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9FBF34" w14:textId="77777777" w:rsidR="003F32C2" w:rsidRDefault="009D0186">
      <w:pPr>
        <w:spacing w:before="57"/>
        <w:ind w:left="1135"/>
        <w:jc w:val="center"/>
        <w:rPr>
          <w:rFonts w:ascii="Times New Roman" w:hAnsi="Times New Roman"/>
          <w:sz w:val="28"/>
        </w:rPr>
      </w:pPr>
      <w:bookmarkStart w:id="0" w:name="_GoBack"/>
      <w:bookmarkEnd w:id="0"/>
      <w:r>
        <w:rPr>
          <w:rFonts w:ascii="Times New Roman" w:hAnsi="Times New Roman"/>
          <w:sz w:val="28"/>
        </w:rPr>
        <w:t>«Л.Н.Гумилёв</w:t>
      </w:r>
      <w:r>
        <w:rPr>
          <w:rFonts w:ascii="Times New Roman" w:hAnsi="Times New Roman"/>
          <w:spacing w:val="-11"/>
          <w:sz w:val="28"/>
        </w:rPr>
        <w:t xml:space="preserve"> </w:t>
      </w:r>
      <w:r>
        <w:rPr>
          <w:rFonts w:ascii="Times New Roman" w:hAnsi="Times New Roman"/>
          <w:sz w:val="28"/>
        </w:rPr>
        <w:t>атындағы</w:t>
      </w:r>
      <w:r>
        <w:rPr>
          <w:rFonts w:ascii="Times New Roman" w:hAnsi="Times New Roman"/>
          <w:spacing w:val="-10"/>
          <w:sz w:val="28"/>
        </w:rPr>
        <w:t xml:space="preserve"> </w:t>
      </w:r>
      <w:r>
        <w:rPr>
          <w:rFonts w:ascii="Times New Roman" w:hAnsi="Times New Roman"/>
          <w:sz w:val="28"/>
        </w:rPr>
        <w:t>Еуразия</w:t>
      </w:r>
      <w:r>
        <w:rPr>
          <w:rFonts w:ascii="Times New Roman" w:hAnsi="Times New Roman"/>
          <w:spacing w:val="-8"/>
          <w:sz w:val="28"/>
        </w:rPr>
        <w:t xml:space="preserve"> </w:t>
      </w:r>
      <w:r>
        <w:rPr>
          <w:rFonts w:ascii="Times New Roman" w:hAnsi="Times New Roman"/>
          <w:sz w:val="28"/>
        </w:rPr>
        <w:t>ұлттық</w:t>
      </w:r>
      <w:r>
        <w:rPr>
          <w:rFonts w:ascii="Times New Roman" w:hAnsi="Times New Roman"/>
          <w:spacing w:val="-6"/>
          <w:sz w:val="28"/>
        </w:rPr>
        <w:t xml:space="preserve"> </w:t>
      </w:r>
      <w:r>
        <w:rPr>
          <w:rFonts w:ascii="Times New Roman" w:hAnsi="Times New Roman"/>
          <w:sz w:val="28"/>
        </w:rPr>
        <w:t>университеті»</w:t>
      </w:r>
      <w:r>
        <w:rPr>
          <w:rFonts w:ascii="Times New Roman" w:hAnsi="Times New Roman"/>
          <w:spacing w:val="-14"/>
          <w:sz w:val="28"/>
        </w:rPr>
        <w:t xml:space="preserve"> </w:t>
      </w:r>
      <w:r>
        <w:rPr>
          <w:rFonts w:ascii="Times New Roman" w:hAnsi="Times New Roman"/>
          <w:spacing w:val="-4"/>
          <w:sz w:val="28"/>
        </w:rPr>
        <w:t>КЕАҚ</w:t>
      </w:r>
    </w:p>
    <w:p w14:paraId="1576EFC2" w14:textId="77777777" w:rsidR="003F32C2" w:rsidRDefault="003F32C2">
      <w:pPr>
        <w:pStyle w:val="a3"/>
        <w:rPr>
          <w:rFonts w:ascii="Times New Roman"/>
          <w:sz w:val="28"/>
        </w:rPr>
      </w:pPr>
    </w:p>
    <w:p w14:paraId="0ED8A2FF" w14:textId="77777777" w:rsidR="003F32C2" w:rsidRDefault="003F32C2">
      <w:pPr>
        <w:pStyle w:val="a3"/>
        <w:rPr>
          <w:rFonts w:ascii="Times New Roman"/>
          <w:sz w:val="28"/>
        </w:rPr>
      </w:pPr>
    </w:p>
    <w:p w14:paraId="27F1C8FC" w14:textId="77777777" w:rsidR="003F32C2" w:rsidRDefault="003F32C2">
      <w:pPr>
        <w:pStyle w:val="a3"/>
        <w:spacing w:before="4"/>
        <w:rPr>
          <w:rFonts w:ascii="Times New Roman"/>
          <w:sz w:val="28"/>
        </w:rPr>
      </w:pPr>
    </w:p>
    <w:p w14:paraId="01B835CE" w14:textId="77777777" w:rsidR="003F32C2" w:rsidRDefault="009D0186">
      <w:pPr>
        <w:tabs>
          <w:tab w:val="left" w:pos="7660"/>
        </w:tabs>
        <w:ind w:left="568"/>
        <w:jc w:val="center"/>
        <w:rPr>
          <w:rFonts w:ascii="Times New Roman" w:hAnsi="Times New Roman"/>
          <w:sz w:val="28"/>
        </w:rPr>
      </w:pPr>
      <w:r>
        <w:rPr>
          <w:rFonts w:ascii="Times New Roman" w:hAnsi="Times New Roman"/>
          <w:spacing w:val="-2"/>
          <w:sz w:val="28"/>
        </w:rPr>
        <w:t>ӘОЖ</w:t>
      </w:r>
      <w:r>
        <w:rPr>
          <w:rFonts w:ascii="Times New Roman" w:hAnsi="Times New Roman"/>
          <w:spacing w:val="-2"/>
          <w:sz w:val="28"/>
        </w:rPr>
        <w:t>547.829:675.043.84</w:t>
      </w:r>
      <w:r>
        <w:rPr>
          <w:rFonts w:ascii="Times New Roman" w:hAnsi="Times New Roman"/>
          <w:sz w:val="28"/>
        </w:rPr>
        <w:tab/>
        <w:t>Қолжазба</w:t>
      </w:r>
      <w:r>
        <w:rPr>
          <w:rFonts w:ascii="Times New Roman" w:hAnsi="Times New Roman"/>
          <w:spacing w:val="-15"/>
          <w:sz w:val="28"/>
        </w:rPr>
        <w:t xml:space="preserve"> </w:t>
      </w:r>
      <w:r>
        <w:rPr>
          <w:rFonts w:ascii="Times New Roman" w:hAnsi="Times New Roman"/>
          <w:spacing w:val="-2"/>
          <w:sz w:val="28"/>
        </w:rPr>
        <w:t>құқығында</w:t>
      </w:r>
    </w:p>
    <w:p w14:paraId="12F4D38A" w14:textId="77777777" w:rsidR="003F32C2" w:rsidRDefault="003F32C2">
      <w:pPr>
        <w:pStyle w:val="a3"/>
        <w:spacing w:before="279"/>
        <w:rPr>
          <w:rFonts w:ascii="Times New Roman"/>
          <w:sz w:val="28"/>
        </w:rPr>
      </w:pPr>
    </w:p>
    <w:p w14:paraId="55641559" w14:textId="77777777" w:rsidR="003F32C2" w:rsidRDefault="009D0186">
      <w:pPr>
        <w:ind w:left="1135"/>
        <w:jc w:val="center"/>
        <w:rPr>
          <w:rFonts w:ascii="Times New Roman" w:hAnsi="Times New Roman"/>
          <w:b/>
          <w:sz w:val="32"/>
        </w:rPr>
      </w:pPr>
      <w:r>
        <w:rPr>
          <w:rFonts w:ascii="Times New Roman" w:hAnsi="Times New Roman"/>
          <w:b/>
          <w:sz w:val="32"/>
        </w:rPr>
        <w:t>Жумабаева</w:t>
      </w:r>
      <w:r>
        <w:rPr>
          <w:rFonts w:ascii="Times New Roman" w:hAnsi="Times New Roman"/>
          <w:b/>
          <w:spacing w:val="-13"/>
          <w:sz w:val="32"/>
        </w:rPr>
        <w:t xml:space="preserve"> </w:t>
      </w:r>
      <w:r>
        <w:rPr>
          <w:rFonts w:ascii="Times New Roman" w:hAnsi="Times New Roman"/>
          <w:b/>
          <w:sz w:val="32"/>
        </w:rPr>
        <w:t>Гулстан</w:t>
      </w:r>
      <w:r>
        <w:rPr>
          <w:rFonts w:ascii="Times New Roman" w:hAnsi="Times New Roman"/>
          <w:b/>
          <w:spacing w:val="-12"/>
          <w:sz w:val="32"/>
        </w:rPr>
        <w:t xml:space="preserve"> </w:t>
      </w:r>
      <w:r>
        <w:rPr>
          <w:rFonts w:ascii="Times New Roman" w:hAnsi="Times New Roman"/>
          <w:b/>
          <w:spacing w:val="-2"/>
          <w:sz w:val="32"/>
        </w:rPr>
        <w:t>Каршыгаевна</w:t>
      </w:r>
    </w:p>
    <w:p w14:paraId="7B93DB5C" w14:textId="77777777" w:rsidR="003F32C2" w:rsidRDefault="003F32C2">
      <w:pPr>
        <w:pStyle w:val="a3"/>
        <w:rPr>
          <w:rFonts w:ascii="Times New Roman"/>
          <w:b/>
          <w:sz w:val="32"/>
        </w:rPr>
      </w:pPr>
    </w:p>
    <w:p w14:paraId="72534511" w14:textId="77777777" w:rsidR="003F32C2" w:rsidRDefault="003F32C2">
      <w:pPr>
        <w:pStyle w:val="a3"/>
        <w:rPr>
          <w:rFonts w:ascii="Times New Roman"/>
          <w:b/>
          <w:sz w:val="32"/>
        </w:rPr>
      </w:pPr>
    </w:p>
    <w:p w14:paraId="7F8D85B2" w14:textId="77777777" w:rsidR="003F32C2" w:rsidRDefault="003F32C2">
      <w:pPr>
        <w:pStyle w:val="a3"/>
        <w:rPr>
          <w:rFonts w:ascii="Times New Roman"/>
          <w:b/>
          <w:sz w:val="32"/>
        </w:rPr>
      </w:pPr>
    </w:p>
    <w:p w14:paraId="734F0CD9" w14:textId="77777777" w:rsidR="003F32C2" w:rsidRDefault="003F32C2">
      <w:pPr>
        <w:pStyle w:val="a3"/>
        <w:spacing w:before="228"/>
        <w:rPr>
          <w:rFonts w:ascii="Times New Roman"/>
          <w:b/>
          <w:sz w:val="32"/>
        </w:rPr>
      </w:pPr>
    </w:p>
    <w:p w14:paraId="3AACE588" w14:textId="77777777" w:rsidR="003F32C2" w:rsidRDefault="009D0186">
      <w:pPr>
        <w:spacing w:before="1"/>
        <w:ind w:left="830" w:right="261" w:firstLine="12"/>
        <w:jc w:val="center"/>
        <w:rPr>
          <w:rFonts w:ascii="Times New Roman" w:hAnsi="Times New Roman"/>
          <w:sz w:val="28"/>
        </w:rPr>
      </w:pPr>
      <w:r>
        <w:rPr>
          <w:rFonts w:ascii="Times New Roman" w:hAnsi="Times New Roman"/>
          <w:sz w:val="28"/>
        </w:rPr>
        <w:t>Кеуекті бейорганикалық қосылыстарды гликольурил негізіндегі гетероциклдермен</w:t>
      </w:r>
      <w:r>
        <w:rPr>
          <w:rFonts w:ascii="Times New Roman" w:hAnsi="Times New Roman"/>
          <w:spacing w:val="-7"/>
          <w:sz w:val="28"/>
        </w:rPr>
        <w:t xml:space="preserve"> </w:t>
      </w:r>
      <w:r>
        <w:rPr>
          <w:rFonts w:ascii="Times New Roman" w:hAnsi="Times New Roman"/>
          <w:sz w:val="28"/>
        </w:rPr>
        <w:t>модификациялау</w:t>
      </w:r>
      <w:r>
        <w:rPr>
          <w:rFonts w:ascii="Times New Roman" w:hAnsi="Times New Roman"/>
          <w:spacing w:val="-11"/>
          <w:sz w:val="28"/>
        </w:rPr>
        <w:t xml:space="preserve"> </w:t>
      </w:r>
      <w:r>
        <w:rPr>
          <w:rFonts w:ascii="Times New Roman" w:hAnsi="Times New Roman"/>
          <w:sz w:val="28"/>
        </w:rPr>
        <w:t>арқылы</w:t>
      </w:r>
      <w:r>
        <w:rPr>
          <w:rFonts w:ascii="Times New Roman" w:hAnsi="Times New Roman"/>
          <w:spacing w:val="-8"/>
          <w:sz w:val="28"/>
        </w:rPr>
        <w:t xml:space="preserve"> </w:t>
      </w:r>
      <w:r>
        <w:rPr>
          <w:rFonts w:ascii="Times New Roman" w:hAnsi="Times New Roman"/>
          <w:sz w:val="28"/>
        </w:rPr>
        <w:t>жаңа</w:t>
      </w:r>
      <w:r>
        <w:rPr>
          <w:rFonts w:ascii="Times New Roman" w:hAnsi="Times New Roman"/>
          <w:spacing w:val="-7"/>
          <w:sz w:val="28"/>
        </w:rPr>
        <w:t xml:space="preserve"> </w:t>
      </w:r>
      <w:r>
        <w:rPr>
          <w:rFonts w:ascii="Times New Roman" w:hAnsi="Times New Roman"/>
          <w:sz w:val="28"/>
        </w:rPr>
        <w:t>композиттік</w:t>
      </w:r>
      <w:r>
        <w:rPr>
          <w:rFonts w:ascii="Times New Roman" w:hAnsi="Times New Roman"/>
          <w:spacing w:val="-9"/>
          <w:sz w:val="28"/>
        </w:rPr>
        <w:t xml:space="preserve"> </w:t>
      </w:r>
      <w:r>
        <w:rPr>
          <w:rFonts w:ascii="Times New Roman" w:hAnsi="Times New Roman"/>
          <w:sz w:val="28"/>
        </w:rPr>
        <w:t xml:space="preserve">материалдарды </w:t>
      </w:r>
      <w:r>
        <w:rPr>
          <w:rFonts w:ascii="Times New Roman" w:hAnsi="Times New Roman"/>
          <w:spacing w:val="-2"/>
          <w:sz w:val="28"/>
        </w:rPr>
        <w:t>әзірлеу</w:t>
      </w:r>
    </w:p>
    <w:p w14:paraId="15EE6042" w14:textId="77777777" w:rsidR="003F32C2" w:rsidRDefault="009D0186">
      <w:pPr>
        <w:spacing w:line="321" w:lineRule="exact"/>
        <w:ind w:left="564"/>
        <w:jc w:val="center"/>
        <w:rPr>
          <w:rFonts w:ascii="Times New Roman" w:hAnsi="Times New Roman"/>
          <w:sz w:val="28"/>
        </w:rPr>
      </w:pPr>
      <w:r>
        <w:rPr>
          <w:rFonts w:ascii="Times New Roman" w:hAnsi="Times New Roman"/>
          <w:sz w:val="28"/>
        </w:rPr>
        <w:t>8D05306</w:t>
      </w:r>
      <w:r>
        <w:rPr>
          <w:rFonts w:ascii="Times New Roman" w:hAnsi="Times New Roman"/>
          <w:spacing w:val="-4"/>
          <w:sz w:val="28"/>
        </w:rPr>
        <w:t xml:space="preserve"> </w:t>
      </w:r>
      <w:r>
        <w:rPr>
          <w:rFonts w:ascii="Times New Roman" w:hAnsi="Times New Roman"/>
          <w:sz w:val="28"/>
        </w:rPr>
        <w:t>–</w:t>
      </w:r>
      <w:r>
        <w:rPr>
          <w:rFonts w:ascii="Times New Roman" w:hAnsi="Times New Roman"/>
          <w:spacing w:val="-4"/>
          <w:sz w:val="28"/>
        </w:rPr>
        <w:t xml:space="preserve"> </w:t>
      </w:r>
      <w:r>
        <w:rPr>
          <w:rFonts w:ascii="Times New Roman" w:hAnsi="Times New Roman"/>
          <w:spacing w:val="-2"/>
          <w:sz w:val="28"/>
        </w:rPr>
        <w:t>Химия</w:t>
      </w:r>
    </w:p>
    <w:p w14:paraId="74EF933F" w14:textId="77777777" w:rsidR="003F32C2" w:rsidRDefault="003F32C2">
      <w:pPr>
        <w:pStyle w:val="a3"/>
        <w:spacing w:before="229"/>
        <w:rPr>
          <w:rFonts w:ascii="Times New Roman"/>
          <w:sz w:val="28"/>
        </w:rPr>
      </w:pPr>
    </w:p>
    <w:p w14:paraId="25F0DED6" w14:textId="77777777" w:rsidR="003F32C2" w:rsidRDefault="009D0186">
      <w:pPr>
        <w:spacing w:before="1"/>
        <w:ind w:left="1135" w:right="568"/>
        <w:jc w:val="center"/>
        <w:rPr>
          <w:rFonts w:ascii="Times New Roman" w:hAnsi="Times New Roman"/>
          <w:sz w:val="28"/>
        </w:rPr>
      </w:pPr>
      <w:r>
        <w:rPr>
          <w:rFonts w:ascii="Times New Roman" w:hAnsi="Times New Roman"/>
          <w:sz w:val="28"/>
        </w:rPr>
        <w:t>Философия</w:t>
      </w:r>
      <w:r>
        <w:rPr>
          <w:rFonts w:ascii="Times New Roman" w:hAnsi="Times New Roman"/>
          <w:spacing w:val="-5"/>
          <w:sz w:val="28"/>
        </w:rPr>
        <w:t xml:space="preserve"> </w:t>
      </w:r>
      <w:r>
        <w:rPr>
          <w:rFonts w:ascii="Times New Roman" w:hAnsi="Times New Roman"/>
          <w:sz w:val="28"/>
        </w:rPr>
        <w:t>докторы</w:t>
      </w:r>
      <w:r>
        <w:rPr>
          <w:rFonts w:ascii="Times New Roman" w:hAnsi="Times New Roman"/>
          <w:spacing w:val="40"/>
          <w:sz w:val="28"/>
        </w:rPr>
        <w:t xml:space="preserve"> </w:t>
      </w:r>
      <w:r>
        <w:rPr>
          <w:rFonts w:ascii="Times New Roman" w:hAnsi="Times New Roman"/>
          <w:sz w:val="28"/>
        </w:rPr>
        <w:t>(PhD)</w:t>
      </w:r>
      <w:r>
        <w:rPr>
          <w:rFonts w:ascii="Times New Roman" w:hAnsi="Times New Roman"/>
          <w:spacing w:val="-6"/>
          <w:sz w:val="28"/>
        </w:rPr>
        <w:t xml:space="preserve"> </w:t>
      </w:r>
      <w:r>
        <w:rPr>
          <w:rFonts w:ascii="Times New Roman" w:hAnsi="Times New Roman"/>
          <w:sz w:val="28"/>
        </w:rPr>
        <w:t>дәрежесін</w:t>
      </w:r>
      <w:r>
        <w:rPr>
          <w:rFonts w:ascii="Times New Roman" w:hAnsi="Times New Roman"/>
          <w:spacing w:val="-4"/>
          <w:sz w:val="28"/>
        </w:rPr>
        <w:t xml:space="preserve"> </w:t>
      </w:r>
      <w:r>
        <w:rPr>
          <w:rFonts w:ascii="Times New Roman" w:hAnsi="Times New Roman"/>
          <w:sz w:val="28"/>
        </w:rPr>
        <w:t>алу</w:t>
      </w:r>
      <w:r>
        <w:rPr>
          <w:rFonts w:ascii="Times New Roman" w:hAnsi="Times New Roman"/>
          <w:spacing w:val="-10"/>
          <w:sz w:val="28"/>
        </w:rPr>
        <w:t xml:space="preserve"> </w:t>
      </w:r>
      <w:r>
        <w:rPr>
          <w:rFonts w:ascii="Times New Roman" w:hAnsi="Times New Roman"/>
          <w:sz w:val="28"/>
        </w:rPr>
        <w:t>үшін</w:t>
      </w:r>
      <w:r>
        <w:rPr>
          <w:rFonts w:ascii="Times New Roman" w:hAnsi="Times New Roman"/>
          <w:spacing w:val="-6"/>
          <w:sz w:val="28"/>
        </w:rPr>
        <w:t xml:space="preserve"> </w:t>
      </w:r>
      <w:r>
        <w:rPr>
          <w:rFonts w:ascii="Times New Roman" w:hAnsi="Times New Roman"/>
          <w:sz w:val="28"/>
        </w:rPr>
        <w:t>мақалалар</w:t>
      </w:r>
      <w:r>
        <w:rPr>
          <w:rFonts w:ascii="Times New Roman" w:hAnsi="Times New Roman"/>
          <w:spacing w:val="-6"/>
          <w:sz w:val="28"/>
        </w:rPr>
        <w:t xml:space="preserve"> </w:t>
      </w:r>
      <w:r>
        <w:rPr>
          <w:rFonts w:ascii="Times New Roman" w:hAnsi="Times New Roman"/>
          <w:sz w:val="28"/>
        </w:rPr>
        <w:t>топтамасы түріндегі диссертация</w:t>
      </w:r>
    </w:p>
    <w:p w14:paraId="24A17077" w14:textId="77777777" w:rsidR="003F32C2" w:rsidRDefault="003F32C2">
      <w:pPr>
        <w:pStyle w:val="a3"/>
        <w:rPr>
          <w:rFonts w:ascii="Times New Roman"/>
          <w:sz w:val="28"/>
        </w:rPr>
      </w:pPr>
    </w:p>
    <w:p w14:paraId="60644BF6" w14:textId="77777777" w:rsidR="003F32C2" w:rsidRDefault="003F32C2">
      <w:pPr>
        <w:pStyle w:val="a3"/>
        <w:rPr>
          <w:rFonts w:ascii="Times New Roman"/>
          <w:sz w:val="28"/>
        </w:rPr>
      </w:pPr>
    </w:p>
    <w:p w14:paraId="02C30831" w14:textId="77777777" w:rsidR="003F32C2" w:rsidRDefault="003F32C2">
      <w:pPr>
        <w:pStyle w:val="a3"/>
        <w:spacing w:before="320"/>
        <w:rPr>
          <w:rFonts w:ascii="Times New Roman"/>
          <w:sz w:val="28"/>
        </w:rPr>
      </w:pPr>
    </w:p>
    <w:p w14:paraId="0F1E01E4" w14:textId="77777777" w:rsidR="003F32C2" w:rsidRDefault="009D0186">
      <w:pPr>
        <w:spacing w:line="242" w:lineRule="auto"/>
        <w:ind w:left="6496" w:right="132" w:firstLine="1748"/>
        <w:jc w:val="right"/>
        <w:rPr>
          <w:rFonts w:ascii="Times New Roman" w:hAnsi="Times New Roman"/>
          <w:sz w:val="28"/>
        </w:rPr>
      </w:pPr>
      <w:r>
        <w:rPr>
          <w:rFonts w:ascii="Times New Roman" w:hAnsi="Times New Roman"/>
          <w:sz w:val="28"/>
        </w:rPr>
        <w:t>Ғылыми</w:t>
      </w:r>
      <w:r>
        <w:rPr>
          <w:rFonts w:ascii="Times New Roman" w:hAnsi="Times New Roman"/>
          <w:spacing w:val="-18"/>
          <w:sz w:val="28"/>
        </w:rPr>
        <w:t xml:space="preserve"> </w:t>
      </w:r>
      <w:r>
        <w:rPr>
          <w:rFonts w:ascii="Times New Roman" w:hAnsi="Times New Roman"/>
          <w:sz w:val="28"/>
        </w:rPr>
        <w:t>кеңесші: химия</w:t>
      </w:r>
      <w:r>
        <w:rPr>
          <w:rFonts w:ascii="Times New Roman" w:hAnsi="Times New Roman"/>
          <w:spacing w:val="-18"/>
          <w:sz w:val="28"/>
        </w:rPr>
        <w:t xml:space="preserve"> </w:t>
      </w:r>
      <w:r>
        <w:rPr>
          <w:rFonts w:ascii="Times New Roman" w:hAnsi="Times New Roman"/>
          <w:sz w:val="28"/>
        </w:rPr>
        <w:t>ғылымдарының</w:t>
      </w:r>
      <w:r>
        <w:rPr>
          <w:rFonts w:ascii="Times New Roman" w:hAnsi="Times New Roman"/>
          <w:spacing w:val="-17"/>
          <w:sz w:val="28"/>
        </w:rPr>
        <w:t xml:space="preserve"> </w:t>
      </w:r>
      <w:r>
        <w:rPr>
          <w:rFonts w:ascii="Times New Roman" w:hAnsi="Times New Roman"/>
          <w:sz w:val="28"/>
        </w:rPr>
        <w:t>докторы, профессор Еркасов Р.Ш.</w:t>
      </w:r>
    </w:p>
    <w:p w14:paraId="0D3B4341" w14:textId="77777777" w:rsidR="003F32C2" w:rsidRDefault="009D0186">
      <w:pPr>
        <w:spacing w:before="316"/>
        <w:ind w:left="6496" w:right="139" w:firstLine="1599"/>
        <w:jc w:val="right"/>
        <w:rPr>
          <w:rFonts w:ascii="Times New Roman" w:hAnsi="Times New Roman"/>
          <w:sz w:val="28"/>
        </w:rPr>
      </w:pPr>
      <w:r>
        <w:rPr>
          <w:rFonts w:ascii="Times New Roman" w:hAnsi="Times New Roman"/>
          <w:sz w:val="28"/>
        </w:rPr>
        <w:t>Шетелдік</w:t>
      </w:r>
      <w:r>
        <w:rPr>
          <w:rFonts w:ascii="Times New Roman" w:hAnsi="Times New Roman"/>
          <w:spacing w:val="-18"/>
          <w:sz w:val="28"/>
        </w:rPr>
        <w:t xml:space="preserve"> </w:t>
      </w:r>
      <w:r>
        <w:rPr>
          <w:rFonts w:ascii="Times New Roman" w:hAnsi="Times New Roman"/>
          <w:sz w:val="28"/>
        </w:rPr>
        <w:t>кеңесші: химия</w:t>
      </w:r>
      <w:r>
        <w:rPr>
          <w:rFonts w:ascii="Times New Roman" w:hAnsi="Times New Roman"/>
          <w:spacing w:val="-18"/>
          <w:sz w:val="28"/>
        </w:rPr>
        <w:t xml:space="preserve"> </w:t>
      </w:r>
      <w:r>
        <w:rPr>
          <w:rFonts w:ascii="Times New Roman" w:hAnsi="Times New Roman"/>
          <w:sz w:val="28"/>
        </w:rPr>
        <w:t>ғылымдарының</w:t>
      </w:r>
      <w:r>
        <w:rPr>
          <w:rFonts w:ascii="Times New Roman" w:hAnsi="Times New Roman"/>
          <w:spacing w:val="-17"/>
          <w:sz w:val="28"/>
        </w:rPr>
        <w:t xml:space="preserve"> </w:t>
      </w:r>
      <w:r>
        <w:rPr>
          <w:rFonts w:ascii="Times New Roman" w:hAnsi="Times New Roman"/>
          <w:sz w:val="28"/>
        </w:rPr>
        <w:t>докторы, профессор Бакибаев А.А.</w:t>
      </w:r>
    </w:p>
    <w:p w14:paraId="358FBA4E" w14:textId="77777777" w:rsidR="003F32C2" w:rsidRDefault="003F32C2">
      <w:pPr>
        <w:pStyle w:val="a3"/>
        <w:rPr>
          <w:rFonts w:ascii="Times New Roman"/>
          <w:sz w:val="28"/>
        </w:rPr>
      </w:pPr>
    </w:p>
    <w:p w14:paraId="65EB03D2" w14:textId="77777777" w:rsidR="003F32C2" w:rsidRDefault="003F32C2">
      <w:pPr>
        <w:pStyle w:val="a3"/>
        <w:rPr>
          <w:rFonts w:ascii="Times New Roman"/>
          <w:sz w:val="28"/>
        </w:rPr>
      </w:pPr>
    </w:p>
    <w:p w14:paraId="03FE860E" w14:textId="77777777" w:rsidR="003F32C2" w:rsidRDefault="003F32C2">
      <w:pPr>
        <w:pStyle w:val="a3"/>
        <w:rPr>
          <w:rFonts w:ascii="Times New Roman"/>
          <w:sz w:val="28"/>
        </w:rPr>
      </w:pPr>
    </w:p>
    <w:p w14:paraId="566976BD" w14:textId="77777777" w:rsidR="003F32C2" w:rsidRDefault="003F32C2">
      <w:pPr>
        <w:pStyle w:val="a3"/>
        <w:rPr>
          <w:rFonts w:ascii="Times New Roman"/>
          <w:sz w:val="28"/>
        </w:rPr>
      </w:pPr>
    </w:p>
    <w:p w14:paraId="26FD1E95" w14:textId="77777777" w:rsidR="003F32C2" w:rsidRDefault="003F32C2">
      <w:pPr>
        <w:pStyle w:val="a3"/>
        <w:rPr>
          <w:rFonts w:ascii="Times New Roman"/>
          <w:sz w:val="28"/>
        </w:rPr>
      </w:pPr>
    </w:p>
    <w:p w14:paraId="578AFF83" w14:textId="77777777" w:rsidR="003F32C2" w:rsidRDefault="003F32C2">
      <w:pPr>
        <w:pStyle w:val="a3"/>
        <w:rPr>
          <w:rFonts w:ascii="Times New Roman"/>
          <w:sz w:val="28"/>
        </w:rPr>
      </w:pPr>
    </w:p>
    <w:p w14:paraId="0A792613" w14:textId="77777777" w:rsidR="003F32C2" w:rsidRDefault="003F32C2">
      <w:pPr>
        <w:pStyle w:val="a3"/>
        <w:rPr>
          <w:rFonts w:ascii="Times New Roman"/>
          <w:sz w:val="28"/>
        </w:rPr>
      </w:pPr>
    </w:p>
    <w:p w14:paraId="64B66671" w14:textId="77777777" w:rsidR="003F32C2" w:rsidRDefault="003F32C2">
      <w:pPr>
        <w:pStyle w:val="a3"/>
        <w:rPr>
          <w:rFonts w:ascii="Times New Roman"/>
          <w:sz w:val="28"/>
        </w:rPr>
      </w:pPr>
    </w:p>
    <w:p w14:paraId="4484D817" w14:textId="77777777" w:rsidR="003F32C2" w:rsidRDefault="003F32C2">
      <w:pPr>
        <w:pStyle w:val="a3"/>
        <w:spacing w:before="1"/>
        <w:rPr>
          <w:rFonts w:ascii="Times New Roman"/>
          <w:sz w:val="28"/>
        </w:rPr>
      </w:pPr>
    </w:p>
    <w:p w14:paraId="3762B86E" w14:textId="77777777" w:rsidR="003F32C2" w:rsidRDefault="009D0186">
      <w:pPr>
        <w:ind w:left="5037" w:right="3236" w:hanging="822"/>
        <w:rPr>
          <w:rFonts w:ascii="Times New Roman" w:hAnsi="Times New Roman"/>
          <w:sz w:val="28"/>
        </w:rPr>
      </w:pPr>
      <w:r>
        <w:rPr>
          <w:rFonts w:ascii="Times New Roman" w:hAnsi="Times New Roman"/>
          <w:spacing w:val="-2"/>
          <w:sz w:val="28"/>
        </w:rPr>
        <w:t>Қазақстан</w:t>
      </w:r>
      <w:r>
        <w:rPr>
          <w:rFonts w:ascii="Times New Roman" w:hAnsi="Times New Roman"/>
          <w:spacing w:val="-5"/>
          <w:sz w:val="28"/>
        </w:rPr>
        <w:t xml:space="preserve"> </w:t>
      </w:r>
      <w:r>
        <w:rPr>
          <w:rFonts w:ascii="Times New Roman" w:hAnsi="Times New Roman"/>
          <w:spacing w:val="-2"/>
          <w:sz w:val="28"/>
        </w:rPr>
        <w:t xml:space="preserve">Республикасы, </w:t>
      </w:r>
      <w:r>
        <w:rPr>
          <w:rFonts w:ascii="Times New Roman" w:hAnsi="Times New Roman"/>
          <w:sz w:val="28"/>
        </w:rPr>
        <w:t>Астана, 2026</w:t>
      </w:r>
    </w:p>
    <w:p w14:paraId="614A3823" w14:textId="77777777" w:rsidR="003F32C2" w:rsidRDefault="003F32C2">
      <w:pPr>
        <w:rPr>
          <w:rFonts w:ascii="Times New Roman" w:hAnsi="Times New Roman"/>
          <w:sz w:val="28"/>
        </w:rPr>
        <w:sectPr w:rsidR="003F32C2">
          <w:footerReference w:type="default" r:id="rId7"/>
          <w:type w:val="continuous"/>
          <w:pgSz w:w="11900" w:h="16840"/>
          <w:pgMar w:top="1540" w:right="566" w:bottom="280" w:left="850" w:header="720" w:footer="720" w:gutter="0"/>
          <w:cols w:space="720"/>
        </w:sectPr>
      </w:pPr>
    </w:p>
    <w:p w14:paraId="7758914B" w14:textId="7B9B33E6" w:rsidR="003F32C2" w:rsidRDefault="003F32C2">
      <w:pPr>
        <w:ind w:left="142"/>
        <w:rPr>
          <w:rFonts w:ascii="Times New Roman"/>
          <w:sz w:val="20"/>
        </w:rPr>
      </w:pPr>
    </w:p>
    <w:p w14:paraId="132C49DA" w14:textId="77777777" w:rsidR="00353D85" w:rsidRDefault="00353D85" w:rsidP="00353D85">
      <w:pPr>
        <w:pStyle w:val="a6"/>
        <w:spacing w:before="0" w:beforeAutospacing="0" w:after="0" w:afterAutospacing="0"/>
        <w:ind w:firstLine="567"/>
        <w:jc w:val="center"/>
        <w:rPr>
          <w:b/>
          <w:bCs/>
          <w:sz w:val="28"/>
          <w:szCs w:val="28"/>
          <w:lang w:val="en-US"/>
        </w:rPr>
      </w:pPr>
      <w:r w:rsidRPr="00711758">
        <w:rPr>
          <w:b/>
          <w:bCs/>
          <w:sz w:val="28"/>
          <w:szCs w:val="28"/>
          <w:lang w:val="kk-KZ"/>
        </w:rPr>
        <w:t>Мазмұны</w:t>
      </w:r>
    </w:p>
    <w:p w14:paraId="2519F462" w14:textId="77777777" w:rsidR="00353D85" w:rsidRPr="00051C57" w:rsidRDefault="00353D85" w:rsidP="00353D85">
      <w:pPr>
        <w:pStyle w:val="a6"/>
        <w:spacing w:before="0" w:beforeAutospacing="0" w:after="0" w:afterAutospacing="0"/>
        <w:ind w:firstLine="567"/>
        <w:jc w:val="center"/>
        <w:rPr>
          <w:b/>
          <w:bCs/>
          <w:sz w:val="28"/>
          <w:szCs w:val="28"/>
          <w:lang w:val="en-US"/>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
        <w:gridCol w:w="7579"/>
        <w:gridCol w:w="1270"/>
      </w:tblGrid>
      <w:tr w:rsidR="00353D85" w:rsidRPr="00711758" w14:paraId="35825360" w14:textId="77777777" w:rsidTr="00560778">
        <w:tc>
          <w:tcPr>
            <w:tcW w:w="496" w:type="dxa"/>
          </w:tcPr>
          <w:p w14:paraId="6FC11250" w14:textId="77777777" w:rsidR="00353D85" w:rsidRPr="00C9272F" w:rsidRDefault="00353D85" w:rsidP="00560778">
            <w:pPr>
              <w:pStyle w:val="a6"/>
              <w:spacing w:before="0" w:beforeAutospacing="0" w:after="0" w:afterAutospacing="0"/>
              <w:rPr>
                <w:bCs/>
                <w:sz w:val="28"/>
                <w:szCs w:val="28"/>
                <w:lang w:val="en-US"/>
              </w:rPr>
            </w:pPr>
            <w:r w:rsidRPr="00711758">
              <w:rPr>
                <w:bCs/>
                <w:sz w:val="28"/>
                <w:szCs w:val="28"/>
                <w:lang w:val="kk-KZ"/>
              </w:rPr>
              <w:t>1</w:t>
            </w:r>
          </w:p>
        </w:tc>
        <w:tc>
          <w:tcPr>
            <w:tcW w:w="7579" w:type="dxa"/>
          </w:tcPr>
          <w:p w14:paraId="5FA002F7" w14:textId="77777777" w:rsidR="00353D85" w:rsidRDefault="00C9272F" w:rsidP="00C9272F">
            <w:pPr>
              <w:pStyle w:val="a6"/>
              <w:spacing w:before="0" w:beforeAutospacing="0" w:after="0" w:afterAutospacing="0"/>
              <w:rPr>
                <w:bCs/>
                <w:sz w:val="28"/>
                <w:szCs w:val="28"/>
                <w:lang w:val="en-US"/>
              </w:rPr>
            </w:pPr>
            <w:r w:rsidRPr="0039574A">
              <w:rPr>
                <w:bCs/>
                <w:sz w:val="28"/>
                <w:szCs w:val="28"/>
                <w:lang w:val="en-US"/>
              </w:rPr>
              <w:t xml:space="preserve">Methods of Analysis and Identification of </w:t>
            </w:r>
            <w:proofErr w:type="spellStart"/>
            <w:r w:rsidRPr="0039574A">
              <w:rPr>
                <w:bCs/>
                <w:sz w:val="28"/>
                <w:szCs w:val="28"/>
                <w:lang w:val="en-US"/>
              </w:rPr>
              <w:t>Betulin</w:t>
            </w:r>
            <w:proofErr w:type="spellEnd"/>
            <w:r w:rsidRPr="0039574A">
              <w:rPr>
                <w:bCs/>
                <w:sz w:val="28"/>
                <w:szCs w:val="28"/>
                <w:lang w:val="en-US"/>
              </w:rPr>
              <w:t xml:space="preserve"> and Its Derivatives</w:t>
            </w:r>
          </w:p>
          <w:p w14:paraId="5FCAEB2D" w14:textId="63409521" w:rsidR="00C9272F" w:rsidRPr="00E37030" w:rsidRDefault="00C9272F" w:rsidP="00C9272F">
            <w:pPr>
              <w:pStyle w:val="a6"/>
              <w:spacing w:before="0" w:beforeAutospacing="0" w:after="0" w:afterAutospacing="0"/>
              <w:rPr>
                <w:bCs/>
                <w:sz w:val="28"/>
                <w:szCs w:val="28"/>
                <w:lang w:val="en-US"/>
              </w:rPr>
            </w:pPr>
          </w:p>
        </w:tc>
        <w:tc>
          <w:tcPr>
            <w:tcW w:w="1270" w:type="dxa"/>
          </w:tcPr>
          <w:p w14:paraId="4FE86036" w14:textId="77777777" w:rsidR="00C9272F" w:rsidRDefault="00C9272F" w:rsidP="00560778">
            <w:pPr>
              <w:pStyle w:val="a6"/>
              <w:spacing w:before="0" w:beforeAutospacing="0" w:after="0" w:afterAutospacing="0"/>
              <w:jc w:val="center"/>
              <w:rPr>
                <w:bCs/>
                <w:sz w:val="28"/>
                <w:szCs w:val="28"/>
                <w:lang w:val="en-US"/>
              </w:rPr>
            </w:pPr>
          </w:p>
          <w:p w14:paraId="06ACFD69" w14:textId="28D546F0" w:rsidR="00353D85" w:rsidRPr="00C9272F" w:rsidRDefault="00353D85" w:rsidP="00560778">
            <w:pPr>
              <w:pStyle w:val="a6"/>
              <w:spacing w:before="0" w:beforeAutospacing="0" w:after="0" w:afterAutospacing="0"/>
              <w:jc w:val="center"/>
              <w:rPr>
                <w:bCs/>
                <w:sz w:val="28"/>
                <w:szCs w:val="28"/>
                <w:lang w:val="en-US"/>
              </w:rPr>
            </w:pPr>
            <w:r>
              <w:rPr>
                <w:bCs/>
                <w:sz w:val="28"/>
                <w:szCs w:val="28"/>
                <w:lang w:val="en-US"/>
              </w:rPr>
              <w:t>3</w:t>
            </w:r>
            <w:r w:rsidRPr="00051C57">
              <w:rPr>
                <w:bCs/>
                <w:sz w:val="28"/>
                <w:szCs w:val="28"/>
                <w:lang w:val="kk-KZ"/>
              </w:rPr>
              <w:t>-</w:t>
            </w:r>
            <w:r w:rsidR="00C9272F">
              <w:rPr>
                <w:bCs/>
                <w:sz w:val="28"/>
                <w:szCs w:val="28"/>
                <w:lang w:val="en-US"/>
              </w:rPr>
              <w:t>2</w:t>
            </w:r>
            <w:r w:rsidR="00CE387A">
              <w:rPr>
                <w:bCs/>
                <w:sz w:val="28"/>
                <w:szCs w:val="28"/>
                <w:lang w:val="en-US"/>
              </w:rPr>
              <w:t>7</w:t>
            </w:r>
          </w:p>
        </w:tc>
      </w:tr>
      <w:tr w:rsidR="00353D85" w:rsidRPr="00711758" w14:paraId="647D54F6" w14:textId="77777777" w:rsidTr="00560778">
        <w:tc>
          <w:tcPr>
            <w:tcW w:w="496" w:type="dxa"/>
          </w:tcPr>
          <w:p w14:paraId="63C5667C" w14:textId="77777777" w:rsidR="00353D85" w:rsidRPr="00711758" w:rsidRDefault="00353D85" w:rsidP="00560778">
            <w:pPr>
              <w:pStyle w:val="a6"/>
              <w:spacing w:before="0" w:beforeAutospacing="0" w:after="0" w:afterAutospacing="0"/>
              <w:rPr>
                <w:rStyle w:val="title-text"/>
                <w:sz w:val="28"/>
                <w:szCs w:val="28"/>
                <w:lang w:val="kk-KZ"/>
              </w:rPr>
            </w:pPr>
            <w:r w:rsidRPr="00711758">
              <w:rPr>
                <w:rStyle w:val="title-text"/>
                <w:sz w:val="28"/>
                <w:szCs w:val="28"/>
                <w:lang w:val="kk-KZ"/>
              </w:rPr>
              <w:t>2</w:t>
            </w:r>
          </w:p>
        </w:tc>
        <w:tc>
          <w:tcPr>
            <w:tcW w:w="7579" w:type="dxa"/>
          </w:tcPr>
          <w:p w14:paraId="4F244083" w14:textId="49C84F26" w:rsidR="00353D85" w:rsidRPr="0039574A" w:rsidRDefault="00C9272F" w:rsidP="00560778">
            <w:pPr>
              <w:pStyle w:val="a6"/>
              <w:spacing w:before="0" w:beforeAutospacing="0" w:after="0" w:afterAutospacing="0"/>
              <w:rPr>
                <w:bCs/>
                <w:sz w:val="28"/>
                <w:szCs w:val="28"/>
                <w:lang w:val="en-US"/>
              </w:rPr>
            </w:pPr>
            <w:r w:rsidRPr="0039574A">
              <w:rPr>
                <w:bCs/>
                <w:sz w:val="28"/>
                <w:szCs w:val="28"/>
                <w:lang w:val="en-US"/>
              </w:rPr>
              <w:t>Obtaining New Biocompatible Composite Materials with Antibacterial Properties Based on Diatomite and Biologically Active Compounds</w:t>
            </w:r>
          </w:p>
        </w:tc>
        <w:tc>
          <w:tcPr>
            <w:tcW w:w="1270" w:type="dxa"/>
          </w:tcPr>
          <w:p w14:paraId="3CCBBDAD" w14:textId="77777777" w:rsidR="00353D85" w:rsidRPr="00051C57" w:rsidRDefault="00353D85" w:rsidP="00560778">
            <w:pPr>
              <w:pStyle w:val="a6"/>
              <w:spacing w:before="0" w:beforeAutospacing="0" w:after="0" w:afterAutospacing="0"/>
              <w:jc w:val="center"/>
              <w:rPr>
                <w:bCs/>
                <w:sz w:val="28"/>
                <w:szCs w:val="28"/>
                <w:lang w:val="kk-KZ"/>
              </w:rPr>
            </w:pPr>
          </w:p>
          <w:p w14:paraId="34154CCD" w14:textId="77777777" w:rsidR="00C9272F" w:rsidRDefault="00C9272F" w:rsidP="00560778">
            <w:pPr>
              <w:pStyle w:val="a6"/>
              <w:spacing w:before="0" w:beforeAutospacing="0" w:after="0" w:afterAutospacing="0"/>
              <w:jc w:val="center"/>
              <w:rPr>
                <w:bCs/>
                <w:sz w:val="28"/>
                <w:szCs w:val="28"/>
                <w:lang w:val="en-US"/>
              </w:rPr>
            </w:pPr>
          </w:p>
          <w:p w14:paraId="6F3878C0" w14:textId="4EF73A50" w:rsidR="00353D85" w:rsidRPr="00CE387A" w:rsidRDefault="00CE387A" w:rsidP="00560778">
            <w:pPr>
              <w:pStyle w:val="a6"/>
              <w:spacing w:before="0" w:beforeAutospacing="0" w:after="0" w:afterAutospacing="0"/>
              <w:jc w:val="center"/>
              <w:rPr>
                <w:bCs/>
                <w:sz w:val="28"/>
                <w:szCs w:val="28"/>
                <w:lang w:val="en-US"/>
              </w:rPr>
            </w:pPr>
            <w:r>
              <w:rPr>
                <w:bCs/>
                <w:sz w:val="28"/>
                <w:szCs w:val="28"/>
                <w:lang w:val="en-US"/>
              </w:rPr>
              <w:t>28</w:t>
            </w:r>
            <w:r w:rsidR="00353D85" w:rsidRPr="00051C57">
              <w:rPr>
                <w:bCs/>
                <w:sz w:val="28"/>
                <w:szCs w:val="28"/>
                <w:lang w:val="kk-KZ"/>
              </w:rPr>
              <w:t>-4</w:t>
            </w:r>
            <w:r>
              <w:rPr>
                <w:bCs/>
                <w:sz w:val="28"/>
                <w:szCs w:val="28"/>
                <w:lang w:val="en-US"/>
              </w:rPr>
              <w:t>8</w:t>
            </w:r>
          </w:p>
        </w:tc>
      </w:tr>
      <w:tr w:rsidR="00353D85" w:rsidRPr="00711758" w14:paraId="5F883F22" w14:textId="77777777" w:rsidTr="00560778">
        <w:tc>
          <w:tcPr>
            <w:tcW w:w="496" w:type="dxa"/>
          </w:tcPr>
          <w:p w14:paraId="26F86C32" w14:textId="77777777" w:rsidR="00353D85" w:rsidRDefault="00353D85" w:rsidP="00560778">
            <w:pPr>
              <w:pStyle w:val="a6"/>
              <w:spacing w:before="0" w:beforeAutospacing="0" w:after="0" w:afterAutospacing="0"/>
              <w:rPr>
                <w:sz w:val="28"/>
                <w:szCs w:val="28"/>
                <w:lang w:val="en-US"/>
              </w:rPr>
            </w:pPr>
          </w:p>
          <w:p w14:paraId="235B7596" w14:textId="1FD9653E" w:rsidR="00353D85" w:rsidRPr="00353D85" w:rsidRDefault="00353D85" w:rsidP="00560778">
            <w:pPr>
              <w:pStyle w:val="a6"/>
              <w:spacing w:before="0" w:beforeAutospacing="0" w:after="0" w:afterAutospacing="0"/>
              <w:rPr>
                <w:sz w:val="28"/>
                <w:szCs w:val="28"/>
                <w:lang w:val="en-US"/>
              </w:rPr>
            </w:pPr>
            <w:r>
              <w:rPr>
                <w:sz w:val="28"/>
                <w:szCs w:val="28"/>
                <w:lang w:val="en-US"/>
              </w:rPr>
              <w:t>3</w:t>
            </w:r>
          </w:p>
        </w:tc>
        <w:tc>
          <w:tcPr>
            <w:tcW w:w="7579" w:type="dxa"/>
          </w:tcPr>
          <w:p w14:paraId="06BAB08C" w14:textId="77777777" w:rsidR="00353D85" w:rsidRDefault="00353D85" w:rsidP="00560778">
            <w:pPr>
              <w:pStyle w:val="a6"/>
              <w:spacing w:before="0" w:beforeAutospacing="0" w:after="0" w:afterAutospacing="0"/>
              <w:rPr>
                <w:bCs/>
                <w:sz w:val="28"/>
                <w:szCs w:val="28"/>
                <w:lang w:val="en-US"/>
              </w:rPr>
            </w:pPr>
          </w:p>
          <w:p w14:paraId="0E14F5BF" w14:textId="77777777" w:rsidR="00C9272F" w:rsidRDefault="00C9272F" w:rsidP="00C9272F">
            <w:pPr>
              <w:rPr>
                <w:rFonts w:ascii="Times New Roman" w:hAnsi="Times New Roman" w:cs="Times New Roman"/>
                <w:bCs/>
                <w:sz w:val="28"/>
                <w:szCs w:val="28"/>
              </w:rPr>
            </w:pPr>
            <w:r w:rsidRPr="0039574A">
              <w:rPr>
                <w:rFonts w:ascii="Times New Roman" w:hAnsi="Times New Roman" w:cs="Times New Roman"/>
                <w:bCs/>
                <w:sz w:val="28"/>
                <w:szCs w:val="28"/>
              </w:rPr>
              <w:t>Effect of Modification of Mesoporous Bioactive Glass with Cucurbit[n]urils (n = 6, 7, 8) on the Structural and Physicochemical Characteristics of Composite Biomaterials</w:t>
            </w:r>
          </w:p>
          <w:p w14:paraId="6063B54B" w14:textId="77777777" w:rsidR="00353D85" w:rsidRPr="0039574A" w:rsidRDefault="00353D85" w:rsidP="00560778">
            <w:pPr>
              <w:pStyle w:val="a6"/>
              <w:spacing w:before="0" w:beforeAutospacing="0" w:after="0" w:afterAutospacing="0"/>
              <w:rPr>
                <w:bCs/>
                <w:sz w:val="28"/>
                <w:szCs w:val="28"/>
                <w:lang w:val="en-US"/>
              </w:rPr>
            </w:pPr>
          </w:p>
        </w:tc>
        <w:tc>
          <w:tcPr>
            <w:tcW w:w="1270" w:type="dxa"/>
          </w:tcPr>
          <w:p w14:paraId="6C2EFAB3" w14:textId="77777777" w:rsidR="00353D85" w:rsidRPr="00051C57" w:rsidRDefault="00353D85" w:rsidP="00560778">
            <w:pPr>
              <w:pStyle w:val="a6"/>
              <w:spacing w:before="0" w:beforeAutospacing="0" w:after="0" w:afterAutospacing="0"/>
              <w:jc w:val="center"/>
              <w:rPr>
                <w:bCs/>
                <w:sz w:val="28"/>
                <w:szCs w:val="28"/>
                <w:lang w:val="kk-KZ"/>
              </w:rPr>
            </w:pPr>
          </w:p>
          <w:p w14:paraId="615499EA" w14:textId="77777777" w:rsidR="00353D85" w:rsidRPr="00051C57" w:rsidRDefault="00353D85" w:rsidP="00560778">
            <w:pPr>
              <w:pStyle w:val="a6"/>
              <w:spacing w:before="0" w:beforeAutospacing="0" w:after="0" w:afterAutospacing="0"/>
              <w:jc w:val="center"/>
              <w:rPr>
                <w:bCs/>
                <w:sz w:val="28"/>
                <w:szCs w:val="28"/>
                <w:lang w:val="kk-KZ"/>
              </w:rPr>
            </w:pPr>
          </w:p>
          <w:p w14:paraId="05A18DA3" w14:textId="77777777" w:rsidR="00353D85" w:rsidRPr="00051C57" w:rsidRDefault="00353D85" w:rsidP="00560778">
            <w:pPr>
              <w:pStyle w:val="a6"/>
              <w:spacing w:before="0" w:beforeAutospacing="0" w:after="0" w:afterAutospacing="0"/>
              <w:jc w:val="center"/>
              <w:rPr>
                <w:bCs/>
                <w:sz w:val="28"/>
                <w:szCs w:val="28"/>
                <w:lang w:val="en-US"/>
              </w:rPr>
            </w:pPr>
          </w:p>
          <w:p w14:paraId="21C361B6" w14:textId="29F691D7" w:rsidR="00353D85" w:rsidRPr="00BB6608" w:rsidRDefault="00BB6608" w:rsidP="00560778">
            <w:pPr>
              <w:pStyle w:val="a6"/>
              <w:spacing w:before="0" w:beforeAutospacing="0" w:after="0" w:afterAutospacing="0"/>
              <w:jc w:val="center"/>
              <w:rPr>
                <w:bCs/>
                <w:sz w:val="28"/>
                <w:szCs w:val="28"/>
                <w:lang w:val="en-US"/>
              </w:rPr>
            </w:pPr>
            <w:r>
              <w:rPr>
                <w:bCs/>
                <w:sz w:val="28"/>
                <w:szCs w:val="28"/>
                <w:lang w:val="en-US"/>
              </w:rPr>
              <w:t>4</w:t>
            </w:r>
            <w:r w:rsidR="00CE387A">
              <w:rPr>
                <w:bCs/>
                <w:sz w:val="28"/>
                <w:szCs w:val="28"/>
                <w:lang w:val="en-US"/>
              </w:rPr>
              <w:t>9</w:t>
            </w:r>
            <w:r w:rsidR="00353D85" w:rsidRPr="00051C57">
              <w:rPr>
                <w:bCs/>
                <w:sz w:val="28"/>
                <w:szCs w:val="28"/>
                <w:lang w:val="kk-KZ"/>
              </w:rPr>
              <w:t>-</w:t>
            </w:r>
            <w:r>
              <w:rPr>
                <w:bCs/>
                <w:sz w:val="28"/>
                <w:szCs w:val="28"/>
                <w:lang w:val="en-US"/>
              </w:rPr>
              <w:t>6</w:t>
            </w:r>
            <w:r w:rsidR="00CE387A">
              <w:rPr>
                <w:bCs/>
                <w:sz w:val="28"/>
                <w:szCs w:val="28"/>
                <w:lang w:val="en-US"/>
              </w:rPr>
              <w:t>5</w:t>
            </w:r>
          </w:p>
        </w:tc>
      </w:tr>
      <w:tr w:rsidR="00353D85" w:rsidRPr="00711758" w14:paraId="49F0911C" w14:textId="77777777" w:rsidTr="00560778">
        <w:tc>
          <w:tcPr>
            <w:tcW w:w="496" w:type="dxa"/>
          </w:tcPr>
          <w:p w14:paraId="08EAE827" w14:textId="552454D6" w:rsidR="00353D85" w:rsidRPr="00353D85" w:rsidRDefault="00353D85" w:rsidP="00560778">
            <w:pPr>
              <w:rPr>
                <w:rFonts w:ascii="Times New Roman" w:eastAsia="Calibri" w:hAnsi="Times New Roman" w:cs="Times New Roman"/>
                <w:sz w:val="28"/>
                <w:szCs w:val="28"/>
                <w:lang w:val="en-US"/>
              </w:rPr>
            </w:pPr>
          </w:p>
        </w:tc>
        <w:tc>
          <w:tcPr>
            <w:tcW w:w="7579" w:type="dxa"/>
          </w:tcPr>
          <w:p w14:paraId="35C0C3AF" w14:textId="77777777" w:rsidR="00353D85" w:rsidRPr="0039574A" w:rsidRDefault="00353D85" w:rsidP="00C9272F">
            <w:pPr>
              <w:rPr>
                <w:rFonts w:ascii="Times New Roman" w:hAnsi="Times New Roman" w:cs="Times New Roman"/>
                <w:bCs/>
                <w:sz w:val="28"/>
                <w:szCs w:val="28"/>
              </w:rPr>
            </w:pPr>
          </w:p>
        </w:tc>
        <w:tc>
          <w:tcPr>
            <w:tcW w:w="1270" w:type="dxa"/>
          </w:tcPr>
          <w:p w14:paraId="78B16EB2" w14:textId="048AFE0B" w:rsidR="00353D85" w:rsidRPr="00C9272F" w:rsidRDefault="00353D85" w:rsidP="00C9272F">
            <w:pPr>
              <w:pStyle w:val="a6"/>
              <w:spacing w:before="0" w:beforeAutospacing="0" w:after="0" w:afterAutospacing="0"/>
              <w:rPr>
                <w:bCs/>
                <w:sz w:val="28"/>
                <w:szCs w:val="28"/>
                <w:lang w:val="en-US"/>
              </w:rPr>
            </w:pPr>
          </w:p>
        </w:tc>
      </w:tr>
    </w:tbl>
    <w:p w14:paraId="2255CA5B" w14:textId="5FE4A228" w:rsidR="0008546D" w:rsidRPr="0008546D" w:rsidRDefault="0008546D" w:rsidP="0008546D">
      <w:pPr>
        <w:tabs>
          <w:tab w:val="left" w:pos="945"/>
        </w:tabs>
        <w:rPr>
          <w:rFonts w:ascii="Times New Roman"/>
          <w:sz w:val="20"/>
          <w:lang w:val="ru-RU"/>
        </w:rPr>
      </w:pPr>
    </w:p>
    <w:p w14:paraId="1BCAF0BF" w14:textId="6679C97D" w:rsidR="0008546D" w:rsidRPr="00C9272F" w:rsidRDefault="0008546D" w:rsidP="0008546D">
      <w:pPr>
        <w:tabs>
          <w:tab w:val="left" w:pos="945"/>
        </w:tabs>
        <w:rPr>
          <w:rFonts w:ascii="Times New Roman"/>
          <w:sz w:val="20"/>
          <w:lang w:val="en-US"/>
        </w:rPr>
        <w:sectPr w:rsidR="0008546D" w:rsidRPr="00C9272F">
          <w:pgSz w:w="11900" w:h="16840"/>
          <w:pgMar w:top="1140" w:right="566" w:bottom="280" w:left="850" w:header="720" w:footer="720" w:gutter="0"/>
          <w:cols w:space="720"/>
        </w:sectPr>
      </w:pPr>
      <w:r>
        <w:rPr>
          <w:rFonts w:ascii="Times New Roman"/>
          <w:sz w:val="20"/>
        </w:rPr>
        <w:tab/>
      </w:r>
    </w:p>
    <w:p w14:paraId="512112AF" w14:textId="77777777" w:rsidR="003F32C2" w:rsidRDefault="003F32C2">
      <w:pPr>
        <w:jc w:val="both"/>
        <w:rPr>
          <w:rFonts w:ascii="Times New Roman"/>
          <w:sz w:val="28"/>
          <w:lang w:val="en-US"/>
        </w:rPr>
      </w:pPr>
    </w:p>
    <w:p w14:paraId="1D1AEF36" w14:textId="77777777" w:rsidR="003F32C2" w:rsidRDefault="009D0186">
      <w:pPr>
        <w:pStyle w:val="1"/>
      </w:pPr>
      <w:r>
        <w:rPr>
          <w:noProof/>
        </w:rPr>
        <mc:AlternateContent>
          <mc:Choice Requires="wpg">
            <w:drawing>
              <wp:anchor distT="0" distB="0" distL="0" distR="0" simplePos="0" relativeHeight="15730688" behindDoc="0" locked="0" layoutInCell="1" allowOverlap="1" wp14:anchorId="753C7153" wp14:editId="2AD480F4">
                <wp:simplePos x="0" y="0"/>
                <wp:positionH relativeFrom="page">
                  <wp:posOffset>453593</wp:posOffset>
                </wp:positionH>
                <wp:positionV relativeFrom="paragraph">
                  <wp:posOffset>66725</wp:posOffset>
                </wp:positionV>
                <wp:extent cx="431165" cy="43116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165" cy="431165"/>
                          <a:chOff x="0" y="0"/>
                          <a:chExt cx="431165" cy="431165"/>
                        </a:xfrm>
                      </wpg:grpSpPr>
                      <wps:wsp>
                        <wps:cNvPr id="3" name="Graphic 3">
                          <a:hlinkClick r:id="rId8"/>
                        </wps:cNvPr>
                        <wps:cNvSpPr/>
                        <wps:spPr>
                          <a:xfrm>
                            <a:off x="0" y="0"/>
                            <a:ext cx="431165" cy="431165"/>
                          </a:xfrm>
                          <a:custGeom>
                            <a:avLst/>
                            <a:gdLst/>
                            <a:ahLst/>
                            <a:cxnLst/>
                            <a:rect l="l" t="t" r="r" b="b"/>
                            <a:pathLst>
                              <a:path w="431165" h="431165">
                                <a:moveTo>
                                  <a:pt x="431000" y="0"/>
                                </a:moveTo>
                                <a:lnTo>
                                  <a:pt x="0" y="0"/>
                                </a:lnTo>
                                <a:lnTo>
                                  <a:pt x="0" y="431000"/>
                                </a:lnTo>
                                <a:lnTo>
                                  <a:pt x="431000" y="431000"/>
                                </a:lnTo>
                                <a:lnTo>
                                  <a:pt x="431000" y="0"/>
                                </a:lnTo>
                                <a:close/>
                              </a:path>
                            </a:pathLst>
                          </a:custGeom>
                          <a:solidFill>
                            <a:srgbClr val="2F7F7F"/>
                          </a:solidFill>
                        </wps:spPr>
                        <wps:bodyPr wrap="square" lIns="0" tIns="0" rIns="0" bIns="0" rtlCol="0">
                          <a:prstTxWarp prst="textNoShape">
                            <a:avLst/>
                          </a:prstTxWarp>
                          <a:noAutofit/>
                        </wps:bodyPr>
                      </wps:wsp>
                      <wps:wsp>
                        <wps:cNvPr id="4" name="Graphic 4">
                          <a:hlinkClick r:id="rId8"/>
                        </wps:cNvPr>
                        <wps:cNvSpPr/>
                        <wps:spPr>
                          <a:xfrm>
                            <a:off x="15125" y="31051"/>
                            <a:ext cx="387985" cy="351790"/>
                          </a:xfrm>
                          <a:custGeom>
                            <a:avLst/>
                            <a:gdLst/>
                            <a:ahLst/>
                            <a:cxnLst/>
                            <a:rect l="l" t="t" r="r" b="b"/>
                            <a:pathLst>
                              <a:path w="387985" h="351790">
                                <a:moveTo>
                                  <a:pt x="100533" y="286664"/>
                                </a:moveTo>
                                <a:lnTo>
                                  <a:pt x="99733" y="221678"/>
                                </a:lnTo>
                                <a:lnTo>
                                  <a:pt x="99631" y="212534"/>
                                </a:lnTo>
                                <a:lnTo>
                                  <a:pt x="96799" y="209778"/>
                                </a:lnTo>
                                <a:lnTo>
                                  <a:pt x="89623" y="209778"/>
                                </a:lnTo>
                                <a:lnTo>
                                  <a:pt x="86944" y="212534"/>
                                </a:lnTo>
                                <a:lnTo>
                                  <a:pt x="86893" y="221678"/>
                                </a:lnTo>
                                <a:lnTo>
                                  <a:pt x="87541" y="274459"/>
                                </a:lnTo>
                                <a:lnTo>
                                  <a:pt x="87553" y="275463"/>
                                </a:lnTo>
                                <a:lnTo>
                                  <a:pt x="87680" y="286232"/>
                                </a:lnTo>
                                <a:lnTo>
                                  <a:pt x="89738" y="288734"/>
                                </a:lnTo>
                                <a:lnTo>
                                  <a:pt x="93027" y="289585"/>
                                </a:lnTo>
                                <a:lnTo>
                                  <a:pt x="97701" y="289585"/>
                                </a:lnTo>
                                <a:lnTo>
                                  <a:pt x="100533" y="286664"/>
                                </a:lnTo>
                                <a:close/>
                              </a:path>
                              <a:path w="387985" h="351790">
                                <a:moveTo>
                                  <a:pt x="216712" y="214782"/>
                                </a:moveTo>
                                <a:lnTo>
                                  <a:pt x="215607" y="210883"/>
                                </a:lnTo>
                                <a:lnTo>
                                  <a:pt x="150952" y="174599"/>
                                </a:lnTo>
                                <a:lnTo>
                                  <a:pt x="147027" y="175691"/>
                                </a:lnTo>
                                <a:lnTo>
                                  <a:pt x="143560" y="181889"/>
                                </a:lnTo>
                                <a:lnTo>
                                  <a:pt x="144653" y="185788"/>
                                </a:lnTo>
                                <a:lnTo>
                                  <a:pt x="206222" y="220357"/>
                                </a:lnTo>
                                <a:lnTo>
                                  <a:pt x="206743" y="220624"/>
                                </a:lnTo>
                                <a:lnTo>
                                  <a:pt x="207264" y="220840"/>
                                </a:lnTo>
                                <a:lnTo>
                                  <a:pt x="210540" y="221678"/>
                                </a:lnTo>
                                <a:lnTo>
                                  <a:pt x="213525" y="220484"/>
                                </a:lnTo>
                                <a:lnTo>
                                  <a:pt x="216712" y="214782"/>
                                </a:lnTo>
                                <a:close/>
                              </a:path>
                              <a:path w="387985" h="351790">
                                <a:moveTo>
                                  <a:pt x="217525" y="281559"/>
                                </a:moveTo>
                                <a:lnTo>
                                  <a:pt x="213906" y="275463"/>
                                </a:lnTo>
                                <a:lnTo>
                                  <a:pt x="209969" y="274459"/>
                                </a:lnTo>
                                <a:lnTo>
                                  <a:pt x="146215" y="312318"/>
                                </a:lnTo>
                                <a:lnTo>
                                  <a:pt x="145211" y="316255"/>
                                </a:lnTo>
                                <a:lnTo>
                                  <a:pt x="147916" y="320814"/>
                                </a:lnTo>
                                <a:lnTo>
                                  <a:pt x="149364" y="321830"/>
                                </a:lnTo>
                                <a:lnTo>
                                  <a:pt x="152552" y="322656"/>
                                </a:lnTo>
                                <a:lnTo>
                                  <a:pt x="154292" y="322440"/>
                                </a:lnTo>
                                <a:lnTo>
                                  <a:pt x="216522" y="285508"/>
                                </a:lnTo>
                                <a:lnTo>
                                  <a:pt x="217525" y="281559"/>
                                </a:lnTo>
                                <a:close/>
                              </a:path>
                              <a:path w="387985" h="351790">
                                <a:moveTo>
                                  <a:pt x="297840" y="140906"/>
                                </a:moveTo>
                                <a:lnTo>
                                  <a:pt x="296735" y="136994"/>
                                </a:lnTo>
                                <a:lnTo>
                                  <a:pt x="232079" y="100698"/>
                                </a:lnTo>
                                <a:lnTo>
                                  <a:pt x="228168" y="101803"/>
                                </a:lnTo>
                                <a:lnTo>
                                  <a:pt x="224688" y="107988"/>
                                </a:lnTo>
                                <a:lnTo>
                                  <a:pt x="225793" y="111899"/>
                                </a:lnTo>
                                <a:lnTo>
                                  <a:pt x="287362" y="146456"/>
                                </a:lnTo>
                                <a:lnTo>
                                  <a:pt x="287870" y="146735"/>
                                </a:lnTo>
                                <a:lnTo>
                                  <a:pt x="288391" y="146939"/>
                                </a:lnTo>
                                <a:lnTo>
                                  <a:pt x="291668" y="147789"/>
                                </a:lnTo>
                                <a:lnTo>
                                  <a:pt x="294652" y="146596"/>
                                </a:lnTo>
                                <a:lnTo>
                                  <a:pt x="297840" y="140906"/>
                                </a:lnTo>
                                <a:close/>
                              </a:path>
                              <a:path w="387985" h="351790">
                                <a:moveTo>
                                  <a:pt x="298665" y="207670"/>
                                </a:moveTo>
                                <a:lnTo>
                                  <a:pt x="295033" y="201574"/>
                                </a:lnTo>
                                <a:lnTo>
                                  <a:pt x="291096" y="200558"/>
                                </a:lnTo>
                                <a:lnTo>
                                  <a:pt x="254825" y="222097"/>
                                </a:lnTo>
                                <a:lnTo>
                                  <a:pt x="254914" y="229527"/>
                                </a:lnTo>
                                <a:lnTo>
                                  <a:pt x="255003" y="236931"/>
                                </a:lnTo>
                                <a:lnTo>
                                  <a:pt x="297649" y="211620"/>
                                </a:lnTo>
                                <a:lnTo>
                                  <a:pt x="298665" y="207670"/>
                                </a:lnTo>
                                <a:close/>
                              </a:path>
                              <a:path w="387985" h="351790">
                                <a:moveTo>
                                  <a:pt x="304266" y="162560"/>
                                </a:moveTo>
                                <a:lnTo>
                                  <a:pt x="300634" y="156451"/>
                                </a:lnTo>
                                <a:lnTo>
                                  <a:pt x="296697" y="155448"/>
                                </a:lnTo>
                                <a:lnTo>
                                  <a:pt x="235800" y="191592"/>
                                </a:lnTo>
                                <a:lnTo>
                                  <a:pt x="235280" y="192024"/>
                                </a:lnTo>
                                <a:lnTo>
                                  <a:pt x="229984" y="189052"/>
                                </a:lnTo>
                                <a:lnTo>
                                  <a:pt x="229984" y="292900"/>
                                </a:lnTo>
                                <a:lnTo>
                                  <a:pt x="152819" y="338709"/>
                                </a:lnTo>
                                <a:lnTo>
                                  <a:pt x="94843" y="306184"/>
                                </a:lnTo>
                                <a:lnTo>
                                  <a:pt x="74549" y="294792"/>
                                </a:lnTo>
                                <a:lnTo>
                                  <a:pt x="73660" y="221678"/>
                                </a:lnTo>
                                <a:lnTo>
                                  <a:pt x="73545" y="212534"/>
                                </a:lnTo>
                                <a:lnTo>
                                  <a:pt x="73456" y="205054"/>
                                </a:lnTo>
                                <a:lnTo>
                                  <a:pt x="150634" y="159245"/>
                                </a:lnTo>
                                <a:lnTo>
                                  <a:pt x="228892" y="203174"/>
                                </a:lnTo>
                                <a:lnTo>
                                  <a:pt x="229755" y="274459"/>
                                </a:lnTo>
                                <a:lnTo>
                                  <a:pt x="229857" y="283286"/>
                                </a:lnTo>
                                <a:lnTo>
                                  <a:pt x="229984" y="292900"/>
                                </a:lnTo>
                                <a:lnTo>
                                  <a:pt x="229984" y="189052"/>
                                </a:lnTo>
                                <a:lnTo>
                                  <a:pt x="176872" y="159245"/>
                                </a:lnTo>
                                <a:lnTo>
                                  <a:pt x="155105" y="147027"/>
                                </a:lnTo>
                                <a:lnTo>
                                  <a:pt x="152844" y="80238"/>
                                </a:lnTo>
                                <a:lnTo>
                                  <a:pt x="152730" y="76695"/>
                                </a:lnTo>
                                <a:lnTo>
                                  <a:pt x="149745" y="73914"/>
                                </a:lnTo>
                                <a:lnTo>
                                  <a:pt x="142938" y="74155"/>
                                </a:lnTo>
                                <a:lnTo>
                                  <a:pt x="142659" y="74155"/>
                                </a:lnTo>
                                <a:lnTo>
                                  <a:pt x="139890" y="77127"/>
                                </a:lnTo>
                                <a:lnTo>
                                  <a:pt x="142252" y="147027"/>
                                </a:lnTo>
                                <a:lnTo>
                                  <a:pt x="142278" y="148094"/>
                                </a:lnTo>
                                <a:lnTo>
                                  <a:pt x="142392" y="148602"/>
                                </a:lnTo>
                                <a:lnTo>
                                  <a:pt x="142532" y="149098"/>
                                </a:lnTo>
                                <a:lnTo>
                                  <a:pt x="63703" y="195910"/>
                                </a:lnTo>
                                <a:lnTo>
                                  <a:pt x="60553" y="201498"/>
                                </a:lnTo>
                                <a:lnTo>
                                  <a:pt x="61442" y="274459"/>
                                </a:lnTo>
                                <a:lnTo>
                                  <a:pt x="61455" y="275463"/>
                                </a:lnTo>
                                <a:lnTo>
                                  <a:pt x="61569" y="285508"/>
                                </a:lnTo>
                                <a:lnTo>
                                  <a:pt x="61683" y="294957"/>
                                </a:lnTo>
                                <a:lnTo>
                                  <a:pt x="1016" y="330974"/>
                                </a:lnTo>
                                <a:lnTo>
                                  <a:pt x="0" y="334924"/>
                                </a:lnTo>
                                <a:lnTo>
                                  <a:pt x="2717" y="339496"/>
                                </a:lnTo>
                                <a:lnTo>
                                  <a:pt x="4152" y="340499"/>
                                </a:lnTo>
                                <a:lnTo>
                                  <a:pt x="7340" y="341337"/>
                                </a:lnTo>
                                <a:lnTo>
                                  <a:pt x="9093" y="341096"/>
                                </a:lnTo>
                                <a:lnTo>
                                  <a:pt x="10617" y="340207"/>
                                </a:lnTo>
                                <a:lnTo>
                                  <a:pt x="67957" y="306184"/>
                                </a:lnTo>
                                <a:lnTo>
                                  <a:pt x="68376" y="306184"/>
                                </a:lnTo>
                                <a:lnTo>
                                  <a:pt x="149745" y="351751"/>
                                </a:lnTo>
                                <a:lnTo>
                                  <a:pt x="156044" y="351751"/>
                                </a:lnTo>
                                <a:lnTo>
                                  <a:pt x="178003" y="338709"/>
                                </a:lnTo>
                                <a:lnTo>
                                  <a:pt x="234289" y="305295"/>
                                </a:lnTo>
                                <a:lnTo>
                                  <a:pt x="293649" y="341350"/>
                                </a:lnTo>
                                <a:lnTo>
                                  <a:pt x="297497" y="342430"/>
                                </a:lnTo>
                                <a:lnTo>
                                  <a:pt x="300342" y="341350"/>
                                </a:lnTo>
                                <a:lnTo>
                                  <a:pt x="300545" y="341096"/>
                                </a:lnTo>
                                <a:lnTo>
                                  <a:pt x="303758" y="335800"/>
                                </a:lnTo>
                                <a:lnTo>
                                  <a:pt x="302780" y="331838"/>
                                </a:lnTo>
                                <a:lnTo>
                                  <a:pt x="258622" y="305295"/>
                                </a:lnTo>
                                <a:lnTo>
                                  <a:pt x="242862" y="295821"/>
                                </a:lnTo>
                                <a:lnTo>
                                  <a:pt x="241973" y="221678"/>
                                </a:lnTo>
                                <a:lnTo>
                                  <a:pt x="241858" y="212534"/>
                                </a:lnTo>
                                <a:lnTo>
                                  <a:pt x="241744" y="202907"/>
                                </a:lnTo>
                                <a:lnTo>
                                  <a:pt x="242049" y="202755"/>
                                </a:lnTo>
                                <a:lnTo>
                                  <a:pt x="242227" y="202755"/>
                                </a:lnTo>
                                <a:lnTo>
                                  <a:pt x="242658" y="202463"/>
                                </a:lnTo>
                                <a:lnTo>
                                  <a:pt x="260248" y="192024"/>
                                </a:lnTo>
                                <a:lnTo>
                                  <a:pt x="303250" y="166509"/>
                                </a:lnTo>
                                <a:lnTo>
                                  <a:pt x="304266" y="162560"/>
                                </a:lnTo>
                                <a:close/>
                              </a:path>
                              <a:path w="387985" h="351790">
                                <a:moveTo>
                                  <a:pt x="387743" y="259803"/>
                                </a:moveTo>
                                <a:lnTo>
                                  <a:pt x="386753" y="255854"/>
                                </a:lnTo>
                                <a:lnTo>
                                  <a:pt x="343001" y="229527"/>
                                </a:lnTo>
                                <a:lnTo>
                                  <a:pt x="325602" y="219075"/>
                                </a:lnTo>
                                <a:lnTo>
                                  <a:pt x="324777" y="218795"/>
                                </a:lnTo>
                                <a:lnTo>
                                  <a:pt x="323938" y="218795"/>
                                </a:lnTo>
                                <a:lnTo>
                                  <a:pt x="323075" y="147789"/>
                                </a:lnTo>
                                <a:lnTo>
                                  <a:pt x="322999" y="140906"/>
                                </a:lnTo>
                                <a:lnTo>
                                  <a:pt x="322948" y="136994"/>
                                </a:lnTo>
                                <a:lnTo>
                                  <a:pt x="322846" y="128993"/>
                                </a:lnTo>
                                <a:lnTo>
                                  <a:pt x="323481" y="128739"/>
                                </a:lnTo>
                                <a:lnTo>
                                  <a:pt x="341388" y="118110"/>
                                </a:lnTo>
                                <a:lnTo>
                                  <a:pt x="384378" y="92595"/>
                                </a:lnTo>
                                <a:lnTo>
                                  <a:pt x="385381" y="88646"/>
                                </a:lnTo>
                                <a:lnTo>
                                  <a:pt x="381762" y="82550"/>
                                </a:lnTo>
                                <a:lnTo>
                                  <a:pt x="377825" y="81546"/>
                                </a:lnTo>
                                <a:lnTo>
                                  <a:pt x="316928" y="117690"/>
                                </a:lnTo>
                                <a:lnTo>
                                  <a:pt x="316407" y="118110"/>
                                </a:lnTo>
                                <a:lnTo>
                                  <a:pt x="257987" y="85331"/>
                                </a:lnTo>
                                <a:lnTo>
                                  <a:pt x="236232" y="73126"/>
                                </a:lnTo>
                                <a:lnTo>
                                  <a:pt x="233972" y="6324"/>
                                </a:lnTo>
                                <a:lnTo>
                                  <a:pt x="233845" y="2781"/>
                                </a:lnTo>
                                <a:lnTo>
                                  <a:pt x="230886" y="0"/>
                                </a:lnTo>
                                <a:lnTo>
                                  <a:pt x="223939" y="254"/>
                                </a:lnTo>
                                <a:lnTo>
                                  <a:pt x="223786" y="254"/>
                                </a:lnTo>
                                <a:lnTo>
                                  <a:pt x="221018" y="3225"/>
                                </a:lnTo>
                                <a:lnTo>
                                  <a:pt x="223380" y="73126"/>
                                </a:lnTo>
                                <a:lnTo>
                                  <a:pt x="223418" y="74180"/>
                                </a:lnTo>
                                <a:lnTo>
                                  <a:pt x="223532" y="74701"/>
                                </a:lnTo>
                                <a:lnTo>
                                  <a:pt x="223659" y="75196"/>
                                </a:lnTo>
                                <a:lnTo>
                                  <a:pt x="166674" y="109029"/>
                                </a:lnTo>
                                <a:lnTo>
                                  <a:pt x="167170" y="123672"/>
                                </a:lnTo>
                                <a:lnTo>
                                  <a:pt x="231749" y="85331"/>
                                </a:lnTo>
                                <a:lnTo>
                                  <a:pt x="310007" y="129260"/>
                                </a:lnTo>
                                <a:lnTo>
                                  <a:pt x="310870" y="200558"/>
                                </a:lnTo>
                                <a:lnTo>
                                  <a:pt x="310984" y="219075"/>
                                </a:lnTo>
                                <a:lnTo>
                                  <a:pt x="255168" y="252196"/>
                                </a:lnTo>
                                <a:lnTo>
                                  <a:pt x="255270" y="259803"/>
                                </a:lnTo>
                                <a:lnTo>
                                  <a:pt x="255346" y="267017"/>
                                </a:lnTo>
                                <a:lnTo>
                                  <a:pt x="318516" y="229527"/>
                                </a:lnTo>
                                <a:lnTo>
                                  <a:pt x="318884" y="229908"/>
                                </a:lnTo>
                                <a:lnTo>
                                  <a:pt x="377647" y="265366"/>
                                </a:lnTo>
                                <a:lnTo>
                                  <a:pt x="381495" y="266420"/>
                                </a:lnTo>
                                <a:lnTo>
                                  <a:pt x="384314" y="265366"/>
                                </a:lnTo>
                                <a:lnTo>
                                  <a:pt x="387743" y="259803"/>
                                </a:lnTo>
                                <a:close/>
                              </a:path>
                            </a:pathLst>
                          </a:custGeom>
                          <a:solidFill>
                            <a:srgbClr val="8CC1C2"/>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1752A930" id="Group 2" o:spid="_x0000_s1026" style="position:absolute;margin-left:35.7pt;margin-top:5.25pt;width:33.95pt;height:33.95pt;z-index:15730688;mso-wrap-distance-left:0;mso-wrap-distance-right:0;mso-position-horizontal-relative:page" coordsize="431165,431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">
                <v:shape id="Graphic 3" o:spid="_x0000_s1027" href="https://www.mdpi.com/journal/molecules" style="position:absolute;width:431165;height:431165;visibility:visible;mso-wrap-style:square;v-text-anchor:top" coordsize="431165,431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" o:button="t" path="m431000,l,,,431000r431000,l431000,xe" fillcolor="#2f7f7f" stroked="f">
                  <v:fill o:detectmouseclick="t"/>
                  <v:path arrowok="t"/>
                </v:shape>
                <v:shape id="Graphic 4" o:spid="_x0000_s1028" href="https://www.mdpi.com/journal/molecules" style="position:absolute;left:15125;top:31051;width:387985;height:351790;visibility:visible;mso-wrap-style:square;v-text-anchor:top" coordsize="387985,351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" o:button="t" path="m100533,286664r-800,-64986l99631,212534r-2832,-2756l89623,209778r-2679,2756l86893,221678r648,52781l87553,275463r127,10769l89738,288734r3289,851l97701,289585r2832,-2921xem216712,214782r-1105,-3899l150952,174599r-3925,1092l143560,181889r1093,3899l206222,220357r521,267l207264,220840r3276,838l213525,220484r3187,-5702xem217525,281559r-3619,-6096l209969,274459r-63754,37859l145211,316255r2705,4559l149364,321830r3188,826l154292,322440r62230,-36932l217525,281559xem297840,140906r-1105,-3912l232079,100698r-3911,1105l224688,107988r1105,3911l287362,146456r508,279l288391,146939r3277,850l294652,146596r3188,-5690xem298665,207670r-3632,-6096l291096,200558r-36271,21539l254914,229527r89,7404l297649,211620r1016,-3950xem304266,162560r-3632,-6109l296697,155448r-60897,36144l235280,192024r-5296,-2972l229984,292900r-77165,45809l94843,306184,74549,294792r-889,-73114l73545,212534r-89,-7480l150634,159245r78258,43929l229755,274459r102,8827l229984,292900r,-103848l176872,159245,155105,147027,152844,80238r-114,-3543l149745,73914r-6807,241l142659,74155r-2769,2972l142252,147027r26,1067l142392,148602r140,496l63703,195910r-3150,5588l61442,274459r13,1004l61569,285508r114,9449l1016,330974,,334924r2717,4572l4152,340499r3188,838l9093,341096r1524,-889l67957,306184r419,l149745,351751r6299,l178003,338709r56286,-33414l293649,341350r3848,1080l300342,341350r203,-254l303758,335800r-978,-3962l258622,305295r-15760,-9474l241973,221678r-115,-9144l241744,202907r305,-152l242227,202755r431,-292l260248,192024r43002,-25515l304266,162560xem387743,259803r-990,-3949l343001,229527,325602,219075r-825,-280l323938,218795r-863,-71006l322999,140906r-51,-3912l322846,128993r635,-254l341388,118110,384378,92595r1003,-3949l381762,82550r-3937,-1004l316928,117690r-521,420l257987,85331,236232,73126,233972,6324r-127,-3543l230886,r-6947,254l223786,254r-2768,2971l223380,73126r38,1054l223532,74701r127,495l166674,109029r496,14643l231749,85331r78258,43929l310870,200558r114,18517l255168,252196r102,7607l255346,267017r63170,-37490l318884,229908r58763,35458l381495,266420r2819,-1054l387743,259803xe" fillcolor="#8cc1c2" stroked="f">
                  <v:fill o:detectmouseclick="t"/>
                  <v:path arrowok="t"/>
                </v:shape>
                <w10:wrap anchorx="page"/>
              </v:group>
            </w:pict>
          </mc:Fallback>
        </mc:AlternateContent>
      </w:r>
      <w:r>
        <w:rPr>
          <w:noProof/>
        </w:rPr>
        <mc:AlternateContent>
          <mc:Choice Requires="wpg">
            <w:drawing>
              <wp:anchor distT="0" distB="0" distL="0" distR="0" simplePos="0" relativeHeight="15731200" behindDoc="0" locked="0" layoutInCell="1" allowOverlap="1" wp14:anchorId="3563D799" wp14:editId="5252E2F2">
                <wp:simplePos x="0" y="0"/>
                <wp:positionH relativeFrom="page">
                  <wp:posOffset>6564838</wp:posOffset>
                </wp:positionH>
                <wp:positionV relativeFrom="paragraph">
                  <wp:posOffset>141373</wp:posOffset>
                </wp:positionV>
                <wp:extent cx="527050" cy="34734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7050" cy="347345"/>
                          <a:chOff x="0" y="0"/>
                          <a:chExt cx="527050" cy="347345"/>
                        </a:xfrm>
                      </wpg:grpSpPr>
                      <wps:wsp>
                        <wps:cNvPr id="6" name="Graphic 6">
                          <a:hlinkClick r:id="rId9"/>
                        </wps:cNvPr>
                        <wps:cNvSpPr/>
                        <wps:spPr>
                          <a:xfrm>
                            <a:off x="0" y="0"/>
                            <a:ext cx="527050" cy="347345"/>
                          </a:xfrm>
                          <a:custGeom>
                            <a:avLst/>
                            <a:gdLst/>
                            <a:ahLst/>
                            <a:cxnLst/>
                            <a:rect l="l" t="t" r="r" b="b"/>
                            <a:pathLst>
                              <a:path w="527050" h="347345">
                                <a:moveTo>
                                  <a:pt x="0" y="347262"/>
                                </a:moveTo>
                                <a:lnTo>
                                  <a:pt x="526843" y="347262"/>
                                </a:lnTo>
                                <a:lnTo>
                                  <a:pt x="526843" y="0"/>
                                </a:lnTo>
                                <a:lnTo>
                                  <a:pt x="0" y="0"/>
                                </a:lnTo>
                                <a:lnTo>
                                  <a:pt x="0" y="347262"/>
                                </a:lnTo>
                                <a:close/>
                              </a:path>
                            </a:pathLst>
                          </a:custGeom>
                          <a:solidFill>
                            <a:srgbClr val="FEFEFE"/>
                          </a:solidFill>
                        </wps:spPr>
                        <wps:bodyPr wrap="square" lIns="0" tIns="0" rIns="0" bIns="0" rtlCol="0">
                          <a:prstTxWarp prst="textNoShape">
                            <a:avLst/>
                          </a:prstTxWarp>
                          <a:noAutofit/>
                        </wps:bodyPr>
                      </wps:wsp>
                      <pic:pic xmlns:pic="http://schemas.openxmlformats.org/drawingml/2006/picture">
                        <pic:nvPicPr>
                          <pic:cNvPr id="7" name="Image 7">
                            <a:hlinkClick r:id="rId9"/>
                          </pic:cNvPr>
                          <pic:cNvPicPr/>
                        </pic:nvPicPr>
                        <pic:blipFill>
                          <a:blip r:embed="rId10" cstate="print"/>
                          <a:stretch>
                            <a:fillRect/>
                          </a:stretch>
                        </pic:blipFill>
                        <pic:spPr>
                          <a:xfrm>
                            <a:off x="56576" y="117340"/>
                            <a:ext cx="126524" cy="116612"/>
                          </a:xfrm>
                          <a:prstGeom prst="rect">
                            <a:avLst/>
                          </a:prstGeom>
                        </pic:spPr>
                      </pic:pic>
                      <pic:pic xmlns:pic="http://schemas.openxmlformats.org/drawingml/2006/picture">
                        <pic:nvPicPr>
                          <pic:cNvPr id="8" name="Image 8">
                            <a:hlinkClick r:id="rId9"/>
                          </pic:cNvPr>
                          <pic:cNvPicPr/>
                        </pic:nvPicPr>
                        <pic:blipFill>
                          <a:blip r:embed="rId11" cstate="print"/>
                          <a:stretch>
                            <a:fillRect/>
                          </a:stretch>
                        </pic:blipFill>
                        <pic:spPr>
                          <a:xfrm>
                            <a:off x="203065" y="117340"/>
                            <a:ext cx="103219" cy="116612"/>
                          </a:xfrm>
                          <a:prstGeom prst="rect">
                            <a:avLst/>
                          </a:prstGeom>
                        </pic:spPr>
                      </pic:pic>
                      <pic:pic xmlns:pic="http://schemas.openxmlformats.org/drawingml/2006/picture">
                        <pic:nvPicPr>
                          <pic:cNvPr id="9" name="Image 9">
                            <a:hlinkClick r:id="rId9"/>
                          </pic:cNvPr>
                          <pic:cNvPicPr/>
                        </pic:nvPicPr>
                        <pic:blipFill>
                          <a:blip r:embed="rId12" cstate="print"/>
                          <a:stretch>
                            <a:fillRect/>
                          </a:stretch>
                        </pic:blipFill>
                        <pic:spPr>
                          <a:xfrm>
                            <a:off x="321393" y="117340"/>
                            <a:ext cx="147753" cy="116612"/>
                          </a:xfrm>
                          <a:prstGeom prst="rect">
                            <a:avLst/>
                          </a:prstGeom>
                        </pic:spPr>
                      </pic:pic>
                      <pic:pic xmlns:pic="http://schemas.openxmlformats.org/drawingml/2006/picture">
                        <pic:nvPicPr>
                          <pic:cNvPr id="10" name="Image 10">
                            <a:hlinkClick r:id="rId9"/>
                          </pic:cNvPr>
                          <pic:cNvPicPr/>
                        </pic:nvPicPr>
                        <pic:blipFill>
                          <a:blip r:embed="rId13" cstate="print"/>
                          <a:stretch>
                            <a:fillRect/>
                          </a:stretch>
                        </pic:blipFill>
                        <pic:spPr>
                          <a:xfrm>
                            <a:off x="255936" y="92021"/>
                            <a:ext cx="268995" cy="255241"/>
                          </a:xfrm>
                          <a:prstGeom prst="rect">
                            <a:avLst/>
                          </a:prstGeom>
                        </pic:spPr>
                      </pic:pic>
                      <pic:pic xmlns:pic="http://schemas.openxmlformats.org/drawingml/2006/picture">
                        <pic:nvPicPr>
                          <pic:cNvPr id="11" name="Image 11">
                            <a:hlinkClick r:id="rId9"/>
                          </pic:cNvPr>
                          <pic:cNvPicPr/>
                        </pic:nvPicPr>
                        <pic:blipFill>
                          <a:blip r:embed="rId14" cstate="print"/>
                          <a:stretch>
                            <a:fillRect/>
                          </a:stretch>
                        </pic:blipFill>
                        <pic:spPr>
                          <a:xfrm>
                            <a:off x="2268" y="2536"/>
                            <a:ext cx="134542" cy="255449"/>
                          </a:xfrm>
                          <a:prstGeom prst="rect">
                            <a:avLst/>
                          </a:prstGeom>
                        </pic:spPr>
                      </pic:pic>
                      <pic:pic xmlns:pic="http://schemas.openxmlformats.org/drawingml/2006/picture">
                        <pic:nvPicPr>
                          <pic:cNvPr id="12" name="Image 12">
                            <a:hlinkClick r:id="rId9"/>
                          </pic:cNvPr>
                          <pic:cNvPicPr/>
                        </pic:nvPicPr>
                        <pic:blipFill>
                          <a:blip r:embed="rId15" cstate="print"/>
                          <a:stretch>
                            <a:fillRect/>
                          </a:stretch>
                        </pic:blipFill>
                        <pic:spPr>
                          <a:xfrm>
                            <a:off x="136959" y="2536"/>
                            <a:ext cx="134270" cy="83681"/>
                          </a:xfrm>
                          <a:prstGeom prst="rect">
                            <a:avLst/>
                          </a:prstGeom>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3F6F9E4D" id="Group 5" o:spid="_x0000_s1026" style="position:absolute;margin-left:516.9pt;margin-top:11.15pt;width:41.5pt;height:27.35pt;z-index:15731200;mso-wrap-distance-left:0;mso-wrap-distance-right:0;mso-position-horizontal-relative:page" coordsize="5270,34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">
                <v:shape id="Graphic 6" o:spid="_x0000_s1027" href="https://www.mdpi.com/" style="position:absolute;width:5270;height:3473;visibility:visible;mso-wrap-style:square;v-text-anchor:top" coordsize="527050,347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" o:button="t" path="m,347262r526843,l526843,,,,,347262xe" fillcolor="#fefefe" stroked="f">
                  <v:fill o:detectmouseclick="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8" type="#_x0000_t75" href="https://www.mdpi.com/" style="position:absolute;left:565;top:1173;width:1266;height:1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" o:button="t">
                  <v:fill o:detectmouseclick="t"/>
                  <v:imagedata r:id="rId17" o:title=""/>
                </v:shape>
                <v:shape id="Image 8" o:spid="_x0000_s1029" type="#_x0000_t75" href="https://www.mdpi.com/" style="position:absolute;left:2030;top:1173;width:1032;height:1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" o:button="t">
                  <v:fill o:detectmouseclick="t"/>
                  <v:imagedata r:id="rId18" o:title=""/>
                </v:shape>
                <v:shape id="Image 9" o:spid="_x0000_s1030" type="#_x0000_t75" href="https://www.mdpi.com/" style="position:absolute;left:3213;top:1173;width:1478;height:1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" o:button="t">
                  <v:fill o:detectmouseclick="t"/>
                  <v:imagedata r:id="rId19" o:title=""/>
                </v:shape>
                <v:shape id="Image 10" o:spid="_x0000_s1031" type="#_x0000_t75" href="https://www.mdpi.com/" style="position:absolute;left:2559;top:920;width:2690;height:25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" o:button="t">
                  <v:fill o:detectmouseclick="t"/>
                  <v:imagedata r:id="rId20" o:title=""/>
                </v:shape>
                <v:shape id="Image 11" o:spid="_x0000_s1032" type="#_x0000_t75" href="https://www.mdpi.com/" style="position:absolute;left:22;top:25;width:1346;height:25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" o:button="t">
                  <v:fill o:detectmouseclick="t"/>
                  <v:imagedata r:id="rId21" o:title=""/>
                </v:shape>
                <v:shape id="Image 12" o:spid="_x0000_s1033" type="#_x0000_t75" href="https://www.mdpi.com/" style="position:absolute;left:1369;top:25;width:1343;height: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" o:button="t">
                  <v:fill o:detectmouseclick="t"/>
                  <v:imagedata r:id="rId22" o:title=""/>
                </v:shape>
                <w10:wrap anchorx="page"/>
              </v:group>
            </w:pict>
          </mc:Fallback>
        </mc:AlternateContent>
      </w:r>
      <w:hyperlink r:id="rId23">
        <w:r w:rsidR="003F32C2">
          <w:rPr>
            <w:color w:val="2F7F7F"/>
            <w:spacing w:val="-2"/>
          </w:rPr>
          <w:t>molecules</w:t>
        </w:r>
      </w:hyperlink>
    </w:p>
    <w:p w14:paraId="2D57A104" w14:textId="77777777" w:rsidR="003F32C2" w:rsidRDefault="009D0186">
      <w:pPr>
        <w:pStyle w:val="a3"/>
        <w:spacing w:before="11"/>
        <w:rPr>
          <w:rFonts w:ascii="Times New Roman"/>
          <w:b/>
          <w:i/>
          <w:sz w:val="13"/>
        </w:rPr>
      </w:pPr>
      <w:r>
        <w:rPr>
          <w:rFonts w:ascii="Times New Roman"/>
          <w:b/>
          <w:i/>
          <w:noProof/>
          <w:sz w:val="13"/>
        </w:rPr>
        <mc:AlternateContent>
          <mc:Choice Requires="wps">
            <w:drawing>
              <wp:anchor distT="0" distB="0" distL="0" distR="0" simplePos="0" relativeHeight="487587840" behindDoc="1" locked="0" layoutInCell="1" allowOverlap="1" wp14:anchorId="50D93A00" wp14:editId="3892F4E8">
                <wp:simplePos x="0" y="0"/>
                <wp:positionH relativeFrom="page">
                  <wp:posOffset>453593</wp:posOffset>
                </wp:positionH>
                <wp:positionV relativeFrom="paragraph">
                  <wp:posOffset>117188</wp:posOffset>
                </wp:positionV>
                <wp:extent cx="6645909"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1270"/>
                        </a:xfrm>
                        <a:custGeom>
                          <a:avLst/>
                          <a:gdLst/>
                          <a:ahLst/>
                          <a:cxnLst/>
                          <a:rect l="l" t="t" r="r" b="b"/>
                          <a:pathLst>
                            <a:path w="6645909">
                              <a:moveTo>
                                <a:pt x="0" y="0"/>
                              </a:moveTo>
                              <a:lnTo>
                                <a:pt x="6645605"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0F6CB215" id="Graphic 13" o:spid="_x0000_s1026" style="position:absolute;margin-left:35.7pt;margin-top:9.25pt;width:523.3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6459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" path="m,l6645605,e" filled="f" strokeweight=".14056mm">
                <v:path arrowok="t"/>
                <w10:wrap type="topAndBottom" anchorx="page"/>
              </v:shape>
            </w:pict>
          </mc:Fallback>
        </mc:AlternateContent>
      </w:r>
    </w:p>
    <w:p w14:paraId="15C8EB5A" w14:textId="77777777" w:rsidR="003F32C2" w:rsidRDefault="003F32C2">
      <w:pPr>
        <w:pStyle w:val="a3"/>
        <w:spacing w:before="48"/>
        <w:rPr>
          <w:rFonts w:ascii="Times New Roman"/>
          <w:b/>
          <w:i/>
        </w:rPr>
      </w:pPr>
    </w:p>
    <w:p w14:paraId="57F98774" w14:textId="77777777" w:rsidR="003F32C2" w:rsidRDefault="009D0186">
      <w:pPr>
        <w:spacing w:line="239" w:lineRule="exact"/>
        <w:ind w:left="141"/>
        <w:rPr>
          <w:rFonts w:ascii="Palatino Linotype"/>
          <w:i/>
          <w:sz w:val="20"/>
        </w:rPr>
      </w:pPr>
      <w:r>
        <w:rPr>
          <w:rFonts w:ascii="Palatino Linotype"/>
          <w:i/>
          <w:spacing w:val="-2"/>
          <w:sz w:val="20"/>
        </w:rPr>
        <w:t>Article</w:t>
      </w:r>
    </w:p>
    <w:p w14:paraId="1ACE49FB" w14:textId="77777777" w:rsidR="003F32C2" w:rsidRDefault="009D0186">
      <w:pPr>
        <w:pStyle w:val="3"/>
        <w:spacing w:before="52" w:line="187" w:lineRule="auto"/>
        <w:ind w:right="1692"/>
        <w:rPr>
          <w:rFonts w:ascii="Palatino Linotype"/>
        </w:rPr>
      </w:pPr>
      <w:r>
        <w:rPr>
          <w:rFonts w:ascii="Palatino Linotype"/>
        </w:rPr>
        <w:t>Methods</w:t>
      </w:r>
      <w:r>
        <w:rPr>
          <w:rFonts w:ascii="Palatino Linotype"/>
          <w:spacing w:val="-15"/>
        </w:rPr>
        <w:t xml:space="preserve"> </w:t>
      </w:r>
      <w:r>
        <w:rPr>
          <w:rFonts w:ascii="Palatino Linotype"/>
        </w:rPr>
        <w:t>of</w:t>
      </w:r>
      <w:r>
        <w:rPr>
          <w:rFonts w:ascii="Palatino Linotype"/>
          <w:spacing w:val="-15"/>
        </w:rPr>
        <w:t xml:space="preserve"> </w:t>
      </w:r>
      <w:r>
        <w:rPr>
          <w:rFonts w:ascii="Palatino Linotype"/>
        </w:rPr>
        <w:t>Analysis</w:t>
      </w:r>
      <w:r>
        <w:rPr>
          <w:rFonts w:ascii="Palatino Linotype"/>
          <w:spacing w:val="-15"/>
        </w:rPr>
        <w:t xml:space="preserve"> </w:t>
      </w:r>
      <w:r>
        <w:rPr>
          <w:rFonts w:ascii="Palatino Linotype"/>
        </w:rPr>
        <w:t>and</w:t>
      </w:r>
      <w:r>
        <w:rPr>
          <w:rFonts w:ascii="Palatino Linotype"/>
          <w:spacing w:val="-15"/>
        </w:rPr>
        <w:t xml:space="preserve"> </w:t>
      </w:r>
      <w:r>
        <w:rPr>
          <w:rFonts w:ascii="Palatino Linotype"/>
        </w:rPr>
        <w:t>Identification</w:t>
      </w:r>
      <w:r>
        <w:rPr>
          <w:rFonts w:ascii="Palatino Linotype"/>
          <w:spacing w:val="-15"/>
        </w:rPr>
        <w:t xml:space="preserve"> </w:t>
      </w:r>
      <w:r>
        <w:rPr>
          <w:rFonts w:ascii="Palatino Linotype"/>
        </w:rPr>
        <w:t>of</w:t>
      </w:r>
      <w:r>
        <w:rPr>
          <w:rFonts w:ascii="Palatino Linotype"/>
          <w:spacing w:val="-15"/>
        </w:rPr>
        <w:t xml:space="preserve"> </w:t>
      </w:r>
      <w:r>
        <w:rPr>
          <w:rFonts w:ascii="Palatino Linotype"/>
        </w:rPr>
        <w:t>Betulin</w:t>
      </w:r>
      <w:r>
        <w:rPr>
          <w:rFonts w:ascii="Palatino Linotype"/>
          <w:spacing w:val="-15"/>
        </w:rPr>
        <w:t xml:space="preserve"> </w:t>
      </w:r>
      <w:r>
        <w:rPr>
          <w:rFonts w:ascii="Palatino Linotype"/>
        </w:rPr>
        <w:t>and Its Derivatives</w:t>
      </w:r>
    </w:p>
    <w:p w14:paraId="76F8D7AE" w14:textId="77777777" w:rsidR="003F32C2" w:rsidRDefault="009D0186">
      <w:pPr>
        <w:spacing w:before="194" w:line="260" w:lineRule="exact"/>
        <w:ind w:left="140"/>
        <w:rPr>
          <w:rFonts w:ascii="Palatino Linotype"/>
          <w:b/>
          <w:sz w:val="20"/>
        </w:rPr>
      </w:pPr>
      <w:r>
        <w:rPr>
          <w:rFonts w:ascii="Palatino Linotype"/>
          <w:b/>
          <w:sz w:val="20"/>
        </w:rPr>
        <w:t>Altynaray</w:t>
      </w:r>
      <w:r>
        <w:rPr>
          <w:rFonts w:ascii="Palatino Linotype"/>
          <w:b/>
          <w:spacing w:val="-4"/>
          <w:sz w:val="20"/>
        </w:rPr>
        <w:t xml:space="preserve"> </w:t>
      </w:r>
      <w:r>
        <w:rPr>
          <w:rFonts w:ascii="Palatino Linotype"/>
          <w:b/>
          <w:sz w:val="20"/>
        </w:rPr>
        <w:t>T.</w:t>
      </w:r>
      <w:r>
        <w:rPr>
          <w:rFonts w:ascii="Palatino Linotype"/>
          <w:b/>
          <w:spacing w:val="-3"/>
          <w:sz w:val="20"/>
        </w:rPr>
        <w:t xml:space="preserve"> </w:t>
      </w:r>
      <w:r>
        <w:rPr>
          <w:rFonts w:ascii="Palatino Linotype"/>
          <w:b/>
          <w:sz w:val="20"/>
        </w:rPr>
        <w:t>Takibayeva</w:t>
      </w:r>
      <w:r>
        <w:rPr>
          <w:rFonts w:ascii="Palatino Linotype"/>
          <w:b/>
          <w:spacing w:val="-3"/>
          <w:sz w:val="20"/>
        </w:rPr>
        <w:t xml:space="preserve"> </w:t>
      </w:r>
      <w:r>
        <w:rPr>
          <w:rFonts w:ascii="Palatino Linotype"/>
          <w:b/>
          <w:sz w:val="20"/>
          <w:vertAlign w:val="superscript"/>
        </w:rPr>
        <w:t>1</w:t>
      </w:r>
      <w:r>
        <w:rPr>
          <w:rFonts w:ascii="Palatino Linotype"/>
          <w:b/>
          <w:noProof/>
          <w:spacing w:val="9"/>
          <w:sz w:val="20"/>
        </w:rPr>
        <w:drawing>
          <wp:inline distT="0" distB="0" distL="0" distR="0" wp14:anchorId="78CA3920" wp14:editId="00FE8075">
            <wp:extent cx="115198" cy="115198"/>
            <wp:effectExtent l="0" t="0" r="0" b="0"/>
            <wp:docPr id="14" name="Image 14">
              <a:hlinkClick xmlns:a="http://schemas.openxmlformats.org/drawingml/2006/main" r:id="rId2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a:hlinkClick r:id="rId24"/>
                    </pic:cNvPr>
                    <pic:cNvPicPr/>
                  </pic:nvPicPr>
                  <pic:blipFill>
                    <a:blip r:embed="rId25" cstate="print"/>
                    <a:stretch>
                      <a:fillRect/>
                    </a:stretch>
                  </pic:blipFill>
                  <pic:spPr>
                    <a:xfrm>
                      <a:off x="0" y="0"/>
                      <a:ext cx="115198" cy="115198"/>
                    </a:xfrm>
                    <a:prstGeom prst="rect">
                      <a:avLst/>
                    </a:prstGeom>
                  </pic:spPr>
                </pic:pic>
              </a:graphicData>
            </a:graphic>
          </wp:inline>
        </w:drawing>
      </w:r>
      <w:r>
        <w:rPr>
          <w:rFonts w:ascii="Palatino Linotype"/>
          <w:b/>
          <w:sz w:val="20"/>
        </w:rPr>
        <w:t>,</w:t>
      </w:r>
      <w:r>
        <w:rPr>
          <w:rFonts w:ascii="Palatino Linotype"/>
          <w:b/>
          <w:spacing w:val="-3"/>
          <w:sz w:val="20"/>
        </w:rPr>
        <w:t xml:space="preserve"> </w:t>
      </w:r>
      <w:r>
        <w:rPr>
          <w:rFonts w:ascii="Palatino Linotype"/>
          <w:b/>
          <w:sz w:val="20"/>
        </w:rPr>
        <w:t>Gulistan</w:t>
      </w:r>
      <w:r>
        <w:rPr>
          <w:rFonts w:ascii="Palatino Linotype"/>
          <w:b/>
          <w:spacing w:val="-3"/>
          <w:sz w:val="20"/>
        </w:rPr>
        <w:t xml:space="preserve"> </w:t>
      </w:r>
      <w:r>
        <w:rPr>
          <w:rFonts w:ascii="Palatino Linotype"/>
          <w:b/>
          <w:sz w:val="20"/>
        </w:rPr>
        <w:t>K.</w:t>
      </w:r>
      <w:r>
        <w:rPr>
          <w:rFonts w:ascii="Palatino Linotype"/>
          <w:b/>
          <w:spacing w:val="-4"/>
          <w:sz w:val="20"/>
        </w:rPr>
        <w:t xml:space="preserve"> </w:t>
      </w:r>
      <w:r>
        <w:rPr>
          <w:rFonts w:ascii="Palatino Linotype"/>
          <w:b/>
          <w:sz w:val="20"/>
        </w:rPr>
        <w:t>Zhumabayeva</w:t>
      </w:r>
      <w:r>
        <w:rPr>
          <w:rFonts w:ascii="Palatino Linotype"/>
          <w:b/>
          <w:spacing w:val="-3"/>
          <w:sz w:val="20"/>
        </w:rPr>
        <w:t xml:space="preserve"> </w:t>
      </w:r>
      <w:r>
        <w:rPr>
          <w:rFonts w:ascii="Palatino Linotype"/>
          <w:b/>
          <w:sz w:val="20"/>
          <w:vertAlign w:val="superscript"/>
        </w:rPr>
        <w:t>2</w:t>
      </w:r>
      <w:r>
        <w:rPr>
          <w:rFonts w:ascii="Palatino Linotype"/>
          <w:b/>
          <w:sz w:val="20"/>
        </w:rPr>
        <w:t>,</w:t>
      </w:r>
      <w:r>
        <w:rPr>
          <w:rFonts w:ascii="Palatino Linotype"/>
          <w:b/>
          <w:spacing w:val="-3"/>
          <w:sz w:val="20"/>
        </w:rPr>
        <w:t xml:space="preserve"> </w:t>
      </w:r>
      <w:r>
        <w:rPr>
          <w:rFonts w:ascii="Palatino Linotype"/>
          <w:b/>
          <w:sz w:val="20"/>
        </w:rPr>
        <w:t>Abdigali</w:t>
      </w:r>
      <w:r>
        <w:rPr>
          <w:rFonts w:ascii="Palatino Linotype"/>
          <w:b/>
          <w:spacing w:val="-4"/>
          <w:sz w:val="20"/>
        </w:rPr>
        <w:t xml:space="preserve"> </w:t>
      </w:r>
      <w:r>
        <w:rPr>
          <w:rFonts w:ascii="Palatino Linotype"/>
          <w:b/>
          <w:sz w:val="20"/>
        </w:rPr>
        <w:t>A.</w:t>
      </w:r>
      <w:r>
        <w:rPr>
          <w:rFonts w:ascii="Palatino Linotype"/>
          <w:b/>
          <w:spacing w:val="-3"/>
          <w:sz w:val="20"/>
        </w:rPr>
        <w:t xml:space="preserve"> </w:t>
      </w:r>
      <w:r>
        <w:rPr>
          <w:rFonts w:ascii="Palatino Linotype"/>
          <w:b/>
          <w:sz w:val="20"/>
        </w:rPr>
        <w:t>Bakibaev</w:t>
      </w:r>
      <w:r>
        <w:rPr>
          <w:rFonts w:ascii="Palatino Linotype"/>
          <w:b/>
          <w:spacing w:val="-3"/>
          <w:sz w:val="20"/>
        </w:rPr>
        <w:t xml:space="preserve"> </w:t>
      </w:r>
      <w:r>
        <w:rPr>
          <w:rFonts w:ascii="Palatino Linotype"/>
          <w:b/>
          <w:sz w:val="20"/>
          <w:vertAlign w:val="superscript"/>
        </w:rPr>
        <w:t>3</w:t>
      </w:r>
      <w:r>
        <w:rPr>
          <w:rFonts w:ascii="Palatino Linotype"/>
          <w:b/>
          <w:sz w:val="20"/>
        </w:rPr>
        <w:t>,</w:t>
      </w:r>
      <w:r>
        <w:rPr>
          <w:rFonts w:ascii="Palatino Linotype"/>
          <w:b/>
          <w:spacing w:val="-4"/>
          <w:sz w:val="20"/>
        </w:rPr>
        <w:t xml:space="preserve"> </w:t>
      </w:r>
      <w:r>
        <w:rPr>
          <w:rFonts w:ascii="Palatino Linotype"/>
          <w:b/>
          <w:sz w:val="20"/>
        </w:rPr>
        <w:t>Olga</w:t>
      </w:r>
      <w:r>
        <w:rPr>
          <w:rFonts w:ascii="Palatino Linotype"/>
          <w:b/>
          <w:spacing w:val="-3"/>
          <w:sz w:val="20"/>
        </w:rPr>
        <w:t xml:space="preserve"> </w:t>
      </w:r>
      <w:r>
        <w:rPr>
          <w:rFonts w:ascii="Palatino Linotype"/>
          <w:b/>
          <w:sz w:val="20"/>
        </w:rPr>
        <w:t>V.</w:t>
      </w:r>
      <w:r>
        <w:rPr>
          <w:rFonts w:ascii="Palatino Linotype"/>
          <w:b/>
          <w:spacing w:val="-3"/>
          <w:sz w:val="20"/>
        </w:rPr>
        <w:t xml:space="preserve"> </w:t>
      </w:r>
      <w:r>
        <w:rPr>
          <w:rFonts w:ascii="Palatino Linotype"/>
          <w:b/>
          <w:sz w:val="20"/>
        </w:rPr>
        <w:t>Demets</w:t>
      </w:r>
      <w:r>
        <w:rPr>
          <w:rFonts w:ascii="Palatino Linotype"/>
          <w:b/>
          <w:spacing w:val="-4"/>
          <w:sz w:val="20"/>
        </w:rPr>
        <w:t xml:space="preserve"> </w:t>
      </w:r>
      <w:r>
        <w:rPr>
          <w:rFonts w:ascii="Palatino Linotype"/>
          <w:b/>
          <w:sz w:val="20"/>
          <w:vertAlign w:val="superscript"/>
        </w:rPr>
        <w:t>1,</w:t>
      </w:r>
      <w:r>
        <w:rPr>
          <w:rFonts w:ascii="Palatino Linotype"/>
          <w:b/>
          <w:sz w:val="20"/>
        </w:rPr>
        <w:t>*</w:t>
      </w:r>
      <w:r>
        <w:rPr>
          <w:rFonts w:ascii="Palatino Linotype"/>
          <w:b/>
          <w:noProof/>
          <w:spacing w:val="-1"/>
          <w:sz w:val="20"/>
        </w:rPr>
        <w:drawing>
          <wp:inline distT="0" distB="0" distL="0" distR="0" wp14:anchorId="3E92B77C" wp14:editId="1D95E59E">
            <wp:extent cx="115198" cy="115198"/>
            <wp:effectExtent l="0" t="0" r="0" b="0"/>
            <wp:docPr id="15" name="Image 15">
              <a:hlinkClick xmlns:a="http://schemas.openxmlformats.org/drawingml/2006/main" r:id="rId2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a:hlinkClick r:id="rId26"/>
                    </pic:cNvPr>
                    <pic:cNvPicPr/>
                  </pic:nvPicPr>
                  <pic:blipFill>
                    <a:blip r:embed="rId27" cstate="print"/>
                    <a:stretch>
                      <a:fillRect/>
                    </a:stretch>
                  </pic:blipFill>
                  <pic:spPr>
                    <a:xfrm>
                      <a:off x="0" y="0"/>
                      <a:ext cx="115198" cy="115198"/>
                    </a:xfrm>
                    <a:prstGeom prst="rect">
                      <a:avLst/>
                    </a:prstGeom>
                  </pic:spPr>
                </pic:pic>
              </a:graphicData>
            </a:graphic>
          </wp:inline>
        </w:drawing>
      </w:r>
      <w:r>
        <w:rPr>
          <w:rFonts w:ascii="Palatino Linotype"/>
          <w:b/>
          <w:spacing w:val="-10"/>
          <w:sz w:val="20"/>
        </w:rPr>
        <w:t>,</w:t>
      </w:r>
    </w:p>
    <w:p w14:paraId="43772293" w14:textId="77777777" w:rsidR="003F32C2" w:rsidRDefault="009D0186">
      <w:pPr>
        <w:spacing w:line="251" w:lineRule="exact"/>
        <w:ind w:left="148"/>
        <w:rPr>
          <w:rFonts w:ascii="Palatino Linotype"/>
          <w:b/>
          <w:sz w:val="20"/>
        </w:rPr>
      </w:pPr>
      <w:r>
        <w:rPr>
          <w:rFonts w:ascii="Palatino Linotype"/>
          <w:b/>
          <w:sz w:val="20"/>
        </w:rPr>
        <w:t>Maria</w:t>
      </w:r>
      <w:r>
        <w:rPr>
          <w:rFonts w:ascii="Palatino Linotype"/>
          <w:b/>
          <w:spacing w:val="-5"/>
          <w:sz w:val="20"/>
        </w:rPr>
        <w:t xml:space="preserve"> </w:t>
      </w:r>
      <w:r>
        <w:rPr>
          <w:rFonts w:ascii="Palatino Linotype"/>
          <w:b/>
          <w:sz w:val="20"/>
        </w:rPr>
        <w:t>V.</w:t>
      </w:r>
      <w:r>
        <w:rPr>
          <w:rFonts w:ascii="Palatino Linotype"/>
          <w:b/>
          <w:spacing w:val="-4"/>
          <w:sz w:val="20"/>
        </w:rPr>
        <w:t xml:space="preserve"> </w:t>
      </w:r>
      <w:r>
        <w:rPr>
          <w:rFonts w:ascii="Palatino Linotype"/>
          <w:b/>
          <w:sz w:val="20"/>
        </w:rPr>
        <w:t>Lyapunova</w:t>
      </w:r>
      <w:r>
        <w:rPr>
          <w:rFonts w:ascii="Palatino Linotype"/>
          <w:b/>
          <w:spacing w:val="-4"/>
          <w:sz w:val="20"/>
        </w:rPr>
        <w:t xml:space="preserve"> </w:t>
      </w:r>
      <w:r>
        <w:rPr>
          <w:rFonts w:ascii="Palatino Linotype"/>
          <w:b/>
          <w:sz w:val="20"/>
          <w:vertAlign w:val="superscript"/>
        </w:rPr>
        <w:t>3</w:t>
      </w:r>
      <w:r>
        <w:rPr>
          <w:rFonts w:ascii="Palatino Linotype"/>
          <w:b/>
          <w:sz w:val="20"/>
        </w:rPr>
        <w:t>,</w:t>
      </w:r>
      <w:r>
        <w:rPr>
          <w:rFonts w:ascii="Palatino Linotype"/>
          <w:b/>
          <w:spacing w:val="-5"/>
          <w:sz w:val="20"/>
        </w:rPr>
        <w:t xml:space="preserve"> </w:t>
      </w:r>
      <w:r>
        <w:rPr>
          <w:rFonts w:ascii="Palatino Linotype"/>
          <w:b/>
          <w:sz w:val="20"/>
        </w:rPr>
        <w:t>Elena</w:t>
      </w:r>
      <w:r>
        <w:rPr>
          <w:rFonts w:ascii="Palatino Linotype"/>
          <w:b/>
          <w:spacing w:val="-4"/>
          <w:sz w:val="20"/>
        </w:rPr>
        <w:t xml:space="preserve"> </w:t>
      </w:r>
      <w:r>
        <w:rPr>
          <w:rFonts w:ascii="Palatino Linotype"/>
          <w:b/>
          <w:sz w:val="20"/>
        </w:rPr>
        <w:t>A.</w:t>
      </w:r>
      <w:r>
        <w:rPr>
          <w:rFonts w:ascii="Palatino Linotype"/>
          <w:b/>
          <w:spacing w:val="-5"/>
          <w:sz w:val="20"/>
        </w:rPr>
        <w:t xml:space="preserve"> </w:t>
      </w:r>
      <w:r>
        <w:rPr>
          <w:rFonts w:ascii="Palatino Linotype"/>
          <w:b/>
          <w:sz w:val="20"/>
        </w:rPr>
        <w:t>Mamaeva</w:t>
      </w:r>
      <w:r>
        <w:rPr>
          <w:rFonts w:ascii="Palatino Linotype"/>
          <w:b/>
          <w:spacing w:val="-4"/>
          <w:sz w:val="20"/>
        </w:rPr>
        <w:t xml:space="preserve"> </w:t>
      </w:r>
      <w:r>
        <w:rPr>
          <w:rFonts w:ascii="Palatino Linotype"/>
          <w:b/>
          <w:sz w:val="20"/>
          <w:vertAlign w:val="superscript"/>
        </w:rPr>
        <w:t>4</w:t>
      </w:r>
      <w:r>
        <w:rPr>
          <w:rFonts w:ascii="Palatino Linotype"/>
          <w:b/>
          <w:sz w:val="20"/>
        </w:rPr>
        <w:t>,</w:t>
      </w:r>
      <w:r>
        <w:rPr>
          <w:rFonts w:ascii="Palatino Linotype"/>
          <w:b/>
          <w:spacing w:val="-4"/>
          <w:sz w:val="20"/>
        </w:rPr>
        <w:t xml:space="preserve"> </w:t>
      </w:r>
      <w:r>
        <w:rPr>
          <w:rFonts w:ascii="Palatino Linotype"/>
          <w:b/>
          <w:sz w:val="20"/>
        </w:rPr>
        <w:t>Rakhmetulla</w:t>
      </w:r>
      <w:r>
        <w:rPr>
          <w:rFonts w:ascii="Palatino Linotype"/>
          <w:b/>
          <w:spacing w:val="-5"/>
          <w:sz w:val="20"/>
        </w:rPr>
        <w:t xml:space="preserve"> </w:t>
      </w:r>
      <w:r>
        <w:rPr>
          <w:rFonts w:ascii="Palatino Linotype"/>
          <w:b/>
          <w:sz w:val="20"/>
        </w:rPr>
        <w:t>Sh.</w:t>
      </w:r>
      <w:r>
        <w:rPr>
          <w:rFonts w:ascii="Palatino Linotype"/>
          <w:b/>
          <w:spacing w:val="-4"/>
          <w:sz w:val="20"/>
        </w:rPr>
        <w:t xml:space="preserve"> </w:t>
      </w:r>
      <w:r>
        <w:rPr>
          <w:rFonts w:ascii="Palatino Linotype"/>
          <w:b/>
          <w:sz w:val="20"/>
        </w:rPr>
        <w:t>Yerkassov</w:t>
      </w:r>
      <w:r>
        <w:rPr>
          <w:rFonts w:ascii="Palatino Linotype"/>
          <w:b/>
          <w:spacing w:val="-4"/>
          <w:sz w:val="20"/>
        </w:rPr>
        <w:t xml:space="preserve"> </w:t>
      </w:r>
      <w:r>
        <w:rPr>
          <w:rFonts w:ascii="Palatino Linotype"/>
          <w:b/>
          <w:sz w:val="20"/>
          <w:vertAlign w:val="superscript"/>
        </w:rPr>
        <w:t>2</w:t>
      </w:r>
      <w:r>
        <w:rPr>
          <w:rFonts w:ascii="Palatino Linotype"/>
          <w:b/>
          <w:sz w:val="20"/>
        </w:rPr>
        <w:t>,</w:t>
      </w:r>
      <w:r>
        <w:rPr>
          <w:rFonts w:ascii="Palatino Linotype"/>
          <w:b/>
          <w:spacing w:val="-5"/>
          <w:sz w:val="20"/>
        </w:rPr>
        <w:t xml:space="preserve"> </w:t>
      </w:r>
      <w:r>
        <w:rPr>
          <w:rFonts w:ascii="Palatino Linotype"/>
          <w:b/>
          <w:sz w:val="20"/>
        </w:rPr>
        <w:t>Rymchan</w:t>
      </w:r>
      <w:r>
        <w:rPr>
          <w:rFonts w:ascii="Palatino Linotype"/>
          <w:b/>
          <w:spacing w:val="-4"/>
          <w:sz w:val="20"/>
        </w:rPr>
        <w:t xml:space="preserve"> </w:t>
      </w:r>
      <w:r>
        <w:rPr>
          <w:rFonts w:ascii="Palatino Linotype"/>
          <w:b/>
          <w:sz w:val="20"/>
        </w:rPr>
        <w:t>Z.</w:t>
      </w:r>
      <w:r>
        <w:rPr>
          <w:rFonts w:ascii="Palatino Linotype"/>
          <w:b/>
          <w:spacing w:val="-4"/>
          <w:sz w:val="20"/>
        </w:rPr>
        <w:t xml:space="preserve"> </w:t>
      </w:r>
      <w:r>
        <w:rPr>
          <w:rFonts w:ascii="Palatino Linotype"/>
          <w:b/>
          <w:sz w:val="20"/>
        </w:rPr>
        <w:t>Kassenov</w:t>
      </w:r>
      <w:r>
        <w:rPr>
          <w:rFonts w:ascii="Palatino Linotype"/>
          <w:b/>
          <w:spacing w:val="-5"/>
          <w:sz w:val="20"/>
        </w:rPr>
        <w:t xml:space="preserve"> </w:t>
      </w:r>
      <w:r>
        <w:rPr>
          <w:rFonts w:ascii="Palatino Linotype"/>
          <w:b/>
          <w:spacing w:val="-10"/>
          <w:sz w:val="20"/>
          <w:vertAlign w:val="superscript"/>
        </w:rPr>
        <w:t>5</w:t>
      </w:r>
    </w:p>
    <w:p w14:paraId="4C763EB0" w14:textId="77777777" w:rsidR="003F32C2" w:rsidRDefault="009D0186">
      <w:pPr>
        <w:spacing w:line="260" w:lineRule="exact"/>
        <w:ind w:left="148"/>
        <w:rPr>
          <w:rFonts w:ascii="Palatino Linotype"/>
          <w:b/>
          <w:sz w:val="20"/>
        </w:rPr>
      </w:pPr>
      <w:r>
        <w:rPr>
          <w:rFonts w:ascii="Palatino Linotype"/>
          <w:b/>
          <w:sz w:val="20"/>
        </w:rPr>
        <w:t>and</w:t>
      </w:r>
      <w:r>
        <w:rPr>
          <w:rFonts w:ascii="Palatino Linotype"/>
          <w:b/>
          <w:spacing w:val="-8"/>
          <w:sz w:val="20"/>
        </w:rPr>
        <w:t xml:space="preserve"> </w:t>
      </w:r>
      <w:r>
        <w:rPr>
          <w:rFonts w:ascii="Palatino Linotype"/>
          <w:b/>
          <w:sz w:val="20"/>
        </w:rPr>
        <w:t>Marat</w:t>
      </w:r>
      <w:r>
        <w:rPr>
          <w:rFonts w:ascii="Palatino Linotype"/>
          <w:b/>
          <w:spacing w:val="-7"/>
          <w:sz w:val="20"/>
        </w:rPr>
        <w:t xml:space="preserve"> </w:t>
      </w:r>
      <w:r>
        <w:rPr>
          <w:rFonts w:ascii="Palatino Linotype"/>
          <w:b/>
          <w:sz w:val="20"/>
        </w:rPr>
        <w:t>K.</w:t>
      </w:r>
      <w:r>
        <w:rPr>
          <w:rFonts w:ascii="Palatino Linotype"/>
          <w:b/>
          <w:spacing w:val="-8"/>
          <w:sz w:val="20"/>
        </w:rPr>
        <w:t xml:space="preserve"> </w:t>
      </w:r>
      <w:r>
        <w:rPr>
          <w:rFonts w:ascii="Palatino Linotype"/>
          <w:b/>
          <w:sz w:val="20"/>
        </w:rPr>
        <w:t>Ibrayev</w:t>
      </w:r>
      <w:r>
        <w:rPr>
          <w:rFonts w:ascii="Palatino Linotype"/>
          <w:b/>
          <w:spacing w:val="-7"/>
          <w:sz w:val="20"/>
        </w:rPr>
        <w:t xml:space="preserve"> </w:t>
      </w:r>
      <w:r>
        <w:rPr>
          <w:rFonts w:ascii="Palatino Linotype"/>
          <w:b/>
          <w:spacing w:val="-10"/>
          <w:sz w:val="20"/>
          <w:vertAlign w:val="superscript"/>
        </w:rPr>
        <w:t>5</w:t>
      </w:r>
      <w:r>
        <w:rPr>
          <w:rFonts w:ascii="Palatino Linotype"/>
          <w:b/>
          <w:noProof/>
          <w:spacing w:val="9"/>
          <w:sz w:val="20"/>
        </w:rPr>
        <w:drawing>
          <wp:inline distT="0" distB="0" distL="0" distR="0" wp14:anchorId="1A96ADFA" wp14:editId="219CFF8D">
            <wp:extent cx="115198" cy="115198"/>
            <wp:effectExtent l="0" t="0" r="0" b="0"/>
            <wp:docPr id="16" name="Image 16">
              <a:hlinkClick xmlns:a="http://schemas.openxmlformats.org/drawingml/2006/main" r:id="rId2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a:hlinkClick r:id="rId28"/>
                    </pic:cNvPr>
                    <pic:cNvPicPr/>
                  </pic:nvPicPr>
                  <pic:blipFill>
                    <a:blip r:embed="rId29" cstate="print"/>
                    <a:stretch>
                      <a:fillRect/>
                    </a:stretch>
                  </pic:blipFill>
                  <pic:spPr>
                    <a:xfrm>
                      <a:off x="0" y="0"/>
                      <a:ext cx="115198" cy="115198"/>
                    </a:xfrm>
                    <a:prstGeom prst="rect">
                      <a:avLst/>
                    </a:prstGeom>
                  </pic:spPr>
                </pic:pic>
              </a:graphicData>
            </a:graphic>
          </wp:inline>
        </w:drawing>
      </w:r>
    </w:p>
    <w:p w14:paraId="6F4FC53E" w14:textId="77777777" w:rsidR="003F32C2" w:rsidRDefault="003F32C2">
      <w:pPr>
        <w:pStyle w:val="a3"/>
        <w:spacing w:before="193"/>
        <w:rPr>
          <w:rFonts w:ascii="Palatino Linotype"/>
          <w:b/>
          <w:sz w:val="16"/>
        </w:rPr>
      </w:pPr>
    </w:p>
    <w:p w14:paraId="624EDD86" w14:textId="77777777" w:rsidR="003F32C2" w:rsidRDefault="009D0186">
      <w:pPr>
        <w:tabs>
          <w:tab w:val="left" w:pos="3030"/>
        </w:tabs>
        <w:ind w:left="3026" w:right="543" w:hanging="265"/>
        <w:rPr>
          <w:rFonts w:ascii="Palatino Linotype"/>
          <w:sz w:val="16"/>
        </w:rPr>
      </w:pPr>
      <w:r>
        <w:rPr>
          <w:rFonts w:ascii="Palatino Linotype"/>
          <w:spacing w:val="-10"/>
          <w:sz w:val="16"/>
          <w:vertAlign w:val="superscript"/>
        </w:rPr>
        <w:t>1</w:t>
      </w:r>
      <w:r>
        <w:rPr>
          <w:rFonts w:ascii="Palatino Linotype"/>
          <w:sz w:val="16"/>
        </w:rPr>
        <w:tab/>
      </w:r>
      <w:r>
        <w:rPr>
          <w:rFonts w:ascii="Palatino Linotype"/>
          <w:sz w:val="16"/>
        </w:rPr>
        <w:tab/>
        <w:t>Department</w:t>
      </w:r>
      <w:r>
        <w:rPr>
          <w:rFonts w:ascii="Palatino Linotype"/>
          <w:spacing w:val="-8"/>
          <w:sz w:val="16"/>
        </w:rPr>
        <w:t xml:space="preserve"> </w:t>
      </w:r>
      <w:r>
        <w:rPr>
          <w:rFonts w:ascii="Palatino Linotype"/>
          <w:sz w:val="16"/>
        </w:rPr>
        <w:t>of</w:t>
      </w:r>
      <w:r>
        <w:rPr>
          <w:rFonts w:ascii="Palatino Linotype"/>
          <w:spacing w:val="-8"/>
          <w:sz w:val="16"/>
        </w:rPr>
        <w:t xml:space="preserve"> </w:t>
      </w:r>
      <w:r>
        <w:rPr>
          <w:rFonts w:ascii="Palatino Linotype"/>
          <w:sz w:val="16"/>
        </w:rPr>
        <w:t>Chemistry</w:t>
      </w:r>
      <w:r>
        <w:rPr>
          <w:rFonts w:ascii="Palatino Linotype"/>
          <w:spacing w:val="-8"/>
          <w:sz w:val="16"/>
        </w:rPr>
        <w:t xml:space="preserve"> </w:t>
      </w:r>
      <w:r>
        <w:rPr>
          <w:rFonts w:ascii="Palatino Linotype"/>
          <w:sz w:val="16"/>
        </w:rPr>
        <w:t>and</w:t>
      </w:r>
      <w:r>
        <w:rPr>
          <w:rFonts w:ascii="Palatino Linotype"/>
          <w:spacing w:val="-8"/>
          <w:sz w:val="16"/>
        </w:rPr>
        <w:t xml:space="preserve"> </w:t>
      </w:r>
      <w:r>
        <w:rPr>
          <w:rFonts w:ascii="Palatino Linotype"/>
          <w:sz w:val="16"/>
        </w:rPr>
        <w:t>Chemical</w:t>
      </w:r>
      <w:r>
        <w:rPr>
          <w:rFonts w:ascii="Palatino Linotype"/>
          <w:spacing w:val="-8"/>
          <w:sz w:val="16"/>
        </w:rPr>
        <w:t xml:space="preserve"> </w:t>
      </w:r>
      <w:r>
        <w:rPr>
          <w:rFonts w:ascii="Palatino Linotype"/>
          <w:sz w:val="16"/>
        </w:rPr>
        <w:t>Technologies,</w:t>
      </w:r>
      <w:r>
        <w:rPr>
          <w:rFonts w:ascii="Palatino Linotype"/>
          <w:spacing w:val="-8"/>
          <w:sz w:val="16"/>
        </w:rPr>
        <w:t xml:space="preserve"> </w:t>
      </w:r>
      <w:r>
        <w:rPr>
          <w:rFonts w:ascii="Palatino Linotype"/>
          <w:sz w:val="16"/>
        </w:rPr>
        <w:t>NJSC</w:t>
      </w:r>
      <w:r>
        <w:rPr>
          <w:rFonts w:ascii="Palatino Linotype"/>
          <w:spacing w:val="-8"/>
          <w:sz w:val="16"/>
        </w:rPr>
        <w:t xml:space="preserve"> </w:t>
      </w:r>
      <w:r>
        <w:rPr>
          <w:rFonts w:ascii="Palatino Linotype"/>
          <w:sz w:val="16"/>
        </w:rPr>
        <w:t>Karaganda</w:t>
      </w:r>
      <w:r>
        <w:rPr>
          <w:rFonts w:ascii="Palatino Linotype"/>
          <w:spacing w:val="-8"/>
          <w:sz w:val="16"/>
        </w:rPr>
        <w:t xml:space="preserve"> </w:t>
      </w:r>
      <w:r>
        <w:rPr>
          <w:rFonts w:ascii="Palatino Linotype"/>
          <w:sz w:val="16"/>
        </w:rPr>
        <w:t>Technical</w:t>
      </w:r>
      <w:r>
        <w:rPr>
          <w:rFonts w:ascii="Palatino Linotype"/>
          <w:spacing w:val="-8"/>
          <w:sz w:val="16"/>
        </w:rPr>
        <w:t xml:space="preserve"> </w:t>
      </w:r>
      <w:r>
        <w:rPr>
          <w:rFonts w:ascii="Palatino Linotype"/>
          <w:sz w:val="16"/>
        </w:rPr>
        <w:t>University</w:t>
      </w:r>
      <w:r>
        <w:rPr>
          <w:rFonts w:ascii="Palatino Linotype"/>
          <w:spacing w:val="-8"/>
          <w:sz w:val="16"/>
        </w:rPr>
        <w:t xml:space="preserve"> </w:t>
      </w:r>
      <w:r>
        <w:rPr>
          <w:rFonts w:ascii="Palatino Linotype"/>
          <w:sz w:val="16"/>
        </w:rPr>
        <w:t>Named</w:t>
      </w:r>
      <w:r>
        <w:rPr>
          <w:rFonts w:ascii="Palatino Linotype"/>
          <w:spacing w:val="-8"/>
          <w:sz w:val="16"/>
        </w:rPr>
        <w:t xml:space="preserve"> </w:t>
      </w:r>
      <w:r>
        <w:rPr>
          <w:rFonts w:ascii="Palatino Linotype"/>
          <w:sz w:val="16"/>
        </w:rPr>
        <w:t>after</w:t>
      </w:r>
      <w:r>
        <w:rPr>
          <w:rFonts w:ascii="Palatino Linotype"/>
          <w:spacing w:val="40"/>
          <w:sz w:val="16"/>
        </w:rPr>
        <w:t xml:space="preserve"> </w:t>
      </w:r>
      <w:r>
        <w:rPr>
          <w:rFonts w:ascii="Palatino Linotype"/>
          <w:sz w:val="16"/>
        </w:rPr>
        <w:t xml:space="preserve">Abylkas Saginov, Karaganda 100027, Kazakhstan; </w:t>
      </w:r>
      <w:hyperlink r:id="rId30">
        <w:r w:rsidR="003F32C2">
          <w:rPr>
            <w:rFonts w:ascii="Palatino Linotype"/>
            <w:sz w:val="16"/>
          </w:rPr>
          <w:t>altynarai81@mail.ru</w:t>
        </w:r>
      </w:hyperlink>
    </w:p>
    <w:p w14:paraId="06953D38" w14:textId="77777777" w:rsidR="003F32C2" w:rsidRDefault="009D0186">
      <w:pPr>
        <w:tabs>
          <w:tab w:val="left" w:pos="3029"/>
        </w:tabs>
        <w:ind w:left="3032" w:right="819" w:hanging="273"/>
        <w:rPr>
          <w:rFonts w:ascii="Palatino Linotype"/>
          <w:sz w:val="16"/>
        </w:rPr>
      </w:pPr>
      <w:r>
        <w:rPr>
          <w:rFonts w:ascii="Palatino Linotype"/>
          <w:spacing w:val="-10"/>
          <w:sz w:val="16"/>
          <w:vertAlign w:val="superscript"/>
        </w:rPr>
        <w:t>2</w:t>
      </w:r>
      <w:r>
        <w:rPr>
          <w:rFonts w:ascii="Palatino Linotype"/>
          <w:sz w:val="16"/>
        </w:rPr>
        <w:tab/>
        <w:t>Faculty</w:t>
      </w:r>
      <w:r>
        <w:rPr>
          <w:rFonts w:ascii="Palatino Linotype"/>
          <w:spacing w:val="-6"/>
          <w:sz w:val="16"/>
        </w:rPr>
        <w:t xml:space="preserve"> </w:t>
      </w:r>
      <w:r>
        <w:rPr>
          <w:rFonts w:ascii="Palatino Linotype"/>
          <w:sz w:val="16"/>
        </w:rPr>
        <w:t>of</w:t>
      </w:r>
      <w:r>
        <w:rPr>
          <w:rFonts w:ascii="Palatino Linotype"/>
          <w:spacing w:val="-6"/>
          <w:sz w:val="16"/>
        </w:rPr>
        <w:t xml:space="preserve"> </w:t>
      </w:r>
      <w:r>
        <w:rPr>
          <w:rFonts w:ascii="Palatino Linotype"/>
          <w:sz w:val="16"/>
        </w:rPr>
        <w:t>Natural</w:t>
      </w:r>
      <w:r>
        <w:rPr>
          <w:rFonts w:ascii="Palatino Linotype"/>
          <w:spacing w:val="-6"/>
          <w:sz w:val="16"/>
        </w:rPr>
        <w:t xml:space="preserve"> </w:t>
      </w:r>
      <w:r>
        <w:rPr>
          <w:rFonts w:ascii="Palatino Linotype"/>
          <w:sz w:val="16"/>
        </w:rPr>
        <w:t>Sciences,</w:t>
      </w:r>
      <w:r>
        <w:rPr>
          <w:rFonts w:ascii="Palatino Linotype"/>
          <w:spacing w:val="-6"/>
          <w:sz w:val="16"/>
        </w:rPr>
        <w:t xml:space="preserve"> </w:t>
      </w:r>
      <w:r>
        <w:rPr>
          <w:rFonts w:ascii="Palatino Linotype"/>
          <w:sz w:val="16"/>
        </w:rPr>
        <w:t>L.N.</w:t>
      </w:r>
      <w:r>
        <w:rPr>
          <w:rFonts w:ascii="Palatino Linotype"/>
          <w:spacing w:val="-6"/>
          <w:sz w:val="16"/>
        </w:rPr>
        <w:t xml:space="preserve"> </w:t>
      </w:r>
      <w:r>
        <w:rPr>
          <w:rFonts w:ascii="Palatino Linotype"/>
          <w:sz w:val="16"/>
        </w:rPr>
        <w:t>Gumilyov</w:t>
      </w:r>
      <w:r>
        <w:rPr>
          <w:rFonts w:ascii="Palatino Linotype"/>
          <w:spacing w:val="-6"/>
          <w:sz w:val="16"/>
        </w:rPr>
        <w:t xml:space="preserve"> </w:t>
      </w:r>
      <w:r>
        <w:rPr>
          <w:rFonts w:ascii="Palatino Linotype"/>
          <w:sz w:val="16"/>
        </w:rPr>
        <w:t>Eurasian</w:t>
      </w:r>
      <w:r>
        <w:rPr>
          <w:rFonts w:ascii="Palatino Linotype"/>
          <w:spacing w:val="-6"/>
          <w:sz w:val="16"/>
        </w:rPr>
        <w:t xml:space="preserve"> </w:t>
      </w:r>
      <w:r>
        <w:rPr>
          <w:rFonts w:ascii="Palatino Linotype"/>
          <w:sz w:val="16"/>
        </w:rPr>
        <w:t>National</w:t>
      </w:r>
      <w:r>
        <w:rPr>
          <w:rFonts w:ascii="Palatino Linotype"/>
          <w:spacing w:val="-6"/>
          <w:sz w:val="16"/>
        </w:rPr>
        <w:t xml:space="preserve"> </w:t>
      </w:r>
      <w:r>
        <w:rPr>
          <w:rFonts w:ascii="Palatino Linotype"/>
          <w:sz w:val="16"/>
        </w:rPr>
        <w:t>University,</w:t>
      </w:r>
      <w:r>
        <w:rPr>
          <w:rFonts w:ascii="Palatino Linotype"/>
          <w:spacing w:val="-6"/>
          <w:sz w:val="16"/>
        </w:rPr>
        <w:t xml:space="preserve"> </w:t>
      </w:r>
      <w:r>
        <w:rPr>
          <w:rFonts w:ascii="Palatino Linotype"/>
          <w:sz w:val="16"/>
        </w:rPr>
        <w:t>Astana</w:t>
      </w:r>
      <w:r>
        <w:rPr>
          <w:rFonts w:ascii="Palatino Linotype"/>
          <w:spacing w:val="-6"/>
          <w:sz w:val="16"/>
        </w:rPr>
        <w:t xml:space="preserve"> </w:t>
      </w:r>
      <w:r>
        <w:rPr>
          <w:rFonts w:ascii="Palatino Linotype"/>
          <w:sz w:val="16"/>
        </w:rPr>
        <w:t>010000,</w:t>
      </w:r>
      <w:r>
        <w:rPr>
          <w:rFonts w:ascii="Palatino Linotype"/>
          <w:spacing w:val="-6"/>
          <w:sz w:val="16"/>
        </w:rPr>
        <w:t xml:space="preserve"> </w:t>
      </w:r>
      <w:r>
        <w:rPr>
          <w:rFonts w:ascii="Palatino Linotype"/>
          <w:sz w:val="16"/>
        </w:rPr>
        <w:t>Kazakhstan;</w:t>
      </w:r>
      <w:r>
        <w:rPr>
          <w:rFonts w:ascii="Palatino Linotype"/>
          <w:spacing w:val="40"/>
          <w:sz w:val="16"/>
        </w:rPr>
        <w:t xml:space="preserve"> </w:t>
      </w:r>
      <w:hyperlink r:id="rId31">
        <w:r w:rsidR="003F32C2">
          <w:rPr>
            <w:rFonts w:ascii="Palatino Linotype"/>
            <w:sz w:val="16"/>
          </w:rPr>
          <w:t>gulistan2009@mail.ru</w:t>
        </w:r>
      </w:hyperlink>
      <w:r>
        <w:rPr>
          <w:rFonts w:ascii="Palatino Linotype"/>
          <w:sz w:val="16"/>
        </w:rPr>
        <w:t xml:space="preserve"> (G.K.Z.); </w:t>
      </w:r>
      <w:hyperlink r:id="rId32">
        <w:r w:rsidR="003F32C2">
          <w:rPr>
            <w:rFonts w:ascii="Palatino Linotype"/>
            <w:sz w:val="16"/>
          </w:rPr>
          <w:t>erkass@mail.ru</w:t>
        </w:r>
      </w:hyperlink>
      <w:r>
        <w:rPr>
          <w:rFonts w:ascii="Palatino Linotype"/>
          <w:sz w:val="16"/>
        </w:rPr>
        <w:t xml:space="preserve"> (R.S.Y.)</w:t>
      </w:r>
    </w:p>
    <w:p w14:paraId="265A3129" w14:textId="77777777" w:rsidR="003F32C2" w:rsidRDefault="009D0186">
      <w:pPr>
        <w:tabs>
          <w:tab w:val="left" w:pos="3030"/>
        </w:tabs>
        <w:ind w:left="3032" w:right="2074" w:hanging="271"/>
        <w:rPr>
          <w:rFonts w:ascii="Palatino Linotype"/>
          <w:sz w:val="16"/>
        </w:rPr>
      </w:pPr>
      <w:r>
        <w:rPr>
          <w:rFonts w:ascii="Palatino Linotype"/>
          <w:spacing w:val="-10"/>
          <w:sz w:val="16"/>
          <w:vertAlign w:val="superscript"/>
        </w:rPr>
        <w:t>3</w:t>
      </w:r>
      <w:r>
        <w:rPr>
          <w:rFonts w:ascii="Palatino Linotype"/>
          <w:sz w:val="16"/>
        </w:rPr>
        <w:tab/>
        <w:t>Chemical</w:t>
      </w:r>
      <w:r>
        <w:rPr>
          <w:rFonts w:ascii="Palatino Linotype"/>
          <w:spacing w:val="-7"/>
          <w:sz w:val="16"/>
        </w:rPr>
        <w:t xml:space="preserve"> </w:t>
      </w:r>
      <w:r>
        <w:rPr>
          <w:rFonts w:ascii="Palatino Linotype"/>
          <w:sz w:val="16"/>
        </w:rPr>
        <w:t>Faculty,</w:t>
      </w:r>
      <w:r>
        <w:rPr>
          <w:rFonts w:ascii="Palatino Linotype"/>
          <w:spacing w:val="-7"/>
          <w:sz w:val="16"/>
        </w:rPr>
        <w:t xml:space="preserve"> </w:t>
      </w:r>
      <w:r>
        <w:rPr>
          <w:rFonts w:ascii="Palatino Linotype"/>
          <w:sz w:val="16"/>
        </w:rPr>
        <w:t>National</w:t>
      </w:r>
      <w:r>
        <w:rPr>
          <w:rFonts w:ascii="Palatino Linotype"/>
          <w:spacing w:val="-7"/>
          <w:sz w:val="16"/>
        </w:rPr>
        <w:t xml:space="preserve"> </w:t>
      </w:r>
      <w:r>
        <w:rPr>
          <w:rFonts w:ascii="Palatino Linotype"/>
          <w:sz w:val="16"/>
        </w:rPr>
        <w:t>Research</w:t>
      </w:r>
      <w:r>
        <w:rPr>
          <w:rFonts w:ascii="Palatino Linotype"/>
          <w:spacing w:val="-7"/>
          <w:sz w:val="16"/>
        </w:rPr>
        <w:t xml:space="preserve"> </w:t>
      </w:r>
      <w:r>
        <w:rPr>
          <w:rFonts w:ascii="Palatino Linotype"/>
          <w:sz w:val="16"/>
        </w:rPr>
        <w:t>Tomsk</w:t>
      </w:r>
      <w:r>
        <w:rPr>
          <w:rFonts w:ascii="Palatino Linotype"/>
          <w:spacing w:val="-7"/>
          <w:sz w:val="16"/>
        </w:rPr>
        <w:t xml:space="preserve"> </w:t>
      </w:r>
      <w:r>
        <w:rPr>
          <w:rFonts w:ascii="Palatino Linotype"/>
          <w:sz w:val="16"/>
        </w:rPr>
        <w:t>State</w:t>
      </w:r>
      <w:r>
        <w:rPr>
          <w:rFonts w:ascii="Palatino Linotype"/>
          <w:spacing w:val="-7"/>
          <w:sz w:val="16"/>
        </w:rPr>
        <w:t xml:space="preserve"> </w:t>
      </w:r>
      <w:r>
        <w:rPr>
          <w:rFonts w:ascii="Palatino Linotype"/>
          <w:sz w:val="16"/>
        </w:rPr>
        <w:t>University,</w:t>
      </w:r>
      <w:r>
        <w:rPr>
          <w:rFonts w:ascii="Palatino Linotype"/>
          <w:spacing w:val="-7"/>
          <w:sz w:val="16"/>
        </w:rPr>
        <w:t xml:space="preserve"> </w:t>
      </w:r>
      <w:r>
        <w:rPr>
          <w:rFonts w:ascii="Palatino Linotype"/>
          <w:sz w:val="16"/>
        </w:rPr>
        <w:t>634028</w:t>
      </w:r>
      <w:r>
        <w:rPr>
          <w:rFonts w:ascii="Palatino Linotype"/>
          <w:spacing w:val="-7"/>
          <w:sz w:val="16"/>
        </w:rPr>
        <w:t xml:space="preserve"> </w:t>
      </w:r>
      <w:r>
        <w:rPr>
          <w:rFonts w:ascii="Palatino Linotype"/>
          <w:sz w:val="16"/>
        </w:rPr>
        <w:t>Tomsk</w:t>
      </w:r>
      <w:r>
        <w:rPr>
          <w:rFonts w:ascii="Palatino Linotype"/>
          <w:sz w:val="16"/>
        </w:rPr>
        <w:t>,</w:t>
      </w:r>
      <w:r>
        <w:rPr>
          <w:rFonts w:ascii="Palatino Linotype"/>
          <w:spacing w:val="-7"/>
          <w:sz w:val="16"/>
        </w:rPr>
        <w:t xml:space="preserve"> </w:t>
      </w:r>
      <w:r>
        <w:rPr>
          <w:rFonts w:ascii="Palatino Linotype"/>
          <w:sz w:val="16"/>
        </w:rPr>
        <w:t>Russia;</w:t>
      </w:r>
      <w:r>
        <w:rPr>
          <w:rFonts w:ascii="Palatino Linotype"/>
          <w:spacing w:val="40"/>
          <w:sz w:val="16"/>
        </w:rPr>
        <w:t xml:space="preserve"> </w:t>
      </w:r>
      <w:hyperlink r:id="rId33">
        <w:r w:rsidR="003F32C2">
          <w:rPr>
            <w:rFonts w:ascii="Palatino Linotype"/>
            <w:sz w:val="16"/>
          </w:rPr>
          <w:t>bakibaev@mail.ru</w:t>
        </w:r>
      </w:hyperlink>
      <w:r>
        <w:rPr>
          <w:rFonts w:ascii="Palatino Linotype"/>
          <w:sz w:val="16"/>
        </w:rPr>
        <w:t xml:space="preserve"> (A.A.B.); </w:t>
      </w:r>
      <w:hyperlink r:id="rId34">
        <w:r w:rsidR="003F32C2">
          <w:rPr>
            <w:rFonts w:ascii="Palatino Linotype"/>
            <w:sz w:val="16"/>
          </w:rPr>
          <w:t>lyapunova.mari@mail.ru</w:t>
        </w:r>
      </w:hyperlink>
      <w:r>
        <w:rPr>
          <w:rFonts w:ascii="Palatino Linotype"/>
          <w:sz w:val="16"/>
        </w:rPr>
        <w:t xml:space="preserve"> (M.V.L.)</w:t>
      </w:r>
    </w:p>
    <w:p w14:paraId="6D1CC4FD" w14:textId="77777777" w:rsidR="003F32C2" w:rsidRDefault="009D0186">
      <w:pPr>
        <w:tabs>
          <w:tab w:val="left" w:pos="3027"/>
        </w:tabs>
        <w:ind w:left="3032" w:right="1601" w:hanging="274"/>
        <w:rPr>
          <w:rFonts w:ascii="Palatino Linotype"/>
          <w:sz w:val="16"/>
        </w:rPr>
      </w:pPr>
      <w:r>
        <w:rPr>
          <w:rFonts w:ascii="Palatino Linotype"/>
          <w:spacing w:val="-10"/>
          <w:sz w:val="16"/>
          <w:vertAlign w:val="superscript"/>
        </w:rPr>
        <w:t>4</w:t>
      </w:r>
      <w:r>
        <w:rPr>
          <w:rFonts w:ascii="Palatino Linotype"/>
          <w:sz w:val="16"/>
        </w:rPr>
        <w:tab/>
        <w:t>Chemical</w:t>
      </w:r>
      <w:r>
        <w:rPr>
          <w:rFonts w:ascii="Palatino Linotype"/>
          <w:spacing w:val="-7"/>
          <w:sz w:val="16"/>
        </w:rPr>
        <w:t xml:space="preserve"> </w:t>
      </w:r>
      <w:r>
        <w:rPr>
          <w:rFonts w:ascii="Palatino Linotype"/>
          <w:sz w:val="16"/>
        </w:rPr>
        <w:t>Faculty,</w:t>
      </w:r>
      <w:r>
        <w:rPr>
          <w:rFonts w:ascii="Palatino Linotype"/>
          <w:spacing w:val="-7"/>
          <w:sz w:val="16"/>
        </w:rPr>
        <w:t xml:space="preserve"> </w:t>
      </w:r>
      <w:r>
        <w:rPr>
          <w:rFonts w:ascii="Palatino Linotype"/>
          <w:sz w:val="16"/>
        </w:rPr>
        <w:t>National</w:t>
      </w:r>
      <w:r>
        <w:rPr>
          <w:rFonts w:ascii="Palatino Linotype"/>
          <w:spacing w:val="-7"/>
          <w:sz w:val="16"/>
        </w:rPr>
        <w:t xml:space="preserve"> </w:t>
      </w:r>
      <w:r>
        <w:rPr>
          <w:rFonts w:ascii="Palatino Linotype"/>
          <w:sz w:val="16"/>
        </w:rPr>
        <w:t>Research</w:t>
      </w:r>
      <w:r>
        <w:rPr>
          <w:rFonts w:ascii="Palatino Linotype"/>
          <w:spacing w:val="-7"/>
          <w:sz w:val="16"/>
        </w:rPr>
        <w:t xml:space="preserve"> </w:t>
      </w:r>
      <w:r>
        <w:rPr>
          <w:rFonts w:ascii="Palatino Linotype"/>
          <w:sz w:val="16"/>
        </w:rPr>
        <w:t>Tomsk</w:t>
      </w:r>
      <w:r>
        <w:rPr>
          <w:rFonts w:ascii="Palatino Linotype"/>
          <w:spacing w:val="-7"/>
          <w:sz w:val="16"/>
        </w:rPr>
        <w:t xml:space="preserve"> </w:t>
      </w:r>
      <w:r>
        <w:rPr>
          <w:rFonts w:ascii="Palatino Linotype"/>
          <w:sz w:val="16"/>
        </w:rPr>
        <w:t>Polytechnic</w:t>
      </w:r>
      <w:r>
        <w:rPr>
          <w:rFonts w:ascii="Palatino Linotype"/>
          <w:spacing w:val="-7"/>
          <w:sz w:val="16"/>
        </w:rPr>
        <w:t xml:space="preserve"> </w:t>
      </w:r>
      <w:r>
        <w:rPr>
          <w:rFonts w:ascii="Palatino Linotype"/>
          <w:sz w:val="16"/>
        </w:rPr>
        <w:t>University,</w:t>
      </w:r>
      <w:r>
        <w:rPr>
          <w:rFonts w:ascii="Palatino Linotype"/>
          <w:spacing w:val="-7"/>
          <w:sz w:val="16"/>
        </w:rPr>
        <w:t xml:space="preserve"> </w:t>
      </w:r>
      <w:r>
        <w:rPr>
          <w:rFonts w:ascii="Palatino Linotype"/>
          <w:sz w:val="16"/>
        </w:rPr>
        <w:t>634050</w:t>
      </w:r>
      <w:r>
        <w:rPr>
          <w:rFonts w:ascii="Palatino Linotype"/>
          <w:spacing w:val="-7"/>
          <w:sz w:val="16"/>
        </w:rPr>
        <w:t xml:space="preserve"> </w:t>
      </w:r>
      <w:r>
        <w:rPr>
          <w:rFonts w:ascii="Palatino Linotype"/>
          <w:sz w:val="16"/>
        </w:rPr>
        <w:t>Tomsk,</w:t>
      </w:r>
      <w:r>
        <w:rPr>
          <w:rFonts w:ascii="Palatino Linotype"/>
          <w:spacing w:val="-7"/>
          <w:sz w:val="16"/>
        </w:rPr>
        <w:t xml:space="preserve"> </w:t>
      </w:r>
      <w:r>
        <w:rPr>
          <w:rFonts w:ascii="Palatino Linotype"/>
          <w:sz w:val="16"/>
        </w:rPr>
        <w:t>Russia;</w:t>
      </w:r>
      <w:r>
        <w:rPr>
          <w:rFonts w:ascii="Palatino Linotype"/>
          <w:spacing w:val="40"/>
          <w:sz w:val="16"/>
        </w:rPr>
        <w:t xml:space="preserve"> </w:t>
      </w:r>
      <w:hyperlink r:id="rId35">
        <w:r w:rsidR="003F32C2">
          <w:rPr>
            <w:rFonts w:ascii="Palatino Linotype"/>
            <w:spacing w:val="-2"/>
            <w:sz w:val="16"/>
          </w:rPr>
          <w:t>mamaeva.elena@mail.ru</w:t>
        </w:r>
      </w:hyperlink>
    </w:p>
    <w:p w14:paraId="03BE089D" w14:textId="77777777" w:rsidR="003F32C2" w:rsidRDefault="009D0186">
      <w:pPr>
        <w:tabs>
          <w:tab w:val="left" w:pos="3030"/>
        </w:tabs>
        <w:ind w:left="3032" w:right="553" w:hanging="271"/>
        <w:rPr>
          <w:rFonts w:ascii="Palatino Linotype"/>
          <w:sz w:val="16"/>
        </w:rPr>
      </w:pPr>
      <w:r>
        <w:rPr>
          <w:rFonts w:ascii="Palatino Linotype"/>
          <w:spacing w:val="-10"/>
          <w:sz w:val="16"/>
          <w:vertAlign w:val="superscript"/>
        </w:rPr>
        <w:t>5</w:t>
      </w:r>
      <w:r>
        <w:rPr>
          <w:rFonts w:ascii="Palatino Linotype"/>
          <w:sz w:val="16"/>
        </w:rPr>
        <w:tab/>
        <w:t>Department</w:t>
      </w:r>
      <w:r>
        <w:rPr>
          <w:rFonts w:ascii="Palatino Linotype"/>
          <w:spacing w:val="-4"/>
          <w:sz w:val="16"/>
        </w:rPr>
        <w:t xml:space="preserve"> </w:t>
      </w:r>
      <w:r>
        <w:rPr>
          <w:rFonts w:ascii="Palatino Linotype"/>
          <w:sz w:val="16"/>
        </w:rPr>
        <w:t>of</w:t>
      </w:r>
      <w:r>
        <w:rPr>
          <w:rFonts w:ascii="Palatino Linotype"/>
          <w:spacing w:val="-4"/>
          <w:sz w:val="16"/>
        </w:rPr>
        <w:t xml:space="preserve"> </w:t>
      </w:r>
      <w:r>
        <w:rPr>
          <w:rFonts w:ascii="Palatino Linotype"/>
          <w:sz w:val="16"/>
        </w:rPr>
        <w:t>Organic</w:t>
      </w:r>
      <w:r>
        <w:rPr>
          <w:rFonts w:ascii="Palatino Linotype"/>
          <w:spacing w:val="-4"/>
          <w:sz w:val="16"/>
        </w:rPr>
        <w:t xml:space="preserve"> </w:t>
      </w:r>
      <w:r>
        <w:rPr>
          <w:rFonts w:ascii="Palatino Linotype"/>
          <w:sz w:val="16"/>
        </w:rPr>
        <w:t>Chemistry</w:t>
      </w:r>
      <w:r>
        <w:rPr>
          <w:rFonts w:ascii="Palatino Linotype"/>
          <w:spacing w:val="-4"/>
          <w:sz w:val="16"/>
        </w:rPr>
        <w:t xml:space="preserve"> </w:t>
      </w:r>
      <w:r>
        <w:rPr>
          <w:rFonts w:ascii="Palatino Linotype"/>
          <w:sz w:val="16"/>
        </w:rPr>
        <w:t>and</w:t>
      </w:r>
      <w:r>
        <w:rPr>
          <w:rFonts w:ascii="Palatino Linotype"/>
          <w:spacing w:val="-4"/>
          <w:sz w:val="16"/>
        </w:rPr>
        <w:t xml:space="preserve"> </w:t>
      </w:r>
      <w:r>
        <w:rPr>
          <w:rFonts w:ascii="Palatino Linotype"/>
          <w:sz w:val="16"/>
        </w:rPr>
        <w:t>Polymers,</w:t>
      </w:r>
      <w:r>
        <w:rPr>
          <w:rFonts w:ascii="Palatino Linotype"/>
          <w:spacing w:val="-4"/>
          <w:sz w:val="16"/>
        </w:rPr>
        <w:t xml:space="preserve"> </w:t>
      </w:r>
      <w:r>
        <w:rPr>
          <w:rFonts w:ascii="Palatino Linotype"/>
          <w:sz w:val="16"/>
        </w:rPr>
        <w:t>Chemistry</w:t>
      </w:r>
      <w:r>
        <w:rPr>
          <w:rFonts w:ascii="Palatino Linotype"/>
          <w:spacing w:val="-4"/>
          <w:sz w:val="16"/>
        </w:rPr>
        <w:t xml:space="preserve"> </w:t>
      </w:r>
      <w:r>
        <w:rPr>
          <w:rFonts w:ascii="Palatino Linotype"/>
          <w:sz w:val="16"/>
        </w:rPr>
        <w:t>Faculty,</w:t>
      </w:r>
      <w:r>
        <w:rPr>
          <w:rFonts w:ascii="Palatino Linotype"/>
          <w:spacing w:val="-4"/>
          <w:sz w:val="16"/>
        </w:rPr>
        <w:t xml:space="preserve"> </w:t>
      </w:r>
      <w:r>
        <w:rPr>
          <w:rFonts w:ascii="Palatino Linotype"/>
          <w:sz w:val="16"/>
        </w:rPr>
        <w:t>NJSC</w:t>
      </w:r>
      <w:r>
        <w:rPr>
          <w:rFonts w:ascii="Palatino Linotype"/>
          <w:spacing w:val="-4"/>
          <w:sz w:val="16"/>
        </w:rPr>
        <w:t xml:space="preserve"> </w:t>
      </w:r>
      <w:r>
        <w:rPr>
          <w:rFonts w:ascii="Palatino Linotype"/>
          <w:sz w:val="16"/>
        </w:rPr>
        <w:t>Karaganda</w:t>
      </w:r>
      <w:r>
        <w:rPr>
          <w:rFonts w:ascii="Palatino Linotype"/>
          <w:spacing w:val="-4"/>
          <w:sz w:val="16"/>
        </w:rPr>
        <w:t xml:space="preserve"> </w:t>
      </w:r>
      <w:r>
        <w:rPr>
          <w:rFonts w:ascii="Palatino Linotype"/>
          <w:sz w:val="16"/>
        </w:rPr>
        <w:t>University</w:t>
      </w:r>
      <w:r>
        <w:rPr>
          <w:rFonts w:ascii="Palatino Linotype"/>
          <w:spacing w:val="-4"/>
          <w:sz w:val="16"/>
        </w:rPr>
        <w:t xml:space="preserve"> </w:t>
      </w:r>
      <w:r>
        <w:rPr>
          <w:rFonts w:ascii="Palatino Linotype"/>
          <w:sz w:val="16"/>
        </w:rPr>
        <w:t>Named</w:t>
      </w:r>
      <w:r>
        <w:rPr>
          <w:rFonts w:ascii="Palatino Linotype"/>
          <w:spacing w:val="40"/>
          <w:sz w:val="16"/>
        </w:rPr>
        <w:t xml:space="preserve"> </w:t>
      </w:r>
      <w:r>
        <w:rPr>
          <w:rFonts w:ascii="Palatino Linotype"/>
          <w:sz w:val="16"/>
        </w:rPr>
        <w:t>after</w:t>
      </w:r>
      <w:r>
        <w:rPr>
          <w:rFonts w:ascii="Palatino Linotype"/>
          <w:spacing w:val="-8"/>
          <w:sz w:val="16"/>
        </w:rPr>
        <w:t xml:space="preserve"> </w:t>
      </w:r>
      <w:r>
        <w:rPr>
          <w:rFonts w:ascii="Palatino Linotype"/>
          <w:sz w:val="16"/>
        </w:rPr>
        <w:t>Y.A.</w:t>
      </w:r>
      <w:r>
        <w:rPr>
          <w:rFonts w:ascii="Palatino Linotype"/>
          <w:spacing w:val="-8"/>
          <w:sz w:val="16"/>
        </w:rPr>
        <w:t xml:space="preserve"> </w:t>
      </w:r>
      <w:r>
        <w:rPr>
          <w:rFonts w:ascii="Palatino Linotype"/>
          <w:sz w:val="16"/>
        </w:rPr>
        <w:t>Buketov,</w:t>
      </w:r>
      <w:r>
        <w:rPr>
          <w:rFonts w:ascii="Palatino Linotype"/>
          <w:spacing w:val="-8"/>
          <w:sz w:val="16"/>
        </w:rPr>
        <w:t xml:space="preserve"> </w:t>
      </w:r>
      <w:r>
        <w:rPr>
          <w:rFonts w:ascii="Palatino Linotype"/>
          <w:sz w:val="16"/>
        </w:rPr>
        <w:t>Karaganda</w:t>
      </w:r>
      <w:r>
        <w:rPr>
          <w:rFonts w:ascii="Palatino Linotype"/>
          <w:spacing w:val="-8"/>
          <w:sz w:val="16"/>
        </w:rPr>
        <w:t xml:space="preserve"> </w:t>
      </w:r>
      <w:r>
        <w:rPr>
          <w:rFonts w:ascii="Palatino Linotype"/>
          <w:sz w:val="16"/>
        </w:rPr>
        <w:t>100024,</w:t>
      </w:r>
      <w:r>
        <w:rPr>
          <w:rFonts w:ascii="Palatino Linotype"/>
          <w:spacing w:val="-8"/>
          <w:sz w:val="16"/>
        </w:rPr>
        <w:t xml:space="preserve"> </w:t>
      </w:r>
      <w:r>
        <w:rPr>
          <w:rFonts w:ascii="Palatino Linotype"/>
          <w:sz w:val="16"/>
        </w:rPr>
        <w:t>Kazakhstan;</w:t>
      </w:r>
      <w:r>
        <w:rPr>
          <w:rFonts w:ascii="Palatino Linotype"/>
          <w:spacing w:val="-8"/>
          <w:sz w:val="16"/>
        </w:rPr>
        <w:t xml:space="preserve"> </w:t>
      </w:r>
      <w:hyperlink r:id="rId36">
        <w:r w:rsidR="003F32C2">
          <w:rPr>
            <w:rFonts w:ascii="Palatino Linotype"/>
            <w:sz w:val="16"/>
          </w:rPr>
          <w:t>r_z_kasenov@mail.ru</w:t>
        </w:r>
      </w:hyperlink>
      <w:r>
        <w:rPr>
          <w:rFonts w:ascii="Palatino Linotype"/>
          <w:spacing w:val="-8"/>
          <w:sz w:val="16"/>
        </w:rPr>
        <w:t xml:space="preserve"> </w:t>
      </w:r>
      <w:r>
        <w:rPr>
          <w:rFonts w:ascii="Palatino Linotype"/>
          <w:sz w:val="16"/>
        </w:rPr>
        <w:t>(R.Z.K.);</w:t>
      </w:r>
      <w:r>
        <w:rPr>
          <w:rFonts w:ascii="Palatino Linotype"/>
          <w:spacing w:val="-8"/>
          <w:sz w:val="16"/>
        </w:rPr>
        <w:t xml:space="preserve"> </w:t>
      </w:r>
      <w:hyperlink r:id="rId37">
        <w:r w:rsidR="003F32C2">
          <w:rPr>
            <w:rFonts w:ascii="Palatino Linotype"/>
            <w:sz w:val="16"/>
          </w:rPr>
          <w:t>mkibr@mail.ru</w:t>
        </w:r>
      </w:hyperlink>
      <w:r>
        <w:rPr>
          <w:rFonts w:ascii="Palatino Linotype"/>
          <w:spacing w:val="-8"/>
          <w:sz w:val="16"/>
        </w:rPr>
        <w:t xml:space="preserve"> </w:t>
      </w:r>
      <w:r>
        <w:rPr>
          <w:rFonts w:ascii="Palatino Linotype"/>
          <w:sz w:val="16"/>
        </w:rPr>
        <w:t>(M.K.I.)</w:t>
      </w:r>
    </w:p>
    <w:p w14:paraId="2C5D1553" w14:textId="77777777" w:rsidR="003F32C2" w:rsidRDefault="009D0186">
      <w:pPr>
        <w:tabs>
          <w:tab w:val="left" w:pos="3032"/>
        </w:tabs>
        <w:spacing w:line="215" w:lineRule="exact"/>
        <w:ind w:left="2747"/>
        <w:rPr>
          <w:rFonts w:ascii="Palatino Linotype" w:hAnsi="Palatino Linotype"/>
          <w:sz w:val="16"/>
        </w:rPr>
      </w:pPr>
      <w:r>
        <w:rPr>
          <w:rFonts w:ascii="Palatino Linotype" w:hAnsi="Palatino Linotype"/>
          <w:b/>
          <w:spacing w:val="-10"/>
          <w:sz w:val="16"/>
        </w:rPr>
        <w:t>*</w:t>
      </w:r>
      <w:r>
        <w:rPr>
          <w:rFonts w:ascii="Palatino Linotype" w:hAnsi="Palatino Linotype"/>
          <w:b/>
          <w:sz w:val="16"/>
        </w:rPr>
        <w:tab/>
      </w:r>
      <w:r>
        <w:rPr>
          <w:rFonts w:ascii="Palatino Linotype" w:hAnsi="Palatino Linotype"/>
          <w:spacing w:val="-2"/>
          <w:sz w:val="16"/>
        </w:rPr>
        <w:t>Correspondence:</w:t>
      </w:r>
      <w:r>
        <w:rPr>
          <w:rFonts w:ascii="Palatino Linotype" w:hAnsi="Palatino Linotype"/>
          <w:spacing w:val="28"/>
          <w:sz w:val="16"/>
        </w:rPr>
        <w:t xml:space="preserve"> </w:t>
      </w:r>
      <w:hyperlink r:id="rId38">
        <w:r w:rsidR="003F32C2">
          <w:rPr>
            <w:rFonts w:ascii="Palatino Linotype" w:hAnsi="Palatino Linotype"/>
            <w:spacing w:val="-2"/>
            <w:sz w:val="16"/>
          </w:rPr>
          <w:t>sweetc7@mail.ru</w:t>
        </w:r>
      </w:hyperlink>
      <w:r>
        <w:rPr>
          <w:rFonts w:ascii="Palatino Linotype" w:hAnsi="Palatino Linotype"/>
          <w:spacing w:val="-2"/>
          <w:sz w:val="16"/>
        </w:rPr>
        <w:t>;</w:t>
      </w:r>
      <w:r>
        <w:rPr>
          <w:rFonts w:ascii="Palatino Linotype" w:hAnsi="Palatino Linotype"/>
          <w:spacing w:val="11"/>
          <w:sz w:val="16"/>
        </w:rPr>
        <w:t xml:space="preserve"> </w:t>
      </w:r>
      <w:r>
        <w:rPr>
          <w:rFonts w:ascii="Palatino Linotype" w:hAnsi="Palatino Linotype"/>
          <w:spacing w:val="-2"/>
          <w:sz w:val="16"/>
        </w:rPr>
        <w:t>Tel.:</w:t>
      </w:r>
      <w:r>
        <w:rPr>
          <w:rFonts w:ascii="Palatino Linotype" w:hAnsi="Palatino Linotype"/>
          <w:spacing w:val="28"/>
          <w:sz w:val="16"/>
        </w:rPr>
        <w:t xml:space="preserve"> </w:t>
      </w:r>
      <w:r>
        <w:rPr>
          <w:rFonts w:ascii="Palatino Linotype" w:hAnsi="Palatino Linotype"/>
          <w:spacing w:val="-2"/>
          <w:sz w:val="16"/>
        </w:rPr>
        <w:t>+7-708–903–</w:t>
      </w:r>
      <w:r>
        <w:rPr>
          <w:rFonts w:ascii="Palatino Linotype" w:hAnsi="Palatino Linotype"/>
          <w:spacing w:val="-4"/>
          <w:sz w:val="16"/>
        </w:rPr>
        <w:t>9236</w:t>
      </w:r>
    </w:p>
    <w:p w14:paraId="0A07E407" w14:textId="77777777" w:rsidR="003F32C2" w:rsidRDefault="003F32C2">
      <w:pPr>
        <w:pStyle w:val="a3"/>
        <w:spacing w:before="11"/>
        <w:rPr>
          <w:rFonts w:ascii="Palatino Linotype"/>
          <w:sz w:val="15"/>
        </w:rPr>
      </w:pPr>
    </w:p>
    <w:p w14:paraId="6BC38FF8" w14:textId="77777777" w:rsidR="003F32C2" w:rsidRDefault="003F32C2">
      <w:pPr>
        <w:pStyle w:val="a3"/>
        <w:rPr>
          <w:rFonts w:ascii="Palatino Linotype"/>
          <w:sz w:val="15"/>
        </w:rPr>
        <w:sectPr w:rsidR="003F32C2">
          <w:footerReference w:type="default" r:id="rId39"/>
          <w:pgSz w:w="11910" w:h="16840"/>
          <w:pgMar w:top="880" w:right="283" w:bottom="0" w:left="566" w:header="720" w:footer="720" w:gutter="0"/>
          <w:cols w:space="720"/>
        </w:sectPr>
      </w:pPr>
    </w:p>
    <w:p w14:paraId="48771C79" w14:textId="77777777" w:rsidR="003F32C2" w:rsidRDefault="003F32C2">
      <w:pPr>
        <w:pStyle w:val="a3"/>
        <w:rPr>
          <w:rFonts w:ascii="Palatino Linotype"/>
        </w:rPr>
      </w:pPr>
    </w:p>
    <w:p w14:paraId="1C8C1FB5" w14:textId="77777777" w:rsidR="003F32C2" w:rsidRDefault="003F32C2">
      <w:pPr>
        <w:pStyle w:val="a3"/>
        <w:rPr>
          <w:rFonts w:ascii="Palatino Linotype"/>
        </w:rPr>
      </w:pPr>
    </w:p>
    <w:p w14:paraId="46A91CC0" w14:textId="77777777" w:rsidR="003F32C2" w:rsidRDefault="003F32C2">
      <w:pPr>
        <w:pStyle w:val="a3"/>
        <w:rPr>
          <w:rFonts w:ascii="Palatino Linotype"/>
        </w:rPr>
      </w:pPr>
    </w:p>
    <w:p w14:paraId="60C0BBDA" w14:textId="77777777" w:rsidR="003F32C2" w:rsidRDefault="003F32C2">
      <w:pPr>
        <w:pStyle w:val="a3"/>
        <w:rPr>
          <w:rFonts w:ascii="Palatino Linotype"/>
        </w:rPr>
      </w:pPr>
    </w:p>
    <w:p w14:paraId="5CF38CAF" w14:textId="77777777" w:rsidR="003F32C2" w:rsidRDefault="003F32C2">
      <w:pPr>
        <w:pStyle w:val="a3"/>
        <w:spacing w:before="250"/>
        <w:rPr>
          <w:rFonts w:ascii="Palatino Linotype"/>
        </w:rPr>
      </w:pPr>
    </w:p>
    <w:p w14:paraId="06690466" w14:textId="77777777" w:rsidR="003F32C2" w:rsidRDefault="009D0186">
      <w:pPr>
        <w:ind w:left="148"/>
        <w:rPr>
          <w:rFonts w:ascii="Palatino Linotype"/>
          <w:sz w:val="20"/>
        </w:rPr>
      </w:pPr>
      <w:r>
        <w:rPr>
          <w:rFonts w:ascii="Palatino Linotype"/>
          <w:noProof/>
          <w:sz w:val="20"/>
        </w:rPr>
        <w:drawing>
          <wp:inline distT="0" distB="0" distL="0" distR="0" wp14:anchorId="1F0492C0" wp14:editId="0D7E9104">
            <wp:extent cx="645521" cy="214312"/>
            <wp:effectExtent l="0" t="0" r="0" b="0"/>
            <wp:docPr id="17" name="Image 17">
              <a:hlinkClick xmlns:a="http://schemas.openxmlformats.org/drawingml/2006/main" r:id="rId4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a:hlinkClick r:id="rId40"/>
                    </pic:cNvPr>
                    <pic:cNvPicPr/>
                  </pic:nvPicPr>
                  <pic:blipFill>
                    <a:blip r:embed="rId41" cstate="print"/>
                    <a:stretch>
                      <a:fillRect/>
                    </a:stretch>
                  </pic:blipFill>
                  <pic:spPr>
                    <a:xfrm>
                      <a:off x="0" y="0"/>
                      <a:ext cx="645521" cy="214312"/>
                    </a:xfrm>
                    <a:prstGeom prst="rect">
                      <a:avLst/>
                    </a:prstGeom>
                  </pic:spPr>
                </pic:pic>
              </a:graphicData>
            </a:graphic>
          </wp:inline>
        </w:drawing>
      </w:r>
    </w:p>
    <w:p w14:paraId="05DA62F9" w14:textId="77777777" w:rsidR="003F32C2" w:rsidRDefault="009D0186">
      <w:pPr>
        <w:spacing w:before="92" w:line="302" w:lineRule="auto"/>
        <w:ind w:left="148" w:right="123"/>
        <w:rPr>
          <w:rFonts w:ascii="Palatino Linotype"/>
          <w:sz w:val="14"/>
        </w:rPr>
      </w:pPr>
      <w:r>
        <w:rPr>
          <w:rFonts w:ascii="Palatino Linotype"/>
          <w:b/>
          <w:sz w:val="14"/>
        </w:rPr>
        <w:t xml:space="preserve">Citation: </w:t>
      </w:r>
      <w:r>
        <w:rPr>
          <w:rFonts w:ascii="Palatino Linotype"/>
          <w:sz w:val="14"/>
        </w:rPr>
        <w:t>Takibayeva, A.T.;</w:t>
      </w:r>
      <w:r>
        <w:rPr>
          <w:rFonts w:ascii="Palatino Linotype"/>
          <w:spacing w:val="40"/>
          <w:sz w:val="14"/>
        </w:rPr>
        <w:t xml:space="preserve"> </w:t>
      </w:r>
      <w:r>
        <w:rPr>
          <w:rFonts w:ascii="Palatino Linotype"/>
          <w:sz w:val="14"/>
        </w:rPr>
        <w:t>Zhumabayeva,</w:t>
      </w:r>
      <w:r>
        <w:rPr>
          <w:rFonts w:ascii="Palatino Linotype"/>
          <w:spacing w:val="-9"/>
          <w:sz w:val="14"/>
        </w:rPr>
        <w:t xml:space="preserve"> </w:t>
      </w:r>
      <w:r>
        <w:rPr>
          <w:rFonts w:ascii="Palatino Linotype"/>
          <w:sz w:val="14"/>
        </w:rPr>
        <w:t>G.K.;</w:t>
      </w:r>
      <w:r>
        <w:rPr>
          <w:rFonts w:ascii="Palatino Linotype"/>
          <w:spacing w:val="-9"/>
          <w:sz w:val="14"/>
        </w:rPr>
        <w:t xml:space="preserve"> </w:t>
      </w:r>
      <w:r>
        <w:rPr>
          <w:rFonts w:ascii="Palatino Linotype"/>
          <w:sz w:val="14"/>
        </w:rPr>
        <w:t>Bakibaev,</w:t>
      </w:r>
      <w:r>
        <w:rPr>
          <w:rFonts w:ascii="Palatino Linotype"/>
          <w:spacing w:val="-9"/>
          <w:sz w:val="14"/>
        </w:rPr>
        <w:t xml:space="preserve"> </w:t>
      </w:r>
      <w:r>
        <w:rPr>
          <w:rFonts w:ascii="Palatino Linotype"/>
          <w:sz w:val="14"/>
        </w:rPr>
        <w:t>A.A.;</w:t>
      </w:r>
      <w:r>
        <w:rPr>
          <w:rFonts w:ascii="Palatino Linotype"/>
          <w:spacing w:val="40"/>
          <w:sz w:val="14"/>
        </w:rPr>
        <w:t xml:space="preserve"> </w:t>
      </w:r>
      <w:r>
        <w:rPr>
          <w:rFonts w:ascii="Palatino Linotype"/>
          <w:sz w:val="14"/>
        </w:rPr>
        <w:t>Demets, O.V.; Lyapunova, M.V.;</w:t>
      </w:r>
      <w:r>
        <w:rPr>
          <w:rFonts w:ascii="Palatino Linotype"/>
          <w:spacing w:val="40"/>
          <w:sz w:val="14"/>
        </w:rPr>
        <w:t xml:space="preserve"> </w:t>
      </w:r>
      <w:r>
        <w:rPr>
          <w:rFonts w:ascii="Palatino Linotype"/>
          <w:sz w:val="14"/>
        </w:rPr>
        <w:t>Mamaeva, E.A.; Yerkassov, R.S.;</w:t>
      </w:r>
      <w:r>
        <w:rPr>
          <w:rFonts w:ascii="Palatino Linotype"/>
          <w:spacing w:val="40"/>
          <w:sz w:val="14"/>
        </w:rPr>
        <w:t xml:space="preserve"> </w:t>
      </w:r>
      <w:r>
        <w:rPr>
          <w:rFonts w:ascii="Palatino Linotype"/>
          <w:sz w:val="14"/>
        </w:rPr>
        <w:t>Kassenov, R.Z.; Ibrayev, M.K.</w:t>
      </w:r>
      <w:r>
        <w:rPr>
          <w:rFonts w:ascii="Palatino Linotype"/>
          <w:spacing w:val="40"/>
          <w:sz w:val="14"/>
        </w:rPr>
        <w:t xml:space="preserve"> </w:t>
      </w:r>
      <w:r>
        <w:rPr>
          <w:rFonts w:ascii="Palatino Linotype"/>
          <w:sz w:val="14"/>
        </w:rPr>
        <w:t>Methods of Analysis and</w:t>
      </w:r>
      <w:r>
        <w:rPr>
          <w:rFonts w:ascii="Palatino Linotype"/>
          <w:spacing w:val="40"/>
          <w:sz w:val="14"/>
        </w:rPr>
        <w:t xml:space="preserve"> </w:t>
      </w:r>
      <w:r>
        <w:rPr>
          <w:rFonts w:ascii="Palatino Linotype"/>
          <w:sz w:val="14"/>
        </w:rPr>
        <w:t>Identification of Betulin and Its</w:t>
      </w:r>
      <w:r>
        <w:rPr>
          <w:rFonts w:ascii="Palatino Linotype"/>
          <w:spacing w:val="40"/>
          <w:sz w:val="14"/>
        </w:rPr>
        <w:t xml:space="preserve"> </w:t>
      </w:r>
      <w:r>
        <w:rPr>
          <w:rFonts w:ascii="Palatino Linotype"/>
          <w:sz w:val="14"/>
        </w:rPr>
        <w:t>Derivatives.</w:t>
      </w:r>
      <w:r>
        <w:rPr>
          <w:rFonts w:ascii="Palatino Linotype"/>
          <w:spacing w:val="-6"/>
          <w:sz w:val="14"/>
        </w:rPr>
        <w:t xml:space="preserve"> </w:t>
      </w:r>
      <w:r>
        <w:rPr>
          <w:rFonts w:ascii="Palatino Linotype"/>
          <w:i/>
          <w:sz w:val="14"/>
        </w:rPr>
        <w:t>Molecules</w:t>
      </w:r>
      <w:r>
        <w:rPr>
          <w:rFonts w:ascii="Palatino Linotype"/>
          <w:i/>
          <w:spacing w:val="-8"/>
          <w:sz w:val="14"/>
        </w:rPr>
        <w:t xml:space="preserve"> </w:t>
      </w:r>
      <w:r>
        <w:rPr>
          <w:rFonts w:ascii="Palatino Linotype"/>
          <w:b/>
          <w:sz w:val="14"/>
        </w:rPr>
        <w:t>2023</w:t>
      </w:r>
      <w:r>
        <w:rPr>
          <w:rFonts w:ascii="Palatino Linotype"/>
          <w:sz w:val="14"/>
        </w:rPr>
        <w:t>,</w:t>
      </w:r>
      <w:r>
        <w:rPr>
          <w:rFonts w:ascii="Palatino Linotype"/>
          <w:spacing w:val="-9"/>
          <w:sz w:val="14"/>
        </w:rPr>
        <w:t xml:space="preserve"> </w:t>
      </w:r>
      <w:r>
        <w:rPr>
          <w:rFonts w:ascii="Palatino Linotype"/>
          <w:i/>
          <w:sz w:val="14"/>
        </w:rPr>
        <w:t>28</w:t>
      </w:r>
      <w:r>
        <w:rPr>
          <w:rFonts w:ascii="Palatino Linotype"/>
          <w:sz w:val="14"/>
        </w:rPr>
        <w:t>,</w:t>
      </w:r>
      <w:r>
        <w:rPr>
          <w:rFonts w:ascii="Palatino Linotype"/>
          <w:spacing w:val="-9"/>
          <w:sz w:val="14"/>
        </w:rPr>
        <w:t xml:space="preserve"> </w:t>
      </w:r>
      <w:r>
        <w:rPr>
          <w:rFonts w:ascii="Palatino Linotype"/>
          <w:sz w:val="14"/>
        </w:rPr>
        <w:t>5946.</w:t>
      </w:r>
      <w:r>
        <w:rPr>
          <w:rFonts w:ascii="Palatino Linotype"/>
          <w:spacing w:val="40"/>
          <w:sz w:val="14"/>
        </w:rPr>
        <w:t xml:space="preserve"> </w:t>
      </w:r>
      <w:hyperlink r:id="rId42">
        <w:r w:rsidR="003F32C2">
          <w:rPr>
            <w:rFonts w:ascii="Palatino Linotype"/>
            <w:spacing w:val="-2"/>
            <w:sz w:val="14"/>
          </w:rPr>
          <w:t>https://doi.org/10.3390/</w:t>
        </w:r>
      </w:hyperlink>
      <w:r>
        <w:rPr>
          <w:rFonts w:ascii="Palatino Linotype"/>
          <w:spacing w:val="40"/>
          <w:sz w:val="14"/>
        </w:rPr>
        <w:t xml:space="preserve"> </w:t>
      </w:r>
      <w:hyperlink r:id="rId43">
        <w:r w:rsidR="003F32C2">
          <w:rPr>
            <w:rFonts w:ascii="Palatino Linotype"/>
            <w:spacing w:val="-2"/>
            <w:sz w:val="14"/>
          </w:rPr>
          <w:t>molecules28165946</w:t>
        </w:r>
      </w:hyperlink>
    </w:p>
    <w:p w14:paraId="26139A7D" w14:textId="77777777" w:rsidR="003F32C2" w:rsidRDefault="009D0186">
      <w:pPr>
        <w:spacing w:before="125"/>
        <w:ind w:left="148"/>
        <w:rPr>
          <w:rFonts w:ascii="Palatino Linotype"/>
          <w:sz w:val="14"/>
        </w:rPr>
      </w:pPr>
      <w:r>
        <w:rPr>
          <w:rFonts w:ascii="Palatino Linotype"/>
          <w:sz w:val="14"/>
        </w:rPr>
        <w:t>Academic</w:t>
      </w:r>
      <w:r>
        <w:rPr>
          <w:rFonts w:ascii="Palatino Linotype"/>
          <w:spacing w:val="-5"/>
          <w:sz w:val="14"/>
        </w:rPr>
        <w:t xml:space="preserve"> </w:t>
      </w:r>
      <w:r>
        <w:rPr>
          <w:rFonts w:ascii="Palatino Linotype"/>
          <w:sz w:val="14"/>
        </w:rPr>
        <w:t>Editor:</w:t>
      </w:r>
      <w:r>
        <w:rPr>
          <w:rFonts w:ascii="Palatino Linotype"/>
          <w:spacing w:val="5"/>
          <w:sz w:val="14"/>
        </w:rPr>
        <w:t xml:space="preserve"> </w:t>
      </w:r>
      <w:r>
        <w:rPr>
          <w:rFonts w:ascii="Palatino Linotype"/>
          <w:sz w:val="14"/>
        </w:rPr>
        <w:t>Josef</w:t>
      </w:r>
      <w:r>
        <w:rPr>
          <w:rFonts w:ascii="Palatino Linotype"/>
          <w:spacing w:val="-5"/>
          <w:sz w:val="14"/>
        </w:rPr>
        <w:t xml:space="preserve"> </w:t>
      </w:r>
      <w:r>
        <w:rPr>
          <w:rFonts w:ascii="Palatino Linotype"/>
          <w:spacing w:val="-2"/>
          <w:sz w:val="14"/>
        </w:rPr>
        <w:t>Jampilek</w:t>
      </w:r>
    </w:p>
    <w:p w14:paraId="591A7172" w14:textId="77777777" w:rsidR="003F32C2" w:rsidRDefault="003F32C2">
      <w:pPr>
        <w:pStyle w:val="a3"/>
        <w:rPr>
          <w:rFonts w:ascii="Palatino Linotype"/>
          <w:sz w:val="14"/>
        </w:rPr>
      </w:pPr>
    </w:p>
    <w:p w14:paraId="667EF98E" w14:textId="77777777" w:rsidR="003F32C2" w:rsidRDefault="009D0186">
      <w:pPr>
        <w:ind w:left="148"/>
        <w:rPr>
          <w:rFonts w:ascii="Palatino Linotype"/>
          <w:sz w:val="14"/>
        </w:rPr>
      </w:pPr>
      <w:r>
        <w:rPr>
          <w:rFonts w:ascii="Palatino Linotype"/>
          <w:sz w:val="14"/>
        </w:rPr>
        <w:t>Received:</w:t>
      </w:r>
      <w:r>
        <w:rPr>
          <w:rFonts w:ascii="Palatino Linotype"/>
          <w:spacing w:val="5"/>
          <w:sz w:val="14"/>
        </w:rPr>
        <w:t xml:space="preserve"> </w:t>
      </w:r>
      <w:r>
        <w:rPr>
          <w:rFonts w:ascii="Palatino Linotype"/>
          <w:sz w:val="14"/>
        </w:rPr>
        <w:t>30</w:t>
      </w:r>
      <w:r>
        <w:rPr>
          <w:rFonts w:ascii="Palatino Linotype"/>
          <w:spacing w:val="-5"/>
          <w:sz w:val="14"/>
        </w:rPr>
        <w:t xml:space="preserve"> </w:t>
      </w:r>
      <w:r>
        <w:rPr>
          <w:rFonts w:ascii="Palatino Linotype"/>
          <w:sz w:val="14"/>
        </w:rPr>
        <w:t>June</w:t>
      </w:r>
      <w:r>
        <w:rPr>
          <w:rFonts w:ascii="Palatino Linotype"/>
          <w:spacing w:val="-5"/>
          <w:sz w:val="14"/>
        </w:rPr>
        <w:t xml:space="preserve"> </w:t>
      </w:r>
      <w:r>
        <w:rPr>
          <w:rFonts w:ascii="Palatino Linotype"/>
          <w:spacing w:val="-4"/>
          <w:sz w:val="14"/>
        </w:rPr>
        <w:t>2023</w:t>
      </w:r>
    </w:p>
    <w:p w14:paraId="30389FF1" w14:textId="77777777" w:rsidR="003F32C2" w:rsidRDefault="009D0186">
      <w:pPr>
        <w:spacing w:before="50"/>
        <w:ind w:left="148"/>
        <w:rPr>
          <w:rFonts w:ascii="Palatino Linotype"/>
          <w:sz w:val="14"/>
        </w:rPr>
      </w:pPr>
      <w:r>
        <w:rPr>
          <w:rFonts w:ascii="Palatino Linotype"/>
          <w:sz w:val="14"/>
        </w:rPr>
        <w:t>Revised:</w:t>
      </w:r>
      <w:r>
        <w:rPr>
          <w:rFonts w:ascii="Palatino Linotype"/>
          <w:spacing w:val="6"/>
          <w:sz w:val="14"/>
        </w:rPr>
        <w:t xml:space="preserve"> </w:t>
      </w:r>
      <w:r>
        <w:rPr>
          <w:rFonts w:ascii="Palatino Linotype"/>
          <w:sz w:val="14"/>
        </w:rPr>
        <w:t>21</w:t>
      </w:r>
      <w:r>
        <w:rPr>
          <w:rFonts w:ascii="Palatino Linotype"/>
          <w:spacing w:val="-5"/>
          <w:sz w:val="14"/>
        </w:rPr>
        <w:t xml:space="preserve"> </w:t>
      </w:r>
      <w:r>
        <w:rPr>
          <w:rFonts w:ascii="Palatino Linotype"/>
          <w:sz w:val="14"/>
        </w:rPr>
        <w:t>July</w:t>
      </w:r>
      <w:r>
        <w:rPr>
          <w:rFonts w:ascii="Palatino Linotype"/>
          <w:spacing w:val="-5"/>
          <w:sz w:val="14"/>
        </w:rPr>
        <w:t xml:space="preserve"> </w:t>
      </w:r>
      <w:r>
        <w:rPr>
          <w:rFonts w:ascii="Palatino Linotype"/>
          <w:spacing w:val="-4"/>
          <w:sz w:val="14"/>
        </w:rPr>
        <w:t>2023</w:t>
      </w:r>
    </w:p>
    <w:p w14:paraId="075CB4D9" w14:textId="77777777" w:rsidR="003F32C2" w:rsidRDefault="009D0186">
      <w:pPr>
        <w:spacing w:before="49"/>
        <w:ind w:left="142"/>
        <w:rPr>
          <w:rFonts w:ascii="Palatino Linotype"/>
          <w:sz w:val="14"/>
        </w:rPr>
      </w:pPr>
      <w:r>
        <w:rPr>
          <w:rFonts w:ascii="Palatino Linotype"/>
          <w:sz w:val="14"/>
        </w:rPr>
        <w:t>Accepte</w:t>
      </w:r>
      <w:r>
        <w:rPr>
          <w:rFonts w:ascii="Palatino Linotype"/>
          <w:sz w:val="14"/>
        </w:rPr>
        <w:t>d:</w:t>
      </w:r>
      <w:r>
        <w:rPr>
          <w:rFonts w:ascii="Palatino Linotype"/>
          <w:spacing w:val="5"/>
          <w:sz w:val="14"/>
        </w:rPr>
        <w:t xml:space="preserve"> </w:t>
      </w:r>
      <w:r>
        <w:rPr>
          <w:rFonts w:ascii="Palatino Linotype"/>
          <w:sz w:val="14"/>
        </w:rPr>
        <w:t>30</w:t>
      </w:r>
      <w:r>
        <w:rPr>
          <w:rFonts w:ascii="Palatino Linotype"/>
          <w:spacing w:val="-5"/>
          <w:sz w:val="14"/>
        </w:rPr>
        <w:t xml:space="preserve"> </w:t>
      </w:r>
      <w:r>
        <w:rPr>
          <w:rFonts w:ascii="Palatino Linotype"/>
          <w:sz w:val="14"/>
        </w:rPr>
        <w:t>July</w:t>
      </w:r>
      <w:r>
        <w:rPr>
          <w:rFonts w:ascii="Palatino Linotype"/>
          <w:spacing w:val="-5"/>
          <w:sz w:val="14"/>
        </w:rPr>
        <w:t xml:space="preserve"> </w:t>
      </w:r>
      <w:r>
        <w:rPr>
          <w:rFonts w:ascii="Palatino Linotype"/>
          <w:spacing w:val="-4"/>
          <w:sz w:val="14"/>
        </w:rPr>
        <w:t>2023</w:t>
      </w:r>
    </w:p>
    <w:p w14:paraId="0A92A993" w14:textId="77777777" w:rsidR="003F32C2" w:rsidRDefault="009D0186">
      <w:pPr>
        <w:spacing w:before="50"/>
        <w:ind w:left="148"/>
        <w:rPr>
          <w:rFonts w:ascii="Palatino Linotype"/>
          <w:sz w:val="14"/>
        </w:rPr>
      </w:pPr>
      <w:hyperlink r:id="rId44">
        <w:r w:rsidR="003F32C2">
          <w:rPr>
            <w:rFonts w:ascii="Palatino Linotype"/>
            <w:sz w:val="14"/>
          </w:rPr>
          <w:t>Published: 8</w:t>
        </w:r>
        <w:r w:rsidR="003F32C2">
          <w:rPr>
            <w:rFonts w:ascii="Palatino Linotype"/>
            <w:spacing w:val="-9"/>
            <w:sz w:val="14"/>
          </w:rPr>
          <w:t xml:space="preserve"> </w:t>
        </w:r>
        <w:r w:rsidR="003F32C2">
          <w:rPr>
            <w:rFonts w:ascii="Palatino Linotype"/>
            <w:sz w:val="14"/>
          </w:rPr>
          <w:t>August</w:t>
        </w:r>
        <w:r w:rsidR="003F32C2">
          <w:rPr>
            <w:rFonts w:ascii="Palatino Linotype"/>
            <w:spacing w:val="-8"/>
            <w:sz w:val="14"/>
          </w:rPr>
          <w:t xml:space="preserve"> </w:t>
        </w:r>
        <w:r w:rsidR="003F32C2">
          <w:rPr>
            <w:rFonts w:ascii="Palatino Linotype"/>
            <w:spacing w:val="-4"/>
            <w:sz w:val="14"/>
          </w:rPr>
          <w:t>2023</w:t>
        </w:r>
      </w:hyperlink>
    </w:p>
    <w:p w14:paraId="37801D7B" w14:textId="77777777" w:rsidR="003F32C2" w:rsidRDefault="009D0186">
      <w:pPr>
        <w:pStyle w:val="a3"/>
        <w:spacing w:before="3"/>
        <w:rPr>
          <w:rFonts w:ascii="Palatino Linotype"/>
          <w:sz w:val="17"/>
        </w:rPr>
      </w:pPr>
      <w:r>
        <w:rPr>
          <w:rFonts w:ascii="Palatino Linotype"/>
          <w:noProof/>
          <w:sz w:val="17"/>
        </w:rPr>
        <w:drawing>
          <wp:anchor distT="0" distB="0" distL="0" distR="0" simplePos="0" relativeHeight="487588352" behindDoc="1" locked="0" layoutInCell="1" allowOverlap="1" wp14:anchorId="4B8E01F2" wp14:editId="21ED834C">
            <wp:simplePos x="0" y="0"/>
            <wp:positionH relativeFrom="page">
              <wp:posOffset>453593</wp:posOffset>
            </wp:positionH>
            <wp:positionV relativeFrom="paragraph">
              <wp:posOffset>163146</wp:posOffset>
            </wp:positionV>
            <wp:extent cx="714102" cy="249936"/>
            <wp:effectExtent l="0" t="0" r="0" b="0"/>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45" cstate="print"/>
                    <a:stretch>
                      <a:fillRect/>
                    </a:stretch>
                  </pic:blipFill>
                  <pic:spPr>
                    <a:xfrm>
                      <a:off x="0" y="0"/>
                      <a:ext cx="714102" cy="249936"/>
                    </a:xfrm>
                    <a:prstGeom prst="rect">
                      <a:avLst/>
                    </a:prstGeom>
                  </pic:spPr>
                </pic:pic>
              </a:graphicData>
            </a:graphic>
          </wp:anchor>
        </w:drawing>
      </w:r>
    </w:p>
    <w:p w14:paraId="48F7D08C" w14:textId="77777777" w:rsidR="003F32C2" w:rsidRDefault="009D0186">
      <w:pPr>
        <w:spacing w:before="94" w:line="302" w:lineRule="auto"/>
        <w:ind w:left="142" w:right="48" w:firstLine="5"/>
        <w:rPr>
          <w:rFonts w:ascii="Palatino Linotype" w:hAnsi="Palatino Linotype"/>
          <w:sz w:val="14"/>
        </w:rPr>
      </w:pPr>
      <w:r>
        <w:rPr>
          <w:rFonts w:ascii="Palatino Linotype" w:hAnsi="Palatino Linotype"/>
          <w:b/>
          <w:sz w:val="14"/>
        </w:rPr>
        <w:t>Copyright:</w:t>
      </w:r>
      <w:r>
        <w:rPr>
          <w:rFonts w:ascii="Palatino Linotype" w:hAnsi="Palatino Linotype"/>
          <w:b/>
          <w:spacing w:val="79"/>
          <w:sz w:val="14"/>
        </w:rPr>
        <w:t xml:space="preserve"> </w:t>
      </w:r>
      <w:r>
        <w:rPr>
          <w:rFonts w:ascii="Palatino Linotype" w:hAnsi="Palatino Linotype"/>
          <w:sz w:val="14"/>
        </w:rPr>
        <w:t>©</w:t>
      </w:r>
      <w:r>
        <w:rPr>
          <w:rFonts w:ascii="Palatino Linotype" w:hAnsi="Palatino Linotype"/>
          <w:spacing w:val="32"/>
          <w:sz w:val="14"/>
        </w:rPr>
        <w:t xml:space="preserve"> </w:t>
      </w:r>
      <w:r>
        <w:rPr>
          <w:rFonts w:ascii="Palatino Linotype" w:hAnsi="Palatino Linotype"/>
          <w:sz w:val="14"/>
        </w:rPr>
        <w:t>2023</w:t>
      </w:r>
      <w:r>
        <w:rPr>
          <w:rFonts w:ascii="Palatino Linotype" w:hAnsi="Palatino Linotype"/>
          <w:spacing w:val="32"/>
          <w:sz w:val="14"/>
        </w:rPr>
        <w:t xml:space="preserve"> </w:t>
      </w:r>
      <w:r>
        <w:rPr>
          <w:rFonts w:ascii="Palatino Linotype" w:hAnsi="Palatino Linotype"/>
          <w:sz w:val="14"/>
        </w:rPr>
        <w:t>by</w:t>
      </w:r>
      <w:r>
        <w:rPr>
          <w:rFonts w:ascii="Palatino Linotype" w:hAnsi="Palatino Linotype"/>
          <w:spacing w:val="32"/>
          <w:sz w:val="14"/>
        </w:rPr>
        <w:t xml:space="preserve"> </w:t>
      </w:r>
      <w:r>
        <w:rPr>
          <w:rFonts w:ascii="Palatino Linotype" w:hAnsi="Palatino Linotype"/>
          <w:sz w:val="14"/>
        </w:rPr>
        <w:t>the</w:t>
      </w:r>
      <w:r>
        <w:rPr>
          <w:rFonts w:ascii="Palatino Linotype" w:hAnsi="Palatino Linotype"/>
          <w:spacing w:val="32"/>
          <w:sz w:val="14"/>
        </w:rPr>
        <w:t xml:space="preserve"> </w:t>
      </w:r>
      <w:r>
        <w:rPr>
          <w:rFonts w:ascii="Palatino Linotype" w:hAnsi="Palatino Linotype"/>
          <w:sz w:val="14"/>
        </w:rPr>
        <w:t>authors.</w:t>
      </w:r>
      <w:r>
        <w:rPr>
          <w:rFonts w:ascii="Palatino Linotype" w:hAnsi="Palatino Linotype"/>
          <w:spacing w:val="40"/>
          <w:sz w:val="14"/>
        </w:rPr>
        <w:t xml:space="preserve"> </w:t>
      </w:r>
      <w:r>
        <w:rPr>
          <w:rFonts w:ascii="Palatino Linotype" w:hAnsi="Palatino Linotype"/>
          <w:sz w:val="14"/>
        </w:rPr>
        <w:t>Licensee</w:t>
      </w:r>
      <w:r>
        <w:rPr>
          <w:rFonts w:ascii="Palatino Linotype" w:hAnsi="Palatino Linotype"/>
          <w:spacing w:val="40"/>
          <w:sz w:val="14"/>
        </w:rPr>
        <w:t xml:space="preserve"> </w:t>
      </w:r>
      <w:r>
        <w:rPr>
          <w:rFonts w:ascii="Palatino Linotype" w:hAnsi="Palatino Linotype"/>
          <w:sz w:val="14"/>
        </w:rPr>
        <w:t>MDPI,</w:t>
      </w:r>
      <w:r>
        <w:rPr>
          <w:rFonts w:ascii="Palatino Linotype" w:hAnsi="Palatino Linotype"/>
          <w:spacing w:val="40"/>
          <w:sz w:val="14"/>
        </w:rPr>
        <w:t xml:space="preserve"> </w:t>
      </w:r>
      <w:r>
        <w:rPr>
          <w:rFonts w:ascii="Palatino Linotype" w:hAnsi="Palatino Linotype"/>
          <w:sz w:val="14"/>
        </w:rPr>
        <w:t>Basel,</w:t>
      </w:r>
      <w:r>
        <w:rPr>
          <w:rFonts w:ascii="Palatino Linotype" w:hAnsi="Palatino Linotype"/>
          <w:spacing w:val="40"/>
          <w:sz w:val="14"/>
        </w:rPr>
        <w:t xml:space="preserve"> </w:t>
      </w:r>
      <w:r>
        <w:rPr>
          <w:rFonts w:ascii="Palatino Linotype" w:hAnsi="Palatino Linotype"/>
          <w:sz w:val="14"/>
        </w:rPr>
        <w:t>Swiderland.</w:t>
      </w:r>
      <w:r>
        <w:rPr>
          <w:rFonts w:ascii="Palatino Linotype" w:hAnsi="Palatino Linotype"/>
          <w:spacing w:val="40"/>
          <w:sz w:val="14"/>
        </w:rPr>
        <w:t xml:space="preserve"> </w:t>
      </w:r>
      <w:r>
        <w:rPr>
          <w:rFonts w:ascii="Palatino Linotype" w:hAnsi="Palatino Linotype"/>
          <w:sz w:val="14"/>
        </w:rPr>
        <w:t>This</w:t>
      </w:r>
      <w:r>
        <w:rPr>
          <w:rFonts w:ascii="Palatino Linotype" w:hAnsi="Palatino Linotype"/>
          <w:spacing w:val="22"/>
          <w:sz w:val="14"/>
        </w:rPr>
        <w:t xml:space="preserve"> </w:t>
      </w:r>
      <w:r>
        <w:rPr>
          <w:rFonts w:ascii="Palatino Linotype" w:hAnsi="Palatino Linotype"/>
          <w:sz w:val="14"/>
        </w:rPr>
        <w:t>article</w:t>
      </w:r>
      <w:r>
        <w:rPr>
          <w:rFonts w:ascii="Palatino Linotype" w:hAnsi="Palatino Linotype"/>
          <w:spacing w:val="22"/>
          <w:sz w:val="14"/>
        </w:rPr>
        <w:t xml:space="preserve"> </w:t>
      </w:r>
      <w:r>
        <w:rPr>
          <w:rFonts w:ascii="Palatino Linotype" w:hAnsi="Palatino Linotype"/>
          <w:sz w:val="14"/>
        </w:rPr>
        <w:t>is</w:t>
      </w:r>
      <w:r>
        <w:rPr>
          <w:rFonts w:ascii="Palatino Linotype" w:hAnsi="Palatino Linotype"/>
          <w:spacing w:val="22"/>
          <w:sz w:val="14"/>
        </w:rPr>
        <w:t xml:space="preserve"> </w:t>
      </w:r>
      <w:r>
        <w:rPr>
          <w:rFonts w:ascii="Palatino Linotype" w:hAnsi="Palatino Linotype"/>
          <w:sz w:val="14"/>
        </w:rPr>
        <w:t>an</w:t>
      </w:r>
      <w:r>
        <w:rPr>
          <w:rFonts w:ascii="Palatino Linotype" w:hAnsi="Palatino Linotype"/>
          <w:spacing w:val="22"/>
          <w:sz w:val="14"/>
        </w:rPr>
        <w:t xml:space="preserve"> </w:t>
      </w:r>
      <w:r>
        <w:rPr>
          <w:rFonts w:ascii="Palatino Linotype" w:hAnsi="Palatino Linotype"/>
          <w:sz w:val="14"/>
        </w:rPr>
        <w:t>open</w:t>
      </w:r>
      <w:r>
        <w:rPr>
          <w:rFonts w:ascii="Palatino Linotype" w:hAnsi="Palatino Linotype"/>
          <w:spacing w:val="22"/>
          <w:sz w:val="14"/>
        </w:rPr>
        <w:t xml:space="preserve"> </w:t>
      </w:r>
      <w:r>
        <w:rPr>
          <w:rFonts w:ascii="Palatino Linotype" w:hAnsi="Palatino Linotype"/>
          <w:sz w:val="14"/>
        </w:rPr>
        <w:t>access</w:t>
      </w:r>
      <w:r>
        <w:rPr>
          <w:rFonts w:ascii="Palatino Linotype" w:hAnsi="Palatino Linotype"/>
          <w:spacing w:val="22"/>
          <w:sz w:val="14"/>
        </w:rPr>
        <w:t xml:space="preserve"> </w:t>
      </w:r>
      <w:r>
        <w:rPr>
          <w:rFonts w:ascii="Palatino Linotype" w:hAnsi="Palatino Linotype"/>
          <w:sz w:val="14"/>
        </w:rPr>
        <w:t>article</w:t>
      </w:r>
      <w:r>
        <w:rPr>
          <w:rFonts w:ascii="Palatino Linotype" w:hAnsi="Palatino Linotype"/>
          <w:spacing w:val="40"/>
          <w:sz w:val="14"/>
        </w:rPr>
        <w:t xml:space="preserve"> </w:t>
      </w:r>
      <w:r>
        <w:rPr>
          <w:rFonts w:ascii="Palatino Linotype" w:hAnsi="Palatino Linotype"/>
          <w:sz w:val="14"/>
        </w:rPr>
        <w:t>distributed</w:t>
      </w:r>
      <w:r>
        <w:rPr>
          <w:rFonts w:ascii="Palatino Linotype" w:hAnsi="Palatino Linotype"/>
          <w:spacing w:val="80"/>
          <w:sz w:val="14"/>
        </w:rPr>
        <w:t xml:space="preserve"> </w:t>
      </w:r>
      <w:r>
        <w:rPr>
          <w:rFonts w:ascii="Palatino Linotype" w:hAnsi="Palatino Linotype"/>
          <w:sz w:val="14"/>
        </w:rPr>
        <w:t>under</w:t>
      </w:r>
      <w:r>
        <w:rPr>
          <w:rFonts w:ascii="Palatino Linotype" w:hAnsi="Palatino Linotype"/>
          <w:spacing w:val="80"/>
          <w:sz w:val="14"/>
        </w:rPr>
        <w:t xml:space="preserve"> </w:t>
      </w:r>
      <w:r>
        <w:rPr>
          <w:rFonts w:ascii="Palatino Linotype" w:hAnsi="Palatino Linotype"/>
          <w:sz w:val="14"/>
        </w:rPr>
        <w:t>the</w:t>
      </w:r>
      <w:r>
        <w:rPr>
          <w:rFonts w:ascii="Palatino Linotype" w:hAnsi="Palatino Linotype"/>
          <w:spacing w:val="80"/>
          <w:sz w:val="14"/>
        </w:rPr>
        <w:t xml:space="preserve"> </w:t>
      </w:r>
      <w:r>
        <w:rPr>
          <w:rFonts w:ascii="Palatino Linotype" w:hAnsi="Palatino Linotype"/>
          <w:sz w:val="14"/>
        </w:rPr>
        <w:t>terms</w:t>
      </w:r>
      <w:r>
        <w:rPr>
          <w:rFonts w:ascii="Palatino Linotype" w:hAnsi="Palatino Linotype"/>
          <w:spacing w:val="80"/>
          <w:sz w:val="14"/>
        </w:rPr>
        <w:t xml:space="preserve"> </w:t>
      </w:r>
      <w:r>
        <w:rPr>
          <w:rFonts w:ascii="Palatino Linotype" w:hAnsi="Palatino Linotype"/>
          <w:sz w:val="14"/>
        </w:rPr>
        <w:t>and</w:t>
      </w:r>
      <w:r>
        <w:rPr>
          <w:rFonts w:ascii="Palatino Linotype" w:hAnsi="Palatino Linotype"/>
          <w:spacing w:val="40"/>
          <w:sz w:val="14"/>
        </w:rPr>
        <w:t xml:space="preserve"> </w:t>
      </w:r>
      <w:r>
        <w:rPr>
          <w:rFonts w:ascii="Palatino Linotype" w:hAnsi="Palatino Linotype"/>
          <w:sz w:val="14"/>
        </w:rPr>
        <w:t xml:space="preserve">conditions of the </w:t>
      </w:r>
      <w:r>
        <w:rPr>
          <w:rFonts w:ascii="Palatino Linotype" w:hAnsi="Palatino Linotype"/>
          <w:sz w:val="14"/>
        </w:rPr>
        <w:t>Creative Commons</w:t>
      </w:r>
      <w:r>
        <w:rPr>
          <w:rFonts w:ascii="Palatino Linotype" w:hAnsi="Palatino Linotype"/>
          <w:spacing w:val="40"/>
          <w:sz w:val="14"/>
        </w:rPr>
        <w:t xml:space="preserve"> </w:t>
      </w:r>
      <w:r>
        <w:rPr>
          <w:rFonts w:ascii="Palatino Linotype" w:hAnsi="Palatino Linotype"/>
          <w:sz w:val="14"/>
        </w:rPr>
        <w:t>Attribution</w:t>
      </w:r>
      <w:r>
        <w:rPr>
          <w:rFonts w:ascii="Palatino Linotype" w:hAnsi="Palatino Linotype"/>
          <w:spacing w:val="24"/>
          <w:sz w:val="14"/>
        </w:rPr>
        <w:t xml:space="preserve"> </w:t>
      </w:r>
      <w:r>
        <w:rPr>
          <w:rFonts w:ascii="Palatino Linotype" w:hAnsi="Palatino Linotype"/>
          <w:sz w:val="14"/>
        </w:rPr>
        <w:t>(CC</w:t>
      </w:r>
      <w:r>
        <w:rPr>
          <w:rFonts w:ascii="Palatino Linotype" w:hAnsi="Palatino Linotype"/>
          <w:spacing w:val="24"/>
          <w:sz w:val="14"/>
        </w:rPr>
        <w:t xml:space="preserve"> </w:t>
      </w:r>
      <w:r>
        <w:rPr>
          <w:rFonts w:ascii="Palatino Linotype" w:hAnsi="Palatino Linotype"/>
          <w:sz w:val="14"/>
        </w:rPr>
        <w:t>BY)</w:t>
      </w:r>
      <w:r>
        <w:rPr>
          <w:rFonts w:ascii="Palatino Linotype" w:hAnsi="Palatino Linotype"/>
          <w:spacing w:val="24"/>
          <w:sz w:val="14"/>
        </w:rPr>
        <w:t xml:space="preserve"> </w:t>
      </w:r>
      <w:r>
        <w:rPr>
          <w:rFonts w:ascii="Palatino Linotype" w:hAnsi="Palatino Linotype"/>
          <w:sz w:val="14"/>
        </w:rPr>
        <w:t>license</w:t>
      </w:r>
      <w:r>
        <w:rPr>
          <w:rFonts w:ascii="Palatino Linotype" w:hAnsi="Palatino Linotype"/>
          <w:spacing w:val="24"/>
          <w:sz w:val="14"/>
        </w:rPr>
        <w:t xml:space="preserve"> </w:t>
      </w:r>
      <w:r>
        <w:rPr>
          <w:rFonts w:ascii="Palatino Linotype" w:hAnsi="Palatino Linotype"/>
          <w:sz w:val="14"/>
        </w:rPr>
        <w:t>(</w:t>
      </w:r>
      <w:hyperlink r:id="rId46">
        <w:r w:rsidR="003F32C2">
          <w:rPr>
            <w:rFonts w:ascii="Palatino Linotype" w:hAnsi="Palatino Linotype"/>
            <w:sz w:val="14"/>
          </w:rPr>
          <w:t>https://</w:t>
        </w:r>
      </w:hyperlink>
      <w:r>
        <w:rPr>
          <w:rFonts w:ascii="Palatino Linotype" w:hAnsi="Palatino Linotype"/>
          <w:spacing w:val="40"/>
          <w:sz w:val="14"/>
        </w:rPr>
        <w:t xml:space="preserve"> </w:t>
      </w:r>
      <w:hyperlink r:id="rId47">
        <w:r w:rsidR="003F32C2">
          <w:rPr>
            <w:rFonts w:ascii="Palatino Linotype" w:hAnsi="Palatino Linotype"/>
            <w:spacing w:val="-2"/>
            <w:sz w:val="14"/>
          </w:rPr>
          <w:t>creativecommons.org/licenses/by/</w:t>
        </w:r>
      </w:hyperlink>
      <w:r>
        <w:rPr>
          <w:rFonts w:ascii="Palatino Linotype" w:hAnsi="Palatino Linotype"/>
          <w:spacing w:val="40"/>
          <w:sz w:val="14"/>
        </w:rPr>
        <w:t xml:space="preserve"> </w:t>
      </w:r>
      <w:r>
        <w:rPr>
          <w:rFonts w:ascii="Palatino Linotype" w:hAnsi="Palatino Linotype"/>
          <w:spacing w:val="-2"/>
          <w:sz w:val="14"/>
        </w:rPr>
        <w:t>4.0/).</w:t>
      </w:r>
    </w:p>
    <w:p w14:paraId="66087508" w14:textId="77777777" w:rsidR="003F32C2" w:rsidRDefault="009D0186">
      <w:pPr>
        <w:spacing w:before="42" w:line="256" w:lineRule="auto"/>
        <w:ind w:left="143" w:right="404"/>
        <w:jc w:val="both"/>
        <w:rPr>
          <w:rFonts w:ascii="Palatino Linotype"/>
          <w:sz w:val="18"/>
        </w:rPr>
      </w:pPr>
      <w:r>
        <w:br w:type="column"/>
      </w:r>
      <w:r>
        <w:rPr>
          <w:rFonts w:ascii="Palatino Linotype"/>
          <w:b/>
          <w:sz w:val="18"/>
        </w:rPr>
        <w:t xml:space="preserve">Abstract: </w:t>
      </w:r>
      <w:r>
        <w:rPr>
          <w:rFonts w:ascii="Palatino Linotype"/>
          <w:sz w:val="18"/>
        </w:rPr>
        <w:t>This</w:t>
      </w:r>
      <w:r>
        <w:rPr>
          <w:rFonts w:ascii="Palatino Linotype"/>
          <w:spacing w:val="-3"/>
          <w:sz w:val="18"/>
        </w:rPr>
        <w:t xml:space="preserve"> </w:t>
      </w:r>
      <w:r>
        <w:rPr>
          <w:rFonts w:ascii="Palatino Linotype"/>
          <w:sz w:val="18"/>
        </w:rPr>
        <w:t>scientific</w:t>
      </w:r>
      <w:r>
        <w:rPr>
          <w:rFonts w:ascii="Palatino Linotype"/>
          <w:spacing w:val="-3"/>
          <w:sz w:val="18"/>
        </w:rPr>
        <w:t xml:space="preserve"> </w:t>
      </w:r>
      <w:r>
        <w:rPr>
          <w:rFonts w:ascii="Palatino Linotype"/>
          <w:sz w:val="18"/>
        </w:rPr>
        <w:t>work</w:t>
      </w:r>
      <w:r>
        <w:rPr>
          <w:rFonts w:ascii="Palatino Linotype"/>
          <w:spacing w:val="-3"/>
          <w:sz w:val="18"/>
        </w:rPr>
        <w:t xml:space="preserve"> </w:t>
      </w:r>
      <w:r>
        <w:rPr>
          <w:rFonts w:ascii="Palatino Linotype"/>
          <w:sz w:val="18"/>
        </w:rPr>
        <w:t>presents</w:t>
      </w:r>
      <w:r>
        <w:rPr>
          <w:rFonts w:ascii="Palatino Linotype"/>
          <w:spacing w:val="-3"/>
          <w:sz w:val="18"/>
        </w:rPr>
        <w:t xml:space="preserve"> </w:t>
      </w:r>
      <w:r>
        <w:rPr>
          <w:rFonts w:ascii="Palatino Linotype"/>
          <w:sz w:val="18"/>
        </w:rPr>
        <w:t>practical</w:t>
      </w:r>
      <w:r>
        <w:rPr>
          <w:rFonts w:ascii="Palatino Linotype"/>
          <w:spacing w:val="-3"/>
          <w:sz w:val="18"/>
        </w:rPr>
        <w:t xml:space="preserve"> </w:t>
      </w:r>
      <w:r>
        <w:rPr>
          <w:rFonts w:ascii="Palatino Linotype"/>
          <w:sz w:val="18"/>
        </w:rPr>
        <w:t>and</w:t>
      </w:r>
      <w:r>
        <w:rPr>
          <w:rFonts w:ascii="Palatino Linotype"/>
          <w:spacing w:val="-3"/>
          <w:sz w:val="18"/>
        </w:rPr>
        <w:t xml:space="preserve"> </w:t>
      </w:r>
      <w:r>
        <w:rPr>
          <w:rFonts w:ascii="Palatino Linotype"/>
          <w:sz w:val="18"/>
        </w:rPr>
        <w:t>theoretical</w:t>
      </w:r>
      <w:r>
        <w:rPr>
          <w:rFonts w:ascii="Palatino Linotype"/>
          <w:spacing w:val="-3"/>
          <w:sz w:val="18"/>
        </w:rPr>
        <w:t xml:space="preserve"> </w:t>
      </w:r>
      <w:r>
        <w:rPr>
          <w:rFonts w:ascii="Palatino Linotype"/>
          <w:sz w:val="18"/>
        </w:rPr>
        <w:t>material</w:t>
      </w:r>
      <w:r>
        <w:rPr>
          <w:rFonts w:ascii="Palatino Linotype"/>
          <w:spacing w:val="-3"/>
          <w:sz w:val="18"/>
        </w:rPr>
        <w:t xml:space="preserve"> </w:t>
      </w:r>
      <w:r>
        <w:rPr>
          <w:rFonts w:ascii="Palatino Linotype"/>
          <w:sz w:val="18"/>
        </w:rPr>
        <w:t>on</w:t>
      </w:r>
      <w:r>
        <w:rPr>
          <w:rFonts w:ascii="Palatino Linotype"/>
          <w:spacing w:val="-3"/>
          <w:sz w:val="18"/>
        </w:rPr>
        <w:t xml:space="preserve"> </w:t>
      </w:r>
      <w:r>
        <w:rPr>
          <w:rFonts w:ascii="Palatino Linotype"/>
          <w:sz w:val="18"/>
        </w:rPr>
        <w:t>the</w:t>
      </w:r>
      <w:r>
        <w:rPr>
          <w:rFonts w:ascii="Palatino Linotype"/>
          <w:spacing w:val="-3"/>
          <w:sz w:val="18"/>
        </w:rPr>
        <w:t xml:space="preserve"> </w:t>
      </w:r>
      <w:r>
        <w:rPr>
          <w:rFonts w:ascii="Palatino Linotype"/>
          <w:sz w:val="18"/>
        </w:rPr>
        <w:t>methods</w:t>
      </w:r>
      <w:r>
        <w:rPr>
          <w:rFonts w:ascii="Palatino Linotype"/>
          <w:spacing w:val="-3"/>
          <w:sz w:val="18"/>
        </w:rPr>
        <w:t xml:space="preserve"> </w:t>
      </w:r>
      <w:r>
        <w:rPr>
          <w:rFonts w:ascii="Palatino Linotype"/>
          <w:sz w:val="18"/>
        </w:rPr>
        <w:t>of</w:t>
      </w:r>
      <w:r>
        <w:rPr>
          <w:rFonts w:ascii="Palatino Linotype"/>
          <w:spacing w:val="-3"/>
          <w:sz w:val="18"/>
        </w:rPr>
        <w:t xml:space="preserve"> </w:t>
      </w:r>
      <w:r>
        <w:rPr>
          <w:rFonts w:ascii="Palatino Linotype"/>
          <w:sz w:val="18"/>
        </w:rPr>
        <w:t>analysis and identification of betulin and its key derivatives.</w:t>
      </w:r>
      <w:r>
        <w:rPr>
          <w:rFonts w:ascii="Palatino Linotype"/>
          <w:spacing w:val="40"/>
          <w:sz w:val="18"/>
        </w:rPr>
        <w:t xml:space="preserve"> </w:t>
      </w:r>
      <w:r>
        <w:rPr>
          <w:rFonts w:ascii="Palatino Linotype"/>
          <w:sz w:val="18"/>
        </w:rPr>
        <w:t>The properties of betulin and its derivatives, which are determined by the structural features of this class of co</w:t>
      </w:r>
      <w:r>
        <w:rPr>
          <w:rFonts w:ascii="Palatino Linotype"/>
          <w:sz w:val="18"/>
        </w:rPr>
        <w:t>mpounds and their tendency to form dimers, polymorphism and isomerization, are considered.</w:t>
      </w:r>
      <w:r>
        <w:rPr>
          <w:rFonts w:ascii="Palatino Linotype"/>
          <w:spacing w:val="40"/>
          <w:sz w:val="18"/>
        </w:rPr>
        <w:t xml:space="preserve"> </w:t>
      </w:r>
      <w:r>
        <w:rPr>
          <w:rFonts w:ascii="Palatino Linotype"/>
          <w:sz w:val="18"/>
        </w:rPr>
        <w:t>This article outlines ways to im-prove not only the bioavailability but also the solubility of triterpenoids, as well as any hydropho-bic drug substances, through ch</w:t>
      </w:r>
      <w:r>
        <w:rPr>
          <w:rFonts w:ascii="Palatino Linotype"/>
          <w:sz w:val="18"/>
        </w:rPr>
        <w:t>emical transformations by introducing various functional groups, such as carboxyl, hydroxyl, amino, phosphate/phosphonate and carbonyl.</w:t>
      </w:r>
      <w:r>
        <w:rPr>
          <w:rFonts w:ascii="Palatino Linotype"/>
          <w:spacing w:val="30"/>
          <w:sz w:val="18"/>
        </w:rPr>
        <w:t xml:space="preserve"> </w:t>
      </w:r>
      <w:r>
        <w:rPr>
          <w:rFonts w:ascii="Palatino Linotype"/>
          <w:sz w:val="18"/>
        </w:rPr>
        <w:t>The authors of this arti-cle</w:t>
      </w:r>
      <w:r>
        <w:rPr>
          <w:rFonts w:ascii="Palatino Linotype"/>
          <w:spacing w:val="-5"/>
          <w:sz w:val="18"/>
        </w:rPr>
        <w:t xml:space="preserve"> </w:t>
      </w:r>
      <w:r>
        <w:rPr>
          <w:rFonts w:ascii="Palatino Linotype"/>
          <w:sz w:val="18"/>
        </w:rPr>
        <w:t>summarized</w:t>
      </w:r>
      <w:r>
        <w:rPr>
          <w:rFonts w:ascii="Palatino Linotype"/>
          <w:spacing w:val="-5"/>
          <w:sz w:val="18"/>
        </w:rPr>
        <w:t xml:space="preserve"> </w:t>
      </w:r>
      <w:r>
        <w:rPr>
          <w:rFonts w:ascii="Palatino Linotype"/>
          <w:sz w:val="18"/>
        </w:rPr>
        <w:t>the</w:t>
      </w:r>
      <w:r>
        <w:rPr>
          <w:rFonts w:ascii="Palatino Linotype"/>
          <w:spacing w:val="-5"/>
          <w:sz w:val="18"/>
        </w:rPr>
        <w:t xml:space="preserve"> </w:t>
      </w:r>
      <w:r>
        <w:rPr>
          <w:rFonts w:ascii="Palatino Linotype"/>
          <w:sz w:val="18"/>
        </w:rPr>
        <w:t>physicochemical</w:t>
      </w:r>
      <w:r>
        <w:rPr>
          <w:rFonts w:ascii="Palatino Linotype"/>
          <w:spacing w:val="-5"/>
          <w:sz w:val="18"/>
        </w:rPr>
        <w:t xml:space="preserve"> </w:t>
      </w:r>
      <w:r>
        <w:rPr>
          <w:rFonts w:ascii="Palatino Linotype"/>
          <w:sz w:val="18"/>
        </w:rPr>
        <w:t>characteristics</w:t>
      </w:r>
      <w:r>
        <w:rPr>
          <w:rFonts w:ascii="Palatino Linotype"/>
          <w:spacing w:val="-5"/>
          <w:sz w:val="18"/>
        </w:rPr>
        <w:t xml:space="preserve"> </w:t>
      </w:r>
      <w:r>
        <w:rPr>
          <w:rFonts w:ascii="Palatino Linotype"/>
          <w:sz w:val="18"/>
        </w:rPr>
        <w:t>of</w:t>
      </w:r>
      <w:r>
        <w:rPr>
          <w:rFonts w:ascii="Palatino Linotype"/>
          <w:spacing w:val="-5"/>
          <w:sz w:val="18"/>
        </w:rPr>
        <w:t xml:space="preserve"> </w:t>
      </w:r>
      <w:r>
        <w:rPr>
          <w:rFonts w:ascii="Palatino Linotype"/>
          <w:sz w:val="18"/>
        </w:rPr>
        <w:t>betulin</w:t>
      </w:r>
      <w:r>
        <w:rPr>
          <w:rFonts w:ascii="Palatino Linotype"/>
          <w:spacing w:val="-5"/>
          <w:sz w:val="18"/>
        </w:rPr>
        <w:t xml:space="preserve"> </w:t>
      </w:r>
      <w:r>
        <w:rPr>
          <w:rFonts w:ascii="Palatino Linotype"/>
          <w:sz w:val="18"/>
        </w:rPr>
        <w:t>and</w:t>
      </w:r>
      <w:r>
        <w:rPr>
          <w:rFonts w:ascii="Palatino Linotype"/>
          <w:spacing w:val="-5"/>
          <w:sz w:val="18"/>
        </w:rPr>
        <w:t xml:space="preserve"> </w:t>
      </w:r>
      <w:r>
        <w:rPr>
          <w:rFonts w:ascii="Palatino Linotype"/>
          <w:sz w:val="18"/>
        </w:rPr>
        <w:t>its</w:t>
      </w:r>
      <w:r>
        <w:rPr>
          <w:rFonts w:ascii="Palatino Linotype"/>
          <w:spacing w:val="-5"/>
          <w:sz w:val="18"/>
        </w:rPr>
        <w:t xml:space="preserve"> </w:t>
      </w:r>
      <w:r>
        <w:rPr>
          <w:rFonts w:ascii="Palatino Linotype"/>
          <w:sz w:val="18"/>
        </w:rPr>
        <w:t>compounds,</w:t>
      </w:r>
      <w:r>
        <w:rPr>
          <w:rFonts w:ascii="Palatino Linotype"/>
          <w:spacing w:val="-5"/>
          <w:sz w:val="18"/>
        </w:rPr>
        <w:t xml:space="preserve"> </w:t>
      </w:r>
      <w:r>
        <w:rPr>
          <w:rFonts w:ascii="Palatino Linotype"/>
          <w:sz w:val="18"/>
        </w:rPr>
        <w:t>systematized</w:t>
      </w:r>
      <w:r>
        <w:rPr>
          <w:rFonts w:ascii="Palatino Linotype"/>
          <w:spacing w:val="-5"/>
          <w:sz w:val="18"/>
        </w:rPr>
        <w:t xml:space="preserve"> </w:t>
      </w:r>
      <w:r>
        <w:rPr>
          <w:rFonts w:ascii="Palatino Linotype"/>
          <w:sz w:val="18"/>
        </w:rPr>
        <w:t>the literature data on IR and NMR spectroscopy and gave the melting temperatures of key acids and aldehydes based on betulin.</w:t>
      </w:r>
    </w:p>
    <w:p w14:paraId="6D7E9C81" w14:textId="77777777" w:rsidR="003F32C2" w:rsidRDefault="009D0186">
      <w:pPr>
        <w:spacing w:before="235"/>
        <w:ind w:left="151"/>
        <w:jc w:val="both"/>
        <w:rPr>
          <w:rFonts w:ascii="Palatino Linotype"/>
          <w:sz w:val="18"/>
        </w:rPr>
      </w:pPr>
      <w:r>
        <w:rPr>
          <w:rFonts w:ascii="Palatino Linotype"/>
          <w:b/>
          <w:spacing w:val="-4"/>
          <w:sz w:val="18"/>
        </w:rPr>
        <w:t>Keywords:</w:t>
      </w:r>
      <w:r>
        <w:rPr>
          <w:rFonts w:ascii="Palatino Linotype"/>
          <w:b/>
          <w:spacing w:val="13"/>
          <w:sz w:val="18"/>
        </w:rPr>
        <w:t xml:space="preserve"> </w:t>
      </w:r>
      <w:r>
        <w:rPr>
          <w:rFonts w:ascii="Palatino Linotype"/>
          <w:spacing w:val="-4"/>
          <w:sz w:val="18"/>
        </w:rPr>
        <w:t>betulin; the solubility of</w:t>
      </w:r>
      <w:r>
        <w:rPr>
          <w:rFonts w:ascii="Palatino Linotype"/>
          <w:spacing w:val="-5"/>
          <w:sz w:val="18"/>
        </w:rPr>
        <w:t xml:space="preserve"> </w:t>
      </w:r>
      <w:r>
        <w:rPr>
          <w:rFonts w:ascii="Palatino Linotype"/>
          <w:spacing w:val="-4"/>
          <w:sz w:val="18"/>
        </w:rPr>
        <w:t>pentacyclic triterpenoids; bioavailability; chemical</w:t>
      </w:r>
      <w:r>
        <w:rPr>
          <w:rFonts w:ascii="Palatino Linotype"/>
          <w:spacing w:val="-5"/>
          <w:sz w:val="18"/>
        </w:rPr>
        <w:t xml:space="preserve"> </w:t>
      </w:r>
      <w:r>
        <w:rPr>
          <w:rFonts w:ascii="Palatino Linotype"/>
          <w:spacing w:val="-4"/>
          <w:sz w:val="18"/>
        </w:rPr>
        <w:t>transformation</w:t>
      </w:r>
    </w:p>
    <w:p w14:paraId="2D46F095" w14:textId="77777777" w:rsidR="003F32C2" w:rsidRDefault="009D0186">
      <w:pPr>
        <w:pStyle w:val="a3"/>
        <w:spacing w:before="26"/>
        <w:rPr>
          <w:rFonts w:ascii="Palatino Linotype"/>
        </w:rPr>
      </w:pPr>
      <w:r>
        <w:rPr>
          <w:rFonts w:ascii="Palatino Linotype"/>
          <w:noProof/>
        </w:rPr>
        <mc:AlternateContent>
          <mc:Choice Requires="wps">
            <w:drawing>
              <wp:anchor distT="0" distB="0" distL="0" distR="0" simplePos="0" relativeHeight="487588864" behindDoc="1" locked="0" layoutInCell="1" allowOverlap="1" wp14:anchorId="2FD2C10B" wp14:editId="434492F2">
                <wp:simplePos x="0" y="0"/>
                <wp:positionH relativeFrom="page">
                  <wp:posOffset>2113203</wp:posOffset>
                </wp:positionH>
                <wp:positionV relativeFrom="paragraph">
                  <wp:posOffset>203247</wp:posOffset>
                </wp:positionV>
                <wp:extent cx="498983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89830" cy="1270"/>
                        </a:xfrm>
                        <a:custGeom>
                          <a:avLst/>
                          <a:gdLst/>
                          <a:ahLst/>
                          <a:cxnLst/>
                          <a:rect l="l" t="t" r="r" b="b"/>
                          <a:pathLst>
                            <a:path w="4989830">
                              <a:moveTo>
                                <a:pt x="0" y="0"/>
                              </a:moveTo>
                              <a:lnTo>
                                <a:pt x="4989588"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71AB59B2" id="Graphic 19" o:spid="_x0000_s1026" style="position:absolute;margin-left:166.4pt;margin-top:16pt;width:392.9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49898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" path="m,l4989588,e" filled="f" strokeweight=".14056mm">
                <v:path arrowok="t"/>
                <w10:wrap type="topAndBottom" anchorx="page"/>
              </v:shape>
            </w:pict>
          </mc:Fallback>
        </mc:AlternateContent>
      </w:r>
    </w:p>
    <w:p w14:paraId="15885761" w14:textId="77777777" w:rsidR="003F32C2" w:rsidRDefault="003F32C2">
      <w:pPr>
        <w:pStyle w:val="a3"/>
        <w:spacing w:before="171"/>
        <w:rPr>
          <w:rFonts w:ascii="Palatino Linotype"/>
          <w:sz w:val="18"/>
        </w:rPr>
      </w:pPr>
    </w:p>
    <w:p w14:paraId="2A8CD026" w14:textId="77777777" w:rsidR="003F32C2" w:rsidRDefault="009D0186">
      <w:pPr>
        <w:pStyle w:val="6"/>
        <w:numPr>
          <w:ilvl w:val="0"/>
          <w:numId w:val="11"/>
        </w:numPr>
        <w:tabs>
          <w:tab w:val="left" w:pos="366"/>
        </w:tabs>
        <w:spacing w:before="1"/>
        <w:ind w:left="366" w:hanging="215"/>
        <w:jc w:val="both"/>
        <w:rPr>
          <w:rFonts w:ascii="Palatino Linotype"/>
        </w:rPr>
      </w:pPr>
      <w:r>
        <w:rPr>
          <w:rFonts w:ascii="Palatino Linotype"/>
          <w:spacing w:val="-2"/>
        </w:rPr>
        <w:t>Introduct</w:t>
      </w:r>
      <w:r>
        <w:rPr>
          <w:rFonts w:ascii="Palatino Linotype"/>
          <w:spacing w:val="-2"/>
        </w:rPr>
        <w:t>ion</w:t>
      </w:r>
    </w:p>
    <w:p w14:paraId="771A0636" w14:textId="77777777" w:rsidR="003F32C2" w:rsidRDefault="009D0186">
      <w:pPr>
        <w:pStyle w:val="a3"/>
        <w:spacing w:before="55" w:line="223" w:lineRule="auto"/>
        <w:ind w:left="148" w:right="401" w:firstLine="428"/>
        <w:jc w:val="both"/>
        <w:rPr>
          <w:rFonts w:ascii="Palatino Linotype"/>
        </w:rPr>
      </w:pPr>
      <w:r>
        <w:rPr>
          <w:rFonts w:ascii="Palatino Linotype"/>
        </w:rPr>
        <w:t>Biologically</w:t>
      </w:r>
      <w:r>
        <w:rPr>
          <w:rFonts w:ascii="Palatino Linotype"/>
          <w:spacing w:val="-3"/>
        </w:rPr>
        <w:t xml:space="preserve"> </w:t>
      </w:r>
      <w:r>
        <w:rPr>
          <w:rFonts w:ascii="Palatino Linotype"/>
        </w:rPr>
        <w:t>active</w:t>
      </w:r>
      <w:r>
        <w:rPr>
          <w:rFonts w:ascii="Palatino Linotype"/>
          <w:spacing w:val="-3"/>
        </w:rPr>
        <w:t xml:space="preserve"> </w:t>
      </w:r>
      <w:r>
        <w:rPr>
          <w:rFonts w:ascii="Palatino Linotype"/>
        </w:rPr>
        <w:t>compounds</w:t>
      </w:r>
      <w:r>
        <w:rPr>
          <w:rFonts w:ascii="Palatino Linotype"/>
          <w:spacing w:val="-3"/>
        </w:rPr>
        <w:t xml:space="preserve"> </w:t>
      </w:r>
      <w:r>
        <w:rPr>
          <w:rFonts w:ascii="Palatino Linotype"/>
        </w:rPr>
        <w:t>based</w:t>
      </w:r>
      <w:r>
        <w:rPr>
          <w:rFonts w:ascii="Palatino Linotype"/>
          <w:spacing w:val="-3"/>
        </w:rPr>
        <w:t xml:space="preserve"> </w:t>
      </w:r>
      <w:r>
        <w:rPr>
          <w:rFonts w:ascii="Palatino Linotype"/>
        </w:rPr>
        <w:t>on</w:t>
      </w:r>
      <w:r>
        <w:rPr>
          <w:rFonts w:ascii="Palatino Linotype"/>
          <w:spacing w:val="-3"/>
        </w:rPr>
        <w:t xml:space="preserve"> </w:t>
      </w:r>
      <w:r>
        <w:rPr>
          <w:rFonts w:ascii="Palatino Linotype"/>
        </w:rPr>
        <w:t>plants</w:t>
      </w:r>
      <w:r>
        <w:rPr>
          <w:rFonts w:ascii="Palatino Linotype"/>
          <w:spacing w:val="-3"/>
        </w:rPr>
        <w:t xml:space="preserve"> </w:t>
      </w:r>
      <w:r>
        <w:rPr>
          <w:rFonts w:ascii="Palatino Linotype"/>
        </w:rPr>
        <w:t>and</w:t>
      </w:r>
      <w:r>
        <w:rPr>
          <w:rFonts w:ascii="Palatino Linotype"/>
          <w:spacing w:val="-3"/>
        </w:rPr>
        <w:t xml:space="preserve"> </w:t>
      </w:r>
      <w:r>
        <w:rPr>
          <w:rFonts w:ascii="Palatino Linotype"/>
        </w:rPr>
        <w:t>products</w:t>
      </w:r>
      <w:r>
        <w:rPr>
          <w:rFonts w:ascii="Palatino Linotype"/>
          <w:spacing w:val="-3"/>
        </w:rPr>
        <w:t xml:space="preserve"> </w:t>
      </w:r>
      <w:r>
        <w:rPr>
          <w:rFonts w:ascii="Palatino Linotype"/>
        </w:rPr>
        <w:t>of</w:t>
      </w:r>
      <w:r>
        <w:rPr>
          <w:rFonts w:ascii="Palatino Linotype"/>
          <w:spacing w:val="-3"/>
        </w:rPr>
        <w:t xml:space="preserve"> </w:t>
      </w:r>
      <w:r>
        <w:rPr>
          <w:rFonts w:ascii="Palatino Linotype"/>
        </w:rPr>
        <w:t>their</w:t>
      </w:r>
      <w:r>
        <w:rPr>
          <w:rFonts w:ascii="Palatino Linotype"/>
          <w:spacing w:val="-3"/>
        </w:rPr>
        <w:t xml:space="preserve"> </w:t>
      </w:r>
      <w:r>
        <w:rPr>
          <w:rFonts w:ascii="Palatino Linotype"/>
        </w:rPr>
        <w:t>chemical</w:t>
      </w:r>
      <w:r>
        <w:rPr>
          <w:rFonts w:ascii="Palatino Linotype"/>
          <w:spacing w:val="-3"/>
        </w:rPr>
        <w:t xml:space="preserve"> </w:t>
      </w:r>
      <w:r>
        <w:rPr>
          <w:rFonts w:ascii="Palatino Linotype"/>
        </w:rPr>
        <w:t>trans-formation</w:t>
      </w:r>
      <w:r>
        <w:rPr>
          <w:rFonts w:ascii="Palatino Linotype"/>
          <w:spacing w:val="-3"/>
        </w:rPr>
        <w:t xml:space="preserve"> </w:t>
      </w:r>
      <w:r>
        <w:rPr>
          <w:rFonts w:ascii="Palatino Linotype"/>
        </w:rPr>
        <w:t>are</w:t>
      </w:r>
      <w:r>
        <w:rPr>
          <w:rFonts w:ascii="Palatino Linotype"/>
          <w:spacing w:val="-3"/>
        </w:rPr>
        <w:t xml:space="preserve"> </w:t>
      </w:r>
      <w:r>
        <w:rPr>
          <w:rFonts w:ascii="Palatino Linotype"/>
        </w:rPr>
        <w:t>used</w:t>
      </w:r>
      <w:r>
        <w:rPr>
          <w:rFonts w:ascii="Palatino Linotype"/>
          <w:spacing w:val="-3"/>
        </w:rPr>
        <w:t xml:space="preserve"> </w:t>
      </w:r>
      <w:r>
        <w:rPr>
          <w:rFonts w:ascii="Palatino Linotype"/>
        </w:rPr>
        <w:t>as</w:t>
      </w:r>
      <w:r>
        <w:rPr>
          <w:rFonts w:ascii="Palatino Linotype"/>
          <w:spacing w:val="-3"/>
        </w:rPr>
        <w:t xml:space="preserve"> </w:t>
      </w:r>
      <w:r>
        <w:rPr>
          <w:rFonts w:ascii="Palatino Linotype"/>
        </w:rPr>
        <w:t>food</w:t>
      </w:r>
      <w:r>
        <w:rPr>
          <w:rFonts w:ascii="Palatino Linotype"/>
          <w:spacing w:val="-3"/>
        </w:rPr>
        <w:t xml:space="preserve"> </w:t>
      </w:r>
      <w:r>
        <w:rPr>
          <w:rFonts w:ascii="Palatino Linotype"/>
        </w:rPr>
        <w:t>additives</w:t>
      </w:r>
      <w:r>
        <w:rPr>
          <w:rFonts w:ascii="Palatino Linotype"/>
          <w:spacing w:val="-3"/>
        </w:rPr>
        <w:t xml:space="preserve"> </w:t>
      </w:r>
      <w:r>
        <w:rPr>
          <w:rFonts w:ascii="Palatino Linotype"/>
        </w:rPr>
        <w:t>to</w:t>
      </w:r>
      <w:r>
        <w:rPr>
          <w:rFonts w:ascii="Palatino Linotype"/>
          <w:spacing w:val="-3"/>
        </w:rPr>
        <w:t xml:space="preserve"> </w:t>
      </w:r>
      <w:r>
        <w:rPr>
          <w:rFonts w:ascii="Palatino Linotype"/>
        </w:rPr>
        <w:t>maintain</w:t>
      </w:r>
      <w:r>
        <w:rPr>
          <w:rFonts w:ascii="Palatino Linotype"/>
          <w:spacing w:val="-3"/>
        </w:rPr>
        <w:t xml:space="preserve"> </w:t>
      </w:r>
      <w:r>
        <w:rPr>
          <w:rFonts w:ascii="Palatino Linotype"/>
        </w:rPr>
        <w:t>and</w:t>
      </w:r>
      <w:r>
        <w:rPr>
          <w:rFonts w:ascii="Palatino Linotype"/>
          <w:spacing w:val="-3"/>
        </w:rPr>
        <w:t xml:space="preserve"> </w:t>
      </w:r>
      <w:r>
        <w:rPr>
          <w:rFonts w:ascii="Palatino Linotype"/>
        </w:rPr>
        <w:t>promote</w:t>
      </w:r>
      <w:r>
        <w:rPr>
          <w:rFonts w:ascii="Palatino Linotype"/>
          <w:spacing w:val="-3"/>
        </w:rPr>
        <w:t xml:space="preserve"> </w:t>
      </w:r>
      <w:r>
        <w:rPr>
          <w:rFonts w:ascii="Palatino Linotype"/>
        </w:rPr>
        <w:t>a</w:t>
      </w:r>
      <w:r>
        <w:rPr>
          <w:rFonts w:ascii="Palatino Linotype"/>
          <w:spacing w:val="-3"/>
        </w:rPr>
        <w:t xml:space="preserve"> </w:t>
      </w:r>
      <w:r>
        <w:rPr>
          <w:rFonts w:ascii="Palatino Linotype"/>
        </w:rPr>
        <w:t>healthy</w:t>
      </w:r>
      <w:r>
        <w:rPr>
          <w:rFonts w:ascii="Palatino Linotype"/>
          <w:spacing w:val="-3"/>
        </w:rPr>
        <w:t xml:space="preserve"> </w:t>
      </w:r>
      <w:r>
        <w:rPr>
          <w:rFonts w:ascii="Palatino Linotype"/>
        </w:rPr>
        <w:t>lifestyle,</w:t>
      </w:r>
      <w:r>
        <w:rPr>
          <w:rFonts w:ascii="Palatino Linotype"/>
          <w:spacing w:val="-3"/>
        </w:rPr>
        <w:t xml:space="preserve"> </w:t>
      </w:r>
      <w:r>
        <w:rPr>
          <w:rFonts w:ascii="Palatino Linotype"/>
        </w:rPr>
        <w:t>prevent diseases</w:t>
      </w:r>
      <w:r>
        <w:rPr>
          <w:rFonts w:ascii="Palatino Linotype"/>
          <w:spacing w:val="-13"/>
        </w:rPr>
        <w:t xml:space="preserve"> </w:t>
      </w:r>
      <w:r>
        <w:rPr>
          <w:rFonts w:ascii="Palatino Linotype"/>
        </w:rPr>
        <w:t>and</w:t>
      </w:r>
      <w:r>
        <w:rPr>
          <w:rFonts w:ascii="Palatino Linotype"/>
          <w:spacing w:val="-12"/>
        </w:rPr>
        <w:t xml:space="preserve"> </w:t>
      </w:r>
      <w:r>
        <w:rPr>
          <w:rFonts w:ascii="Palatino Linotype"/>
        </w:rPr>
        <w:t>treat</w:t>
      </w:r>
      <w:r>
        <w:rPr>
          <w:rFonts w:ascii="Palatino Linotype"/>
          <w:spacing w:val="-13"/>
        </w:rPr>
        <w:t xml:space="preserve"> </w:t>
      </w:r>
      <w:r>
        <w:rPr>
          <w:rFonts w:ascii="Palatino Linotype"/>
        </w:rPr>
        <w:t>ailments.</w:t>
      </w:r>
      <w:r>
        <w:rPr>
          <w:rFonts w:ascii="Palatino Linotype"/>
          <w:spacing w:val="-12"/>
        </w:rPr>
        <w:t xml:space="preserve"> </w:t>
      </w:r>
      <w:r>
        <w:rPr>
          <w:rFonts w:ascii="Palatino Linotype"/>
        </w:rPr>
        <w:t>The</w:t>
      </w:r>
      <w:r>
        <w:rPr>
          <w:rFonts w:ascii="Palatino Linotype"/>
          <w:spacing w:val="-13"/>
        </w:rPr>
        <w:t xml:space="preserve"> </w:t>
      </w:r>
      <w:r>
        <w:rPr>
          <w:rFonts w:ascii="Palatino Linotype"/>
        </w:rPr>
        <w:t>nutritional</w:t>
      </w:r>
      <w:r>
        <w:rPr>
          <w:rFonts w:ascii="Palatino Linotype"/>
          <w:spacing w:val="-12"/>
        </w:rPr>
        <w:t xml:space="preserve"> </w:t>
      </w:r>
      <w:r>
        <w:rPr>
          <w:rFonts w:ascii="Palatino Linotype"/>
        </w:rPr>
        <w:t>value</w:t>
      </w:r>
      <w:r>
        <w:rPr>
          <w:rFonts w:ascii="Palatino Linotype"/>
          <w:spacing w:val="-13"/>
        </w:rPr>
        <w:t xml:space="preserve"> </w:t>
      </w:r>
      <w:r>
        <w:rPr>
          <w:rFonts w:ascii="Palatino Linotype"/>
        </w:rPr>
        <w:t>and</w:t>
      </w:r>
      <w:r>
        <w:rPr>
          <w:rFonts w:ascii="Palatino Linotype"/>
          <w:spacing w:val="-12"/>
        </w:rPr>
        <w:t xml:space="preserve"> </w:t>
      </w:r>
      <w:r>
        <w:rPr>
          <w:rFonts w:ascii="Palatino Linotype"/>
        </w:rPr>
        <w:t>pharmacological</w:t>
      </w:r>
      <w:r>
        <w:rPr>
          <w:rFonts w:ascii="Palatino Linotype"/>
          <w:spacing w:val="-13"/>
        </w:rPr>
        <w:t xml:space="preserve"> </w:t>
      </w:r>
      <w:r>
        <w:rPr>
          <w:rFonts w:ascii="Palatino Linotype"/>
        </w:rPr>
        <w:t>effect</w:t>
      </w:r>
      <w:r>
        <w:rPr>
          <w:rFonts w:ascii="Palatino Linotype"/>
          <w:spacing w:val="-12"/>
        </w:rPr>
        <w:t xml:space="preserve"> </w:t>
      </w:r>
      <w:r>
        <w:rPr>
          <w:rFonts w:ascii="Palatino Linotype"/>
        </w:rPr>
        <w:t>of</w:t>
      </w:r>
      <w:r>
        <w:rPr>
          <w:rFonts w:ascii="Palatino Linotype"/>
          <w:spacing w:val="-13"/>
        </w:rPr>
        <w:t xml:space="preserve"> </w:t>
      </w:r>
      <w:r>
        <w:rPr>
          <w:rFonts w:ascii="Palatino Linotype"/>
        </w:rPr>
        <w:t>such</w:t>
      </w:r>
      <w:r>
        <w:rPr>
          <w:rFonts w:ascii="Palatino Linotype"/>
          <w:spacing w:val="-12"/>
        </w:rPr>
        <w:t xml:space="preserve"> </w:t>
      </w:r>
      <w:r>
        <w:rPr>
          <w:rFonts w:ascii="Palatino Linotype"/>
        </w:rPr>
        <w:t>drugs primarily depend on their chemical composition, which is complex and multicomponent in</w:t>
      </w:r>
      <w:r>
        <w:rPr>
          <w:rFonts w:ascii="Palatino Linotype"/>
          <w:spacing w:val="-3"/>
        </w:rPr>
        <w:t xml:space="preserve"> </w:t>
      </w:r>
      <w:r>
        <w:rPr>
          <w:rFonts w:ascii="Palatino Linotype"/>
        </w:rPr>
        <w:t>nature,</w:t>
      </w:r>
      <w:r>
        <w:rPr>
          <w:rFonts w:ascii="Palatino Linotype"/>
          <w:spacing w:val="-3"/>
        </w:rPr>
        <w:t xml:space="preserve"> </w:t>
      </w:r>
      <w:r>
        <w:rPr>
          <w:rFonts w:ascii="Palatino Linotype"/>
        </w:rPr>
        <w:t>which</w:t>
      </w:r>
      <w:r>
        <w:rPr>
          <w:rFonts w:ascii="Palatino Linotype"/>
          <w:spacing w:val="-3"/>
        </w:rPr>
        <w:t xml:space="preserve"> </w:t>
      </w:r>
      <w:r>
        <w:rPr>
          <w:rFonts w:ascii="Palatino Linotype"/>
        </w:rPr>
        <w:t>is</w:t>
      </w:r>
      <w:r>
        <w:rPr>
          <w:rFonts w:ascii="Palatino Linotype"/>
          <w:spacing w:val="-3"/>
        </w:rPr>
        <w:t xml:space="preserve"> </w:t>
      </w:r>
      <w:r>
        <w:rPr>
          <w:rFonts w:ascii="Palatino Linotype"/>
        </w:rPr>
        <w:t>accompanied</w:t>
      </w:r>
      <w:r>
        <w:rPr>
          <w:rFonts w:ascii="Palatino Linotype"/>
          <w:spacing w:val="-3"/>
        </w:rPr>
        <w:t xml:space="preserve"> </w:t>
      </w:r>
      <w:r>
        <w:rPr>
          <w:rFonts w:ascii="Palatino Linotype"/>
        </w:rPr>
        <w:t>by</w:t>
      </w:r>
      <w:r>
        <w:rPr>
          <w:rFonts w:ascii="Palatino Linotype"/>
          <w:spacing w:val="-3"/>
        </w:rPr>
        <w:t xml:space="preserve"> </w:t>
      </w:r>
      <w:r>
        <w:rPr>
          <w:rFonts w:ascii="Palatino Linotype"/>
        </w:rPr>
        <w:t>difficulties</w:t>
      </w:r>
      <w:r>
        <w:rPr>
          <w:rFonts w:ascii="Palatino Linotype"/>
          <w:spacing w:val="-3"/>
        </w:rPr>
        <w:t xml:space="preserve"> </w:t>
      </w:r>
      <w:r>
        <w:rPr>
          <w:rFonts w:ascii="Palatino Linotype"/>
        </w:rPr>
        <w:t>in</w:t>
      </w:r>
      <w:r>
        <w:rPr>
          <w:rFonts w:ascii="Palatino Linotype"/>
          <w:spacing w:val="-3"/>
        </w:rPr>
        <w:t xml:space="preserve"> </w:t>
      </w:r>
      <w:r>
        <w:rPr>
          <w:rFonts w:ascii="Palatino Linotype"/>
        </w:rPr>
        <w:t>isolating,</w:t>
      </w:r>
      <w:r>
        <w:rPr>
          <w:rFonts w:ascii="Palatino Linotype"/>
          <w:spacing w:val="-3"/>
        </w:rPr>
        <w:t xml:space="preserve"> </w:t>
      </w:r>
      <w:r>
        <w:rPr>
          <w:rFonts w:ascii="Palatino Linotype"/>
        </w:rPr>
        <w:t>analyzing</w:t>
      </w:r>
      <w:r>
        <w:rPr>
          <w:rFonts w:ascii="Palatino Linotype"/>
          <w:spacing w:val="-3"/>
        </w:rPr>
        <w:t xml:space="preserve"> </w:t>
      </w:r>
      <w:r>
        <w:rPr>
          <w:rFonts w:ascii="Palatino Linotype"/>
        </w:rPr>
        <w:t>and</w:t>
      </w:r>
      <w:r>
        <w:rPr>
          <w:rFonts w:ascii="Palatino Linotype"/>
          <w:spacing w:val="-3"/>
        </w:rPr>
        <w:t xml:space="preserve"> </w:t>
      </w:r>
      <w:r>
        <w:rPr>
          <w:rFonts w:ascii="Palatino Linotype"/>
        </w:rPr>
        <w:t>identifying</w:t>
      </w:r>
      <w:r>
        <w:rPr>
          <w:rFonts w:ascii="Palatino Linotype"/>
          <w:spacing w:val="-3"/>
        </w:rPr>
        <w:t xml:space="preserve"> </w:t>
      </w:r>
      <w:r>
        <w:rPr>
          <w:rFonts w:ascii="Palatino Linotype"/>
        </w:rPr>
        <w:t>the main components and in their rationing.</w:t>
      </w:r>
    </w:p>
    <w:p w14:paraId="3C6D3F9A" w14:textId="77777777" w:rsidR="003F32C2" w:rsidRDefault="009D0186">
      <w:pPr>
        <w:pStyle w:val="a3"/>
        <w:spacing w:before="1" w:line="223" w:lineRule="auto"/>
        <w:ind w:left="142" w:right="401" w:firstLine="433"/>
        <w:jc w:val="both"/>
        <w:rPr>
          <w:rFonts w:ascii="Palatino Linotype" w:hAnsi="Palatino Linotype"/>
        </w:rPr>
      </w:pPr>
      <w:r>
        <w:rPr>
          <w:rFonts w:ascii="Palatino Linotype" w:hAnsi="Palatino Linotype"/>
        </w:rPr>
        <w:t>Amo</w:t>
      </w:r>
      <w:r>
        <w:rPr>
          <w:rFonts w:ascii="Palatino Linotype" w:hAnsi="Palatino Linotype"/>
        </w:rPr>
        <w:t>ng the many extractive substances from plant raw materials, pentacyclic triter-penoids from birch bark, especially betulin (</w:t>
      </w:r>
      <w:r>
        <w:rPr>
          <w:rFonts w:ascii="Palatino Linotype" w:hAnsi="Palatino Linotype"/>
          <w:b/>
        </w:rPr>
        <w:t>1</w:t>
      </w:r>
      <w:r>
        <w:rPr>
          <w:rFonts w:ascii="Palatino Linotype" w:hAnsi="Palatino Linotype"/>
        </w:rPr>
        <w:t>) and related compounds (</w:t>
      </w:r>
      <w:r>
        <w:rPr>
          <w:rFonts w:ascii="Palatino Linotype" w:hAnsi="Palatino Linotype"/>
          <w:b/>
        </w:rPr>
        <w:t>2</w:t>
      </w:r>
      <w:r>
        <w:rPr>
          <w:rFonts w:ascii="Palatino Linotype" w:hAnsi="Palatino Linotype"/>
        </w:rPr>
        <w:t>–</w:t>
      </w:r>
      <w:r>
        <w:rPr>
          <w:rFonts w:ascii="Palatino Linotype" w:hAnsi="Palatino Linotype"/>
          <w:b/>
        </w:rPr>
        <w:t>9</w:t>
      </w:r>
      <w:r>
        <w:rPr>
          <w:rFonts w:ascii="Palatino Linotype" w:hAnsi="Palatino Linotype"/>
        </w:rPr>
        <w:t>), occupy a special place.</w:t>
      </w:r>
      <w:r>
        <w:rPr>
          <w:rFonts w:ascii="Palatino Linotype" w:hAnsi="Palatino Linotype"/>
          <w:spacing w:val="30"/>
        </w:rPr>
        <w:t xml:space="preserve"> </w:t>
      </w:r>
      <w:r>
        <w:rPr>
          <w:rFonts w:ascii="Palatino Linotype" w:hAnsi="Palatino Linotype"/>
        </w:rPr>
        <w:t>Betulin (</w:t>
      </w:r>
      <w:r>
        <w:rPr>
          <w:rFonts w:ascii="Palatino Linotype" w:hAnsi="Palatino Linotype"/>
          <w:b/>
        </w:rPr>
        <w:t>1</w:t>
      </w:r>
      <w:r>
        <w:rPr>
          <w:rFonts w:ascii="Palatino Linotype" w:hAnsi="Palatino Linotype"/>
        </w:rPr>
        <w:t>) and betulinic acid (</w:t>
      </w:r>
      <w:r>
        <w:rPr>
          <w:rFonts w:ascii="Palatino Linotype" w:hAnsi="Palatino Linotype"/>
          <w:b/>
        </w:rPr>
        <w:t>5</w:t>
      </w:r>
      <w:r>
        <w:rPr>
          <w:rFonts w:ascii="Palatino Linotype" w:hAnsi="Palatino Linotype"/>
        </w:rPr>
        <w:t>), as a result of a number of chemical tran</w:t>
      </w:r>
      <w:r>
        <w:rPr>
          <w:rFonts w:ascii="Palatino Linotype" w:hAnsi="Palatino Linotype"/>
        </w:rPr>
        <w:t>s-formations, lead to highly active derivatives, some of which are comparable to clinically used</w:t>
      </w:r>
      <w:r>
        <w:rPr>
          <w:rFonts w:ascii="Palatino Linotype" w:hAnsi="Palatino Linotype"/>
          <w:spacing w:val="-9"/>
        </w:rPr>
        <w:t xml:space="preserve"> </w:t>
      </w:r>
      <w:r>
        <w:rPr>
          <w:rFonts w:ascii="Palatino Linotype" w:hAnsi="Palatino Linotype"/>
        </w:rPr>
        <w:t>preparations</w:t>
      </w:r>
      <w:r>
        <w:rPr>
          <w:rFonts w:ascii="Palatino Linotype" w:hAnsi="Palatino Linotype"/>
          <w:spacing w:val="-8"/>
        </w:rPr>
        <w:t xml:space="preserve"> </w:t>
      </w:r>
      <w:r>
        <w:rPr>
          <w:rFonts w:ascii="Palatino Linotype" w:hAnsi="Palatino Linotype"/>
        </w:rPr>
        <w:t>[</w:t>
      </w:r>
      <w:hyperlink w:anchor="_bookmark15" w:history="1">
        <w:r w:rsidR="003F32C2">
          <w:rPr>
            <w:rFonts w:ascii="Palatino Linotype" w:hAnsi="Palatino Linotype"/>
            <w:color w:val="0775B7"/>
          </w:rPr>
          <w:t>1</w:t>
        </w:r>
      </w:hyperlink>
      <w:r>
        <w:rPr>
          <w:rFonts w:ascii="Palatino Linotype" w:hAnsi="Palatino Linotype"/>
        </w:rPr>
        <w:t>,</w:t>
      </w:r>
      <w:hyperlink w:anchor="_bookmark16" w:history="1">
        <w:r w:rsidR="003F32C2">
          <w:rPr>
            <w:rFonts w:ascii="Palatino Linotype" w:hAnsi="Palatino Linotype"/>
            <w:color w:val="0775B7"/>
          </w:rPr>
          <w:t>2</w:t>
        </w:r>
      </w:hyperlink>
      <w:r>
        <w:rPr>
          <w:rFonts w:ascii="Palatino Linotype" w:hAnsi="Palatino Linotype"/>
        </w:rPr>
        <w:t>],</w:t>
      </w:r>
      <w:r>
        <w:rPr>
          <w:rFonts w:ascii="Palatino Linotype" w:hAnsi="Palatino Linotype"/>
          <w:spacing w:val="-8"/>
        </w:rPr>
        <w:t xml:space="preserve"> </w:t>
      </w:r>
      <w:r>
        <w:rPr>
          <w:rFonts w:ascii="Palatino Linotype" w:hAnsi="Palatino Linotype"/>
        </w:rPr>
        <w:t>and</w:t>
      </w:r>
      <w:r>
        <w:rPr>
          <w:rFonts w:ascii="Palatino Linotype" w:hAnsi="Palatino Linotype"/>
          <w:spacing w:val="-9"/>
        </w:rPr>
        <w:t xml:space="preserve"> </w:t>
      </w:r>
      <w:r>
        <w:rPr>
          <w:rFonts w:ascii="Palatino Linotype" w:hAnsi="Palatino Linotype"/>
        </w:rPr>
        <w:t>the</w:t>
      </w:r>
      <w:r>
        <w:rPr>
          <w:rFonts w:ascii="Palatino Linotype" w:hAnsi="Palatino Linotype"/>
          <w:spacing w:val="-9"/>
        </w:rPr>
        <w:t xml:space="preserve"> </w:t>
      </w:r>
      <w:r>
        <w:rPr>
          <w:rFonts w:ascii="Palatino Linotype" w:hAnsi="Palatino Linotype"/>
        </w:rPr>
        <w:t>content</w:t>
      </w:r>
      <w:r>
        <w:rPr>
          <w:rFonts w:ascii="Palatino Linotype" w:hAnsi="Palatino Linotype"/>
          <w:spacing w:val="-9"/>
        </w:rPr>
        <w:t xml:space="preserve"> </w:t>
      </w:r>
      <w:r>
        <w:rPr>
          <w:rFonts w:ascii="Palatino Linotype" w:hAnsi="Palatino Linotype"/>
        </w:rPr>
        <w:t>of</w:t>
      </w:r>
      <w:r>
        <w:rPr>
          <w:rFonts w:ascii="Palatino Linotype" w:hAnsi="Palatino Linotype"/>
          <w:spacing w:val="-9"/>
        </w:rPr>
        <w:t xml:space="preserve"> </w:t>
      </w:r>
      <w:r>
        <w:rPr>
          <w:rFonts w:ascii="Palatino Linotype" w:hAnsi="Palatino Linotype"/>
        </w:rPr>
        <w:t>betulin</w:t>
      </w:r>
      <w:r>
        <w:rPr>
          <w:rFonts w:ascii="Palatino Linotype" w:hAnsi="Palatino Linotype"/>
          <w:spacing w:val="-9"/>
        </w:rPr>
        <w:t xml:space="preserve"> </w:t>
      </w:r>
      <w:r>
        <w:rPr>
          <w:rFonts w:ascii="Palatino Linotype" w:hAnsi="Palatino Linotype"/>
        </w:rPr>
        <w:t>overwhelmingly</w:t>
      </w:r>
      <w:r>
        <w:rPr>
          <w:rFonts w:ascii="Palatino Linotype" w:hAnsi="Palatino Linotype"/>
          <w:spacing w:val="-9"/>
        </w:rPr>
        <w:t xml:space="preserve"> </w:t>
      </w:r>
      <w:r>
        <w:rPr>
          <w:rFonts w:ascii="Palatino Linotype" w:hAnsi="Palatino Linotype"/>
        </w:rPr>
        <w:t>predominates</w:t>
      </w:r>
      <w:r>
        <w:rPr>
          <w:rFonts w:ascii="Palatino Linotype" w:hAnsi="Palatino Linotype"/>
          <w:spacing w:val="-9"/>
        </w:rPr>
        <w:t xml:space="preserve"> </w:t>
      </w:r>
      <w:r>
        <w:rPr>
          <w:rFonts w:ascii="Palatino Linotype" w:hAnsi="Palatino Linotype"/>
        </w:rPr>
        <w:t>the</w:t>
      </w:r>
      <w:r>
        <w:rPr>
          <w:rFonts w:ascii="Palatino Linotype" w:hAnsi="Palatino Linotype"/>
          <w:spacing w:val="-9"/>
        </w:rPr>
        <w:t xml:space="preserve"> </w:t>
      </w:r>
      <w:r>
        <w:rPr>
          <w:rFonts w:ascii="Palatino Linotype" w:hAnsi="Palatino Linotype"/>
        </w:rPr>
        <w:t xml:space="preserve">con-tent of </w:t>
      </w:r>
      <w:r>
        <w:rPr>
          <w:rFonts w:ascii="Palatino Linotype" w:hAnsi="Palatino Linotype"/>
        </w:rPr>
        <w:t>betulinic acid in the native extract [</w:t>
      </w:r>
      <w:hyperlink w:anchor="_bookmark17" w:history="1">
        <w:r w:rsidR="003F32C2">
          <w:rPr>
            <w:rFonts w:ascii="Palatino Linotype" w:hAnsi="Palatino Linotype"/>
            <w:color w:val="0775B7"/>
          </w:rPr>
          <w:t>3</w:t>
        </w:r>
      </w:hyperlink>
      <w:r>
        <w:rPr>
          <w:rFonts w:ascii="Palatino Linotype" w:hAnsi="Palatino Linotype"/>
        </w:rPr>
        <w:t>].</w:t>
      </w:r>
      <w:r>
        <w:rPr>
          <w:rFonts w:ascii="Palatino Linotype" w:hAnsi="Palatino Linotype"/>
          <w:spacing w:val="40"/>
        </w:rPr>
        <w:t xml:space="preserve"> </w:t>
      </w:r>
      <w:r>
        <w:rPr>
          <w:rFonts w:ascii="Palatino Linotype" w:hAnsi="Palatino Linotype"/>
        </w:rPr>
        <w:t>Moreover, betulin and betulinic acid are valuable matrices for many semisynthetic derivatives that are potentially more effective drugs</w:t>
      </w:r>
      <w:r>
        <w:rPr>
          <w:rFonts w:ascii="Palatino Linotype" w:hAnsi="Palatino Linotype"/>
          <w:spacing w:val="-4"/>
        </w:rPr>
        <w:t xml:space="preserve"> </w:t>
      </w:r>
      <w:r>
        <w:rPr>
          <w:rFonts w:ascii="Palatino Linotype" w:hAnsi="Palatino Linotype"/>
        </w:rPr>
        <w:t>[</w:t>
      </w:r>
      <w:hyperlink w:anchor="_bookmark16" w:history="1">
        <w:r w:rsidR="003F32C2">
          <w:rPr>
            <w:rFonts w:ascii="Palatino Linotype" w:hAnsi="Palatino Linotype"/>
            <w:color w:val="0775B7"/>
          </w:rPr>
          <w:t>2</w:t>
        </w:r>
      </w:hyperlink>
      <w:r>
        <w:rPr>
          <w:rFonts w:ascii="Palatino Linotype" w:hAnsi="Palatino Linotype"/>
        </w:rPr>
        <w:t>,</w:t>
      </w:r>
      <w:hyperlink w:anchor="_bookmark18" w:history="1">
        <w:r w:rsidR="003F32C2">
          <w:rPr>
            <w:rFonts w:ascii="Palatino Linotype" w:hAnsi="Palatino Linotype"/>
            <w:color w:val="0775B7"/>
          </w:rPr>
          <w:t>4</w:t>
        </w:r>
      </w:hyperlink>
      <w:r>
        <w:rPr>
          <w:rFonts w:ascii="Palatino Linotype" w:hAnsi="Palatino Linotype"/>
        </w:rPr>
        <w:t>–</w:t>
      </w:r>
      <w:hyperlink w:anchor="_bookmark20" w:history="1">
        <w:r w:rsidR="003F32C2">
          <w:rPr>
            <w:rFonts w:ascii="Palatino Linotype" w:hAnsi="Palatino Linotype"/>
            <w:color w:val="0775B7"/>
          </w:rPr>
          <w:t>8</w:t>
        </w:r>
      </w:hyperlink>
      <w:r>
        <w:rPr>
          <w:rFonts w:ascii="Palatino Linotype" w:hAnsi="Palatino Linotype"/>
        </w:rPr>
        <w:t>].</w:t>
      </w:r>
      <w:r>
        <w:rPr>
          <w:rFonts w:ascii="Palatino Linotype" w:hAnsi="Palatino Linotype"/>
          <w:spacing w:val="15"/>
        </w:rPr>
        <w:t xml:space="preserve"> </w:t>
      </w:r>
      <w:r>
        <w:rPr>
          <w:rFonts w:ascii="Palatino Linotype" w:hAnsi="Palatino Linotype"/>
        </w:rPr>
        <w:t>Betulin</w:t>
      </w:r>
      <w:r>
        <w:rPr>
          <w:rFonts w:ascii="Palatino Linotype" w:hAnsi="Palatino Linotype"/>
          <w:spacing w:val="-4"/>
        </w:rPr>
        <w:t xml:space="preserve"> </w:t>
      </w:r>
      <w:r>
        <w:rPr>
          <w:rFonts w:ascii="Palatino Linotype" w:hAnsi="Palatino Linotype"/>
        </w:rPr>
        <w:t>exhibits</w:t>
      </w:r>
      <w:r>
        <w:rPr>
          <w:rFonts w:ascii="Palatino Linotype" w:hAnsi="Palatino Linotype"/>
          <w:spacing w:val="-4"/>
        </w:rPr>
        <w:t xml:space="preserve"> </w:t>
      </w:r>
      <w:r>
        <w:rPr>
          <w:rFonts w:ascii="Palatino Linotype" w:hAnsi="Palatino Linotype"/>
        </w:rPr>
        <w:t>many</w:t>
      </w:r>
      <w:r>
        <w:rPr>
          <w:rFonts w:ascii="Palatino Linotype" w:hAnsi="Palatino Linotype"/>
          <w:spacing w:val="-4"/>
        </w:rPr>
        <w:t xml:space="preserve"> </w:t>
      </w:r>
      <w:r>
        <w:rPr>
          <w:rFonts w:ascii="Palatino Linotype" w:hAnsi="Palatino Linotype"/>
        </w:rPr>
        <w:t>other</w:t>
      </w:r>
      <w:r>
        <w:rPr>
          <w:rFonts w:ascii="Palatino Linotype" w:hAnsi="Palatino Linotype"/>
          <w:spacing w:val="-4"/>
        </w:rPr>
        <w:t xml:space="preserve"> </w:t>
      </w:r>
      <w:r>
        <w:rPr>
          <w:rFonts w:ascii="Palatino Linotype" w:hAnsi="Palatino Linotype"/>
        </w:rPr>
        <w:t>biological</w:t>
      </w:r>
      <w:r>
        <w:rPr>
          <w:rFonts w:ascii="Palatino Linotype" w:hAnsi="Palatino Linotype"/>
          <w:spacing w:val="-4"/>
        </w:rPr>
        <w:t xml:space="preserve"> </w:t>
      </w:r>
      <w:r>
        <w:rPr>
          <w:rFonts w:ascii="Palatino Linotype" w:hAnsi="Palatino Linotype"/>
        </w:rPr>
        <w:t>effects</w:t>
      </w:r>
      <w:r>
        <w:rPr>
          <w:rFonts w:ascii="Palatino Linotype" w:hAnsi="Palatino Linotype"/>
          <w:spacing w:val="-4"/>
        </w:rPr>
        <w:t xml:space="preserve"> </w:t>
      </w:r>
      <w:r>
        <w:rPr>
          <w:rFonts w:ascii="Palatino Linotype" w:hAnsi="Palatino Linotype"/>
        </w:rPr>
        <w:t>(anti-inflammatory</w:t>
      </w:r>
      <w:r>
        <w:rPr>
          <w:rFonts w:ascii="Palatino Linotype" w:hAnsi="Palatino Linotype"/>
          <w:spacing w:val="-4"/>
        </w:rPr>
        <w:t xml:space="preserve"> </w:t>
      </w:r>
      <w:r>
        <w:rPr>
          <w:rFonts w:ascii="Palatino Linotype" w:hAnsi="Palatino Linotype"/>
        </w:rPr>
        <w:t>[</w:t>
      </w:r>
      <w:hyperlink w:anchor="_bookmark21" w:history="1">
        <w:r w:rsidR="003F32C2">
          <w:rPr>
            <w:rFonts w:ascii="Palatino Linotype" w:hAnsi="Palatino Linotype"/>
            <w:color w:val="0775B7"/>
          </w:rPr>
          <w:t>9</w:t>
        </w:r>
      </w:hyperlink>
      <w:r>
        <w:rPr>
          <w:rFonts w:ascii="Palatino Linotype" w:hAnsi="Palatino Linotype"/>
        </w:rPr>
        <w:t>,</w:t>
      </w:r>
      <w:hyperlink w:anchor="_bookmark22" w:history="1">
        <w:r w:rsidR="003F32C2">
          <w:rPr>
            <w:rFonts w:ascii="Palatino Linotype" w:hAnsi="Palatino Linotype"/>
            <w:color w:val="0775B7"/>
          </w:rPr>
          <w:t>10</w:t>
        </w:r>
      </w:hyperlink>
      <w:r>
        <w:rPr>
          <w:rFonts w:ascii="Palatino Linotype" w:hAnsi="Palatino Linotype"/>
        </w:rPr>
        <w:t>],</w:t>
      </w:r>
      <w:r>
        <w:rPr>
          <w:rFonts w:ascii="Palatino Linotype" w:hAnsi="Palatino Linotype"/>
          <w:spacing w:val="-3"/>
        </w:rPr>
        <w:t xml:space="preserve"> </w:t>
      </w:r>
      <w:r>
        <w:rPr>
          <w:rFonts w:ascii="Palatino Linotype" w:hAnsi="Palatino Linotype"/>
        </w:rPr>
        <w:t>an-tiviral (including anti-HIV), etc.) [</w:t>
      </w:r>
      <w:hyperlink w:anchor="_bookmark19" w:history="1">
        <w:r w:rsidR="003F32C2">
          <w:rPr>
            <w:rFonts w:ascii="Palatino Linotype" w:hAnsi="Palatino Linotype"/>
            <w:color w:val="0775B7"/>
          </w:rPr>
          <w:t>6</w:t>
        </w:r>
      </w:hyperlink>
      <w:r>
        <w:rPr>
          <w:rFonts w:ascii="Palatino Linotype" w:hAnsi="Palatino Linotype"/>
        </w:rPr>
        <w:t>,</w:t>
      </w:r>
      <w:hyperlink w:anchor="_bookmark23" w:history="1">
        <w:r w:rsidR="003F32C2">
          <w:rPr>
            <w:rFonts w:ascii="Palatino Linotype" w:hAnsi="Palatino Linotype"/>
            <w:color w:val="0775B7"/>
          </w:rPr>
          <w:t>11</w:t>
        </w:r>
      </w:hyperlink>
      <w:r>
        <w:rPr>
          <w:rFonts w:ascii="Palatino Linotype" w:hAnsi="Palatino Linotype"/>
        </w:rPr>
        <w:t>–</w:t>
      </w:r>
      <w:hyperlink w:anchor="_bookmark27" w:history="1">
        <w:r w:rsidR="003F32C2">
          <w:rPr>
            <w:rFonts w:ascii="Palatino Linotype" w:hAnsi="Palatino Linotype"/>
            <w:color w:val="0775B7"/>
          </w:rPr>
          <w:t>18</w:t>
        </w:r>
      </w:hyperlink>
      <w:r>
        <w:rPr>
          <w:rFonts w:ascii="Palatino Linotype" w:hAnsi="Palatino Linotype"/>
        </w:rPr>
        <w:t>], including the antimycotic and antimicrobial activities mentioned above.</w:t>
      </w:r>
      <w:r>
        <w:rPr>
          <w:rFonts w:ascii="Palatino Linotype" w:hAnsi="Palatino Linotype"/>
          <w:spacing w:val="40"/>
        </w:rPr>
        <w:t xml:space="preserve"> </w:t>
      </w:r>
      <w:r>
        <w:rPr>
          <w:rFonts w:ascii="Palatino Linotype" w:hAnsi="Palatino Linotype"/>
        </w:rPr>
        <w:t>Betulin also inhibits cholesterol and fatty acid biosynthesis and</w:t>
      </w:r>
      <w:r>
        <w:rPr>
          <w:rFonts w:ascii="Palatino Linotype" w:hAnsi="Palatino Linotype"/>
          <w:spacing w:val="18"/>
        </w:rPr>
        <w:t xml:space="preserve"> </w:t>
      </w:r>
      <w:r>
        <w:rPr>
          <w:rFonts w:ascii="Palatino Linotype" w:hAnsi="Palatino Linotype"/>
        </w:rPr>
        <w:t>thus</w:t>
      </w:r>
      <w:r>
        <w:rPr>
          <w:rFonts w:ascii="Palatino Linotype" w:hAnsi="Palatino Linotype"/>
          <w:spacing w:val="18"/>
        </w:rPr>
        <w:t xml:space="preserve"> </w:t>
      </w:r>
      <w:r>
        <w:rPr>
          <w:rFonts w:ascii="Palatino Linotype" w:hAnsi="Palatino Linotype"/>
        </w:rPr>
        <w:t>reduces</w:t>
      </w:r>
      <w:r>
        <w:rPr>
          <w:rFonts w:ascii="Palatino Linotype" w:hAnsi="Palatino Linotype"/>
          <w:spacing w:val="18"/>
        </w:rPr>
        <w:t xml:space="preserve"> </w:t>
      </w:r>
      <w:r>
        <w:rPr>
          <w:rFonts w:ascii="Palatino Linotype" w:hAnsi="Palatino Linotype"/>
        </w:rPr>
        <w:t>diet</w:t>
      </w:r>
      <w:r>
        <w:rPr>
          <w:rFonts w:ascii="Palatino Linotype" w:hAnsi="Palatino Linotype"/>
        </w:rPr>
        <w:t>-induced</w:t>
      </w:r>
      <w:r>
        <w:rPr>
          <w:rFonts w:ascii="Palatino Linotype" w:hAnsi="Palatino Linotype"/>
          <w:spacing w:val="18"/>
        </w:rPr>
        <w:t xml:space="preserve"> </w:t>
      </w:r>
      <w:r>
        <w:rPr>
          <w:rFonts w:ascii="Palatino Linotype" w:hAnsi="Palatino Linotype"/>
        </w:rPr>
        <w:t>obesity.</w:t>
      </w:r>
      <w:r>
        <w:rPr>
          <w:rFonts w:ascii="Palatino Linotype" w:hAnsi="Palatino Linotype"/>
          <w:spacing w:val="75"/>
        </w:rPr>
        <w:t xml:space="preserve"> </w:t>
      </w:r>
      <w:r>
        <w:rPr>
          <w:rFonts w:ascii="Palatino Linotype" w:hAnsi="Palatino Linotype"/>
        </w:rPr>
        <w:t>This</w:t>
      </w:r>
      <w:r>
        <w:rPr>
          <w:rFonts w:ascii="Palatino Linotype" w:hAnsi="Palatino Linotype"/>
          <w:spacing w:val="18"/>
        </w:rPr>
        <w:t xml:space="preserve"> </w:t>
      </w:r>
      <w:r>
        <w:rPr>
          <w:rFonts w:ascii="Palatino Linotype" w:hAnsi="Palatino Linotype"/>
        </w:rPr>
        <w:t>compound</w:t>
      </w:r>
      <w:r>
        <w:rPr>
          <w:rFonts w:ascii="Palatino Linotype" w:hAnsi="Palatino Linotype"/>
          <w:spacing w:val="18"/>
        </w:rPr>
        <w:t xml:space="preserve"> </w:t>
      </w:r>
      <w:r>
        <w:rPr>
          <w:rFonts w:ascii="Palatino Linotype" w:hAnsi="Palatino Linotype"/>
        </w:rPr>
        <w:t>reduces</w:t>
      </w:r>
      <w:r>
        <w:rPr>
          <w:rFonts w:ascii="Palatino Linotype" w:hAnsi="Palatino Linotype"/>
          <w:spacing w:val="18"/>
        </w:rPr>
        <w:t xml:space="preserve"> </w:t>
      </w:r>
      <w:r>
        <w:rPr>
          <w:rFonts w:ascii="Palatino Linotype" w:hAnsi="Palatino Linotype"/>
        </w:rPr>
        <w:t>the</w:t>
      </w:r>
      <w:r>
        <w:rPr>
          <w:rFonts w:ascii="Palatino Linotype" w:hAnsi="Palatino Linotype"/>
          <w:spacing w:val="18"/>
        </w:rPr>
        <w:t xml:space="preserve"> </w:t>
      </w:r>
      <w:r>
        <w:rPr>
          <w:rFonts w:ascii="Palatino Linotype" w:hAnsi="Palatino Linotype"/>
        </w:rPr>
        <w:t>size</w:t>
      </w:r>
      <w:r>
        <w:rPr>
          <w:rFonts w:ascii="Palatino Linotype" w:hAnsi="Palatino Linotype"/>
          <w:spacing w:val="18"/>
        </w:rPr>
        <w:t xml:space="preserve"> </w:t>
      </w:r>
      <w:r>
        <w:rPr>
          <w:rFonts w:ascii="Palatino Linotype" w:hAnsi="Palatino Linotype"/>
        </w:rPr>
        <w:t>and</w:t>
      </w:r>
      <w:r>
        <w:rPr>
          <w:rFonts w:ascii="Palatino Linotype" w:hAnsi="Palatino Linotype"/>
          <w:spacing w:val="18"/>
        </w:rPr>
        <w:t xml:space="preserve"> </w:t>
      </w:r>
      <w:r>
        <w:rPr>
          <w:rFonts w:ascii="Palatino Linotype" w:hAnsi="Palatino Linotype"/>
        </w:rPr>
        <w:t>improves</w:t>
      </w:r>
    </w:p>
    <w:p w14:paraId="462DC5B2" w14:textId="77777777" w:rsidR="003F32C2" w:rsidRDefault="003F32C2">
      <w:pPr>
        <w:pStyle w:val="a3"/>
        <w:spacing w:line="223" w:lineRule="auto"/>
        <w:jc w:val="both"/>
        <w:rPr>
          <w:rFonts w:ascii="Palatino Linotype" w:hAnsi="Palatino Linotype"/>
        </w:rPr>
        <w:sectPr w:rsidR="003F32C2">
          <w:type w:val="continuous"/>
          <w:pgSz w:w="11910" w:h="16840"/>
          <w:pgMar w:top="1540" w:right="283" w:bottom="280" w:left="566" w:header="720" w:footer="720" w:gutter="0"/>
          <w:cols w:num="2" w:space="720" w:equalWidth="0">
            <w:col w:w="2538" w:space="73"/>
            <w:col w:w="8450"/>
          </w:cols>
        </w:sectPr>
      </w:pPr>
    </w:p>
    <w:p w14:paraId="650613D4" w14:textId="77777777" w:rsidR="003F32C2" w:rsidRDefault="003F32C2">
      <w:pPr>
        <w:pStyle w:val="a3"/>
        <w:rPr>
          <w:rFonts w:ascii="Palatino Linotype"/>
        </w:rPr>
      </w:pPr>
    </w:p>
    <w:p w14:paraId="3533A7E0" w14:textId="77777777" w:rsidR="003F32C2" w:rsidRDefault="003F32C2">
      <w:pPr>
        <w:pStyle w:val="a3"/>
        <w:spacing w:before="103"/>
        <w:rPr>
          <w:rFonts w:ascii="Palatino Linotype"/>
        </w:rPr>
      </w:pPr>
    </w:p>
    <w:p w14:paraId="19BBF985" w14:textId="77777777" w:rsidR="003F32C2" w:rsidRDefault="009D0186">
      <w:pPr>
        <w:spacing w:line="20" w:lineRule="exact"/>
        <w:ind w:left="148"/>
        <w:rPr>
          <w:rFonts w:ascii="Palatino Linotype"/>
          <w:sz w:val="2"/>
        </w:rPr>
      </w:pPr>
      <w:r>
        <w:rPr>
          <w:rFonts w:ascii="Palatino Linotype"/>
          <w:noProof/>
          <w:sz w:val="2"/>
        </w:rPr>
        <mc:AlternateContent>
          <mc:Choice Requires="wpg">
            <w:drawing>
              <wp:inline distT="0" distB="0" distL="0" distR="0" wp14:anchorId="38C6207C" wp14:editId="23D91555">
                <wp:extent cx="6649720" cy="5080"/>
                <wp:effectExtent l="9525" t="0" r="0" b="4445"/>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9720" cy="5080"/>
                          <a:chOff x="0" y="0"/>
                          <a:chExt cx="6649720" cy="5080"/>
                        </a:xfrm>
                      </wpg:grpSpPr>
                      <wps:wsp>
                        <wps:cNvPr id="21" name="Graphic 21"/>
                        <wps:cNvSpPr/>
                        <wps:spPr>
                          <a:xfrm>
                            <a:off x="0" y="2530"/>
                            <a:ext cx="6649720" cy="1270"/>
                          </a:xfrm>
                          <a:custGeom>
                            <a:avLst/>
                            <a:gdLst/>
                            <a:ahLst/>
                            <a:cxnLst/>
                            <a:rect l="l" t="t" r="r" b="b"/>
                            <a:pathLst>
                              <a:path w="6649720">
                                <a:moveTo>
                                  <a:pt x="0" y="0"/>
                                </a:moveTo>
                                <a:lnTo>
                                  <a:pt x="6649199" y="0"/>
                                </a:lnTo>
                              </a:path>
                            </a:pathLst>
                          </a:custGeom>
                          <a:ln w="5060">
                            <a:solidFill>
                              <a:srgbClr val="000000"/>
                            </a:solidFill>
                            <a:prstDash val="solid"/>
                          </a:ln>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64836358" id="Group 20" o:spid="_x0000_s1026" style="width:523.6pt;height:.4pt;mso-position-horizontal-relative:char;mso-position-vertical-relative:line" coordsize="6649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">
                <v:shape id="Graphic 21" o:spid="_x0000_s1027" style="position:absolute;top:25;width:66497;height:13;visibility:visible;mso-wrap-style:square;v-text-anchor:top" coordsize="66497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" path="m,l6649199,e" filled="f" strokeweight=".14056mm">
                  <v:path arrowok="t"/>
                </v:shape>
                <w10:anchorlock/>
              </v:group>
            </w:pict>
          </mc:Fallback>
        </mc:AlternateContent>
      </w:r>
    </w:p>
    <w:p w14:paraId="5B601F2F" w14:textId="77777777" w:rsidR="003F32C2" w:rsidRDefault="009D0186">
      <w:pPr>
        <w:tabs>
          <w:tab w:val="left" w:pos="7647"/>
        </w:tabs>
        <w:spacing w:before="55"/>
        <w:ind w:left="148"/>
        <w:rPr>
          <w:rFonts w:ascii="Palatino Linotype"/>
          <w:sz w:val="16"/>
        </w:rPr>
      </w:pPr>
      <w:r>
        <w:rPr>
          <w:rFonts w:ascii="Palatino Linotype"/>
          <w:i/>
          <w:sz w:val="16"/>
        </w:rPr>
        <w:t>Molecules</w:t>
      </w:r>
      <w:r>
        <w:rPr>
          <w:rFonts w:ascii="Palatino Linotype"/>
          <w:i/>
          <w:spacing w:val="-6"/>
          <w:sz w:val="16"/>
        </w:rPr>
        <w:t xml:space="preserve"> </w:t>
      </w:r>
      <w:r>
        <w:rPr>
          <w:rFonts w:ascii="Palatino Linotype"/>
          <w:b/>
          <w:sz w:val="16"/>
        </w:rPr>
        <w:t>2023</w:t>
      </w:r>
      <w:r>
        <w:rPr>
          <w:rFonts w:ascii="Palatino Linotype"/>
          <w:sz w:val="16"/>
        </w:rPr>
        <w:t>,</w:t>
      </w:r>
      <w:r>
        <w:rPr>
          <w:rFonts w:ascii="Palatino Linotype"/>
          <w:spacing w:val="-6"/>
          <w:sz w:val="16"/>
        </w:rPr>
        <w:t xml:space="preserve"> </w:t>
      </w:r>
      <w:r>
        <w:rPr>
          <w:rFonts w:ascii="Palatino Linotype"/>
          <w:i/>
          <w:sz w:val="16"/>
        </w:rPr>
        <w:t>28</w:t>
      </w:r>
      <w:r>
        <w:rPr>
          <w:rFonts w:ascii="Palatino Linotype"/>
          <w:sz w:val="16"/>
        </w:rPr>
        <w:t>,</w:t>
      </w:r>
      <w:r>
        <w:rPr>
          <w:rFonts w:ascii="Palatino Linotype"/>
          <w:spacing w:val="-7"/>
          <w:sz w:val="16"/>
        </w:rPr>
        <w:t xml:space="preserve"> </w:t>
      </w:r>
      <w:r>
        <w:rPr>
          <w:rFonts w:ascii="Palatino Linotype"/>
          <w:sz w:val="16"/>
        </w:rPr>
        <w:t>5946.</w:t>
      </w:r>
      <w:r>
        <w:rPr>
          <w:rFonts w:ascii="Palatino Linotype"/>
          <w:spacing w:val="6"/>
          <w:sz w:val="16"/>
        </w:rPr>
        <w:t xml:space="preserve"> </w:t>
      </w:r>
      <w:hyperlink r:id="rId48">
        <w:r w:rsidR="003F32C2">
          <w:rPr>
            <w:rFonts w:ascii="Palatino Linotype"/>
            <w:spacing w:val="-2"/>
            <w:sz w:val="16"/>
          </w:rPr>
          <w:t>https://doi.org/10.3390/molecules28165946</w:t>
        </w:r>
      </w:hyperlink>
      <w:r>
        <w:rPr>
          <w:rFonts w:ascii="Palatino Linotype"/>
          <w:sz w:val="16"/>
        </w:rPr>
        <w:tab/>
      </w:r>
      <w:hyperlink r:id="rId49">
        <w:r w:rsidR="003F32C2">
          <w:rPr>
            <w:rFonts w:ascii="Palatino Linotype"/>
            <w:spacing w:val="-2"/>
            <w:sz w:val="16"/>
          </w:rPr>
          <w:t>https://www.mdpi.com/journal/molecules</w:t>
        </w:r>
      </w:hyperlink>
    </w:p>
    <w:p w14:paraId="11992CF0" w14:textId="77777777" w:rsidR="003F32C2" w:rsidRDefault="003F32C2">
      <w:pPr>
        <w:rPr>
          <w:rFonts w:ascii="Palatino Linotype"/>
          <w:sz w:val="16"/>
        </w:rPr>
        <w:sectPr w:rsidR="003F32C2">
          <w:type w:val="continuous"/>
          <w:pgSz w:w="11910" w:h="16840"/>
          <w:pgMar w:top="1540" w:right="283" w:bottom="280" w:left="566" w:header="720" w:footer="720" w:gutter="0"/>
          <w:cols w:space="720"/>
        </w:sectPr>
      </w:pPr>
    </w:p>
    <w:p w14:paraId="3C5DA504" w14:textId="77777777" w:rsidR="003F32C2" w:rsidRDefault="003F32C2">
      <w:pPr>
        <w:pStyle w:val="a3"/>
        <w:spacing w:before="212"/>
        <w:rPr>
          <w:rFonts w:ascii="Palatino Linotype"/>
        </w:rPr>
      </w:pPr>
    </w:p>
    <w:p w14:paraId="6F905C46" w14:textId="77777777" w:rsidR="003F32C2" w:rsidRDefault="009D0186">
      <w:pPr>
        <w:pStyle w:val="a3"/>
        <w:spacing w:line="223" w:lineRule="auto"/>
        <w:ind w:left="2758" w:right="401" w:firstLine="3"/>
        <w:jc w:val="both"/>
        <w:rPr>
          <w:rFonts w:ascii="Palatino Linotype" w:hAnsi="Palatino Linotype"/>
        </w:rPr>
      </w:pPr>
      <w:r>
        <w:rPr>
          <w:rFonts w:ascii="Palatino Linotype" w:hAnsi="Palatino Linotype"/>
        </w:rPr>
        <w:t>the stability of atherosclerotic plaques (as evidenced by the reduction in macrophage ac-cumulation)</w:t>
      </w:r>
      <w:r>
        <w:rPr>
          <w:rFonts w:ascii="Palatino Linotype" w:hAnsi="Palatino Linotype"/>
        </w:rPr>
        <w:t xml:space="preserve"> [</w:t>
      </w:r>
      <w:hyperlink w:anchor="_bookmark28" w:history="1">
        <w:r w:rsidR="003F32C2">
          <w:rPr>
            <w:rFonts w:ascii="Palatino Linotype" w:hAnsi="Palatino Linotype"/>
            <w:color w:val="0775B7"/>
          </w:rPr>
          <w:t>19</w:t>
        </w:r>
      </w:hyperlink>
      <w:r>
        <w:rPr>
          <w:rFonts w:ascii="Palatino Linotype" w:hAnsi="Palatino Linotype"/>
        </w:rPr>
        <w:t>].</w:t>
      </w:r>
      <w:r>
        <w:rPr>
          <w:rFonts w:ascii="Palatino Linotype" w:hAnsi="Palatino Linotype"/>
          <w:spacing w:val="40"/>
        </w:rPr>
        <w:t xml:space="preserve"> </w:t>
      </w:r>
      <w:r>
        <w:rPr>
          <w:rFonts w:ascii="Palatino Linotype" w:hAnsi="Palatino Linotype"/>
        </w:rPr>
        <w:t>The authors of [</w:t>
      </w:r>
      <w:hyperlink w:anchor="_bookmark28" w:history="1">
        <w:r w:rsidR="003F32C2">
          <w:rPr>
            <w:rFonts w:ascii="Palatino Linotype" w:hAnsi="Palatino Linotype"/>
            <w:color w:val="0775B7"/>
          </w:rPr>
          <w:t>19</w:t>
        </w:r>
      </w:hyperlink>
      <w:r>
        <w:rPr>
          <w:rFonts w:ascii="Palatino Linotype" w:hAnsi="Palatino Linotype"/>
        </w:rPr>
        <w:t>] also recommend its use in the treatment of type II diabetes by activating the sensitivity of cells to insulin.</w:t>
      </w:r>
      <w:r>
        <w:rPr>
          <w:rFonts w:ascii="Palatino Linotype" w:hAnsi="Palatino Linotype"/>
          <w:spacing w:val="40"/>
        </w:rPr>
        <w:t xml:space="preserve"> </w:t>
      </w:r>
      <w:r>
        <w:rPr>
          <w:rFonts w:ascii="Palatino Linotype" w:hAnsi="Palatino Linotype"/>
        </w:rPr>
        <w:t>Pentacyclic triterpenoids can be used and developed as n</w:t>
      </w:r>
      <w:r>
        <w:rPr>
          <w:rFonts w:ascii="Palatino Linotype" w:hAnsi="Palatino Linotype"/>
        </w:rPr>
        <w:t>ew drugs with a wide clinical effect [</w:t>
      </w:r>
      <w:hyperlink w:anchor="_bookmark18" w:history="1">
        <w:r w:rsidR="003F32C2">
          <w:rPr>
            <w:rFonts w:ascii="Palatino Linotype" w:hAnsi="Palatino Linotype"/>
            <w:color w:val="0775B7"/>
          </w:rPr>
          <w:t>4</w:t>
        </w:r>
      </w:hyperlink>
      <w:r>
        <w:rPr>
          <w:rFonts w:ascii="Palatino Linotype" w:hAnsi="Palatino Linotype"/>
        </w:rPr>
        <w:t>,</w:t>
      </w:r>
      <w:hyperlink w:anchor="_bookmark19" w:history="1">
        <w:r w:rsidR="003F32C2">
          <w:rPr>
            <w:rFonts w:ascii="Palatino Linotype" w:hAnsi="Palatino Linotype"/>
            <w:color w:val="0775B7"/>
          </w:rPr>
          <w:t>6</w:t>
        </w:r>
      </w:hyperlink>
      <w:r>
        <w:rPr>
          <w:rFonts w:ascii="Palatino Linotype" w:hAnsi="Palatino Linotype"/>
        </w:rPr>
        <w:t>].</w:t>
      </w:r>
      <w:r>
        <w:rPr>
          <w:rFonts w:ascii="Palatino Linotype" w:hAnsi="Palatino Linotype"/>
          <w:spacing w:val="37"/>
        </w:rPr>
        <w:t xml:space="preserve"> </w:t>
      </w:r>
      <w:r>
        <w:rPr>
          <w:rFonts w:ascii="Palatino Linotype" w:hAnsi="Palatino Linotype"/>
        </w:rPr>
        <w:t>There have been new reports [</w:t>
      </w:r>
      <w:hyperlink w:anchor="_bookmark29" w:history="1">
        <w:r w:rsidR="003F32C2">
          <w:rPr>
            <w:rFonts w:ascii="Palatino Linotype" w:hAnsi="Palatino Linotype"/>
            <w:color w:val="0775B7"/>
          </w:rPr>
          <w:t>20</w:t>
        </w:r>
      </w:hyperlink>
      <w:r>
        <w:rPr>
          <w:rFonts w:ascii="Palatino Linotype" w:hAnsi="Palatino Linotype"/>
        </w:rPr>
        <w:t>–</w:t>
      </w:r>
      <w:hyperlink w:anchor="_bookmark31" w:history="1">
        <w:r w:rsidR="003F32C2">
          <w:rPr>
            <w:rFonts w:ascii="Palatino Linotype" w:hAnsi="Palatino Linotype"/>
            <w:color w:val="0775B7"/>
          </w:rPr>
          <w:t>24</w:t>
        </w:r>
      </w:hyperlink>
      <w:r>
        <w:rPr>
          <w:rFonts w:ascii="Palatino Linotype" w:hAnsi="Palatino Linotype"/>
        </w:rPr>
        <w:t>] on the biological properties of betulin and its deri</w:t>
      </w:r>
      <w:r>
        <w:rPr>
          <w:rFonts w:ascii="Palatino Linotype" w:hAnsi="Palatino Linotype"/>
        </w:rPr>
        <w:t>vatives in recent years.</w:t>
      </w:r>
    </w:p>
    <w:p w14:paraId="1030D0C2" w14:textId="77777777" w:rsidR="003F32C2" w:rsidRDefault="009D0186">
      <w:pPr>
        <w:pStyle w:val="a3"/>
        <w:spacing w:before="1" w:line="223" w:lineRule="auto"/>
        <w:ind w:left="2761" w:right="400" w:firstLine="425"/>
        <w:jc w:val="both"/>
        <w:rPr>
          <w:rFonts w:ascii="Palatino Linotype"/>
        </w:rPr>
      </w:pPr>
      <w:r>
        <w:rPr>
          <w:rFonts w:ascii="Palatino Linotype"/>
        </w:rPr>
        <w:t>Thus,</w:t>
      </w:r>
      <w:r>
        <w:rPr>
          <w:rFonts w:ascii="Palatino Linotype"/>
          <w:spacing w:val="-9"/>
        </w:rPr>
        <w:t xml:space="preserve"> </w:t>
      </w:r>
      <w:r>
        <w:rPr>
          <w:rFonts w:ascii="Palatino Linotype"/>
        </w:rPr>
        <w:t>high-purity</w:t>
      </w:r>
      <w:r>
        <w:rPr>
          <w:rFonts w:ascii="Palatino Linotype"/>
          <w:spacing w:val="-11"/>
        </w:rPr>
        <w:t xml:space="preserve"> </w:t>
      </w:r>
      <w:r>
        <w:rPr>
          <w:rFonts w:ascii="Palatino Linotype"/>
        </w:rPr>
        <w:t>betulin</w:t>
      </w:r>
      <w:r>
        <w:rPr>
          <w:rFonts w:ascii="Palatino Linotype"/>
          <w:spacing w:val="-11"/>
        </w:rPr>
        <w:t xml:space="preserve"> </w:t>
      </w:r>
      <w:r>
        <w:rPr>
          <w:rFonts w:ascii="Palatino Linotype"/>
        </w:rPr>
        <w:t>(</w:t>
      </w:r>
      <w:r>
        <w:rPr>
          <w:rFonts w:ascii="Palatino Linotype"/>
          <w:b/>
        </w:rPr>
        <w:t>1</w:t>
      </w:r>
      <w:r>
        <w:rPr>
          <w:rFonts w:ascii="Palatino Linotype"/>
        </w:rPr>
        <w:t>)</w:t>
      </w:r>
      <w:r>
        <w:rPr>
          <w:rFonts w:ascii="Palatino Linotype"/>
          <w:spacing w:val="-11"/>
        </w:rPr>
        <w:t xml:space="preserve"> </w:t>
      </w:r>
      <w:r>
        <w:rPr>
          <w:rFonts w:ascii="Palatino Linotype"/>
        </w:rPr>
        <w:t>is</w:t>
      </w:r>
      <w:r>
        <w:rPr>
          <w:rFonts w:ascii="Palatino Linotype"/>
          <w:spacing w:val="-11"/>
        </w:rPr>
        <w:t xml:space="preserve"> </w:t>
      </w:r>
      <w:r>
        <w:rPr>
          <w:rFonts w:ascii="Palatino Linotype"/>
        </w:rPr>
        <w:t>widely</w:t>
      </w:r>
      <w:r>
        <w:rPr>
          <w:rFonts w:ascii="Palatino Linotype"/>
          <w:spacing w:val="-11"/>
        </w:rPr>
        <w:t xml:space="preserve"> </w:t>
      </w:r>
      <w:r>
        <w:rPr>
          <w:rFonts w:ascii="Palatino Linotype"/>
        </w:rPr>
        <w:t>used</w:t>
      </w:r>
      <w:r>
        <w:rPr>
          <w:rFonts w:ascii="Palatino Linotype"/>
          <w:spacing w:val="-11"/>
        </w:rPr>
        <w:t xml:space="preserve"> </w:t>
      </w:r>
      <w:r>
        <w:rPr>
          <w:rFonts w:ascii="Palatino Linotype"/>
        </w:rPr>
        <w:t>for</w:t>
      </w:r>
      <w:r>
        <w:rPr>
          <w:rFonts w:ascii="Palatino Linotype"/>
          <w:spacing w:val="-11"/>
        </w:rPr>
        <w:t xml:space="preserve"> </w:t>
      </w:r>
      <w:r>
        <w:rPr>
          <w:rFonts w:ascii="Palatino Linotype"/>
        </w:rPr>
        <w:t>the</w:t>
      </w:r>
      <w:r>
        <w:rPr>
          <w:rFonts w:ascii="Palatino Linotype"/>
          <w:spacing w:val="-11"/>
        </w:rPr>
        <w:t xml:space="preserve"> </w:t>
      </w:r>
      <w:r>
        <w:rPr>
          <w:rFonts w:ascii="Palatino Linotype"/>
        </w:rPr>
        <w:t>production</w:t>
      </w:r>
      <w:r>
        <w:rPr>
          <w:rFonts w:ascii="Palatino Linotype"/>
          <w:spacing w:val="-11"/>
        </w:rPr>
        <w:t xml:space="preserve"> </w:t>
      </w:r>
      <w:r>
        <w:rPr>
          <w:rFonts w:ascii="Palatino Linotype"/>
        </w:rPr>
        <w:t>of</w:t>
      </w:r>
      <w:r>
        <w:rPr>
          <w:rFonts w:ascii="Palatino Linotype"/>
          <w:spacing w:val="-11"/>
        </w:rPr>
        <w:t xml:space="preserve"> </w:t>
      </w:r>
      <w:r>
        <w:rPr>
          <w:rFonts w:ascii="Palatino Linotype"/>
        </w:rPr>
        <w:t>pharmaceutical</w:t>
      </w:r>
      <w:r>
        <w:rPr>
          <w:rFonts w:ascii="Palatino Linotype"/>
          <w:spacing w:val="-10"/>
        </w:rPr>
        <w:t xml:space="preserve"> </w:t>
      </w:r>
      <w:r>
        <w:rPr>
          <w:rFonts w:ascii="Palatino Linotype"/>
        </w:rPr>
        <w:t>and cosmetic</w:t>
      </w:r>
      <w:r>
        <w:rPr>
          <w:rFonts w:ascii="Palatino Linotype"/>
          <w:spacing w:val="-2"/>
        </w:rPr>
        <w:t xml:space="preserve"> </w:t>
      </w:r>
      <w:r>
        <w:rPr>
          <w:rFonts w:ascii="Palatino Linotype"/>
        </w:rPr>
        <w:t>products</w:t>
      </w:r>
      <w:r>
        <w:rPr>
          <w:rFonts w:ascii="Palatino Linotype"/>
          <w:spacing w:val="-2"/>
        </w:rPr>
        <w:t xml:space="preserve"> </w:t>
      </w:r>
      <w:r>
        <w:rPr>
          <w:rFonts w:ascii="Palatino Linotype"/>
        </w:rPr>
        <w:t>and</w:t>
      </w:r>
      <w:r>
        <w:rPr>
          <w:rFonts w:ascii="Palatino Linotype"/>
          <w:spacing w:val="-2"/>
        </w:rPr>
        <w:t xml:space="preserve"> </w:t>
      </w:r>
      <w:r>
        <w:rPr>
          <w:rFonts w:ascii="Palatino Linotype"/>
        </w:rPr>
        <w:t>biologically</w:t>
      </w:r>
      <w:r>
        <w:rPr>
          <w:rFonts w:ascii="Palatino Linotype"/>
          <w:spacing w:val="-3"/>
        </w:rPr>
        <w:t xml:space="preserve"> </w:t>
      </w:r>
      <w:r>
        <w:rPr>
          <w:rFonts w:ascii="Palatino Linotype"/>
        </w:rPr>
        <w:t>active</w:t>
      </w:r>
      <w:r>
        <w:rPr>
          <w:rFonts w:ascii="Palatino Linotype"/>
          <w:spacing w:val="-3"/>
        </w:rPr>
        <w:t xml:space="preserve"> </w:t>
      </w:r>
      <w:r>
        <w:rPr>
          <w:rFonts w:ascii="Palatino Linotype"/>
        </w:rPr>
        <w:t>additives.</w:t>
      </w:r>
      <w:r>
        <w:rPr>
          <w:rFonts w:ascii="Palatino Linotype"/>
          <w:spacing w:val="21"/>
        </w:rPr>
        <w:t xml:space="preserve"> </w:t>
      </w:r>
      <w:r>
        <w:rPr>
          <w:rFonts w:ascii="Palatino Linotype"/>
        </w:rPr>
        <w:t>Betulin</w:t>
      </w:r>
      <w:r>
        <w:rPr>
          <w:rFonts w:ascii="Palatino Linotype"/>
          <w:spacing w:val="-2"/>
        </w:rPr>
        <w:t xml:space="preserve"> </w:t>
      </w:r>
      <w:r>
        <w:rPr>
          <w:rFonts w:ascii="Palatino Linotype"/>
        </w:rPr>
        <w:t>and</w:t>
      </w:r>
      <w:r>
        <w:rPr>
          <w:rFonts w:ascii="Palatino Linotype"/>
          <w:spacing w:val="-2"/>
        </w:rPr>
        <w:t xml:space="preserve"> </w:t>
      </w:r>
      <w:r>
        <w:rPr>
          <w:rFonts w:ascii="Palatino Linotype"/>
        </w:rPr>
        <w:t>its</w:t>
      </w:r>
      <w:r>
        <w:rPr>
          <w:rFonts w:ascii="Palatino Linotype"/>
          <w:spacing w:val="-2"/>
        </w:rPr>
        <w:t xml:space="preserve"> </w:t>
      </w:r>
      <w:r>
        <w:rPr>
          <w:rFonts w:ascii="Palatino Linotype"/>
        </w:rPr>
        <w:t>semisynthetic</w:t>
      </w:r>
      <w:r>
        <w:rPr>
          <w:rFonts w:ascii="Palatino Linotype"/>
          <w:spacing w:val="-2"/>
        </w:rPr>
        <w:t xml:space="preserve"> </w:t>
      </w:r>
      <w:r>
        <w:rPr>
          <w:rFonts w:ascii="Palatino Linotype"/>
        </w:rPr>
        <w:t xml:space="preserve">deriva-tives have a very high potential for use mainly in </w:t>
      </w:r>
      <w:r>
        <w:rPr>
          <w:rFonts w:ascii="Palatino Linotype"/>
        </w:rPr>
        <w:t>medicine [</w:t>
      </w:r>
      <w:hyperlink w:anchor="_bookmark26" w:history="1">
        <w:r w:rsidR="003F32C2">
          <w:rPr>
            <w:rFonts w:ascii="Palatino Linotype"/>
            <w:color w:val="0775B7"/>
          </w:rPr>
          <w:t>16</w:t>
        </w:r>
      </w:hyperlink>
      <w:r>
        <w:rPr>
          <w:rFonts w:ascii="Palatino Linotype"/>
        </w:rPr>
        <w:t>,</w:t>
      </w:r>
      <w:hyperlink w:anchor="_bookmark27" w:history="1">
        <w:r w:rsidR="003F32C2">
          <w:rPr>
            <w:rFonts w:ascii="Palatino Linotype"/>
            <w:color w:val="0775B7"/>
          </w:rPr>
          <w:t>18</w:t>
        </w:r>
      </w:hyperlink>
      <w:r>
        <w:rPr>
          <w:rFonts w:ascii="Palatino Linotype"/>
        </w:rPr>
        <w:t>].</w:t>
      </w:r>
    </w:p>
    <w:p w14:paraId="3BC56889" w14:textId="77777777" w:rsidR="003F32C2" w:rsidRDefault="009D0186">
      <w:pPr>
        <w:pStyle w:val="a3"/>
        <w:spacing w:before="8" w:line="213" w:lineRule="auto"/>
        <w:ind w:left="2755" w:right="401" w:firstLine="431"/>
        <w:jc w:val="both"/>
        <w:rPr>
          <w:rFonts w:ascii="Palatino Linotype" w:hAnsi="Palatino Linotype"/>
        </w:rPr>
      </w:pPr>
      <w:r>
        <w:rPr>
          <w:rFonts w:ascii="Palatino Linotype" w:hAnsi="Palatino Linotype"/>
        </w:rPr>
        <w:t>Betulin</w:t>
      </w:r>
      <w:r>
        <w:rPr>
          <w:rFonts w:ascii="Palatino Linotype" w:hAnsi="Palatino Linotype"/>
          <w:spacing w:val="-4"/>
        </w:rPr>
        <w:t xml:space="preserve"> </w:t>
      </w:r>
      <w:r>
        <w:rPr>
          <w:rFonts w:ascii="Palatino Linotype" w:hAnsi="Palatino Linotype"/>
        </w:rPr>
        <w:t>(</w:t>
      </w:r>
      <w:r>
        <w:rPr>
          <w:rFonts w:ascii="Palatino Linotype" w:hAnsi="Palatino Linotype"/>
          <w:b/>
        </w:rPr>
        <w:t>1</w:t>
      </w:r>
      <w:r>
        <w:rPr>
          <w:rFonts w:ascii="Palatino Linotype" w:hAnsi="Palatino Linotype"/>
        </w:rPr>
        <w:t>)</w:t>
      </w:r>
      <w:r>
        <w:rPr>
          <w:rFonts w:ascii="Palatino Linotype" w:hAnsi="Palatino Linotype"/>
          <w:spacing w:val="-4"/>
        </w:rPr>
        <w:t xml:space="preserve"> </w:t>
      </w:r>
      <w:r>
        <w:rPr>
          <w:rFonts w:ascii="Palatino Linotype" w:hAnsi="Palatino Linotype"/>
        </w:rPr>
        <w:t>can</w:t>
      </w:r>
      <w:r>
        <w:rPr>
          <w:rFonts w:ascii="Palatino Linotype" w:hAnsi="Palatino Linotype"/>
          <w:spacing w:val="-4"/>
        </w:rPr>
        <w:t xml:space="preserve"> </w:t>
      </w:r>
      <w:r>
        <w:rPr>
          <w:rFonts w:ascii="Palatino Linotype" w:hAnsi="Palatino Linotype"/>
        </w:rPr>
        <w:t>actually</w:t>
      </w:r>
      <w:r>
        <w:rPr>
          <w:rFonts w:ascii="Palatino Linotype" w:hAnsi="Palatino Linotype"/>
          <w:spacing w:val="-4"/>
        </w:rPr>
        <w:t xml:space="preserve"> </w:t>
      </w:r>
      <w:r>
        <w:rPr>
          <w:rFonts w:ascii="Palatino Linotype" w:hAnsi="Palatino Linotype"/>
        </w:rPr>
        <w:t>be</w:t>
      </w:r>
      <w:r>
        <w:rPr>
          <w:rFonts w:ascii="Palatino Linotype" w:hAnsi="Palatino Linotype"/>
          <w:spacing w:val="-4"/>
        </w:rPr>
        <w:t xml:space="preserve"> </w:t>
      </w:r>
      <w:r>
        <w:rPr>
          <w:rFonts w:ascii="Palatino Linotype" w:hAnsi="Palatino Linotype"/>
        </w:rPr>
        <w:t>considered</w:t>
      </w:r>
      <w:r>
        <w:rPr>
          <w:rFonts w:ascii="Palatino Linotype" w:hAnsi="Palatino Linotype"/>
          <w:spacing w:val="-4"/>
        </w:rPr>
        <w:t xml:space="preserve"> </w:t>
      </w:r>
      <w:r>
        <w:rPr>
          <w:rFonts w:ascii="Palatino Linotype" w:hAnsi="Palatino Linotype"/>
        </w:rPr>
        <w:t>the</w:t>
      </w:r>
      <w:r>
        <w:rPr>
          <w:rFonts w:ascii="Palatino Linotype" w:hAnsi="Palatino Linotype"/>
          <w:spacing w:val="-4"/>
        </w:rPr>
        <w:t xml:space="preserve"> </w:t>
      </w:r>
      <w:r>
        <w:rPr>
          <w:rFonts w:ascii="Palatino Linotype" w:hAnsi="Palatino Linotype"/>
        </w:rPr>
        <w:t>first</w:t>
      </w:r>
      <w:r>
        <w:rPr>
          <w:rFonts w:ascii="Palatino Linotype" w:hAnsi="Palatino Linotype"/>
          <w:spacing w:val="-4"/>
        </w:rPr>
        <w:t xml:space="preserve"> </w:t>
      </w:r>
      <w:r>
        <w:rPr>
          <w:rFonts w:ascii="Palatino Linotype" w:hAnsi="Palatino Linotype"/>
        </w:rPr>
        <w:t>biologically</w:t>
      </w:r>
      <w:r>
        <w:rPr>
          <w:rFonts w:ascii="Palatino Linotype" w:hAnsi="Palatino Linotype"/>
          <w:spacing w:val="-4"/>
        </w:rPr>
        <w:t xml:space="preserve"> </w:t>
      </w:r>
      <w:r>
        <w:rPr>
          <w:rFonts w:ascii="Palatino Linotype" w:hAnsi="Palatino Linotype"/>
        </w:rPr>
        <w:t>active</w:t>
      </w:r>
      <w:r>
        <w:rPr>
          <w:rFonts w:ascii="Palatino Linotype" w:hAnsi="Palatino Linotype"/>
          <w:spacing w:val="-4"/>
        </w:rPr>
        <w:t xml:space="preserve"> </w:t>
      </w:r>
      <w:r>
        <w:rPr>
          <w:rFonts w:ascii="Palatino Linotype" w:hAnsi="Palatino Linotype"/>
        </w:rPr>
        <w:t>substance</w:t>
      </w:r>
      <w:r>
        <w:rPr>
          <w:rFonts w:ascii="Palatino Linotype" w:hAnsi="Palatino Linotype"/>
          <w:spacing w:val="-4"/>
        </w:rPr>
        <w:t xml:space="preserve"> </w:t>
      </w:r>
      <w:r>
        <w:rPr>
          <w:rFonts w:ascii="Palatino Linotype" w:hAnsi="Palatino Linotype"/>
        </w:rPr>
        <w:t>extracted from</w:t>
      </w:r>
      <w:r>
        <w:rPr>
          <w:rFonts w:ascii="Palatino Linotype" w:hAnsi="Palatino Linotype"/>
          <w:spacing w:val="-11"/>
        </w:rPr>
        <w:t xml:space="preserve"> </w:t>
      </w:r>
      <w:r>
        <w:rPr>
          <w:rFonts w:ascii="Palatino Linotype" w:hAnsi="Palatino Linotype"/>
        </w:rPr>
        <w:t>a</w:t>
      </w:r>
      <w:r>
        <w:rPr>
          <w:rFonts w:ascii="Palatino Linotype" w:hAnsi="Palatino Linotype"/>
          <w:spacing w:val="-11"/>
        </w:rPr>
        <w:t xml:space="preserve"> </w:t>
      </w:r>
      <w:r>
        <w:rPr>
          <w:rFonts w:ascii="Palatino Linotype" w:hAnsi="Palatino Linotype"/>
        </w:rPr>
        <w:t>plant</w:t>
      </w:r>
      <w:r>
        <w:rPr>
          <w:rFonts w:ascii="Palatino Linotype" w:hAnsi="Palatino Linotype"/>
          <w:spacing w:val="-10"/>
        </w:rPr>
        <w:t xml:space="preserve"> </w:t>
      </w:r>
      <w:r>
        <w:rPr>
          <w:rFonts w:ascii="Palatino Linotype" w:hAnsi="Palatino Linotype"/>
        </w:rPr>
        <w:t>source</w:t>
      </w:r>
      <w:r>
        <w:rPr>
          <w:rFonts w:ascii="Palatino Linotype" w:hAnsi="Palatino Linotype"/>
          <w:spacing w:val="-11"/>
        </w:rPr>
        <w:t xml:space="preserve"> </w:t>
      </w:r>
      <w:r>
        <w:rPr>
          <w:rFonts w:ascii="Palatino Linotype" w:hAnsi="Palatino Linotype"/>
        </w:rPr>
        <w:t>on</w:t>
      </w:r>
      <w:r>
        <w:rPr>
          <w:rFonts w:ascii="Palatino Linotype" w:hAnsi="Palatino Linotype"/>
          <w:spacing w:val="-10"/>
        </w:rPr>
        <w:t xml:space="preserve"> </w:t>
      </w:r>
      <w:r>
        <w:rPr>
          <w:rFonts w:ascii="Palatino Linotype" w:hAnsi="Palatino Linotype"/>
        </w:rPr>
        <w:t>an</w:t>
      </w:r>
      <w:r>
        <w:rPr>
          <w:rFonts w:ascii="Palatino Linotype" w:hAnsi="Palatino Linotype"/>
          <w:spacing w:val="-11"/>
        </w:rPr>
        <w:t xml:space="preserve"> </w:t>
      </w:r>
      <w:r>
        <w:rPr>
          <w:rFonts w:ascii="Palatino Linotype" w:hAnsi="Palatino Linotype"/>
        </w:rPr>
        <w:t>industrially</w:t>
      </w:r>
      <w:r>
        <w:rPr>
          <w:rFonts w:ascii="Palatino Linotype" w:hAnsi="Palatino Linotype"/>
          <w:spacing w:val="-10"/>
        </w:rPr>
        <w:t xml:space="preserve"> </w:t>
      </w:r>
      <w:r>
        <w:rPr>
          <w:rFonts w:ascii="Palatino Linotype" w:hAnsi="Palatino Linotype"/>
        </w:rPr>
        <w:t>significant</w:t>
      </w:r>
      <w:r>
        <w:rPr>
          <w:rFonts w:ascii="Palatino Linotype" w:hAnsi="Palatino Linotype"/>
          <w:spacing w:val="-11"/>
        </w:rPr>
        <w:t xml:space="preserve"> </w:t>
      </w:r>
      <w:r>
        <w:rPr>
          <w:rFonts w:ascii="Palatino Linotype" w:hAnsi="Palatino Linotype"/>
        </w:rPr>
        <w:t>scale</w:t>
      </w:r>
      <w:r>
        <w:rPr>
          <w:rFonts w:ascii="Palatino Linotype" w:hAnsi="Palatino Linotype"/>
          <w:spacing w:val="-11"/>
        </w:rPr>
        <w:t xml:space="preserve"> </w:t>
      </w:r>
      <w:r>
        <w:rPr>
          <w:rFonts w:ascii="Palatino Linotype" w:hAnsi="Palatino Linotype"/>
        </w:rPr>
        <w:t>[</w:t>
      </w:r>
      <w:hyperlink w:anchor="_bookmark32" w:history="1">
        <w:r w:rsidR="003F32C2">
          <w:rPr>
            <w:rFonts w:ascii="Palatino Linotype" w:hAnsi="Palatino Linotype"/>
            <w:color w:val="0775B7"/>
          </w:rPr>
          <w:t>25</w:t>
        </w:r>
      </w:hyperlink>
      <w:r>
        <w:rPr>
          <w:rFonts w:ascii="Palatino Linotype" w:hAnsi="Palatino Linotype"/>
        </w:rPr>
        <w:t>].</w:t>
      </w:r>
      <w:r>
        <w:rPr>
          <w:rFonts w:ascii="Palatino Linotype" w:hAnsi="Palatino Linotype"/>
          <w:spacing w:val="11"/>
        </w:rPr>
        <w:t xml:space="preserve"> </w:t>
      </w:r>
      <w:r>
        <w:rPr>
          <w:rFonts w:ascii="Palatino Linotype" w:hAnsi="Palatino Linotype"/>
        </w:rPr>
        <w:t>Currently,</w:t>
      </w:r>
      <w:r>
        <w:rPr>
          <w:rFonts w:ascii="Palatino Linotype" w:hAnsi="Palatino Linotype"/>
          <w:spacing w:val="-9"/>
        </w:rPr>
        <w:t xml:space="preserve"> </w:t>
      </w:r>
      <w:r>
        <w:rPr>
          <w:rFonts w:ascii="Palatino Linotype" w:hAnsi="Palatino Linotype"/>
        </w:rPr>
        <w:t>it</w:t>
      </w:r>
      <w:r>
        <w:rPr>
          <w:rFonts w:ascii="Palatino Linotype" w:hAnsi="Palatino Linotype"/>
          <w:spacing w:val="-11"/>
        </w:rPr>
        <w:t xml:space="preserve"> </w:t>
      </w:r>
      <w:r>
        <w:rPr>
          <w:rFonts w:ascii="Palatino Linotype" w:hAnsi="Palatino Linotype"/>
        </w:rPr>
        <w:t>is</w:t>
      </w:r>
      <w:r>
        <w:rPr>
          <w:rFonts w:ascii="Palatino Linotype" w:hAnsi="Palatino Linotype"/>
          <w:spacing w:val="-10"/>
        </w:rPr>
        <w:t xml:space="preserve"> </w:t>
      </w:r>
      <w:r>
        <w:rPr>
          <w:rFonts w:ascii="Palatino Linotype" w:hAnsi="Palatino Linotype"/>
        </w:rPr>
        <w:t>considered</w:t>
      </w:r>
      <w:r>
        <w:rPr>
          <w:rFonts w:ascii="Palatino Linotype" w:hAnsi="Palatino Linotype"/>
          <w:spacing w:val="-11"/>
        </w:rPr>
        <w:t xml:space="preserve"> </w:t>
      </w:r>
      <w:r>
        <w:rPr>
          <w:rFonts w:ascii="Palatino Linotype" w:hAnsi="Palatino Linotype"/>
        </w:rPr>
        <w:t xml:space="preserve">that </w:t>
      </w:r>
      <w:r>
        <w:rPr>
          <w:rFonts w:ascii="Palatino Linotype" w:hAnsi="Palatino Linotype"/>
          <w:spacing w:val="-2"/>
        </w:rPr>
        <w:t>the</w:t>
      </w:r>
      <w:r>
        <w:rPr>
          <w:rFonts w:ascii="Palatino Linotype" w:hAnsi="Palatino Linotype"/>
          <w:spacing w:val="-5"/>
        </w:rPr>
        <w:t xml:space="preserve"> </w:t>
      </w:r>
      <w:r>
        <w:rPr>
          <w:rFonts w:ascii="Palatino Linotype" w:hAnsi="Palatino Linotype"/>
          <w:spacing w:val="-2"/>
        </w:rPr>
        <w:t>outer</w:t>
      </w:r>
      <w:r>
        <w:rPr>
          <w:rFonts w:ascii="Palatino Linotype" w:hAnsi="Palatino Linotype"/>
          <w:spacing w:val="-5"/>
        </w:rPr>
        <w:t xml:space="preserve"> </w:t>
      </w:r>
      <w:r>
        <w:rPr>
          <w:rFonts w:ascii="Palatino Linotype" w:hAnsi="Palatino Linotype"/>
          <w:spacing w:val="-2"/>
        </w:rPr>
        <w:t>bark</w:t>
      </w:r>
      <w:r>
        <w:rPr>
          <w:rFonts w:ascii="Palatino Linotype" w:hAnsi="Palatino Linotype"/>
          <w:spacing w:val="-5"/>
        </w:rPr>
        <w:t xml:space="preserve"> </w:t>
      </w:r>
      <w:r>
        <w:rPr>
          <w:rFonts w:ascii="Palatino Linotype" w:hAnsi="Palatino Linotype"/>
          <w:spacing w:val="-2"/>
        </w:rPr>
        <w:t>of</w:t>
      </w:r>
      <w:r>
        <w:rPr>
          <w:rFonts w:ascii="Palatino Linotype" w:hAnsi="Palatino Linotype"/>
          <w:spacing w:val="-5"/>
        </w:rPr>
        <w:t xml:space="preserve"> </w:t>
      </w:r>
      <w:r>
        <w:rPr>
          <w:rFonts w:ascii="Palatino Linotype" w:hAnsi="Palatino Linotype"/>
          <w:spacing w:val="-2"/>
        </w:rPr>
        <w:t>birch</w:t>
      </w:r>
      <w:r>
        <w:rPr>
          <w:rFonts w:ascii="Palatino Linotype" w:hAnsi="Palatino Linotype"/>
          <w:spacing w:val="-5"/>
        </w:rPr>
        <w:t xml:space="preserve"> </w:t>
      </w:r>
      <w:r>
        <w:rPr>
          <w:rFonts w:ascii="Palatino Linotype" w:hAnsi="Palatino Linotype"/>
          <w:spacing w:val="-2"/>
        </w:rPr>
        <w:t>(birch</w:t>
      </w:r>
      <w:r>
        <w:rPr>
          <w:rFonts w:ascii="Palatino Linotype" w:hAnsi="Palatino Linotype"/>
          <w:spacing w:val="-5"/>
        </w:rPr>
        <w:t xml:space="preserve"> </w:t>
      </w:r>
      <w:r>
        <w:rPr>
          <w:rFonts w:ascii="Palatino Linotype" w:hAnsi="Palatino Linotype"/>
          <w:spacing w:val="-2"/>
        </w:rPr>
        <w:t>bark)</w:t>
      </w:r>
      <w:r>
        <w:rPr>
          <w:rFonts w:ascii="Palatino Linotype" w:hAnsi="Palatino Linotype"/>
          <w:spacing w:val="-5"/>
        </w:rPr>
        <w:t xml:space="preserve"> </w:t>
      </w:r>
      <w:r>
        <w:rPr>
          <w:rFonts w:ascii="Palatino Linotype" w:hAnsi="Palatino Linotype"/>
          <w:spacing w:val="-2"/>
        </w:rPr>
        <w:t>is</w:t>
      </w:r>
      <w:r>
        <w:rPr>
          <w:rFonts w:ascii="Palatino Linotype" w:hAnsi="Palatino Linotype"/>
          <w:spacing w:val="-5"/>
        </w:rPr>
        <w:t xml:space="preserve"> </w:t>
      </w:r>
      <w:r>
        <w:rPr>
          <w:rFonts w:ascii="Palatino Linotype" w:hAnsi="Palatino Linotype"/>
          <w:spacing w:val="-2"/>
        </w:rPr>
        <w:t>rich</w:t>
      </w:r>
      <w:r>
        <w:rPr>
          <w:rFonts w:ascii="Palatino Linotype" w:hAnsi="Palatino Linotype"/>
          <w:spacing w:val="-5"/>
        </w:rPr>
        <w:t xml:space="preserve"> </w:t>
      </w:r>
      <w:r>
        <w:rPr>
          <w:rFonts w:ascii="Palatino Linotype" w:hAnsi="Palatino Linotype"/>
          <w:spacing w:val="-2"/>
        </w:rPr>
        <w:t>in</w:t>
      </w:r>
      <w:r>
        <w:rPr>
          <w:rFonts w:ascii="Palatino Linotype" w:hAnsi="Palatino Linotype"/>
          <w:spacing w:val="-5"/>
        </w:rPr>
        <w:t xml:space="preserve"> </w:t>
      </w:r>
      <w:r>
        <w:rPr>
          <w:rFonts w:ascii="Palatino Linotype" w:hAnsi="Palatino Linotype"/>
          <w:spacing w:val="-2"/>
        </w:rPr>
        <w:t>such</w:t>
      </w:r>
      <w:r>
        <w:rPr>
          <w:rFonts w:ascii="Palatino Linotype" w:hAnsi="Palatino Linotype"/>
          <w:spacing w:val="-5"/>
        </w:rPr>
        <w:t xml:space="preserve"> </w:t>
      </w:r>
      <w:r>
        <w:rPr>
          <w:rFonts w:ascii="Palatino Linotype" w:hAnsi="Palatino Linotype"/>
          <w:spacing w:val="-2"/>
        </w:rPr>
        <w:t>pentacyclic</w:t>
      </w:r>
      <w:r>
        <w:rPr>
          <w:rFonts w:ascii="Palatino Linotype" w:hAnsi="Palatino Linotype"/>
          <w:spacing w:val="-5"/>
        </w:rPr>
        <w:t xml:space="preserve"> </w:t>
      </w:r>
      <w:r>
        <w:rPr>
          <w:rFonts w:ascii="Palatino Linotype" w:hAnsi="Palatino Linotype"/>
          <w:spacing w:val="-2"/>
        </w:rPr>
        <w:t>triterpene</w:t>
      </w:r>
      <w:r>
        <w:rPr>
          <w:rFonts w:ascii="Palatino Linotype" w:hAnsi="Palatino Linotype"/>
          <w:spacing w:val="-5"/>
        </w:rPr>
        <w:t xml:space="preserve"> </w:t>
      </w:r>
      <w:r>
        <w:rPr>
          <w:rFonts w:ascii="Palatino Linotype" w:hAnsi="Palatino Linotype"/>
          <w:spacing w:val="-2"/>
        </w:rPr>
        <w:t>compounds</w:t>
      </w:r>
      <w:r>
        <w:rPr>
          <w:rFonts w:ascii="Palatino Linotype" w:hAnsi="Palatino Linotype"/>
          <w:spacing w:val="-5"/>
        </w:rPr>
        <w:t xml:space="preserve"> </w:t>
      </w:r>
      <w:r>
        <w:rPr>
          <w:rFonts w:ascii="Palatino Linotype" w:hAnsi="Palatino Linotype"/>
          <w:spacing w:val="-2"/>
        </w:rPr>
        <w:t>such</w:t>
      </w:r>
      <w:r>
        <w:rPr>
          <w:rFonts w:ascii="Palatino Linotype" w:hAnsi="Palatino Linotype"/>
          <w:spacing w:val="-5"/>
        </w:rPr>
        <w:t xml:space="preserve"> </w:t>
      </w:r>
      <w:r>
        <w:rPr>
          <w:rFonts w:ascii="Palatino Linotype" w:hAnsi="Palatino Linotype"/>
          <w:spacing w:val="-2"/>
        </w:rPr>
        <w:t xml:space="preserve">as </w:t>
      </w:r>
      <w:r>
        <w:rPr>
          <w:rFonts w:ascii="Palatino Linotype" w:hAnsi="Palatino Linotype"/>
        </w:rPr>
        <w:t>betulin</w:t>
      </w:r>
      <w:r>
        <w:rPr>
          <w:rFonts w:ascii="Palatino Linotype" w:hAnsi="Palatino Linotype"/>
          <w:spacing w:val="80"/>
        </w:rPr>
        <w:t xml:space="preserve">  </w:t>
      </w:r>
      <w:r>
        <w:rPr>
          <w:rFonts w:ascii="Palatino Linotype" w:hAnsi="Palatino Linotype"/>
        </w:rPr>
        <w:t>(lup-20(29)-en-3</w:t>
      </w:r>
      <w:r>
        <w:rPr>
          <w:rFonts w:ascii="Lucida Sans Unicode" w:hAnsi="Lucida Sans Unicode"/>
        </w:rPr>
        <w:t>β</w:t>
      </w:r>
      <w:r>
        <w:rPr>
          <w:rFonts w:ascii="Palatino Linotype" w:hAnsi="Palatino Linotype"/>
        </w:rPr>
        <w:t>,28-diol),</w:t>
      </w:r>
      <w:r>
        <w:rPr>
          <w:rFonts w:ascii="Palatino Linotype" w:hAnsi="Palatino Linotype"/>
          <w:spacing w:val="80"/>
        </w:rPr>
        <w:t xml:space="preserve">  </w:t>
      </w:r>
      <w:r>
        <w:rPr>
          <w:rFonts w:ascii="Palatino Linotype" w:hAnsi="Palatino Linotype"/>
        </w:rPr>
        <w:t>lupeol</w:t>
      </w:r>
      <w:r>
        <w:rPr>
          <w:rFonts w:ascii="Palatino Linotype" w:hAnsi="Palatino Linotype"/>
          <w:spacing w:val="80"/>
        </w:rPr>
        <w:t xml:space="preserve">  </w:t>
      </w:r>
      <w:r>
        <w:rPr>
          <w:rFonts w:ascii="Palatino Linotype" w:hAnsi="Palatino Linotype"/>
        </w:rPr>
        <w:t>(lup-20(29)-en-3-ol),</w:t>
      </w:r>
      <w:r>
        <w:rPr>
          <w:rFonts w:ascii="Palatino Linotype" w:hAnsi="Palatino Linotype"/>
          <w:spacing w:val="80"/>
        </w:rPr>
        <w:t xml:space="preserve">  </w:t>
      </w:r>
      <w:r>
        <w:rPr>
          <w:rFonts w:ascii="Palatino Linotype" w:hAnsi="Palatino Linotype"/>
        </w:rPr>
        <w:t>betulinic</w:t>
      </w:r>
      <w:r>
        <w:rPr>
          <w:rFonts w:ascii="Palatino Linotype" w:hAnsi="Palatino Linotype"/>
          <w:spacing w:val="80"/>
        </w:rPr>
        <w:t xml:space="preserve">  </w:t>
      </w:r>
      <w:r>
        <w:rPr>
          <w:rFonts w:ascii="Palatino Linotype" w:hAnsi="Palatino Linotype"/>
        </w:rPr>
        <w:t>acid (3</w:t>
      </w:r>
      <w:r>
        <w:rPr>
          <w:rFonts w:ascii="Lucida Sans Unicode" w:hAnsi="Lucida Sans Unicode"/>
        </w:rPr>
        <w:t>β</w:t>
      </w:r>
      <w:r>
        <w:rPr>
          <w:rFonts w:ascii="Palatino Linotype" w:hAnsi="Palatino Linotype"/>
        </w:rPr>
        <w:t>-hydroxy-20(19)-lupaene-28 acid) and other minor components (oleanolic acid, urso-lic acid and betulin aldehydes) [</w:t>
      </w:r>
      <w:hyperlink w:anchor="_bookmark27" w:history="1">
        <w:r w:rsidR="003F32C2">
          <w:rPr>
            <w:rFonts w:ascii="Palatino Linotype" w:hAnsi="Palatino Linotype"/>
            <w:color w:val="0775B7"/>
          </w:rPr>
          <w:t>18</w:t>
        </w:r>
      </w:hyperlink>
      <w:r>
        <w:rPr>
          <w:rFonts w:ascii="Palatino Linotype" w:hAnsi="Palatino Linotype"/>
        </w:rPr>
        <w:t>].</w:t>
      </w:r>
      <w:r>
        <w:rPr>
          <w:rFonts w:ascii="Palatino Linotype" w:hAnsi="Palatino Linotype"/>
          <w:spacing w:val="34"/>
        </w:rPr>
        <w:t xml:space="preserve"> </w:t>
      </w:r>
      <w:r>
        <w:rPr>
          <w:rFonts w:ascii="Palatino Linotype" w:hAnsi="Palatino Linotype"/>
        </w:rPr>
        <w:t>It is generally assumed that birch bark is the area of bark exiting from the last formed layer of the per</w:t>
      </w:r>
      <w:r>
        <w:rPr>
          <w:rFonts w:ascii="Palatino Linotype" w:hAnsi="Palatino Linotype"/>
        </w:rPr>
        <w:t>iderm to the outermost surface of the tree [</w:t>
      </w:r>
      <w:hyperlink w:anchor="_bookmark33" w:history="1">
        <w:r w:rsidR="003F32C2">
          <w:rPr>
            <w:rFonts w:ascii="Palatino Linotype" w:hAnsi="Palatino Linotype"/>
            <w:color w:val="0775B7"/>
          </w:rPr>
          <w:t>26</w:t>
        </w:r>
      </w:hyperlink>
      <w:r>
        <w:rPr>
          <w:rFonts w:ascii="Palatino Linotype" w:hAnsi="Palatino Linotype"/>
        </w:rPr>
        <w:t>].</w:t>
      </w:r>
    </w:p>
    <w:p w14:paraId="1F48233E" w14:textId="77777777" w:rsidR="003F32C2" w:rsidRDefault="009D0186">
      <w:pPr>
        <w:spacing w:before="13" w:line="223" w:lineRule="auto"/>
        <w:ind w:left="2759" w:right="401" w:firstLine="427"/>
        <w:jc w:val="both"/>
        <w:rPr>
          <w:rFonts w:ascii="Palatino Linotype" w:hAnsi="Palatino Linotype"/>
          <w:sz w:val="20"/>
        </w:rPr>
      </w:pPr>
      <w:r>
        <w:rPr>
          <w:rFonts w:ascii="Palatino Linotype" w:hAnsi="Palatino Linotype"/>
          <w:sz w:val="20"/>
        </w:rPr>
        <w:t>Betulin (</w:t>
      </w:r>
      <w:r>
        <w:rPr>
          <w:rFonts w:ascii="Palatino Linotype" w:hAnsi="Palatino Linotype"/>
          <w:b/>
          <w:sz w:val="20"/>
        </w:rPr>
        <w:t>1</w:t>
      </w:r>
      <w:r>
        <w:rPr>
          <w:rFonts w:ascii="Palatino Linotype" w:hAnsi="Palatino Linotype"/>
          <w:sz w:val="20"/>
        </w:rPr>
        <w:t>) is found in warty birch or hanging birch (</w:t>
      </w:r>
      <w:r>
        <w:rPr>
          <w:rFonts w:ascii="Palatino Linotype" w:hAnsi="Palatino Linotype"/>
          <w:i/>
          <w:sz w:val="20"/>
        </w:rPr>
        <w:t xml:space="preserve">Betula verrucosa </w:t>
      </w:r>
      <w:r>
        <w:rPr>
          <w:rFonts w:ascii="Palatino Linotype" w:hAnsi="Palatino Linotype"/>
          <w:sz w:val="20"/>
        </w:rPr>
        <w:t>Ehrh.</w:t>
      </w:r>
      <w:r>
        <w:rPr>
          <w:rFonts w:ascii="Palatino Linotype" w:hAnsi="Palatino Linotype"/>
          <w:spacing w:val="35"/>
          <w:sz w:val="20"/>
        </w:rPr>
        <w:t xml:space="preserve"> </w:t>
      </w:r>
      <w:r>
        <w:rPr>
          <w:rFonts w:ascii="Palatino Linotype" w:hAnsi="Palatino Linotype"/>
          <w:sz w:val="20"/>
        </w:rPr>
        <w:t xml:space="preserve">or </w:t>
      </w:r>
      <w:r>
        <w:rPr>
          <w:rFonts w:ascii="Palatino Linotype" w:hAnsi="Palatino Linotype"/>
          <w:i/>
          <w:sz w:val="20"/>
        </w:rPr>
        <w:t xml:space="preserve">Betula pendula </w:t>
      </w:r>
      <w:r>
        <w:rPr>
          <w:rFonts w:ascii="Palatino Linotype" w:hAnsi="Palatino Linotype"/>
          <w:sz w:val="20"/>
        </w:rPr>
        <w:t>Roth.)</w:t>
      </w:r>
      <w:r>
        <w:rPr>
          <w:rFonts w:ascii="Palatino Linotype" w:hAnsi="Palatino Linotype"/>
          <w:spacing w:val="40"/>
          <w:sz w:val="20"/>
        </w:rPr>
        <w:t xml:space="preserve"> </w:t>
      </w:r>
      <w:r>
        <w:rPr>
          <w:rFonts w:ascii="Palatino Linotype" w:hAnsi="Palatino Linotype"/>
          <w:sz w:val="20"/>
        </w:rPr>
        <w:t>and fluffy birch (</w:t>
      </w:r>
      <w:r>
        <w:rPr>
          <w:rFonts w:ascii="Palatino Linotype" w:hAnsi="Palatino Linotype"/>
          <w:i/>
          <w:sz w:val="20"/>
        </w:rPr>
        <w:t xml:space="preserve">Betula pubescens </w:t>
      </w:r>
      <w:r>
        <w:rPr>
          <w:rFonts w:ascii="Palatino Linotype" w:hAnsi="Palatino Linotype"/>
          <w:sz w:val="20"/>
        </w:rPr>
        <w:t>Ehrh.), the most widespread in Russia a</w:t>
      </w:r>
      <w:r>
        <w:rPr>
          <w:rFonts w:ascii="Palatino Linotype" w:hAnsi="Palatino Linotype"/>
          <w:sz w:val="20"/>
        </w:rPr>
        <w:t>nd in the Northern hemisphere [</w:t>
      </w:r>
      <w:hyperlink w:anchor="_bookmark34" w:history="1">
        <w:r w:rsidR="003F32C2">
          <w:rPr>
            <w:rFonts w:ascii="Palatino Linotype" w:hAnsi="Palatino Linotype"/>
            <w:color w:val="0775B7"/>
            <w:sz w:val="20"/>
          </w:rPr>
          <w:t>27</w:t>
        </w:r>
      </w:hyperlink>
      <w:r>
        <w:rPr>
          <w:rFonts w:ascii="Palatino Linotype" w:hAnsi="Palatino Linotype"/>
          <w:sz w:val="20"/>
        </w:rPr>
        <w:t>].</w:t>
      </w:r>
      <w:r>
        <w:rPr>
          <w:rFonts w:ascii="Palatino Linotype" w:hAnsi="Palatino Linotype"/>
          <w:spacing w:val="39"/>
          <w:sz w:val="20"/>
        </w:rPr>
        <w:t xml:space="preserve"> </w:t>
      </w:r>
      <w:r>
        <w:rPr>
          <w:rFonts w:ascii="Palatino Linotype" w:hAnsi="Palatino Linotype"/>
          <w:sz w:val="20"/>
        </w:rPr>
        <w:t>Betulin (</w:t>
      </w:r>
      <w:r>
        <w:rPr>
          <w:rFonts w:ascii="Palatino Linotype" w:hAnsi="Palatino Linotype"/>
          <w:b/>
          <w:sz w:val="20"/>
        </w:rPr>
        <w:t>1</w:t>
      </w:r>
      <w:r>
        <w:rPr>
          <w:rFonts w:ascii="Palatino Linotype" w:hAnsi="Palatino Linotype"/>
          <w:sz w:val="20"/>
        </w:rPr>
        <w:t>) is also found in the birch bark of white birches (</w:t>
      </w:r>
      <w:r>
        <w:rPr>
          <w:rFonts w:ascii="Palatino Linotype" w:hAnsi="Palatino Linotype"/>
          <w:i/>
          <w:sz w:val="20"/>
        </w:rPr>
        <w:t>Betula alba</w:t>
      </w:r>
      <w:r>
        <w:rPr>
          <w:rFonts w:ascii="Palatino Linotype" w:hAnsi="Palatino Linotype"/>
          <w:sz w:val="20"/>
        </w:rPr>
        <w:t>) growing in Europe [</w:t>
      </w:r>
      <w:hyperlink w:anchor="_bookmark35" w:history="1">
        <w:r w:rsidR="003F32C2">
          <w:rPr>
            <w:rFonts w:ascii="Palatino Linotype" w:hAnsi="Palatino Linotype"/>
            <w:color w:val="0775B7"/>
            <w:sz w:val="20"/>
          </w:rPr>
          <w:t>28</w:t>
        </w:r>
      </w:hyperlink>
      <w:r>
        <w:rPr>
          <w:rFonts w:ascii="Palatino Linotype" w:hAnsi="Palatino Linotype"/>
          <w:sz w:val="20"/>
        </w:rPr>
        <w:t>].</w:t>
      </w:r>
      <w:r>
        <w:rPr>
          <w:rFonts w:ascii="Palatino Linotype" w:hAnsi="Palatino Linotype"/>
          <w:spacing w:val="80"/>
          <w:sz w:val="20"/>
        </w:rPr>
        <w:t xml:space="preserve"> </w:t>
      </w:r>
      <w:r>
        <w:rPr>
          <w:rFonts w:ascii="Palatino Linotype" w:hAnsi="Palatino Linotype"/>
          <w:sz w:val="20"/>
        </w:rPr>
        <w:t>The main source of betulin is birch bark</w:t>
      </w:r>
      <w:r>
        <w:rPr>
          <w:rFonts w:ascii="Palatino Linotype" w:hAnsi="Palatino Linotype"/>
          <w:spacing w:val="40"/>
          <w:sz w:val="20"/>
        </w:rPr>
        <w:t xml:space="preserve"> </w:t>
      </w:r>
      <w:r>
        <w:rPr>
          <w:rFonts w:ascii="Palatino Linotype" w:hAnsi="Palatino Linotype"/>
          <w:sz w:val="20"/>
        </w:rPr>
        <w:t>[</w:t>
      </w:r>
      <w:hyperlink w:anchor="_bookmark36" w:history="1">
        <w:r w:rsidR="003F32C2">
          <w:rPr>
            <w:rFonts w:ascii="Palatino Linotype" w:hAnsi="Palatino Linotype"/>
            <w:color w:val="0775B7"/>
            <w:sz w:val="20"/>
          </w:rPr>
          <w:t>29</w:t>
        </w:r>
      </w:hyperlink>
      <w:r>
        <w:rPr>
          <w:rFonts w:ascii="Palatino Linotype" w:hAnsi="Palatino Linotype"/>
          <w:sz w:val="20"/>
        </w:rPr>
        <w:t>–</w:t>
      </w:r>
      <w:hyperlink w:anchor="_bookmark38" w:history="1">
        <w:r w:rsidR="003F32C2">
          <w:rPr>
            <w:rFonts w:ascii="Palatino Linotype" w:hAnsi="Palatino Linotype"/>
            <w:color w:val="0775B7"/>
            <w:sz w:val="20"/>
          </w:rPr>
          <w:t>31</w:t>
        </w:r>
      </w:hyperlink>
      <w:r>
        <w:rPr>
          <w:rFonts w:ascii="Palatino Linotype" w:hAnsi="Palatino Linotype"/>
          <w:sz w:val="20"/>
        </w:rPr>
        <w:t>],</w:t>
      </w:r>
      <w:r>
        <w:rPr>
          <w:rFonts w:ascii="Palatino Linotype" w:hAnsi="Palatino Linotype"/>
          <w:spacing w:val="-5"/>
          <w:sz w:val="20"/>
        </w:rPr>
        <w:t xml:space="preserve"> </w:t>
      </w:r>
      <w:r>
        <w:rPr>
          <w:rFonts w:ascii="Palatino Linotype" w:hAnsi="Palatino Linotype"/>
          <w:sz w:val="20"/>
        </w:rPr>
        <w:t>although</w:t>
      </w:r>
      <w:r>
        <w:rPr>
          <w:rFonts w:ascii="Palatino Linotype" w:hAnsi="Palatino Linotype"/>
          <w:spacing w:val="-5"/>
          <w:sz w:val="20"/>
        </w:rPr>
        <w:t xml:space="preserve"> </w:t>
      </w:r>
      <w:r>
        <w:rPr>
          <w:rFonts w:ascii="Palatino Linotype" w:hAnsi="Palatino Linotype"/>
          <w:sz w:val="20"/>
        </w:rPr>
        <w:t>betulin</w:t>
      </w:r>
      <w:r>
        <w:rPr>
          <w:rFonts w:ascii="Palatino Linotype" w:hAnsi="Palatino Linotype"/>
          <w:spacing w:val="-5"/>
          <w:sz w:val="20"/>
        </w:rPr>
        <w:t xml:space="preserve"> </w:t>
      </w:r>
      <w:r>
        <w:rPr>
          <w:rFonts w:ascii="Palatino Linotype" w:hAnsi="Palatino Linotype"/>
          <w:sz w:val="20"/>
        </w:rPr>
        <w:t>(</w:t>
      </w:r>
      <w:r>
        <w:rPr>
          <w:rFonts w:ascii="Palatino Linotype" w:hAnsi="Palatino Linotype"/>
          <w:b/>
          <w:sz w:val="20"/>
        </w:rPr>
        <w:t>1</w:t>
      </w:r>
      <w:r>
        <w:rPr>
          <w:rFonts w:ascii="Palatino Linotype" w:hAnsi="Palatino Linotype"/>
          <w:sz w:val="20"/>
        </w:rPr>
        <w:t>)</w:t>
      </w:r>
      <w:r>
        <w:rPr>
          <w:rFonts w:ascii="Palatino Linotype" w:hAnsi="Palatino Linotype"/>
          <w:spacing w:val="-5"/>
          <w:sz w:val="20"/>
        </w:rPr>
        <w:t xml:space="preserve"> </w:t>
      </w:r>
      <w:r>
        <w:rPr>
          <w:rFonts w:ascii="Palatino Linotype" w:hAnsi="Palatino Linotype"/>
          <w:sz w:val="20"/>
        </w:rPr>
        <w:t>has</w:t>
      </w:r>
      <w:r>
        <w:rPr>
          <w:rFonts w:ascii="Palatino Linotype" w:hAnsi="Palatino Linotype"/>
          <w:spacing w:val="-5"/>
          <w:sz w:val="20"/>
        </w:rPr>
        <w:t xml:space="preserve"> </w:t>
      </w:r>
      <w:r>
        <w:rPr>
          <w:rFonts w:ascii="Palatino Linotype" w:hAnsi="Palatino Linotype"/>
          <w:sz w:val="20"/>
        </w:rPr>
        <w:t>been</w:t>
      </w:r>
      <w:r>
        <w:rPr>
          <w:rFonts w:ascii="Palatino Linotype" w:hAnsi="Palatino Linotype"/>
          <w:spacing w:val="-5"/>
          <w:sz w:val="20"/>
        </w:rPr>
        <w:t xml:space="preserve"> </w:t>
      </w:r>
      <w:r>
        <w:rPr>
          <w:rFonts w:ascii="Palatino Linotype" w:hAnsi="Palatino Linotype"/>
          <w:sz w:val="20"/>
        </w:rPr>
        <w:t>found</w:t>
      </w:r>
      <w:r>
        <w:rPr>
          <w:rFonts w:ascii="Palatino Linotype" w:hAnsi="Palatino Linotype"/>
          <w:spacing w:val="-5"/>
          <w:sz w:val="20"/>
        </w:rPr>
        <w:t xml:space="preserve"> </w:t>
      </w:r>
      <w:r>
        <w:rPr>
          <w:rFonts w:ascii="Palatino Linotype" w:hAnsi="Palatino Linotype"/>
          <w:sz w:val="20"/>
        </w:rPr>
        <w:t>in</w:t>
      </w:r>
      <w:r>
        <w:rPr>
          <w:rFonts w:ascii="Palatino Linotype" w:hAnsi="Palatino Linotype"/>
          <w:spacing w:val="-5"/>
          <w:sz w:val="20"/>
        </w:rPr>
        <w:t xml:space="preserve"> </w:t>
      </w:r>
      <w:r>
        <w:rPr>
          <w:rFonts w:ascii="Palatino Linotype" w:hAnsi="Palatino Linotype"/>
          <w:sz w:val="20"/>
        </w:rPr>
        <w:t>at</w:t>
      </w:r>
      <w:r>
        <w:rPr>
          <w:rFonts w:ascii="Palatino Linotype" w:hAnsi="Palatino Linotype"/>
          <w:spacing w:val="-6"/>
          <w:sz w:val="20"/>
        </w:rPr>
        <w:t xml:space="preserve"> </w:t>
      </w:r>
      <w:r>
        <w:rPr>
          <w:rFonts w:ascii="Palatino Linotype" w:hAnsi="Palatino Linotype"/>
          <w:sz w:val="20"/>
        </w:rPr>
        <w:t>least</w:t>
      </w:r>
      <w:r>
        <w:rPr>
          <w:rFonts w:ascii="Palatino Linotype" w:hAnsi="Palatino Linotype"/>
          <w:spacing w:val="-6"/>
          <w:sz w:val="20"/>
        </w:rPr>
        <w:t xml:space="preserve"> </w:t>
      </w:r>
      <w:r>
        <w:rPr>
          <w:rFonts w:ascii="Palatino Linotype" w:hAnsi="Palatino Linotype"/>
          <w:sz w:val="20"/>
        </w:rPr>
        <w:t>two</w:t>
      </w:r>
      <w:r>
        <w:rPr>
          <w:rFonts w:ascii="Palatino Linotype" w:hAnsi="Palatino Linotype"/>
          <w:spacing w:val="-5"/>
          <w:sz w:val="20"/>
        </w:rPr>
        <w:t xml:space="preserve"> </w:t>
      </w:r>
      <w:r>
        <w:rPr>
          <w:rFonts w:ascii="Palatino Linotype" w:hAnsi="Palatino Linotype"/>
          <w:sz w:val="20"/>
        </w:rPr>
        <w:t>dozen</w:t>
      </w:r>
      <w:r>
        <w:rPr>
          <w:rFonts w:ascii="Palatino Linotype" w:hAnsi="Palatino Linotype"/>
          <w:spacing w:val="-5"/>
          <w:sz w:val="20"/>
        </w:rPr>
        <w:t xml:space="preserve"> </w:t>
      </w:r>
      <w:r>
        <w:rPr>
          <w:rFonts w:ascii="Palatino Linotype" w:hAnsi="Palatino Linotype"/>
          <w:sz w:val="20"/>
        </w:rPr>
        <w:t>plants</w:t>
      </w:r>
      <w:r>
        <w:rPr>
          <w:rFonts w:ascii="Palatino Linotype" w:hAnsi="Palatino Linotype"/>
          <w:spacing w:val="-5"/>
          <w:sz w:val="20"/>
        </w:rPr>
        <w:t xml:space="preserve"> </w:t>
      </w:r>
      <w:r>
        <w:rPr>
          <w:rFonts w:ascii="Palatino Linotype" w:hAnsi="Palatino Linotype"/>
          <w:sz w:val="20"/>
        </w:rPr>
        <w:t>belonging</w:t>
      </w:r>
      <w:r>
        <w:rPr>
          <w:rFonts w:ascii="Palatino Linotype" w:hAnsi="Palatino Linotype"/>
          <w:spacing w:val="-6"/>
          <w:sz w:val="20"/>
        </w:rPr>
        <w:t xml:space="preserve"> </w:t>
      </w:r>
      <w:r>
        <w:rPr>
          <w:rFonts w:ascii="Palatino Linotype" w:hAnsi="Palatino Linotype"/>
          <w:sz w:val="20"/>
        </w:rPr>
        <w:t>to</w:t>
      </w:r>
      <w:r>
        <w:rPr>
          <w:rFonts w:ascii="Palatino Linotype" w:hAnsi="Palatino Linotype"/>
          <w:spacing w:val="-5"/>
          <w:sz w:val="20"/>
        </w:rPr>
        <w:t xml:space="preserve"> </w:t>
      </w:r>
      <w:r>
        <w:rPr>
          <w:rFonts w:ascii="Palatino Linotype" w:hAnsi="Palatino Linotype"/>
          <w:sz w:val="20"/>
        </w:rPr>
        <w:t>var-ious genera and families.</w:t>
      </w:r>
      <w:r>
        <w:rPr>
          <w:rFonts w:ascii="Palatino Linotype" w:hAnsi="Palatino Linotype"/>
          <w:spacing w:val="40"/>
          <w:sz w:val="20"/>
        </w:rPr>
        <w:t xml:space="preserve"> </w:t>
      </w:r>
      <w:r>
        <w:rPr>
          <w:rFonts w:ascii="Palatino Linotype" w:hAnsi="Palatino Linotype"/>
          <w:sz w:val="20"/>
        </w:rPr>
        <w:t>For example, betulin (</w:t>
      </w:r>
      <w:r>
        <w:rPr>
          <w:rFonts w:ascii="Palatino Linotype" w:hAnsi="Palatino Linotype"/>
          <w:b/>
          <w:sz w:val="20"/>
        </w:rPr>
        <w:t>1</w:t>
      </w:r>
      <w:r>
        <w:rPr>
          <w:rFonts w:ascii="Palatino Linotype" w:hAnsi="Palatino Linotype"/>
          <w:sz w:val="20"/>
        </w:rPr>
        <w:t>) is found in hazel bark, calendula and other</w:t>
      </w:r>
      <w:r>
        <w:rPr>
          <w:rFonts w:ascii="Palatino Linotype" w:hAnsi="Palatino Linotype"/>
          <w:spacing w:val="-3"/>
          <w:sz w:val="20"/>
        </w:rPr>
        <w:t xml:space="preserve"> </w:t>
      </w:r>
      <w:r>
        <w:rPr>
          <w:rFonts w:ascii="Palatino Linotype" w:hAnsi="Palatino Linotype"/>
          <w:sz w:val="20"/>
        </w:rPr>
        <w:t>medicinal</w:t>
      </w:r>
      <w:r>
        <w:rPr>
          <w:rFonts w:ascii="Palatino Linotype" w:hAnsi="Palatino Linotype"/>
          <w:spacing w:val="-3"/>
          <w:sz w:val="20"/>
        </w:rPr>
        <w:t xml:space="preserve"> </w:t>
      </w:r>
      <w:r>
        <w:rPr>
          <w:rFonts w:ascii="Palatino Linotype" w:hAnsi="Palatino Linotype"/>
          <w:sz w:val="20"/>
        </w:rPr>
        <w:t>p</w:t>
      </w:r>
      <w:r>
        <w:rPr>
          <w:rFonts w:ascii="Palatino Linotype" w:hAnsi="Palatino Linotype"/>
          <w:sz w:val="20"/>
        </w:rPr>
        <w:t>lants. For</w:t>
      </w:r>
      <w:r>
        <w:rPr>
          <w:rFonts w:ascii="Palatino Linotype" w:hAnsi="Palatino Linotype"/>
          <w:spacing w:val="-3"/>
          <w:sz w:val="20"/>
        </w:rPr>
        <w:t xml:space="preserve"> </w:t>
      </w:r>
      <w:r>
        <w:rPr>
          <w:rFonts w:ascii="Palatino Linotype" w:hAnsi="Palatino Linotype"/>
          <w:sz w:val="20"/>
        </w:rPr>
        <w:t>example,</w:t>
      </w:r>
      <w:r>
        <w:rPr>
          <w:rFonts w:ascii="Palatino Linotype" w:hAnsi="Palatino Linotype"/>
          <w:spacing w:val="-3"/>
          <w:sz w:val="20"/>
        </w:rPr>
        <w:t xml:space="preserve"> </w:t>
      </w:r>
      <w:r>
        <w:rPr>
          <w:rFonts w:ascii="Palatino Linotype" w:hAnsi="Palatino Linotype"/>
          <w:sz w:val="20"/>
        </w:rPr>
        <w:t>betulin,</w:t>
      </w:r>
      <w:r>
        <w:rPr>
          <w:rFonts w:ascii="Palatino Linotype" w:hAnsi="Palatino Linotype"/>
          <w:spacing w:val="-3"/>
          <w:sz w:val="20"/>
        </w:rPr>
        <w:t xml:space="preserve"> </w:t>
      </w:r>
      <w:r>
        <w:rPr>
          <w:rFonts w:ascii="Palatino Linotype" w:hAnsi="Palatino Linotype"/>
          <w:sz w:val="20"/>
        </w:rPr>
        <w:t>lupeol</w:t>
      </w:r>
      <w:r>
        <w:rPr>
          <w:rFonts w:ascii="Palatino Linotype" w:hAnsi="Palatino Linotype"/>
          <w:spacing w:val="-3"/>
          <w:sz w:val="20"/>
        </w:rPr>
        <w:t xml:space="preserve"> </w:t>
      </w:r>
      <w:r>
        <w:rPr>
          <w:rFonts w:ascii="Palatino Linotype" w:hAnsi="Palatino Linotype"/>
          <w:sz w:val="20"/>
        </w:rPr>
        <w:t>and</w:t>
      </w:r>
      <w:r>
        <w:rPr>
          <w:rFonts w:ascii="Palatino Linotype" w:hAnsi="Palatino Linotype"/>
          <w:spacing w:val="-3"/>
          <w:sz w:val="20"/>
        </w:rPr>
        <w:t xml:space="preserve"> </w:t>
      </w:r>
      <w:r>
        <w:rPr>
          <w:rFonts w:ascii="Palatino Linotype" w:hAnsi="Palatino Linotype"/>
          <w:sz w:val="20"/>
        </w:rPr>
        <w:t>betulinic</w:t>
      </w:r>
      <w:r>
        <w:rPr>
          <w:rFonts w:ascii="Palatino Linotype" w:hAnsi="Palatino Linotype"/>
          <w:spacing w:val="-3"/>
          <w:sz w:val="20"/>
        </w:rPr>
        <w:t xml:space="preserve"> </w:t>
      </w:r>
      <w:r>
        <w:rPr>
          <w:rFonts w:ascii="Palatino Linotype" w:hAnsi="Palatino Linotype"/>
          <w:sz w:val="20"/>
        </w:rPr>
        <w:t>acid</w:t>
      </w:r>
      <w:r>
        <w:rPr>
          <w:rFonts w:ascii="Palatino Linotype" w:hAnsi="Palatino Linotype"/>
          <w:spacing w:val="-3"/>
          <w:sz w:val="20"/>
        </w:rPr>
        <w:t xml:space="preserve"> </w:t>
      </w:r>
      <w:r>
        <w:rPr>
          <w:rFonts w:ascii="Palatino Linotype" w:hAnsi="Palatino Linotype"/>
          <w:sz w:val="20"/>
        </w:rPr>
        <w:t>are</w:t>
      </w:r>
      <w:r>
        <w:rPr>
          <w:rFonts w:ascii="Palatino Linotype" w:hAnsi="Palatino Linotype"/>
          <w:spacing w:val="-3"/>
          <w:sz w:val="20"/>
        </w:rPr>
        <w:t xml:space="preserve"> </w:t>
      </w:r>
      <w:r>
        <w:rPr>
          <w:rFonts w:ascii="Palatino Linotype" w:hAnsi="Palatino Linotype"/>
          <w:sz w:val="20"/>
        </w:rPr>
        <w:t>extracted</w:t>
      </w:r>
      <w:r>
        <w:rPr>
          <w:rFonts w:ascii="Palatino Linotype" w:hAnsi="Palatino Linotype"/>
          <w:spacing w:val="-3"/>
          <w:sz w:val="20"/>
        </w:rPr>
        <w:t xml:space="preserve"> </w:t>
      </w:r>
      <w:r>
        <w:rPr>
          <w:rFonts w:ascii="Palatino Linotype" w:hAnsi="Palatino Linotype"/>
          <w:sz w:val="20"/>
        </w:rPr>
        <w:t>from the</w:t>
      </w:r>
      <w:r>
        <w:rPr>
          <w:rFonts w:ascii="Palatino Linotype" w:hAnsi="Palatino Linotype"/>
          <w:spacing w:val="-13"/>
          <w:sz w:val="20"/>
        </w:rPr>
        <w:t xml:space="preserve"> </w:t>
      </w:r>
      <w:r>
        <w:rPr>
          <w:rFonts w:ascii="Palatino Linotype" w:hAnsi="Palatino Linotype"/>
          <w:sz w:val="20"/>
        </w:rPr>
        <w:t>bark</w:t>
      </w:r>
      <w:r>
        <w:rPr>
          <w:rFonts w:ascii="Palatino Linotype" w:hAnsi="Palatino Linotype"/>
          <w:spacing w:val="-12"/>
          <w:sz w:val="20"/>
        </w:rPr>
        <w:t xml:space="preserve"> </w:t>
      </w:r>
      <w:r>
        <w:rPr>
          <w:rFonts w:ascii="Palatino Linotype" w:hAnsi="Palatino Linotype"/>
          <w:sz w:val="20"/>
        </w:rPr>
        <w:t>of</w:t>
      </w:r>
      <w:r>
        <w:rPr>
          <w:rFonts w:ascii="Palatino Linotype" w:hAnsi="Palatino Linotype"/>
          <w:spacing w:val="-13"/>
          <w:sz w:val="20"/>
        </w:rPr>
        <w:t xml:space="preserve"> </w:t>
      </w:r>
      <w:r>
        <w:rPr>
          <w:rFonts w:ascii="Palatino Linotype" w:hAnsi="Palatino Linotype"/>
          <w:sz w:val="20"/>
        </w:rPr>
        <w:t>alder</w:t>
      </w:r>
      <w:r>
        <w:rPr>
          <w:rFonts w:ascii="Palatino Linotype" w:hAnsi="Palatino Linotype"/>
          <w:spacing w:val="-12"/>
          <w:sz w:val="20"/>
        </w:rPr>
        <w:t xml:space="preserve"> </w:t>
      </w:r>
      <w:r>
        <w:rPr>
          <w:rFonts w:ascii="Palatino Linotype" w:hAnsi="Palatino Linotype"/>
          <w:sz w:val="20"/>
        </w:rPr>
        <w:t>cordial</w:t>
      </w:r>
      <w:r>
        <w:rPr>
          <w:rFonts w:ascii="Palatino Linotype" w:hAnsi="Palatino Linotype"/>
          <w:spacing w:val="-13"/>
          <w:sz w:val="20"/>
        </w:rPr>
        <w:t xml:space="preserve"> </w:t>
      </w:r>
      <w:r>
        <w:rPr>
          <w:rFonts w:ascii="Palatino Linotype" w:hAnsi="Palatino Linotype"/>
          <w:sz w:val="20"/>
        </w:rPr>
        <w:t>(</w:t>
      </w:r>
      <w:r>
        <w:rPr>
          <w:rFonts w:ascii="Palatino Linotype" w:hAnsi="Palatino Linotype"/>
          <w:i/>
          <w:sz w:val="20"/>
        </w:rPr>
        <w:t>Alnussubcordata</w:t>
      </w:r>
      <w:r>
        <w:rPr>
          <w:rFonts w:ascii="Palatino Linotype" w:hAnsi="Palatino Linotype"/>
          <w:i/>
          <w:spacing w:val="-12"/>
          <w:sz w:val="20"/>
        </w:rPr>
        <w:t xml:space="preserve"> </w:t>
      </w:r>
      <w:r>
        <w:rPr>
          <w:rFonts w:ascii="Palatino Linotype" w:hAnsi="Palatino Linotype"/>
          <w:sz w:val="20"/>
        </w:rPr>
        <w:t>L.)</w:t>
      </w:r>
      <w:r>
        <w:rPr>
          <w:rFonts w:ascii="Palatino Linotype" w:hAnsi="Palatino Linotype"/>
          <w:spacing w:val="-13"/>
          <w:sz w:val="20"/>
        </w:rPr>
        <w:t xml:space="preserve"> </w:t>
      </w:r>
      <w:r>
        <w:rPr>
          <w:rFonts w:ascii="Palatino Linotype" w:hAnsi="Palatino Linotype"/>
          <w:sz w:val="20"/>
        </w:rPr>
        <w:t>[</w:t>
      </w:r>
      <w:hyperlink w:anchor="_bookmark39" w:history="1">
        <w:r w:rsidR="003F32C2">
          <w:rPr>
            <w:rFonts w:ascii="Palatino Linotype" w:hAnsi="Palatino Linotype"/>
            <w:color w:val="0775B7"/>
            <w:sz w:val="20"/>
          </w:rPr>
          <w:t>32</w:t>
        </w:r>
      </w:hyperlink>
      <w:r>
        <w:rPr>
          <w:rFonts w:ascii="Palatino Linotype" w:hAnsi="Palatino Linotype"/>
          <w:sz w:val="20"/>
        </w:rPr>
        <w:t>],</w:t>
      </w:r>
      <w:r>
        <w:rPr>
          <w:rFonts w:ascii="Palatino Linotype" w:hAnsi="Palatino Linotype"/>
          <w:spacing w:val="-12"/>
          <w:sz w:val="20"/>
        </w:rPr>
        <w:t xml:space="preserve"> </w:t>
      </w:r>
      <w:r>
        <w:rPr>
          <w:rFonts w:ascii="Palatino Linotype" w:hAnsi="Palatino Linotype"/>
          <w:sz w:val="20"/>
        </w:rPr>
        <w:t>unabi</w:t>
      </w:r>
      <w:r>
        <w:rPr>
          <w:rFonts w:ascii="Palatino Linotype" w:hAnsi="Palatino Linotype"/>
          <w:spacing w:val="-13"/>
          <w:sz w:val="20"/>
        </w:rPr>
        <w:t xml:space="preserve"> </w:t>
      </w:r>
      <w:r>
        <w:rPr>
          <w:rFonts w:ascii="Palatino Linotype" w:hAnsi="Palatino Linotype"/>
          <w:sz w:val="20"/>
        </w:rPr>
        <w:t>vulgaris</w:t>
      </w:r>
      <w:r>
        <w:rPr>
          <w:rFonts w:ascii="Palatino Linotype" w:hAnsi="Palatino Linotype"/>
          <w:spacing w:val="-12"/>
          <w:sz w:val="20"/>
        </w:rPr>
        <w:t xml:space="preserve"> </w:t>
      </w:r>
      <w:r>
        <w:rPr>
          <w:rFonts w:ascii="Palatino Linotype" w:hAnsi="Palatino Linotype"/>
          <w:sz w:val="20"/>
        </w:rPr>
        <w:t>(</w:t>
      </w:r>
      <w:r>
        <w:rPr>
          <w:rFonts w:ascii="Palatino Linotype" w:hAnsi="Palatino Linotype"/>
          <w:i/>
          <w:sz w:val="20"/>
        </w:rPr>
        <w:t>Ziziphus</w:t>
      </w:r>
      <w:r>
        <w:rPr>
          <w:rFonts w:ascii="Palatino Linotype" w:hAnsi="Palatino Linotype"/>
          <w:i/>
          <w:spacing w:val="-13"/>
          <w:sz w:val="20"/>
        </w:rPr>
        <w:t xml:space="preserve"> </w:t>
      </w:r>
      <w:r>
        <w:rPr>
          <w:rFonts w:ascii="Palatino Linotype" w:hAnsi="Palatino Linotype"/>
          <w:i/>
          <w:sz w:val="20"/>
        </w:rPr>
        <w:t>jujube</w:t>
      </w:r>
      <w:r>
        <w:rPr>
          <w:rFonts w:ascii="Palatino Linotype" w:hAnsi="Palatino Linotype"/>
          <w:i/>
          <w:spacing w:val="-12"/>
          <w:sz w:val="20"/>
        </w:rPr>
        <w:t xml:space="preserve"> </w:t>
      </w:r>
      <w:r>
        <w:rPr>
          <w:rFonts w:ascii="Palatino Linotype" w:hAnsi="Palatino Linotype"/>
          <w:sz w:val="20"/>
        </w:rPr>
        <w:t>M.)</w:t>
      </w:r>
      <w:r>
        <w:rPr>
          <w:rFonts w:ascii="Palatino Linotype" w:hAnsi="Palatino Linotype"/>
          <w:spacing w:val="-13"/>
          <w:sz w:val="20"/>
        </w:rPr>
        <w:t xml:space="preserve"> </w:t>
      </w:r>
      <w:r>
        <w:rPr>
          <w:rFonts w:ascii="Palatino Linotype" w:hAnsi="Palatino Linotype"/>
          <w:sz w:val="20"/>
        </w:rPr>
        <w:t>[</w:t>
      </w:r>
      <w:hyperlink w:anchor="_bookmark40" w:history="1">
        <w:r w:rsidR="003F32C2">
          <w:rPr>
            <w:rFonts w:ascii="Palatino Linotype" w:hAnsi="Palatino Linotype"/>
            <w:color w:val="0775B7"/>
            <w:sz w:val="20"/>
          </w:rPr>
          <w:t>33</w:t>
        </w:r>
      </w:hyperlink>
      <w:r>
        <w:rPr>
          <w:rFonts w:ascii="Palatino Linotype" w:hAnsi="Palatino Linotype"/>
          <w:sz w:val="20"/>
        </w:rPr>
        <w:t>,</w:t>
      </w:r>
      <w:hyperlink w:anchor="_bookmark41" w:history="1">
        <w:r w:rsidR="003F32C2">
          <w:rPr>
            <w:rFonts w:ascii="Palatino Linotype" w:hAnsi="Palatino Linotype"/>
            <w:color w:val="0775B7"/>
            <w:sz w:val="20"/>
          </w:rPr>
          <w:t>34</w:t>
        </w:r>
      </w:hyperlink>
      <w:r>
        <w:rPr>
          <w:rFonts w:ascii="Palatino Linotype" w:hAnsi="Palatino Linotype"/>
          <w:sz w:val="20"/>
        </w:rPr>
        <w:t>] as</w:t>
      </w:r>
      <w:r>
        <w:rPr>
          <w:rFonts w:ascii="Palatino Linotype" w:hAnsi="Palatino Linotype"/>
          <w:spacing w:val="-9"/>
          <w:sz w:val="20"/>
        </w:rPr>
        <w:t xml:space="preserve"> </w:t>
      </w:r>
      <w:r>
        <w:rPr>
          <w:rFonts w:ascii="Palatino Linotype" w:hAnsi="Palatino Linotype"/>
          <w:sz w:val="20"/>
        </w:rPr>
        <w:t>well</w:t>
      </w:r>
      <w:r>
        <w:rPr>
          <w:rFonts w:ascii="Palatino Linotype" w:hAnsi="Palatino Linotype"/>
          <w:spacing w:val="-9"/>
          <w:sz w:val="20"/>
        </w:rPr>
        <w:t xml:space="preserve"> </w:t>
      </w:r>
      <w:r>
        <w:rPr>
          <w:rFonts w:ascii="Palatino Linotype" w:hAnsi="Palatino Linotype"/>
          <w:sz w:val="20"/>
        </w:rPr>
        <w:t>as</w:t>
      </w:r>
      <w:r>
        <w:rPr>
          <w:rFonts w:ascii="Palatino Linotype" w:hAnsi="Palatino Linotype"/>
          <w:spacing w:val="-9"/>
          <w:sz w:val="20"/>
        </w:rPr>
        <w:t xml:space="preserve"> </w:t>
      </w:r>
      <w:r>
        <w:rPr>
          <w:rFonts w:ascii="Palatino Linotype" w:hAnsi="Palatino Linotype"/>
          <w:sz w:val="20"/>
        </w:rPr>
        <w:t>from</w:t>
      </w:r>
      <w:r>
        <w:rPr>
          <w:rFonts w:ascii="Palatino Linotype" w:hAnsi="Palatino Linotype"/>
          <w:spacing w:val="-9"/>
          <w:sz w:val="20"/>
        </w:rPr>
        <w:t xml:space="preserve"> </w:t>
      </w:r>
      <w:r>
        <w:rPr>
          <w:rFonts w:ascii="Palatino Linotype" w:hAnsi="Palatino Linotype"/>
          <w:sz w:val="20"/>
        </w:rPr>
        <w:t>the</w:t>
      </w:r>
      <w:r>
        <w:rPr>
          <w:rFonts w:ascii="Palatino Linotype" w:hAnsi="Palatino Linotype"/>
          <w:spacing w:val="-9"/>
          <w:sz w:val="20"/>
        </w:rPr>
        <w:t xml:space="preserve"> </w:t>
      </w:r>
      <w:r>
        <w:rPr>
          <w:rFonts w:ascii="Palatino Linotype" w:hAnsi="Palatino Linotype"/>
          <w:sz w:val="20"/>
        </w:rPr>
        <w:t>ground</w:t>
      </w:r>
      <w:r>
        <w:rPr>
          <w:rFonts w:ascii="Palatino Linotype" w:hAnsi="Palatino Linotype"/>
          <w:spacing w:val="-9"/>
          <w:sz w:val="20"/>
        </w:rPr>
        <w:t xml:space="preserve"> </w:t>
      </w:r>
      <w:r>
        <w:rPr>
          <w:rFonts w:ascii="Palatino Linotype" w:hAnsi="Palatino Linotype"/>
          <w:sz w:val="20"/>
        </w:rPr>
        <w:t>part</w:t>
      </w:r>
      <w:r>
        <w:rPr>
          <w:rFonts w:ascii="Palatino Linotype" w:hAnsi="Palatino Linotype"/>
          <w:spacing w:val="-9"/>
          <w:sz w:val="20"/>
        </w:rPr>
        <w:t xml:space="preserve"> </w:t>
      </w:r>
      <w:r>
        <w:rPr>
          <w:rFonts w:ascii="Palatino Linotype" w:hAnsi="Palatino Linotype"/>
          <w:sz w:val="20"/>
        </w:rPr>
        <w:t>of</w:t>
      </w:r>
      <w:r>
        <w:rPr>
          <w:rFonts w:ascii="Palatino Linotype" w:hAnsi="Palatino Linotype"/>
          <w:spacing w:val="-9"/>
          <w:sz w:val="20"/>
        </w:rPr>
        <w:t xml:space="preserve"> </w:t>
      </w:r>
      <w:r>
        <w:rPr>
          <w:rFonts w:ascii="Palatino Linotype" w:hAnsi="Palatino Linotype"/>
          <w:sz w:val="20"/>
        </w:rPr>
        <w:t>thistle</w:t>
      </w:r>
      <w:r>
        <w:rPr>
          <w:rFonts w:ascii="Palatino Linotype" w:hAnsi="Palatino Linotype"/>
          <w:spacing w:val="-9"/>
          <w:sz w:val="20"/>
        </w:rPr>
        <w:t xml:space="preserve"> </w:t>
      </w:r>
      <w:r>
        <w:rPr>
          <w:rFonts w:ascii="Palatino Linotype" w:hAnsi="Palatino Linotype"/>
          <w:sz w:val="20"/>
        </w:rPr>
        <w:t>(</w:t>
      </w:r>
      <w:r>
        <w:rPr>
          <w:rFonts w:ascii="Palatino Linotype" w:hAnsi="Palatino Linotype"/>
          <w:i/>
          <w:sz w:val="20"/>
        </w:rPr>
        <w:t>Atractylis</w:t>
      </w:r>
      <w:r>
        <w:rPr>
          <w:rFonts w:ascii="Palatino Linotype" w:hAnsi="Palatino Linotype"/>
          <w:i/>
          <w:spacing w:val="-10"/>
          <w:sz w:val="20"/>
        </w:rPr>
        <w:t xml:space="preserve"> </w:t>
      </w:r>
      <w:r>
        <w:rPr>
          <w:rFonts w:ascii="Palatino Linotype" w:hAnsi="Palatino Linotype"/>
          <w:i/>
          <w:sz w:val="20"/>
        </w:rPr>
        <w:t>carduus</w:t>
      </w:r>
      <w:r>
        <w:rPr>
          <w:rFonts w:ascii="Palatino Linotype" w:hAnsi="Palatino Linotype"/>
          <w:i/>
          <w:spacing w:val="-9"/>
          <w:sz w:val="20"/>
        </w:rPr>
        <w:t xml:space="preserve"> </w:t>
      </w:r>
      <w:r>
        <w:rPr>
          <w:rFonts w:ascii="Palatino Linotype" w:hAnsi="Palatino Linotype"/>
          <w:sz w:val="20"/>
        </w:rPr>
        <w:t>L.)</w:t>
      </w:r>
      <w:r>
        <w:rPr>
          <w:rFonts w:ascii="Palatino Linotype" w:hAnsi="Palatino Linotype"/>
          <w:spacing w:val="-9"/>
          <w:sz w:val="20"/>
        </w:rPr>
        <w:t xml:space="preserve"> </w:t>
      </w:r>
      <w:r>
        <w:rPr>
          <w:rFonts w:ascii="Palatino Linotype" w:hAnsi="Palatino Linotype"/>
          <w:sz w:val="20"/>
        </w:rPr>
        <w:t>[</w:t>
      </w:r>
      <w:hyperlink w:anchor="_bookmark42" w:history="1">
        <w:r w:rsidR="003F32C2">
          <w:rPr>
            <w:rFonts w:ascii="Palatino Linotype" w:hAnsi="Palatino Linotype"/>
            <w:color w:val="0775B7"/>
            <w:sz w:val="20"/>
          </w:rPr>
          <w:t>35</w:t>
        </w:r>
      </w:hyperlink>
      <w:r>
        <w:rPr>
          <w:rFonts w:ascii="Palatino Linotype" w:hAnsi="Palatino Linotype"/>
          <w:sz w:val="20"/>
        </w:rPr>
        <w:t>].</w:t>
      </w:r>
      <w:r>
        <w:rPr>
          <w:rFonts w:ascii="Palatino Linotype" w:hAnsi="Palatino Linotype"/>
          <w:spacing w:val="10"/>
          <w:sz w:val="20"/>
        </w:rPr>
        <w:t xml:space="preserve"> </w:t>
      </w:r>
      <w:r>
        <w:rPr>
          <w:rFonts w:ascii="Palatino Linotype" w:hAnsi="Palatino Linotype"/>
          <w:sz w:val="20"/>
        </w:rPr>
        <w:t>Betulinic</w:t>
      </w:r>
      <w:r>
        <w:rPr>
          <w:rFonts w:ascii="Palatino Linotype" w:hAnsi="Palatino Linotype"/>
          <w:spacing w:val="-9"/>
          <w:sz w:val="20"/>
        </w:rPr>
        <w:t xml:space="preserve"> </w:t>
      </w:r>
      <w:r>
        <w:rPr>
          <w:rFonts w:ascii="Palatino Linotype" w:hAnsi="Palatino Linotype"/>
          <w:sz w:val="20"/>
        </w:rPr>
        <w:t>acid</w:t>
      </w:r>
      <w:r>
        <w:rPr>
          <w:rFonts w:ascii="Palatino Linotype" w:hAnsi="Palatino Linotype"/>
          <w:spacing w:val="-9"/>
          <w:sz w:val="20"/>
        </w:rPr>
        <w:t xml:space="preserve"> </w:t>
      </w:r>
      <w:r>
        <w:rPr>
          <w:rFonts w:ascii="Palatino Linotype" w:hAnsi="Palatino Linotype"/>
          <w:sz w:val="20"/>
        </w:rPr>
        <w:t>is</w:t>
      </w:r>
      <w:r>
        <w:rPr>
          <w:rFonts w:ascii="Palatino Linotype" w:hAnsi="Palatino Linotype"/>
          <w:spacing w:val="-9"/>
          <w:sz w:val="20"/>
        </w:rPr>
        <w:t xml:space="preserve"> </w:t>
      </w:r>
      <w:r>
        <w:rPr>
          <w:rFonts w:ascii="Palatino Linotype" w:hAnsi="Palatino Linotype"/>
          <w:sz w:val="20"/>
        </w:rPr>
        <w:t>found in the leaves of plumeria (</w:t>
      </w:r>
      <w:r>
        <w:rPr>
          <w:rFonts w:ascii="Palatino Linotype" w:hAnsi="Palatino Linotype"/>
          <w:i/>
          <w:sz w:val="20"/>
        </w:rPr>
        <w:t>Plumeria obtusa</w:t>
      </w:r>
      <w:r>
        <w:rPr>
          <w:rFonts w:ascii="Palatino Linotype" w:hAnsi="Palatino Linotype"/>
          <w:sz w:val="20"/>
        </w:rPr>
        <w:t>) [</w:t>
      </w:r>
      <w:hyperlink w:anchor="_bookmark43" w:history="1">
        <w:r w:rsidR="003F32C2">
          <w:rPr>
            <w:rFonts w:ascii="Palatino Linotype" w:hAnsi="Palatino Linotype"/>
            <w:color w:val="0775B7"/>
            <w:sz w:val="20"/>
          </w:rPr>
          <w:t>36</w:t>
        </w:r>
      </w:hyperlink>
      <w:r>
        <w:rPr>
          <w:rFonts w:ascii="Palatino Linotype" w:hAnsi="Palatino Linotype"/>
          <w:sz w:val="20"/>
        </w:rPr>
        <w:t>], triadenum (</w:t>
      </w:r>
      <w:r>
        <w:rPr>
          <w:rFonts w:ascii="Palatino Linotype" w:hAnsi="Palatino Linotype"/>
          <w:i/>
          <w:sz w:val="20"/>
        </w:rPr>
        <w:t>Triadenum japonicum</w:t>
      </w:r>
      <w:r>
        <w:rPr>
          <w:rFonts w:ascii="Palatino Linotype" w:hAnsi="Palatino Linotype"/>
          <w:sz w:val="20"/>
        </w:rPr>
        <w:t>) [</w:t>
      </w:r>
      <w:hyperlink w:anchor="_bookmark44" w:history="1">
        <w:r w:rsidR="003F32C2">
          <w:rPr>
            <w:rFonts w:ascii="Palatino Linotype" w:hAnsi="Palatino Linotype"/>
            <w:color w:val="0775B7"/>
            <w:sz w:val="20"/>
          </w:rPr>
          <w:t>37</w:t>
        </w:r>
      </w:hyperlink>
      <w:r>
        <w:rPr>
          <w:rFonts w:ascii="Palatino Linotype" w:hAnsi="Palatino Linotype"/>
          <w:sz w:val="20"/>
        </w:rPr>
        <w:t>], or-chid</w:t>
      </w:r>
      <w:r>
        <w:rPr>
          <w:rFonts w:ascii="Palatino Linotype" w:hAnsi="Palatino Linotype"/>
          <w:spacing w:val="-3"/>
          <w:sz w:val="20"/>
        </w:rPr>
        <w:t xml:space="preserve"> </w:t>
      </w:r>
      <w:r>
        <w:rPr>
          <w:rFonts w:ascii="Palatino Linotype" w:hAnsi="Palatino Linotype"/>
          <w:sz w:val="20"/>
        </w:rPr>
        <w:t>(</w:t>
      </w:r>
      <w:r>
        <w:rPr>
          <w:rFonts w:ascii="Palatino Linotype" w:hAnsi="Palatino Linotype"/>
          <w:i/>
          <w:sz w:val="20"/>
        </w:rPr>
        <w:t>Orchid</w:t>
      </w:r>
      <w:r>
        <w:rPr>
          <w:rFonts w:ascii="Palatino Linotype" w:hAnsi="Palatino Linotype"/>
          <w:i/>
          <w:spacing w:val="-3"/>
          <w:sz w:val="20"/>
        </w:rPr>
        <w:t xml:space="preserve"> </w:t>
      </w:r>
      <w:r>
        <w:rPr>
          <w:rFonts w:ascii="Palatino Linotype" w:hAnsi="Palatino Linotype"/>
          <w:i/>
          <w:sz w:val="20"/>
        </w:rPr>
        <w:t>lusiaindivisa</w:t>
      </w:r>
      <w:r>
        <w:rPr>
          <w:rFonts w:ascii="Palatino Linotype" w:hAnsi="Palatino Linotype"/>
          <w:sz w:val="20"/>
        </w:rPr>
        <w:t>)</w:t>
      </w:r>
      <w:r>
        <w:rPr>
          <w:rFonts w:ascii="Palatino Linotype" w:hAnsi="Palatino Linotype"/>
          <w:spacing w:val="-3"/>
          <w:sz w:val="20"/>
        </w:rPr>
        <w:t xml:space="preserve"> </w:t>
      </w:r>
      <w:r>
        <w:rPr>
          <w:rFonts w:ascii="Palatino Linotype" w:hAnsi="Palatino Linotype"/>
          <w:sz w:val="20"/>
        </w:rPr>
        <w:t>[</w:t>
      </w:r>
      <w:hyperlink w:anchor="_bookmark45" w:history="1">
        <w:r w:rsidR="003F32C2">
          <w:rPr>
            <w:rFonts w:ascii="Palatino Linotype" w:hAnsi="Palatino Linotype"/>
            <w:color w:val="0775B7"/>
            <w:sz w:val="20"/>
          </w:rPr>
          <w:t>38</w:t>
        </w:r>
      </w:hyperlink>
      <w:r>
        <w:rPr>
          <w:rFonts w:ascii="Palatino Linotype" w:hAnsi="Palatino Linotype"/>
          <w:sz w:val="20"/>
        </w:rPr>
        <w:t>]</w:t>
      </w:r>
      <w:r>
        <w:rPr>
          <w:rFonts w:ascii="Palatino Linotype" w:hAnsi="Palatino Linotype"/>
          <w:spacing w:val="-3"/>
          <w:sz w:val="20"/>
        </w:rPr>
        <w:t xml:space="preserve"> </w:t>
      </w:r>
      <w:r>
        <w:rPr>
          <w:rFonts w:ascii="Palatino Linotype" w:hAnsi="Palatino Linotype"/>
          <w:sz w:val="20"/>
        </w:rPr>
        <w:t>and</w:t>
      </w:r>
      <w:r>
        <w:rPr>
          <w:rFonts w:ascii="Palatino Linotype" w:hAnsi="Palatino Linotype"/>
          <w:spacing w:val="-2"/>
          <w:sz w:val="20"/>
        </w:rPr>
        <w:t xml:space="preserve"> </w:t>
      </w:r>
      <w:r>
        <w:rPr>
          <w:rFonts w:ascii="Palatino Linotype" w:hAnsi="Palatino Linotype"/>
          <w:sz w:val="20"/>
        </w:rPr>
        <w:t>other</w:t>
      </w:r>
      <w:r>
        <w:rPr>
          <w:rFonts w:ascii="Palatino Linotype" w:hAnsi="Palatino Linotype"/>
          <w:spacing w:val="-3"/>
          <w:sz w:val="20"/>
        </w:rPr>
        <w:t xml:space="preserve"> </w:t>
      </w:r>
      <w:r>
        <w:rPr>
          <w:rFonts w:ascii="Palatino Linotype" w:hAnsi="Palatino Linotype"/>
          <w:sz w:val="20"/>
        </w:rPr>
        <w:t>plants</w:t>
      </w:r>
      <w:r>
        <w:rPr>
          <w:rFonts w:ascii="Palatino Linotype" w:hAnsi="Palatino Linotype"/>
          <w:spacing w:val="-2"/>
          <w:sz w:val="20"/>
        </w:rPr>
        <w:t xml:space="preserve"> </w:t>
      </w:r>
      <w:r>
        <w:rPr>
          <w:rFonts w:ascii="Palatino Linotype" w:hAnsi="Palatino Linotype"/>
          <w:sz w:val="20"/>
        </w:rPr>
        <w:t>(</w:t>
      </w:r>
      <w:r>
        <w:rPr>
          <w:rFonts w:ascii="Palatino Linotype" w:hAnsi="Palatino Linotype"/>
          <w:i/>
          <w:sz w:val="20"/>
        </w:rPr>
        <w:t>Dillenia</w:t>
      </w:r>
      <w:r>
        <w:rPr>
          <w:rFonts w:ascii="Palatino Linotype" w:hAnsi="Palatino Linotype"/>
          <w:i/>
          <w:spacing w:val="-3"/>
          <w:sz w:val="20"/>
        </w:rPr>
        <w:t xml:space="preserve"> </w:t>
      </w:r>
      <w:r>
        <w:rPr>
          <w:rFonts w:ascii="Palatino Linotype" w:hAnsi="Palatino Linotype"/>
          <w:i/>
          <w:sz w:val="20"/>
        </w:rPr>
        <w:t>papuana</w:t>
      </w:r>
      <w:r>
        <w:rPr>
          <w:rFonts w:ascii="Palatino Linotype" w:hAnsi="Palatino Linotype"/>
          <w:sz w:val="20"/>
        </w:rPr>
        <w:t>,</w:t>
      </w:r>
      <w:r>
        <w:rPr>
          <w:rFonts w:ascii="Palatino Linotype" w:hAnsi="Palatino Linotype"/>
          <w:spacing w:val="-2"/>
          <w:sz w:val="20"/>
        </w:rPr>
        <w:t xml:space="preserve"> </w:t>
      </w:r>
      <w:r>
        <w:rPr>
          <w:rFonts w:ascii="Palatino Linotype" w:hAnsi="Palatino Linotype"/>
          <w:i/>
          <w:sz w:val="20"/>
        </w:rPr>
        <w:t>Tryphyllum</w:t>
      </w:r>
      <w:r>
        <w:rPr>
          <w:rFonts w:ascii="Palatino Linotype" w:hAnsi="Palatino Linotype"/>
          <w:i/>
          <w:spacing w:val="-3"/>
          <w:sz w:val="20"/>
        </w:rPr>
        <w:t xml:space="preserve"> </w:t>
      </w:r>
      <w:r>
        <w:rPr>
          <w:rFonts w:ascii="Palatino Linotype" w:hAnsi="Palatino Linotype"/>
          <w:i/>
          <w:sz w:val="20"/>
        </w:rPr>
        <w:t>peltatum</w:t>
      </w:r>
      <w:r>
        <w:rPr>
          <w:rFonts w:ascii="Palatino Linotype" w:hAnsi="Palatino Linotype"/>
          <w:sz w:val="20"/>
        </w:rPr>
        <w:t>,</w:t>
      </w:r>
      <w:r>
        <w:rPr>
          <w:rFonts w:ascii="Palatino Linotype" w:hAnsi="Palatino Linotype"/>
          <w:spacing w:val="-2"/>
          <w:sz w:val="20"/>
        </w:rPr>
        <w:t xml:space="preserve"> </w:t>
      </w:r>
      <w:r>
        <w:rPr>
          <w:rFonts w:ascii="Palatino Linotype" w:hAnsi="Palatino Linotype"/>
          <w:i/>
          <w:sz w:val="20"/>
        </w:rPr>
        <w:t>An-cistrocladus heuneaus</w:t>
      </w:r>
      <w:r>
        <w:rPr>
          <w:rFonts w:ascii="Palatino Linotype" w:hAnsi="Palatino Linotype"/>
          <w:sz w:val="20"/>
        </w:rPr>
        <w:t xml:space="preserve">, </w:t>
      </w:r>
      <w:r>
        <w:rPr>
          <w:rFonts w:ascii="Palatino Linotype" w:hAnsi="Palatino Linotype"/>
          <w:i/>
          <w:sz w:val="20"/>
        </w:rPr>
        <w:t>Diospyrus leucomelas</w:t>
      </w:r>
      <w:r>
        <w:rPr>
          <w:rFonts w:ascii="Palatino Linotype" w:hAnsi="Palatino Linotype"/>
          <w:sz w:val="20"/>
        </w:rPr>
        <w:t xml:space="preserve">, </w:t>
      </w:r>
      <w:r>
        <w:rPr>
          <w:rFonts w:ascii="Palatino Linotype" w:hAnsi="Palatino Linotype"/>
          <w:i/>
          <w:sz w:val="20"/>
        </w:rPr>
        <w:t>Tetracera boliviana</w:t>
      </w:r>
      <w:r>
        <w:rPr>
          <w:rFonts w:ascii="Palatino Linotype" w:hAnsi="Palatino Linotype"/>
          <w:sz w:val="20"/>
        </w:rPr>
        <w:t xml:space="preserve">, </w:t>
      </w:r>
      <w:r>
        <w:rPr>
          <w:rFonts w:ascii="Palatino Linotype" w:hAnsi="Palatino Linotype"/>
          <w:i/>
          <w:sz w:val="20"/>
        </w:rPr>
        <w:t>Sizyphus joazeuro</w:t>
      </w:r>
      <w:r>
        <w:rPr>
          <w:rFonts w:ascii="Palatino Linotype" w:hAnsi="Palatino Linotype"/>
          <w:sz w:val="20"/>
        </w:rPr>
        <w:t xml:space="preserve">, </w:t>
      </w:r>
      <w:r>
        <w:rPr>
          <w:rFonts w:ascii="Palatino Linotype" w:hAnsi="Palatino Linotype"/>
          <w:i/>
          <w:sz w:val="20"/>
        </w:rPr>
        <w:t>Syzigium claviflorum</w:t>
      </w:r>
      <w:r>
        <w:rPr>
          <w:rFonts w:ascii="Palatino Linotype" w:hAnsi="Palatino Linotype"/>
          <w:sz w:val="20"/>
        </w:rPr>
        <w:t xml:space="preserve">, </w:t>
      </w:r>
      <w:r>
        <w:rPr>
          <w:rFonts w:ascii="Palatino Linotype" w:hAnsi="Palatino Linotype"/>
          <w:i/>
          <w:sz w:val="20"/>
        </w:rPr>
        <w:t>Aerua javanica</w:t>
      </w:r>
      <w:r>
        <w:rPr>
          <w:rFonts w:ascii="Palatino Linotype" w:hAnsi="Palatino Linotype"/>
          <w:sz w:val="20"/>
        </w:rPr>
        <w:t>) [</w:t>
      </w:r>
      <w:hyperlink w:anchor="_bookmark46" w:history="1">
        <w:r w:rsidR="003F32C2">
          <w:rPr>
            <w:rFonts w:ascii="Palatino Linotype" w:hAnsi="Palatino Linotype"/>
            <w:color w:val="0775B7"/>
            <w:sz w:val="20"/>
          </w:rPr>
          <w:t>39</w:t>
        </w:r>
      </w:hyperlink>
      <w:r>
        <w:rPr>
          <w:rFonts w:ascii="Palatino Linotype" w:hAnsi="Palatino Linotype"/>
          <w:sz w:val="20"/>
        </w:rPr>
        <w:t>,</w:t>
      </w:r>
      <w:hyperlink w:anchor="_bookmark47" w:history="1">
        <w:r w:rsidR="003F32C2">
          <w:rPr>
            <w:rFonts w:ascii="Palatino Linotype" w:hAnsi="Palatino Linotype"/>
            <w:color w:val="0775B7"/>
            <w:sz w:val="20"/>
          </w:rPr>
          <w:t>40</w:t>
        </w:r>
      </w:hyperlink>
      <w:r>
        <w:rPr>
          <w:rFonts w:ascii="Palatino Linotype" w:hAnsi="Palatino Linotype"/>
          <w:sz w:val="20"/>
        </w:rPr>
        <w:t>].</w:t>
      </w:r>
    </w:p>
    <w:p w14:paraId="2D7CC256" w14:textId="77777777" w:rsidR="003F32C2" w:rsidRDefault="009D0186">
      <w:pPr>
        <w:pStyle w:val="a4"/>
        <w:numPr>
          <w:ilvl w:val="1"/>
          <w:numId w:val="11"/>
        </w:numPr>
        <w:tabs>
          <w:tab w:val="left" w:pos="3125"/>
        </w:tabs>
        <w:spacing w:before="184"/>
        <w:ind w:left="3125" w:hanging="364"/>
        <w:rPr>
          <w:i/>
          <w:sz w:val="20"/>
        </w:rPr>
      </w:pPr>
      <w:bookmarkStart w:id="1" w:name="General_Information_about_Betulin_and_It"/>
      <w:bookmarkEnd w:id="1"/>
      <w:r>
        <w:rPr>
          <w:i/>
          <w:sz w:val="20"/>
        </w:rPr>
        <w:t>General</w:t>
      </w:r>
      <w:r>
        <w:rPr>
          <w:i/>
          <w:spacing w:val="-10"/>
          <w:sz w:val="20"/>
        </w:rPr>
        <w:t xml:space="preserve"> </w:t>
      </w:r>
      <w:r>
        <w:rPr>
          <w:i/>
          <w:sz w:val="20"/>
        </w:rPr>
        <w:t>Information</w:t>
      </w:r>
      <w:r>
        <w:rPr>
          <w:i/>
          <w:spacing w:val="-9"/>
          <w:sz w:val="20"/>
        </w:rPr>
        <w:t xml:space="preserve"> </w:t>
      </w:r>
      <w:r>
        <w:rPr>
          <w:i/>
          <w:sz w:val="20"/>
        </w:rPr>
        <w:t>about</w:t>
      </w:r>
      <w:r>
        <w:rPr>
          <w:i/>
          <w:spacing w:val="-9"/>
          <w:sz w:val="20"/>
        </w:rPr>
        <w:t xml:space="preserve"> </w:t>
      </w:r>
      <w:r>
        <w:rPr>
          <w:i/>
          <w:sz w:val="20"/>
        </w:rPr>
        <w:t>Betulin</w:t>
      </w:r>
      <w:r>
        <w:rPr>
          <w:i/>
          <w:spacing w:val="-10"/>
          <w:sz w:val="20"/>
        </w:rPr>
        <w:t xml:space="preserve"> </w:t>
      </w:r>
      <w:r>
        <w:rPr>
          <w:i/>
          <w:sz w:val="20"/>
        </w:rPr>
        <w:t>and</w:t>
      </w:r>
      <w:r>
        <w:rPr>
          <w:i/>
          <w:spacing w:val="-9"/>
          <w:sz w:val="20"/>
        </w:rPr>
        <w:t xml:space="preserve"> </w:t>
      </w:r>
      <w:r>
        <w:rPr>
          <w:i/>
          <w:sz w:val="20"/>
        </w:rPr>
        <w:t>Its</w:t>
      </w:r>
      <w:r>
        <w:rPr>
          <w:i/>
          <w:spacing w:val="-9"/>
          <w:sz w:val="20"/>
        </w:rPr>
        <w:t xml:space="preserve"> </w:t>
      </w:r>
      <w:r>
        <w:rPr>
          <w:i/>
          <w:spacing w:val="-2"/>
          <w:sz w:val="20"/>
        </w:rPr>
        <w:t>Derivatives</w:t>
      </w:r>
    </w:p>
    <w:p w14:paraId="26383BA7" w14:textId="77777777" w:rsidR="003F32C2" w:rsidRDefault="009D0186">
      <w:pPr>
        <w:pStyle w:val="a3"/>
        <w:spacing w:before="62" w:line="216" w:lineRule="auto"/>
        <w:ind w:left="2761" w:right="434" w:firstLine="425"/>
        <w:jc w:val="both"/>
        <w:rPr>
          <w:rFonts w:ascii="Palatino Linotype" w:hAnsi="Palatino Linotype"/>
        </w:rPr>
      </w:pPr>
      <w:r>
        <w:rPr>
          <w:rFonts w:ascii="Palatino Linotype" w:hAnsi="Palatino Linotype"/>
        </w:rPr>
        <w:t>Betul</w:t>
      </w:r>
      <w:r>
        <w:rPr>
          <w:rFonts w:ascii="Palatino Linotype" w:hAnsi="Palatino Linotype"/>
        </w:rPr>
        <w:t>in is a natural pentacyclic triterpenoid belonging to the lupan group and has a systematic name–3</w:t>
      </w:r>
      <w:r>
        <w:rPr>
          <w:rFonts w:ascii="Lucida Sans Unicode" w:hAnsi="Lucida Sans Unicode"/>
        </w:rPr>
        <w:t>β</w:t>
      </w:r>
      <w:r>
        <w:rPr>
          <w:rFonts w:ascii="Palatino Linotype" w:hAnsi="Palatino Linotype"/>
        </w:rPr>
        <w:t>,28-dihydroxy-20(29)-lupen or lup-20(29)-en-3</w:t>
      </w:r>
      <w:r>
        <w:rPr>
          <w:rFonts w:ascii="Lucida Sans Unicode" w:hAnsi="Lucida Sans Unicode"/>
        </w:rPr>
        <w:t>β</w:t>
      </w:r>
      <w:r>
        <w:rPr>
          <w:rFonts w:ascii="Palatino Linotype" w:hAnsi="Palatino Linotype"/>
        </w:rPr>
        <w:t xml:space="preserve">,28-diol (Figure </w:t>
      </w:r>
      <w:hyperlink w:anchor="_bookmark0" w:history="1">
        <w:r w:rsidR="003F32C2">
          <w:rPr>
            <w:rFonts w:ascii="Palatino Linotype" w:hAnsi="Palatino Linotype"/>
            <w:color w:val="0775B7"/>
          </w:rPr>
          <w:t>1</w:t>
        </w:r>
      </w:hyperlink>
      <w:r>
        <w:rPr>
          <w:rFonts w:ascii="Palatino Linotype" w:hAnsi="Palatino Linotype"/>
        </w:rPr>
        <w:t>).</w:t>
      </w:r>
    </w:p>
    <w:p w14:paraId="56554A69" w14:textId="77777777" w:rsidR="003F32C2" w:rsidRDefault="003F32C2">
      <w:pPr>
        <w:pStyle w:val="a3"/>
        <w:spacing w:before="61"/>
        <w:rPr>
          <w:rFonts w:ascii="Palatino Linotype"/>
          <w:sz w:val="17"/>
        </w:rPr>
      </w:pPr>
    </w:p>
    <w:p w14:paraId="211488B2" w14:textId="77777777" w:rsidR="003F32C2" w:rsidRDefault="009D0186">
      <w:pPr>
        <w:spacing w:before="1"/>
        <w:ind w:left="199"/>
        <w:jc w:val="center"/>
        <w:rPr>
          <w:rFonts w:ascii="Times New Roman"/>
          <w:sz w:val="17"/>
        </w:rPr>
      </w:pPr>
      <w:r>
        <w:rPr>
          <w:rFonts w:ascii="Times New Roman"/>
          <w:noProof/>
          <w:sz w:val="17"/>
        </w:rPr>
        <mc:AlternateContent>
          <mc:Choice Requires="wpg">
            <w:drawing>
              <wp:anchor distT="0" distB="0" distL="0" distR="0" simplePos="0" relativeHeight="484206080" behindDoc="1" locked="0" layoutInCell="1" allowOverlap="1" wp14:anchorId="5A142103" wp14:editId="514366B3">
                <wp:simplePos x="0" y="0"/>
                <wp:positionH relativeFrom="page">
                  <wp:posOffset>2321737</wp:posOffset>
                </wp:positionH>
                <wp:positionV relativeFrom="paragraph">
                  <wp:posOffset>110646</wp:posOffset>
                </wp:positionV>
                <wp:extent cx="2072639" cy="1914525"/>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2639" cy="1914525"/>
                          <a:chOff x="0" y="0"/>
                          <a:chExt cx="2072639" cy="1914525"/>
                        </a:xfrm>
                      </wpg:grpSpPr>
                      <wps:wsp>
                        <wps:cNvPr id="26" name="Graphic 26"/>
                        <wps:cNvSpPr/>
                        <wps:spPr>
                          <a:xfrm>
                            <a:off x="201929" y="1135932"/>
                            <a:ext cx="474980" cy="544830"/>
                          </a:xfrm>
                          <a:custGeom>
                            <a:avLst/>
                            <a:gdLst/>
                            <a:ahLst/>
                            <a:cxnLst/>
                            <a:rect l="l" t="t" r="r" b="b"/>
                            <a:pathLst>
                              <a:path w="474980" h="544830">
                                <a:moveTo>
                                  <a:pt x="0" y="137159"/>
                                </a:moveTo>
                                <a:lnTo>
                                  <a:pt x="0" y="409193"/>
                                </a:lnTo>
                                <a:lnTo>
                                  <a:pt x="237744" y="544829"/>
                                </a:lnTo>
                                <a:lnTo>
                                  <a:pt x="474726" y="409193"/>
                                </a:lnTo>
                                <a:lnTo>
                                  <a:pt x="474726" y="137159"/>
                                </a:lnTo>
                                <a:lnTo>
                                  <a:pt x="236220" y="0"/>
                                </a:lnTo>
                              </a:path>
                              <a:path w="474980" h="544830">
                                <a:moveTo>
                                  <a:pt x="0" y="137159"/>
                                </a:moveTo>
                                <a:lnTo>
                                  <a:pt x="237744" y="1523"/>
                                </a:lnTo>
                              </a:path>
                            </a:pathLst>
                          </a:custGeom>
                          <a:ln w="8724">
                            <a:solidFill>
                              <a:srgbClr val="000000"/>
                            </a:solidFill>
                            <a:prstDash val="solid"/>
                          </a:ln>
                        </wps:spPr>
                        <wps:bodyPr wrap="square" lIns="0" tIns="0" rIns="0" bIns="0" rtlCol="0">
                          <a:prstTxWarp prst="textNoShape">
                            <a:avLst/>
                          </a:prstTxWarp>
                          <a:noAutofit/>
                        </wps:bodyPr>
                      </wps:wsp>
                      <wps:wsp>
                        <wps:cNvPr id="27" name="Graphic 27"/>
                        <wps:cNvSpPr/>
                        <wps:spPr>
                          <a:xfrm>
                            <a:off x="676655" y="1137456"/>
                            <a:ext cx="474980" cy="543560"/>
                          </a:xfrm>
                          <a:custGeom>
                            <a:avLst/>
                            <a:gdLst/>
                            <a:ahLst/>
                            <a:cxnLst/>
                            <a:rect l="l" t="t" r="r" b="b"/>
                            <a:pathLst>
                              <a:path w="474980" h="543560">
                                <a:moveTo>
                                  <a:pt x="0" y="407669"/>
                                </a:moveTo>
                                <a:lnTo>
                                  <a:pt x="236982" y="543305"/>
                                </a:lnTo>
                                <a:lnTo>
                                  <a:pt x="474726" y="407669"/>
                                </a:lnTo>
                                <a:lnTo>
                                  <a:pt x="474726" y="135635"/>
                                </a:lnTo>
                                <a:lnTo>
                                  <a:pt x="236982" y="0"/>
                                </a:lnTo>
                              </a:path>
                            </a:pathLst>
                          </a:custGeom>
                          <a:ln w="8724">
                            <a:solidFill>
                              <a:srgbClr val="000000"/>
                            </a:solidFill>
                            <a:prstDash val="solid"/>
                          </a:ln>
                        </wps:spPr>
                        <wps:bodyPr wrap="square" lIns="0" tIns="0" rIns="0" bIns="0" rtlCol="0">
                          <a:prstTxWarp prst="textNoShape">
                            <a:avLst/>
                          </a:prstTxWarp>
                          <a:noAutofit/>
                        </wps:bodyPr>
                      </wps:wsp>
                      <wps:wsp>
                        <wps:cNvPr id="28" name="Graphic 28"/>
                        <wps:cNvSpPr/>
                        <wps:spPr>
                          <a:xfrm>
                            <a:off x="676655" y="1137456"/>
                            <a:ext cx="237490" cy="135890"/>
                          </a:xfrm>
                          <a:custGeom>
                            <a:avLst/>
                            <a:gdLst/>
                            <a:ahLst/>
                            <a:cxnLst/>
                            <a:rect l="l" t="t" r="r" b="b"/>
                            <a:pathLst>
                              <a:path w="237490" h="135890">
                                <a:moveTo>
                                  <a:pt x="0" y="135636"/>
                                </a:moveTo>
                                <a:lnTo>
                                  <a:pt x="236982" y="0"/>
                                </a:lnTo>
                              </a:path>
                            </a:pathLst>
                          </a:custGeom>
                          <a:ln w="8724">
                            <a:solidFill>
                              <a:srgbClr val="000000"/>
                            </a:solidFill>
                            <a:prstDash val="solid"/>
                          </a:ln>
                        </wps:spPr>
                        <wps:bodyPr wrap="square" lIns="0" tIns="0" rIns="0" bIns="0" rtlCol="0">
                          <a:prstTxWarp prst="textNoShape">
                            <a:avLst/>
                          </a:prstTxWarp>
                          <a:noAutofit/>
                        </wps:bodyPr>
                      </wps:wsp>
                      <wps:wsp>
                        <wps:cNvPr id="29" name="Graphic 29"/>
                        <wps:cNvSpPr/>
                        <wps:spPr>
                          <a:xfrm>
                            <a:off x="912875" y="731310"/>
                            <a:ext cx="474345" cy="542290"/>
                          </a:xfrm>
                          <a:custGeom>
                            <a:avLst/>
                            <a:gdLst/>
                            <a:ahLst/>
                            <a:cxnLst/>
                            <a:rect l="l" t="t" r="r" b="b"/>
                            <a:pathLst>
                              <a:path w="474345" h="542290">
                                <a:moveTo>
                                  <a:pt x="238506" y="541781"/>
                                </a:moveTo>
                                <a:lnTo>
                                  <a:pt x="473964" y="406145"/>
                                </a:lnTo>
                                <a:lnTo>
                                  <a:pt x="473964" y="134873"/>
                                </a:lnTo>
                                <a:lnTo>
                                  <a:pt x="238506" y="0"/>
                                </a:lnTo>
                                <a:lnTo>
                                  <a:pt x="0" y="136397"/>
                                </a:lnTo>
                              </a:path>
                            </a:pathLst>
                          </a:custGeom>
                          <a:ln w="8724">
                            <a:solidFill>
                              <a:srgbClr val="000000"/>
                            </a:solidFill>
                            <a:prstDash val="solid"/>
                          </a:ln>
                        </wps:spPr>
                        <wps:bodyPr wrap="square" lIns="0" tIns="0" rIns="0" bIns="0" rtlCol="0">
                          <a:prstTxWarp prst="textNoShape">
                            <a:avLst/>
                          </a:prstTxWarp>
                          <a:noAutofit/>
                        </wps:bodyPr>
                      </wps:wsp>
                      <wps:wsp>
                        <wps:cNvPr id="30" name="Graphic 30"/>
                        <wps:cNvSpPr/>
                        <wps:spPr>
                          <a:xfrm>
                            <a:off x="913638" y="866184"/>
                            <a:ext cx="1270" cy="271780"/>
                          </a:xfrm>
                          <a:custGeom>
                            <a:avLst/>
                            <a:gdLst/>
                            <a:ahLst/>
                            <a:cxnLst/>
                            <a:rect l="l" t="t" r="r" b="b"/>
                            <a:pathLst>
                              <a:path h="271780">
                                <a:moveTo>
                                  <a:pt x="0" y="271271"/>
                                </a:moveTo>
                                <a:lnTo>
                                  <a:pt x="0" y="0"/>
                                </a:lnTo>
                              </a:path>
                            </a:pathLst>
                          </a:custGeom>
                          <a:ln w="8724">
                            <a:solidFill>
                              <a:srgbClr val="000000"/>
                            </a:solidFill>
                            <a:prstDash val="solid"/>
                          </a:ln>
                        </wps:spPr>
                        <wps:bodyPr wrap="square" lIns="0" tIns="0" rIns="0" bIns="0" rtlCol="0">
                          <a:prstTxWarp prst="textNoShape">
                            <a:avLst/>
                          </a:prstTxWarp>
                          <a:noAutofit/>
                        </wps:bodyPr>
                      </wps:wsp>
                      <wps:wsp>
                        <wps:cNvPr id="31" name="Graphic 31"/>
                        <wps:cNvSpPr/>
                        <wps:spPr>
                          <a:xfrm>
                            <a:off x="1386839" y="731310"/>
                            <a:ext cx="474345" cy="542290"/>
                          </a:xfrm>
                          <a:custGeom>
                            <a:avLst/>
                            <a:gdLst/>
                            <a:ahLst/>
                            <a:cxnLst/>
                            <a:rect l="l" t="t" r="r" b="b"/>
                            <a:pathLst>
                              <a:path w="474345" h="542290">
                                <a:moveTo>
                                  <a:pt x="0" y="406145"/>
                                </a:moveTo>
                                <a:lnTo>
                                  <a:pt x="237744" y="541781"/>
                                </a:lnTo>
                                <a:lnTo>
                                  <a:pt x="473964" y="406145"/>
                                </a:lnTo>
                                <a:lnTo>
                                  <a:pt x="473964" y="134873"/>
                                </a:lnTo>
                                <a:lnTo>
                                  <a:pt x="237744" y="0"/>
                                </a:lnTo>
                              </a:path>
                            </a:pathLst>
                          </a:custGeom>
                          <a:ln w="8724">
                            <a:solidFill>
                              <a:srgbClr val="000000"/>
                            </a:solidFill>
                            <a:prstDash val="solid"/>
                          </a:ln>
                        </wps:spPr>
                        <wps:bodyPr wrap="square" lIns="0" tIns="0" rIns="0" bIns="0" rtlCol="0">
                          <a:prstTxWarp prst="textNoShape">
                            <a:avLst/>
                          </a:prstTxWarp>
                          <a:noAutofit/>
                        </wps:bodyPr>
                      </wps:wsp>
                      <wps:wsp>
                        <wps:cNvPr id="32" name="Graphic 32"/>
                        <wps:cNvSpPr/>
                        <wps:spPr>
                          <a:xfrm>
                            <a:off x="1386839" y="731310"/>
                            <a:ext cx="238125" cy="135255"/>
                          </a:xfrm>
                          <a:custGeom>
                            <a:avLst/>
                            <a:gdLst/>
                            <a:ahLst/>
                            <a:cxnLst/>
                            <a:rect l="l" t="t" r="r" b="b"/>
                            <a:pathLst>
                              <a:path w="238125" h="135255">
                                <a:moveTo>
                                  <a:pt x="0" y="134874"/>
                                </a:moveTo>
                                <a:lnTo>
                                  <a:pt x="237744" y="0"/>
                                </a:lnTo>
                              </a:path>
                            </a:pathLst>
                          </a:custGeom>
                          <a:ln w="8724">
                            <a:solidFill>
                              <a:srgbClr val="000000"/>
                            </a:solidFill>
                            <a:prstDash val="solid"/>
                          </a:ln>
                        </wps:spPr>
                        <wps:bodyPr wrap="square" lIns="0" tIns="0" rIns="0" bIns="0" rtlCol="0">
                          <a:prstTxWarp prst="textNoShape">
                            <a:avLst/>
                          </a:prstTxWarp>
                          <a:noAutofit/>
                        </wps:bodyPr>
                      </wps:wsp>
                      <wps:wsp>
                        <wps:cNvPr id="33" name="Graphic 33"/>
                        <wps:cNvSpPr/>
                        <wps:spPr>
                          <a:xfrm>
                            <a:off x="1679448" y="440226"/>
                            <a:ext cx="383540" cy="426084"/>
                          </a:xfrm>
                          <a:custGeom>
                            <a:avLst/>
                            <a:gdLst/>
                            <a:ahLst/>
                            <a:cxnLst/>
                            <a:rect l="l" t="t" r="r" b="b"/>
                            <a:pathLst>
                              <a:path w="383540" h="426084">
                                <a:moveTo>
                                  <a:pt x="181355" y="425958"/>
                                </a:moveTo>
                                <a:lnTo>
                                  <a:pt x="383285" y="245364"/>
                                </a:lnTo>
                                <a:lnTo>
                                  <a:pt x="271271" y="0"/>
                                </a:lnTo>
                                <a:lnTo>
                                  <a:pt x="0" y="28956"/>
                                </a:lnTo>
                              </a:path>
                            </a:pathLst>
                          </a:custGeom>
                          <a:ln w="8724">
                            <a:solidFill>
                              <a:srgbClr val="000000"/>
                            </a:solidFill>
                            <a:prstDash val="solid"/>
                          </a:ln>
                        </wps:spPr>
                        <wps:bodyPr wrap="square" lIns="0" tIns="0" rIns="0" bIns="0" rtlCol="0">
                          <a:prstTxWarp prst="textNoShape">
                            <a:avLst/>
                          </a:prstTxWarp>
                          <a:noAutofit/>
                        </wps:bodyPr>
                      </wps:wsp>
                      <wps:wsp>
                        <wps:cNvPr id="34" name="Graphic 34"/>
                        <wps:cNvSpPr/>
                        <wps:spPr>
                          <a:xfrm>
                            <a:off x="1624583" y="469182"/>
                            <a:ext cx="55244" cy="262255"/>
                          </a:xfrm>
                          <a:custGeom>
                            <a:avLst/>
                            <a:gdLst/>
                            <a:ahLst/>
                            <a:cxnLst/>
                            <a:rect l="l" t="t" r="r" b="b"/>
                            <a:pathLst>
                              <a:path w="55244" h="262255">
                                <a:moveTo>
                                  <a:pt x="0" y="262127"/>
                                </a:moveTo>
                                <a:lnTo>
                                  <a:pt x="54864" y="0"/>
                                </a:lnTo>
                              </a:path>
                            </a:pathLst>
                          </a:custGeom>
                          <a:ln w="87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5" name="Image 35"/>
                          <pic:cNvPicPr/>
                        </pic:nvPicPr>
                        <pic:blipFill>
                          <a:blip r:embed="rId50" cstate="print"/>
                          <a:stretch>
                            <a:fillRect/>
                          </a:stretch>
                        </pic:blipFill>
                        <pic:spPr>
                          <a:xfrm>
                            <a:off x="1489157" y="267461"/>
                            <a:ext cx="177888" cy="187794"/>
                          </a:xfrm>
                          <a:prstGeom prst="rect">
                            <a:avLst/>
                          </a:prstGeom>
                        </pic:spPr>
                      </pic:pic>
                      <wps:wsp>
                        <wps:cNvPr id="36" name="Graphic 36"/>
                        <wps:cNvSpPr/>
                        <wps:spPr>
                          <a:xfrm>
                            <a:off x="1507236" y="14268"/>
                            <a:ext cx="86360" cy="268605"/>
                          </a:xfrm>
                          <a:custGeom>
                            <a:avLst/>
                            <a:gdLst/>
                            <a:ahLst/>
                            <a:cxnLst/>
                            <a:rect l="l" t="t" r="r" b="b"/>
                            <a:pathLst>
                              <a:path w="86360" h="268605">
                                <a:moveTo>
                                  <a:pt x="86105" y="0"/>
                                </a:moveTo>
                                <a:lnTo>
                                  <a:pt x="0" y="268224"/>
                                </a:lnTo>
                              </a:path>
                            </a:pathLst>
                          </a:custGeom>
                          <a:ln w="8724">
                            <a:solidFill>
                              <a:srgbClr val="000000"/>
                            </a:solidFill>
                            <a:prstDash val="solid"/>
                          </a:ln>
                        </wps:spPr>
                        <wps:bodyPr wrap="square" lIns="0" tIns="0" rIns="0" bIns="0" rtlCol="0">
                          <a:prstTxWarp prst="textNoShape">
                            <a:avLst/>
                          </a:prstTxWarp>
                          <a:noAutofit/>
                        </wps:bodyPr>
                      </wps:wsp>
                      <wps:wsp>
                        <wps:cNvPr id="37" name="Graphic 37"/>
                        <wps:cNvSpPr/>
                        <wps:spPr>
                          <a:xfrm>
                            <a:off x="1475232" y="4362"/>
                            <a:ext cx="86995" cy="268605"/>
                          </a:xfrm>
                          <a:custGeom>
                            <a:avLst/>
                            <a:gdLst/>
                            <a:ahLst/>
                            <a:cxnLst/>
                            <a:rect l="l" t="t" r="r" b="b"/>
                            <a:pathLst>
                              <a:path w="86995" h="268605">
                                <a:moveTo>
                                  <a:pt x="86867" y="0"/>
                                </a:moveTo>
                                <a:lnTo>
                                  <a:pt x="0" y="268224"/>
                                </a:lnTo>
                              </a:path>
                            </a:pathLst>
                          </a:custGeom>
                          <a:ln w="87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8" name="Image 38"/>
                          <pic:cNvPicPr/>
                        </pic:nvPicPr>
                        <pic:blipFill>
                          <a:blip r:embed="rId51" cstate="print"/>
                          <a:stretch>
                            <a:fillRect/>
                          </a:stretch>
                        </pic:blipFill>
                        <pic:spPr>
                          <a:xfrm>
                            <a:off x="1860804" y="864660"/>
                            <a:ext cx="211836" cy="115062"/>
                          </a:xfrm>
                          <a:prstGeom prst="rect">
                            <a:avLst/>
                          </a:prstGeom>
                        </pic:spPr>
                      </pic:pic>
                      <pic:pic xmlns:pic="http://schemas.openxmlformats.org/drawingml/2006/picture">
                        <pic:nvPicPr>
                          <pic:cNvPr id="39" name="Image 39"/>
                          <pic:cNvPicPr/>
                        </pic:nvPicPr>
                        <pic:blipFill>
                          <a:blip r:embed="rId52" cstate="print"/>
                          <a:stretch>
                            <a:fillRect/>
                          </a:stretch>
                        </pic:blipFill>
                        <pic:spPr>
                          <a:xfrm>
                            <a:off x="226313" y="1680762"/>
                            <a:ext cx="404412" cy="233724"/>
                          </a:xfrm>
                          <a:prstGeom prst="rect">
                            <a:avLst/>
                          </a:prstGeom>
                        </pic:spPr>
                      </pic:pic>
                      <pic:pic xmlns:pic="http://schemas.openxmlformats.org/drawingml/2006/picture">
                        <pic:nvPicPr>
                          <pic:cNvPr id="40" name="Image 40"/>
                          <pic:cNvPicPr/>
                        </pic:nvPicPr>
                        <pic:blipFill>
                          <a:blip r:embed="rId53" cstate="print"/>
                          <a:stretch>
                            <a:fillRect/>
                          </a:stretch>
                        </pic:blipFill>
                        <pic:spPr>
                          <a:xfrm>
                            <a:off x="0" y="1542078"/>
                            <a:ext cx="201930" cy="133350"/>
                          </a:xfrm>
                          <a:prstGeom prst="rect">
                            <a:avLst/>
                          </a:prstGeom>
                        </pic:spPr>
                      </pic:pic>
                      <wps:wsp>
                        <wps:cNvPr id="41" name="Graphic 41"/>
                        <wps:cNvSpPr/>
                        <wps:spPr>
                          <a:xfrm>
                            <a:off x="676655" y="1002582"/>
                            <a:ext cx="1270" cy="268605"/>
                          </a:xfrm>
                          <a:custGeom>
                            <a:avLst/>
                            <a:gdLst/>
                            <a:ahLst/>
                            <a:cxnLst/>
                            <a:rect l="l" t="t" r="r" b="b"/>
                            <a:pathLst>
                              <a:path h="268605">
                                <a:moveTo>
                                  <a:pt x="0" y="0"/>
                                </a:moveTo>
                                <a:lnTo>
                                  <a:pt x="0" y="268223"/>
                                </a:lnTo>
                              </a:path>
                            </a:pathLst>
                          </a:custGeom>
                          <a:ln w="762">
                            <a:solidFill>
                              <a:srgbClr val="000000"/>
                            </a:solidFill>
                            <a:prstDash val="solid"/>
                          </a:ln>
                        </wps:spPr>
                        <wps:bodyPr wrap="square" lIns="0" tIns="0" rIns="0" bIns="0" rtlCol="0">
                          <a:prstTxWarp prst="textNoShape">
                            <a:avLst/>
                          </a:prstTxWarp>
                          <a:noAutofit/>
                        </wps:bodyPr>
                      </wps:wsp>
                      <wps:wsp>
                        <wps:cNvPr id="42" name="Graphic 42"/>
                        <wps:cNvSpPr/>
                        <wps:spPr>
                          <a:xfrm>
                            <a:off x="649223" y="1001058"/>
                            <a:ext cx="55244" cy="272415"/>
                          </a:xfrm>
                          <a:custGeom>
                            <a:avLst/>
                            <a:gdLst/>
                            <a:ahLst/>
                            <a:cxnLst/>
                            <a:rect l="l" t="t" r="r" b="b"/>
                            <a:pathLst>
                              <a:path w="55244" h="272415">
                                <a:moveTo>
                                  <a:pt x="54864" y="0"/>
                                </a:moveTo>
                                <a:lnTo>
                                  <a:pt x="0" y="0"/>
                                </a:lnTo>
                                <a:lnTo>
                                  <a:pt x="22098" y="263652"/>
                                </a:lnTo>
                                <a:lnTo>
                                  <a:pt x="27432" y="272034"/>
                                </a:lnTo>
                                <a:lnTo>
                                  <a:pt x="32766" y="263652"/>
                                </a:lnTo>
                                <a:lnTo>
                                  <a:pt x="54864" y="0"/>
                                </a:lnTo>
                                <a:close/>
                              </a:path>
                            </a:pathLst>
                          </a:custGeom>
                          <a:solidFill>
                            <a:srgbClr val="000000"/>
                          </a:solidFill>
                        </wps:spPr>
                        <wps:bodyPr wrap="square" lIns="0" tIns="0" rIns="0" bIns="0" rtlCol="0">
                          <a:prstTxWarp prst="textNoShape">
                            <a:avLst/>
                          </a:prstTxWarp>
                          <a:noAutofit/>
                        </wps:bodyPr>
                      </wps:wsp>
                      <wps:wsp>
                        <wps:cNvPr id="43" name="Graphic 43"/>
                        <wps:cNvSpPr/>
                        <wps:spPr>
                          <a:xfrm>
                            <a:off x="1151382" y="1002582"/>
                            <a:ext cx="1270" cy="268605"/>
                          </a:xfrm>
                          <a:custGeom>
                            <a:avLst/>
                            <a:gdLst/>
                            <a:ahLst/>
                            <a:cxnLst/>
                            <a:rect l="l" t="t" r="r" b="b"/>
                            <a:pathLst>
                              <a:path h="268605">
                                <a:moveTo>
                                  <a:pt x="0" y="0"/>
                                </a:moveTo>
                                <a:lnTo>
                                  <a:pt x="0" y="268223"/>
                                </a:lnTo>
                              </a:path>
                            </a:pathLst>
                          </a:custGeom>
                          <a:ln w="762">
                            <a:solidFill>
                              <a:srgbClr val="000000"/>
                            </a:solidFill>
                            <a:prstDash val="solid"/>
                          </a:ln>
                        </wps:spPr>
                        <wps:bodyPr wrap="square" lIns="0" tIns="0" rIns="0" bIns="0" rtlCol="0">
                          <a:prstTxWarp prst="textNoShape">
                            <a:avLst/>
                          </a:prstTxWarp>
                          <a:noAutofit/>
                        </wps:bodyPr>
                      </wps:wsp>
                      <wps:wsp>
                        <wps:cNvPr id="44" name="Graphic 44"/>
                        <wps:cNvSpPr/>
                        <wps:spPr>
                          <a:xfrm>
                            <a:off x="1123950" y="1001058"/>
                            <a:ext cx="55244" cy="272415"/>
                          </a:xfrm>
                          <a:custGeom>
                            <a:avLst/>
                            <a:gdLst/>
                            <a:ahLst/>
                            <a:cxnLst/>
                            <a:rect l="l" t="t" r="r" b="b"/>
                            <a:pathLst>
                              <a:path w="55244" h="272415">
                                <a:moveTo>
                                  <a:pt x="54864" y="0"/>
                                </a:moveTo>
                                <a:lnTo>
                                  <a:pt x="0" y="0"/>
                                </a:lnTo>
                                <a:lnTo>
                                  <a:pt x="21336" y="263652"/>
                                </a:lnTo>
                                <a:lnTo>
                                  <a:pt x="27432" y="272034"/>
                                </a:lnTo>
                                <a:lnTo>
                                  <a:pt x="32766" y="263652"/>
                                </a:lnTo>
                                <a:lnTo>
                                  <a:pt x="54864" y="0"/>
                                </a:lnTo>
                                <a:close/>
                              </a:path>
                            </a:pathLst>
                          </a:custGeom>
                          <a:solidFill>
                            <a:srgbClr val="000000"/>
                          </a:solidFill>
                        </wps:spPr>
                        <wps:bodyPr wrap="square" lIns="0" tIns="0" rIns="0" bIns="0" rtlCol="0">
                          <a:prstTxWarp prst="textNoShape">
                            <a:avLst/>
                          </a:prstTxWarp>
                          <a:noAutofit/>
                        </wps:bodyPr>
                      </wps:wsp>
                      <wps:wsp>
                        <wps:cNvPr id="45" name="Graphic 45"/>
                        <wps:cNvSpPr/>
                        <wps:spPr>
                          <a:xfrm>
                            <a:off x="1359408" y="1404918"/>
                            <a:ext cx="55880" cy="1270"/>
                          </a:xfrm>
                          <a:custGeom>
                            <a:avLst/>
                            <a:gdLst/>
                            <a:ahLst/>
                            <a:cxnLst/>
                            <a:rect l="l" t="t" r="r" b="b"/>
                            <a:pathLst>
                              <a:path w="55880">
                                <a:moveTo>
                                  <a:pt x="55625" y="0"/>
                                </a:moveTo>
                                <a:lnTo>
                                  <a:pt x="0" y="0"/>
                                </a:lnTo>
                              </a:path>
                            </a:pathLst>
                          </a:custGeom>
                          <a:ln w="8724">
                            <a:solidFill>
                              <a:srgbClr val="000000"/>
                            </a:solidFill>
                            <a:prstDash val="solid"/>
                          </a:ln>
                        </wps:spPr>
                        <wps:bodyPr wrap="square" lIns="0" tIns="0" rIns="0" bIns="0" rtlCol="0">
                          <a:prstTxWarp prst="textNoShape">
                            <a:avLst/>
                          </a:prstTxWarp>
                          <a:noAutofit/>
                        </wps:bodyPr>
                      </wps:wsp>
                      <wps:wsp>
                        <wps:cNvPr id="46" name="Graphic 46"/>
                        <wps:cNvSpPr/>
                        <wps:spPr>
                          <a:xfrm>
                            <a:off x="1361694" y="1377486"/>
                            <a:ext cx="51435" cy="1270"/>
                          </a:xfrm>
                          <a:custGeom>
                            <a:avLst/>
                            <a:gdLst/>
                            <a:ahLst/>
                            <a:cxnLst/>
                            <a:rect l="l" t="t" r="r" b="b"/>
                            <a:pathLst>
                              <a:path w="51435">
                                <a:moveTo>
                                  <a:pt x="51053" y="0"/>
                                </a:moveTo>
                                <a:lnTo>
                                  <a:pt x="0" y="0"/>
                                </a:lnTo>
                              </a:path>
                            </a:pathLst>
                          </a:custGeom>
                          <a:ln w="8724">
                            <a:solidFill>
                              <a:srgbClr val="000000"/>
                            </a:solidFill>
                            <a:prstDash val="solid"/>
                          </a:ln>
                        </wps:spPr>
                        <wps:bodyPr wrap="square" lIns="0" tIns="0" rIns="0" bIns="0" rtlCol="0">
                          <a:prstTxWarp prst="textNoShape">
                            <a:avLst/>
                          </a:prstTxWarp>
                          <a:noAutofit/>
                        </wps:bodyPr>
                      </wps:wsp>
                      <wps:wsp>
                        <wps:cNvPr id="47" name="Graphic 47"/>
                        <wps:cNvSpPr/>
                        <wps:spPr>
                          <a:xfrm>
                            <a:off x="1363980" y="1351578"/>
                            <a:ext cx="46990" cy="1270"/>
                          </a:xfrm>
                          <a:custGeom>
                            <a:avLst/>
                            <a:gdLst/>
                            <a:ahLst/>
                            <a:cxnLst/>
                            <a:rect l="l" t="t" r="r" b="b"/>
                            <a:pathLst>
                              <a:path w="46990">
                                <a:moveTo>
                                  <a:pt x="46482" y="0"/>
                                </a:moveTo>
                                <a:lnTo>
                                  <a:pt x="0" y="0"/>
                                </a:lnTo>
                              </a:path>
                            </a:pathLst>
                          </a:custGeom>
                          <a:ln w="8724">
                            <a:solidFill>
                              <a:srgbClr val="000000"/>
                            </a:solidFill>
                            <a:prstDash val="solid"/>
                          </a:ln>
                        </wps:spPr>
                        <wps:bodyPr wrap="square" lIns="0" tIns="0" rIns="0" bIns="0" rtlCol="0">
                          <a:prstTxWarp prst="textNoShape">
                            <a:avLst/>
                          </a:prstTxWarp>
                          <a:noAutofit/>
                        </wps:bodyPr>
                      </wps:wsp>
                      <wps:wsp>
                        <wps:cNvPr id="48" name="Graphic 48"/>
                        <wps:cNvSpPr/>
                        <wps:spPr>
                          <a:xfrm>
                            <a:off x="1367789" y="1325670"/>
                            <a:ext cx="39370" cy="1270"/>
                          </a:xfrm>
                          <a:custGeom>
                            <a:avLst/>
                            <a:gdLst/>
                            <a:ahLst/>
                            <a:cxnLst/>
                            <a:rect l="l" t="t" r="r" b="b"/>
                            <a:pathLst>
                              <a:path w="39370">
                                <a:moveTo>
                                  <a:pt x="38862" y="0"/>
                                </a:moveTo>
                                <a:lnTo>
                                  <a:pt x="0" y="0"/>
                                </a:lnTo>
                              </a:path>
                            </a:pathLst>
                          </a:custGeom>
                          <a:ln w="8724">
                            <a:solidFill>
                              <a:srgbClr val="000000"/>
                            </a:solidFill>
                            <a:prstDash val="solid"/>
                          </a:ln>
                        </wps:spPr>
                        <wps:bodyPr wrap="square" lIns="0" tIns="0" rIns="0" bIns="0" rtlCol="0">
                          <a:prstTxWarp prst="textNoShape">
                            <a:avLst/>
                          </a:prstTxWarp>
                          <a:noAutofit/>
                        </wps:bodyPr>
                      </wps:wsp>
                      <wps:wsp>
                        <wps:cNvPr id="49" name="Graphic 49"/>
                        <wps:cNvSpPr/>
                        <wps:spPr>
                          <a:xfrm>
                            <a:off x="1369313" y="1298238"/>
                            <a:ext cx="36195" cy="1270"/>
                          </a:xfrm>
                          <a:custGeom>
                            <a:avLst/>
                            <a:gdLst/>
                            <a:ahLst/>
                            <a:cxnLst/>
                            <a:rect l="l" t="t" r="r" b="b"/>
                            <a:pathLst>
                              <a:path w="36195">
                                <a:moveTo>
                                  <a:pt x="35813" y="0"/>
                                </a:moveTo>
                                <a:lnTo>
                                  <a:pt x="0" y="0"/>
                                </a:lnTo>
                              </a:path>
                            </a:pathLst>
                          </a:custGeom>
                          <a:ln w="8724">
                            <a:solidFill>
                              <a:srgbClr val="000000"/>
                            </a:solidFill>
                            <a:prstDash val="solid"/>
                          </a:ln>
                        </wps:spPr>
                        <wps:bodyPr wrap="square" lIns="0" tIns="0" rIns="0" bIns="0" rtlCol="0">
                          <a:prstTxWarp prst="textNoShape">
                            <a:avLst/>
                          </a:prstTxWarp>
                          <a:noAutofit/>
                        </wps:bodyPr>
                      </wps:wsp>
                      <wps:wsp>
                        <wps:cNvPr id="50" name="Graphic 50"/>
                        <wps:cNvSpPr/>
                        <wps:spPr>
                          <a:xfrm>
                            <a:off x="1371600" y="1272330"/>
                            <a:ext cx="31750" cy="1270"/>
                          </a:xfrm>
                          <a:custGeom>
                            <a:avLst/>
                            <a:gdLst/>
                            <a:ahLst/>
                            <a:cxnLst/>
                            <a:rect l="l" t="t" r="r" b="b"/>
                            <a:pathLst>
                              <a:path w="31750">
                                <a:moveTo>
                                  <a:pt x="31241" y="0"/>
                                </a:moveTo>
                                <a:lnTo>
                                  <a:pt x="0" y="0"/>
                                </a:lnTo>
                              </a:path>
                            </a:pathLst>
                          </a:custGeom>
                          <a:ln w="8724">
                            <a:solidFill>
                              <a:srgbClr val="000000"/>
                            </a:solidFill>
                            <a:prstDash val="solid"/>
                          </a:ln>
                        </wps:spPr>
                        <wps:bodyPr wrap="square" lIns="0" tIns="0" rIns="0" bIns="0" rtlCol="0">
                          <a:prstTxWarp prst="textNoShape">
                            <a:avLst/>
                          </a:prstTxWarp>
                          <a:noAutofit/>
                        </wps:bodyPr>
                      </wps:wsp>
                      <wps:wsp>
                        <wps:cNvPr id="51" name="Graphic 51"/>
                        <wps:cNvSpPr/>
                        <wps:spPr>
                          <a:xfrm>
                            <a:off x="1373886" y="1245660"/>
                            <a:ext cx="26670" cy="1270"/>
                          </a:xfrm>
                          <a:custGeom>
                            <a:avLst/>
                            <a:gdLst/>
                            <a:ahLst/>
                            <a:cxnLst/>
                            <a:rect l="l" t="t" r="r" b="b"/>
                            <a:pathLst>
                              <a:path w="26670">
                                <a:moveTo>
                                  <a:pt x="26670" y="0"/>
                                </a:moveTo>
                                <a:lnTo>
                                  <a:pt x="0" y="0"/>
                                </a:lnTo>
                              </a:path>
                            </a:pathLst>
                          </a:custGeom>
                          <a:ln w="8724">
                            <a:solidFill>
                              <a:srgbClr val="000000"/>
                            </a:solidFill>
                            <a:prstDash val="solid"/>
                          </a:ln>
                        </wps:spPr>
                        <wps:bodyPr wrap="square" lIns="0" tIns="0" rIns="0" bIns="0" rtlCol="0">
                          <a:prstTxWarp prst="textNoShape">
                            <a:avLst/>
                          </a:prstTxWarp>
                          <a:noAutofit/>
                        </wps:bodyPr>
                      </wps:wsp>
                      <wps:wsp>
                        <wps:cNvPr id="52" name="Graphic 52"/>
                        <wps:cNvSpPr/>
                        <wps:spPr>
                          <a:xfrm>
                            <a:off x="1376172" y="1218990"/>
                            <a:ext cx="20955" cy="1270"/>
                          </a:xfrm>
                          <a:custGeom>
                            <a:avLst/>
                            <a:gdLst/>
                            <a:ahLst/>
                            <a:cxnLst/>
                            <a:rect l="l" t="t" r="r" b="b"/>
                            <a:pathLst>
                              <a:path w="20955">
                                <a:moveTo>
                                  <a:pt x="20574" y="0"/>
                                </a:moveTo>
                                <a:lnTo>
                                  <a:pt x="0" y="0"/>
                                </a:lnTo>
                              </a:path>
                            </a:pathLst>
                          </a:custGeom>
                          <a:ln w="8724">
                            <a:solidFill>
                              <a:srgbClr val="000000"/>
                            </a:solidFill>
                            <a:prstDash val="solid"/>
                          </a:ln>
                        </wps:spPr>
                        <wps:bodyPr wrap="square" lIns="0" tIns="0" rIns="0" bIns="0" rtlCol="0">
                          <a:prstTxWarp prst="textNoShape">
                            <a:avLst/>
                          </a:prstTxWarp>
                          <a:noAutofit/>
                        </wps:bodyPr>
                      </wps:wsp>
                      <wps:wsp>
                        <wps:cNvPr id="53" name="Graphic 53"/>
                        <wps:cNvSpPr/>
                        <wps:spPr>
                          <a:xfrm>
                            <a:off x="1379219" y="1193082"/>
                            <a:ext cx="16510" cy="1270"/>
                          </a:xfrm>
                          <a:custGeom>
                            <a:avLst/>
                            <a:gdLst/>
                            <a:ahLst/>
                            <a:cxnLst/>
                            <a:rect l="l" t="t" r="r" b="b"/>
                            <a:pathLst>
                              <a:path w="16510">
                                <a:moveTo>
                                  <a:pt x="16001" y="0"/>
                                </a:moveTo>
                                <a:lnTo>
                                  <a:pt x="0" y="0"/>
                                </a:lnTo>
                              </a:path>
                            </a:pathLst>
                          </a:custGeom>
                          <a:ln w="8724">
                            <a:solidFill>
                              <a:srgbClr val="000000"/>
                            </a:solidFill>
                            <a:prstDash val="solid"/>
                          </a:ln>
                        </wps:spPr>
                        <wps:bodyPr wrap="square" lIns="0" tIns="0" rIns="0" bIns="0" rtlCol="0">
                          <a:prstTxWarp prst="textNoShape">
                            <a:avLst/>
                          </a:prstTxWarp>
                          <a:noAutofit/>
                        </wps:bodyPr>
                      </wps:wsp>
                      <wps:wsp>
                        <wps:cNvPr id="54" name="Graphic 54"/>
                        <wps:cNvSpPr/>
                        <wps:spPr>
                          <a:xfrm>
                            <a:off x="1381505" y="1166412"/>
                            <a:ext cx="11430" cy="1270"/>
                          </a:xfrm>
                          <a:custGeom>
                            <a:avLst/>
                            <a:gdLst/>
                            <a:ahLst/>
                            <a:cxnLst/>
                            <a:rect l="l" t="t" r="r" b="b"/>
                            <a:pathLst>
                              <a:path w="11430">
                                <a:moveTo>
                                  <a:pt x="11429" y="0"/>
                                </a:moveTo>
                                <a:lnTo>
                                  <a:pt x="0" y="0"/>
                                </a:lnTo>
                              </a:path>
                            </a:pathLst>
                          </a:custGeom>
                          <a:ln w="8724">
                            <a:solidFill>
                              <a:srgbClr val="000000"/>
                            </a:solidFill>
                            <a:prstDash val="solid"/>
                          </a:ln>
                        </wps:spPr>
                        <wps:bodyPr wrap="square" lIns="0" tIns="0" rIns="0" bIns="0" rtlCol="0">
                          <a:prstTxWarp prst="textNoShape">
                            <a:avLst/>
                          </a:prstTxWarp>
                          <a:noAutofit/>
                        </wps:bodyPr>
                      </wps:wsp>
                      <wps:wsp>
                        <wps:cNvPr id="55" name="Graphic 55"/>
                        <wps:cNvSpPr/>
                        <wps:spPr>
                          <a:xfrm>
                            <a:off x="1227582" y="268014"/>
                            <a:ext cx="267970" cy="71120"/>
                          </a:xfrm>
                          <a:custGeom>
                            <a:avLst/>
                            <a:gdLst/>
                            <a:ahLst/>
                            <a:cxnLst/>
                            <a:rect l="l" t="t" r="r" b="b"/>
                            <a:pathLst>
                              <a:path w="267970" h="71120">
                                <a:moveTo>
                                  <a:pt x="267462" y="0"/>
                                </a:moveTo>
                                <a:lnTo>
                                  <a:pt x="0" y="70865"/>
                                </a:lnTo>
                              </a:path>
                            </a:pathLst>
                          </a:custGeom>
                          <a:ln w="8724">
                            <a:solidFill>
                              <a:srgbClr val="000000"/>
                            </a:solidFill>
                            <a:prstDash val="solid"/>
                          </a:ln>
                        </wps:spPr>
                        <wps:bodyPr wrap="square" lIns="0" tIns="0" rIns="0" bIns="0" rtlCol="0">
                          <a:prstTxWarp prst="textNoShape">
                            <a:avLst/>
                          </a:prstTxWarp>
                          <a:noAutofit/>
                        </wps:bodyPr>
                      </wps:wsp>
                      <wps:wsp>
                        <wps:cNvPr id="56" name="Textbox 56"/>
                        <wps:cNvSpPr txBox="1"/>
                        <wps:spPr>
                          <a:xfrm>
                            <a:off x="1409696" y="106342"/>
                            <a:ext cx="122555" cy="120650"/>
                          </a:xfrm>
                          <a:prstGeom prst="rect">
                            <a:avLst/>
                          </a:prstGeom>
                        </wps:spPr>
                        <wps:txbx>
                          <w:txbxContent>
                            <w:p w14:paraId="25AE6D66" w14:textId="77777777" w:rsidR="003F32C2" w:rsidRDefault="009D0186">
                              <w:pPr>
                                <w:spacing w:line="189" w:lineRule="exact"/>
                                <w:rPr>
                                  <w:rFonts w:ascii="Times New Roman"/>
                                  <w:sz w:val="17"/>
                                </w:rPr>
                              </w:pPr>
                              <w:r>
                                <w:rPr>
                                  <w:rFonts w:ascii="Times New Roman"/>
                                  <w:spacing w:val="-5"/>
                                  <w:sz w:val="17"/>
                                </w:rPr>
                                <w:t>20</w:t>
                              </w:r>
                            </w:p>
                          </w:txbxContent>
                        </wps:txbx>
                        <wps:bodyPr wrap="square" lIns="0" tIns="0" rIns="0" bIns="0" rtlCol="0">
                          <a:noAutofit/>
                        </wps:bodyPr>
                      </wps:wsp>
                      <wps:wsp>
                        <wps:cNvPr id="57" name="Textbox 57"/>
                        <wps:cNvSpPr txBox="1"/>
                        <wps:spPr>
                          <a:xfrm>
                            <a:off x="1105661" y="301411"/>
                            <a:ext cx="122555" cy="120650"/>
                          </a:xfrm>
                          <a:prstGeom prst="rect">
                            <a:avLst/>
                          </a:prstGeom>
                        </wps:spPr>
                        <wps:txbx>
                          <w:txbxContent>
                            <w:p w14:paraId="4DAFB697" w14:textId="77777777" w:rsidR="003F32C2" w:rsidRDefault="009D0186">
                              <w:pPr>
                                <w:spacing w:line="189" w:lineRule="exact"/>
                                <w:rPr>
                                  <w:rFonts w:ascii="Times New Roman"/>
                                  <w:sz w:val="17"/>
                                </w:rPr>
                              </w:pPr>
                              <w:r>
                                <w:rPr>
                                  <w:rFonts w:ascii="Times New Roman"/>
                                  <w:spacing w:val="-5"/>
                                  <w:sz w:val="17"/>
                                </w:rPr>
                                <w:t>30</w:t>
                              </w:r>
                            </w:p>
                          </w:txbxContent>
                        </wps:txbx>
                        <wps:bodyPr wrap="square" lIns="0" tIns="0" rIns="0" bIns="0" rtlCol="0">
                          <a:noAutofit/>
                        </wps:bodyPr>
                      </wps:wsp>
                      <wps:wsp>
                        <wps:cNvPr id="58" name="Textbox 58"/>
                        <wps:cNvSpPr txBox="1"/>
                        <wps:spPr>
                          <a:xfrm>
                            <a:off x="1684021" y="296843"/>
                            <a:ext cx="342265" cy="130810"/>
                          </a:xfrm>
                          <a:prstGeom prst="rect">
                            <a:avLst/>
                          </a:prstGeom>
                        </wps:spPr>
                        <wps:txbx>
                          <w:txbxContent>
                            <w:p w14:paraId="4054D57D" w14:textId="77777777" w:rsidR="003F32C2" w:rsidRDefault="009D0186">
                              <w:pPr>
                                <w:spacing w:line="205" w:lineRule="exact"/>
                                <w:rPr>
                                  <w:rFonts w:ascii="Times New Roman"/>
                                  <w:sz w:val="17"/>
                                </w:rPr>
                              </w:pPr>
                              <w:r>
                                <w:rPr>
                                  <w:rFonts w:ascii="Times New Roman"/>
                                  <w:position w:val="2"/>
                                  <w:sz w:val="17"/>
                                </w:rPr>
                                <w:t>19</w:t>
                              </w:r>
                              <w:r>
                                <w:rPr>
                                  <w:rFonts w:ascii="Times New Roman"/>
                                  <w:spacing w:val="44"/>
                                  <w:position w:val="2"/>
                                  <w:sz w:val="17"/>
                                </w:rPr>
                                <w:t xml:space="preserve">  </w:t>
                              </w:r>
                              <w:r>
                                <w:rPr>
                                  <w:rFonts w:ascii="Times New Roman"/>
                                  <w:spacing w:val="-5"/>
                                  <w:sz w:val="17"/>
                                </w:rPr>
                                <w:t>21</w:t>
                              </w:r>
                            </w:p>
                          </w:txbxContent>
                        </wps:txbx>
                        <wps:bodyPr wrap="square" lIns="0" tIns="0" rIns="0" bIns="0" rtlCol="0">
                          <a:noAutofit/>
                        </wps:bodyPr>
                      </wps:wsp>
                      <wps:wsp>
                        <wps:cNvPr id="59" name="Textbox 59"/>
                        <wps:cNvSpPr txBox="1"/>
                        <wps:spPr>
                          <a:xfrm>
                            <a:off x="1079740" y="605476"/>
                            <a:ext cx="122555" cy="120650"/>
                          </a:xfrm>
                          <a:prstGeom prst="rect">
                            <a:avLst/>
                          </a:prstGeom>
                        </wps:spPr>
                        <wps:txbx>
                          <w:txbxContent>
                            <w:p w14:paraId="32D4DA95" w14:textId="77777777" w:rsidR="003F32C2" w:rsidRDefault="009D0186">
                              <w:pPr>
                                <w:spacing w:line="189" w:lineRule="exact"/>
                                <w:rPr>
                                  <w:rFonts w:ascii="Times New Roman"/>
                                  <w:sz w:val="17"/>
                                </w:rPr>
                              </w:pPr>
                              <w:r>
                                <w:rPr>
                                  <w:rFonts w:ascii="Times New Roman"/>
                                  <w:spacing w:val="-5"/>
                                  <w:sz w:val="17"/>
                                </w:rPr>
                                <w:t>12</w:t>
                              </w:r>
                            </w:p>
                          </w:txbxContent>
                        </wps:txbx>
                        <wps:bodyPr wrap="square" lIns="0" tIns="0" rIns="0" bIns="0" rtlCol="0">
                          <a:noAutofit/>
                        </wps:bodyPr>
                      </wps:wsp>
                      <wps:wsp>
                        <wps:cNvPr id="60" name="Textbox 60"/>
                        <wps:cNvSpPr txBox="1"/>
                        <wps:spPr>
                          <a:xfrm>
                            <a:off x="1491994" y="632891"/>
                            <a:ext cx="122555" cy="120650"/>
                          </a:xfrm>
                          <a:prstGeom prst="rect">
                            <a:avLst/>
                          </a:prstGeom>
                        </wps:spPr>
                        <wps:txbx>
                          <w:txbxContent>
                            <w:p w14:paraId="5FCA6C07" w14:textId="77777777" w:rsidR="003F32C2" w:rsidRDefault="009D0186">
                              <w:pPr>
                                <w:spacing w:line="189" w:lineRule="exact"/>
                                <w:rPr>
                                  <w:rFonts w:ascii="Times New Roman"/>
                                  <w:sz w:val="17"/>
                                </w:rPr>
                              </w:pPr>
                              <w:r>
                                <w:rPr>
                                  <w:rFonts w:ascii="Times New Roman"/>
                                  <w:spacing w:val="-5"/>
                                  <w:sz w:val="17"/>
                                </w:rPr>
                                <w:t>18</w:t>
                              </w:r>
                            </w:p>
                          </w:txbxContent>
                        </wps:txbx>
                        <wps:bodyPr wrap="square" lIns="0" tIns="0" rIns="0" bIns="0" rtlCol="0">
                          <a:noAutofit/>
                        </wps:bodyPr>
                      </wps:wsp>
                      <wps:wsp>
                        <wps:cNvPr id="61" name="Textbox 61"/>
                        <wps:cNvSpPr txBox="1"/>
                        <wps:spPr>
                          <a:xfrm>
                            <a:off x="1785351" y="541468"/>
                            <a:ext cx="86360" cy="120650"/>
                          </a:xfrm>
                          <a:prstGeom prst="rect">
                            <a:avLst/>
                          </a:prstGeom>
                        </wps:spPr>
                        <wps:txbx>
                          <w:txbxContent>
                            <w:p w14:paraId="3E55347A" w14:textId="77777777" w:rsidR="003F32C2" w:rsidRDefault="009D0186">
                              <w:pPr>
                                <w:spacing w:line="189" w:lineRule="exact"/>
                                <w:rPr>
                                  <w:rFonts w:ascii="Times New Roman"/>
                                  <w:b/>
                                  <w:sz w:val="17"/>
                                </w:rPr>
                              </w:pPr>
                              <w:r>
                                <w:rPr>
                                  <w:rFonts w:ascii="Times New Roman"/>
                                  <w:b/>
                                  <w:spacing w:val="-10"/>
                                  <w:sz w:val="17"/>
                                </w:rPr>
                                <w:t>E</w:t>
                              </w:r>
                            </w:p>
                          </w:txbxContent>
                        </wps:txbx>
                        <wps:bodyPr wrap="square" lIns="0" tIns="0" rIns="0" bIns="0" rtlCol="0">
                          <a:noAutofit/>
                        </wps:bodyPr>
                      </wps:wsp>
                      <wps:wsp>
                        <wps:cNvPr id="62" name="Textbox 62"/>
                        <wps:cNvSpPr txBox="1"/>
                        <wps:spPr>
                          <a:xfrm>
                            <a:off x="659120" y="840923"/>
                            <a:ext cx="122555" cy="120650"/>
                          </a:xfrm>
                          <a:prstGeom prst="rect">
                            <a:avLst/>
                          </a:prstGeom>
                        </wps:spPr>
                        <wps:txbx>
                          <w:txbxContent>
                            <w:p w14:paraId="375F3416" w14:textId="77777777" w:rsidR="003F32C2" w:rsidRDefault="009D0186">
                              <w:pPr>
                                <w:spacing w:line="189" w:lineRule="exact"/>
                                <w:rPr>
                                  <w:rFonts w:ascii="Times New Roman"/>
                                  <w:sz w:val="17"/>
                                </w:rPr>
                              </w:pPr>
                              <w:r>
                                <w:rPr>
                                  <w:rFonts w:ascii="Times New Roman"/>
                                  <w:spacing w:val="-5"/>
                                  <w:sz w:val="17"/>
                                </w:rPr>
                                <w:t>25</w:t>
                              </w:r>
                            </w:p>
                          </w:txbxContent>
                        </wps:txbx>
                        <wps:bodyPr wrap="square" lIns="0" tIns="0" rIns="0" bIns="0" rtlCol="0">
                          <a:noAutofit/>
                        </wps:bodyPr>
                      </wps:wsp>
                      <wps:wsp>
                        <wps:cNvPr id="63" name="Textbox 63"/>
                        <wps:cNvSpPr txBox="1"/>
                        <wps:spPr>
                          <a:xfrm>
                            <a:off x="942578" y="877516"/>
                            <a:ext cx="172085" cy="242570"/>
                          </a:xfrm>
                          <a:prstGeom prst="rect">
                            <a:avLst/>
                          </a:prstGeom>
                        </wps:spPr>
                        <wps:txbx>
                          <w:txbxContent>
                            <w:p w14:paraId="63F9CA11" w14:textId="77777777" w:rsidR="003F32C2" w:rsidRDefault="009D0186">
                              <w:pPr>
                                <w:spacing w:line="188" w:lineRule="exact"/>
                                <w:rPr>
                                  <w:rFonts w:ascii="Times New Roman"/>
                                  <w:sz w:val="17"/>
                                </w:rPr>
                              </w:pPr>
                              <w:r>
                                <w:rPr>
                                  <w:rFonts w:ascii="Times New Roman"/>
                                  <w:spacing w:val="-5"/>
                                  <w:sz w:val="17"/>
                                </w:rPr>
                                <w:t>11</w:t>
                              </w:r>
                            </w:p>
                            <w:p w14:paraId="00C9E0E5" w14:textId="77777777" w:rsidR="003F32C2" w:rsidRDefault="009D0186">
                              <w:pPr>
                                <w:spacing w:line="194" w:lineRule="exact"/>
                                <w:ind w:left="126"/>
                                <w:rPr>
                                  <w:rFonts w:ascii="Times New Roman"/>
                                  <w:b/>
                                  <w:sz w:val="17"/>
                                </w:rPr>
                              </w:pPr>
                              <w:r>
                                <w:rPr>
                                  <w:rFonts w:ascii="Times New Roman"/>
                                  <w:b/>
                                  <w:spacing w:val="-10"/>
                                  <w:sz w:val="17"/>
                                </w:rPr>
                                <w:t>C</w:t>
                              </w:r>
                            </w:p>
                          </w:txbxContent>
                        </wps:txbx>
                        <wps:bodyPr wrap="square" lIns="0" tIns="0" rIns="0" bIns="0" rtlCol="0">
                          <a:noAutofit/>
                        </wps:bodyPr>
                      </wps:wsp>
                      <wps:wsp>
                        <wps:cNvPr id="64" name="Textbox 64"/>
                        <wps:cNvSpPr txBox="1"/>
                        <wps:spPr>
                          <a:xfrm>
                            <a:off x="1153671" y="840923"/>
                            <a:ext cx="396875" cy="130175"/>
                          </a:xfrm>
                          <a:prstGeom prst="rect">
                            <a:avLst/>
                          </a:prstGeom>
                        </wps:spPr>
                        <wps:txbx>
                          <w:txbxContent>
                            <w:p w14:paraId="3F3ADFB7" w14:textId="77777777" w:rsidR="003F32C2" w:rsidRDefault="009D0186">
                              <w:pPr>
                                <w:tabs>
                                  <w:tab w:val="left" w:pos="431"/>
                                </w:tabs>
                                <w:spacing w:line="204" w:lineRule="exact"/>
                                <w:rPr>
                                  <w:rFonts w:ascii="Times New Roman"/>
                                  <w:position w:val="1"/>
                                  <w:sz w:val="17"/>
                                </w:rPr>
                              </w:pPr>
                              <w:r>
                                <w:rPr>
                                  <w:rFonts w:ascii="Times New Roman"/>
                                  <w:spacing w:val="-5"/>
                                  <w:sz w:val="17"/>
                                </w:rPr>
                                <w:t>26</w:t>
                              </w:r>
                              <w:r>
                                <w:rPr>
                                  <w:rFonts w:ascii="Times New Roman"/>
                                  <w:sz w:val="17"/>
                                </w:rPr>
                                <w:tab/>
                              </w:r>
                              <w:r>
                                <w:rPr>
                                  <w:rFonts w:ascii="Times New Roman"/>
                                  <w:spacing w:val="-5"/>
                                  <w:position w:val="1"/>
                                  <w:sz w:val="17"/>
                                </w:rPr>
                                <w:t>13</w:t>
                              </w:r>
                            </w:p>
                          </w:txbxContent>
                        </wps:txbx>
                        <wps:bodyPr wrap="square" lIns="0" tIns="0" rIns="0" bIns="0" rtlCol="0">
                          <a:noAutofit/>
                        </wps:bodyPr>
                      </wps:wsp>
                      <wps:wsp>
                        <wps:cNvPr id="65" name="Textbox 65"/>
                        <wps:cNvSpPr txBox="1"/>
                        <wps:spPr>
                          <a:xfrm>
                            <a:off x="1427985" y="951386"/>
                            <a:ext cx="433705" cy="210185"/>
                          </a:xfrm>
                          <a:prstGeom prst="rect">
                            <a:avLst/>
                          </a:prstGeom>
                        </wps:spPr>
                        <wps:txbx>
                          <w:txbxContent>
                            <w:p w14:paraId="715950AE" w14:textId="77777777" w:rsidR="003F32C2" w:rsidRDefault="009D0186">
                              <w:pPr>
                                <w:rPr>
                                  <w:rFonts w:ascii="Times New Roman"/>
                                  <w:position w:val="-6"/>
                                  <w:sz w:val="17"/>
                                </w:rPr>
                              </w:pPr>
                              <w:r>
                                <w:rPr>
                                  <w:rFonts w:ascii="Times New Roman"/>
                                  <w:sz w:val="17"/>
                                </w:rPr>
                                <w:t>14</w:t>
                              </w:r>
                              <w:r>
                                <w:rPr>
                                  <w:rFonts w:ascii="Times New Roman"/>
                                  <w:spacing w:val="36"/>
                                  <w:sz w:val="17"/>
                                </w:rPr>
                                <w:t xml:space="preserve"> </w:t>
                              </w:r>
                              <w:r>
                                <w:rPr>
                                  <w:rFonts w:ascii="Times New Roman"/>
                                  <w:b/>
                                  <w:position w:val="7"/>
                                  <w:sz w:val="17"/>
                                </w:rPr>
                                <w:t>D</w:t>
                              </w:r>
                              <w:r>
                                <w:rPr>
                                  <w:rFonts w:ascii="Times New Roman"/>
                                  <w:b/>
                                  <w:spacing w:val="72"/>
                                  <w:position w:val="7"/>
                                  <w:sz w:val="17"/>
                                </w:rPr>
                                <w:t xml:space="preserve"> </w:t>
                              </w:r>
                              <w:r>
                                <w:rPr>
                                  <w:rFonts w:ascii="Times New Roman"/>
                                  <w:spacing w:val="-5"/>
                                  <w:position w:val="-6"/>
                                  <w:sz w:val="17"/>
                                </w:rPr>
                                <w:t>16</w:t>
                              </w:r>
                            </w:p>
                          </w:txbxContent>
                        </wps:txbx>
                        <wps:bodyPr wrap="square" lIns="0" tIns="0" rIns="0" bIns="0" rtlCol="0">
                          <a:noAutofit/>
                        </wps:bodyPr>
                      </wps:wsp>
                      <wps:wsp>
                        <wps:cNvPr id="66" name="Textbox 66"/>
                        <wps:cNvSpPr txBox="1"/>
                        <wps:spPr>
                          <a:xfrm>
                            <a:off x="1684021" y="859203"/>
                            <a:ext cx="122555" cy="120650"/>
                          </a:xfrm>
                          <a:prstGeom prst="rect">
                            <a:avLst/>
                          </a:prstGeom>
                        </wps:spPr>
                        <wps:txbx>
                          <w:txbxContent>
                            <w:p w14:paraId="63A3F303" w14:textId="77777777" w:rsidR="003F32C2" w:rsidRDefault="009D0186">
                              <w:pPr>
                                <w:spacing w:line="189" w:lineRule="exact"/>
                                <w:rPr>
                                  <w:rFonts w:ascii="Times New Roman"/>
                                  <w:sz w:val="17"/>
                                </w:rPr>
                              </w:pPr>
                              <w:r>
                                <w:rPr>
                                  <w:rFonts w:ascii="Times New Roman"/>
                                  <w:spacing w:val="-5"/>
                                  <w:sz w:val="17"/>
                                </w:rPr>
                                <w:t>17</w:t>
                              </w:r>
                            </w:p>
                          </w:txbxContent>
                        </wps:txbx>
                        <wps:bodyPr wrap="square" lIns="0" tIns="0" rIns="0" bIns="0" rtlCol="0">
                          <a:noAutofit/>
                        </wps:bodyPr>
                      </wps:wsp>
                      <wps:wsp>
                        <wps:cNvPr id="67" name="Textbox 67"/>
                        <wps:cNvSpPr txBox="1"/>
                        <wps:spPr>
                          <a:xfrm>
                            <a:off x="237733" y="1285173"/>
                            <a:ext cx="86360" cy="283845"/>
                          </a:xfrm>
                          <a:prstGeom prst="rect">
                            <a:avLst/>
                          </a:prstGeom>
                        </wps:spPr>
                        <wps:txbx>
                          <w:txbxContent>
                            <w:p w14:paraId="7EF75A64" w14:textId="77777777" w:rsidR="003F32C2" w:rsidRDefault="009D0186">
                              <w:pPr>
                                <w:spacing w:line="189" w:lineRule="exact"/>
                                <w:rPr>
                                  <w:rFonts w:ascii="Times New Roman"/>
                                  <w:sz w:val="17"/>
                                </w:rPr>
                              </w:pPr>
                              <w:r>
                                <w:rPr>
                                  <w:rFonts w:ascii="Times New Roman"/>
                                  <w:spacing w:val="-10"/>
                                  <w:sz w:val="17"/>
                                </w:rPr>
                                <w:t>2</w:t>
                              </w:r>
                            </w:p>
                            <w:p w14:paraId="7253B44C" w14:textId="77777777" w:rsidR="003F32C2" w:rsidRDefault="009D0186">
                              <w:pPr>
                                <w:spacing w:before="61"/>
                                <w:ind w:left="28"/>
                                <w:rPr>
                                  <w:rFonts w:ascii="Times New Roman"/>
                                  <w:sz w:val="17"/>
                                </w:rPr>
                              </w:pPr>
                              <w:r>
                                <w:rPr>
                                  <w:rFonts w:ascii="Times New Roman"/>
                                  <w:spacing w:val="-10"/>
                                  <w:sz w:val="17"/>
                                </w:rPr>
                                <w:t>3</w:t>
                              </w:r>
                            </w:p>
                          </w:txbxContent>
                        </wps:txbx>
                        <wps:bodyPr wrap="square" lIns="0" tIns="0" rIns="0" bIns="0" rtlCol="0">
                          <a:noAutofit/>
                        </wps:bodyPr>
                      </wps:wsp>
                      <wps:wsp>
                        <wps:cNvPr id="68" name="Textbox 68"/>
                        <wps:cNvSpPr txBox="1"/>
                        <wps:spPr>
                          <a:xfrm>
                            <a:off x="393940" y="1176971"/>
                            <a:ext cx="103505" cy="464184"/>
                          </a:xfrm>
                          <a:prstGeom prst="rect">
                            <a:avLst/>
                          </a:prstGeom>
                        </wps:spPr>
                        <wps:txbx>
                          <w:txbxContent>
                            <w:p w14:paraId="6C08D74F" w14:textId="77777777" w:rsidR="003F32C2" w:rsidRDefault="009D0186">
                              <w:pPr>
                                <w:spacing w:line="189" w:lineRule="exact"/>
                                <w:rPr>
                                  <w:rFonts w:ascii="Times New Roman"/>
                                  <w:sz w:val="17"/>
                                </w:rPr>
                              </w:pPr>
                              <w:r>
                                <w:rPr>
                                  <w:rFonts w:ascii="Times New Roman"/>
                                  <w:spacing w:val="-10"/>
                                  <w:sz w:val="17"/>
                                </w:rPr>
                                <w:t>1</w:t>
                              </w:r>
                            </w:p>
                            <w:p w14:paraId="2A38E3BE" w14:textId="77777777" w:rsidR="003F32C2" w:rsidRDefault="009D0186">
                              <w:pPr>
                                <w:spacing w:before="105"/>
                                <w:ind w:left="9"/>
                                <w:rPr>
                                  <w:rFonts w:ascii="Times New Roman"/>
                                  <w:b/>
                                  <w:sz w:val="17"/>
                                </w:rPr>
                              </w:pPr>
                              <w:r>
                                <w:rPr>
                                  <w:rFonts w:ascii="Times New Roman"/>
                                  <w:b/>
                                  <w:spacing w:val="-10"/>
                                  <w:sz w:val="17"/>
                                </w:rPr>
                                <w:t>A</w:t>
                              </w:r>
                            </w:p>
                            <w:p w14:paraId="6385B52E" w14:textId="77777777" w:rsidR="003F32C2" w:rsidRDefault="009D0186">
                              <w:pPr>
                                <w:spacing w:before="45"/>
                                <w:ind w:left="56"/>
                                <w:rPr>
                                  <w:rFonts w:ascii="Times New Roman"/>
                                  <w:sz w:val="17"/>
                                </w:rPr>
                              </w:pPr>
                              <w:r>
                                <w:rPr>
                                  <w:rFonts w:ascii="Times New Roman"/>
                                  <w:spacing w:val="-10"/>
                                  <w:sz w:val="17"/>
                                </w:rPr>
                                <w:t>4</w:t>
                              </w:r>
                            </w:p>
                          </w:txbxContent>
                        </wps:txbx>
                        <wps:bodyPr wrap="square" lIns="0" tIns="0" rIns="0" bIns="0" rtlCol="0">
                          <a:noAutofit/>
                        </wps:bodyPr>
                      </wps:wsp>
                      <wps:wsp>
                        <wps:cNvPr id="69" name="Textbox 69"/>
                        <wps:cNvSpPr txBox="1"/>
                        <wps:spPr>
                          <a:xfrm>
                            <a:off x="549390" y="1239467"/>
                            <a:ext cx="122555" cy="120650"/>
                          </a:xfrm>
                          <a:prstGeom prst="rect">
                            <a:avLst/>
                          </a:prstGeom>
                        </wps:spPr>
                        <wps:txbx>
                          <w:txbxContent>
                            <w:p w14:paraId="48E10A92" w14:textId="77777777" w:rsidR="003F32C2" w:rsidRDefault="009D0186">
                              <w:pPr>
                                <w:spacing w:line="189" w:lineRule="exact"/>
                                <w:rPr>
                                  <w:rFonts w:ascii="Times New Roman"/>
                                  <w:sz w:val="17"/>
                                </w:rPr>
                              </w:pPr>
                              <w:r>
                                <w:rPr>
                                  <w:rFonts w:ascii="Times New Roman"/>
                                  <w:spacing w:val="-5"/>
                                  <w:sz w:val="17"/>
                                </w:rPr>
                                <w:t>10</w:t>
                              </w:r>
                            </w:p>
                          </w:txbxContent>
                        </wps:txbx>
                        <wps:bodyPr wrap="square" lIns="0" tIns="0" rIns="0" bIns="0" rtlCol="0">
                          <a:noAutofit/>
                        </wps:bodyPr>
                      </wps:wsp>
                      <wps:wsp>
                        <wps:cNvPr id="70" name="Textbox 70"/>
                        <wps:cNvSpPr txBox="1"/>
                        <wps:spPr>
                          <a:xfrm>
                            <a:off x="887735" y="1203635"/>
                            <a:ext cx="67945" cy="120650"/>
                          </a:xfrm>
                          <a:prstGeom prst="rect">
                            <a:avLst/>
                          </a:prstGeom>
                        </wps:spPr>
                        <wps:txbx>
                          <w:txbxContent>
                            <w:p w14:paraId="717DD547" w14:textId="77777777" w:rsidR="003F32C2" w:rsidRDefault="009D0186">
                              <w:pPr>
                                <w:spacing w:line="189" w:lineRule="exact"/>
                                <w:rPr>
                                  <w:rFonts w:ascii="Times New Roman"/>
                                  <w:sz w:val="17"/>
                                </w:rPr>
                              </w:pPr>
                              <w:r>
                                <w:rPr>
                                  <w:rFonts w:ascii="Times New Roman"/>
                                  <w:spacing w:val="-10"/>
                                  <w:sz w:val="17"/>
                                </w:rPr>
                                <w:t>9</w:t>
                              </w:r>
                            </w:p>
                          </w:txbxContent>
                        </wps:txbx>
                        <wps:bodyPr wrap="square" lIns="0" tIns="0" rIns="0" bIns="0" rtlCol="0">
                          <a:noAutofit/>
                        </wps:bodyPr>
                      </wps:wsp>
                      <wps:wsp>
                        <wps:cNvPr id="71" name="Textbox 71"/>
                        <wps:cNvSpPr txBox="1"/>
                        <wps:spPr>
                          <a:xfrm>
                            <a:off x="1574280" y="1112212"/>
                            <a:ext cx="122555" cy="120650"/>
                          </a:xfrm>
                          <a:prstGeom prst="rect">
                            <a:avLst/>
                          </a:prstGeom>
                        </wps:spPr>
                        <wps:txbx>
                          <w:txbxContent>
                            <w:p w14:paraId="615C0424" w14:textId="77777777" w:rsidR="003F32C2" w:rsidRDefault="009D0186">
                              <w:pPr>
                                <w:spacing w:line="189" w:lineRule="exact"/>
                                <w:rPr>
                                  <w:rFonts w:ascii="Times New Roman"/>
                                  <w:sz w:val="17"/>
                                </w:rPr>
                              </w:pPr>
                              <w:r>
                                <w:rPr>
                                  <w:rFonts w:ascii="Times New Roman"/>
                                  <w:spacing w:val="-5"/>
                                  <w:sz w:val="17"/>
                                </w:rPr>
                                <w:t>15</w:t>
                              </w:r>
                            </w:p>
                          </w:txbxContent>
                        </wps:txbx>
                        <wps:bodyPr wrap="square" lIns="0" tIns="0" rIns="0" bIns="0" rtlCol="0">
                          <a:noAutofit/>
                        </wps:bodyPr>
                      </wps:wsp>
                      <wps:wsp>
                        <wps:cNvPr id="72" name="Textbox 72"/>
                        <wps:cNvSpPr txBox="1"/>
                        <wps:spPr>
                          <a:xfrm>
                            <a:off x="1071374" y="1248591"/>
                            <a:ext cx="67945" cy="120650"/>
                          </a:xfrm>
                          <a:prstGeom prst="rect">
                            <a:avLst/>
                          </a:prstGeom>
                        </wps:spPr>
                        <wps:txbx>
                          <w:txbxContent>
                            <w:p w14:paraId="05C12A4F" w14:textId="77777777" w:rsidR="003F32C2" w:rsidRDefault="009D0186">
                              <w:pPr>
                                <w:spacing w:line="189" w:lineRule="exact"/>
                                <w:rPr>
                                  <w:rFonts w:ascii="Times New Roman"/>
                                  <w:sz w:val="17"/>
                                </w:rPr>
                              </w:pPr>
                              <w:r>
                                <w:rPr>
                                  <w:rFonts w:ascii="Times New Roman"/>
                                  <w:spacing w:val="-10"/>
                                  <w:sz w:val="17"/>
                                </w:rPr>
                                <w:t>8</w:t>
                              </w:r>
                            </w:p>
                          </w:txbxContent>
                        </wps:txbx>
                        <wps:bodyPr wrap="square" lIns="0" tIns="0" rIns="0" bIns="0" rtlCol="0">
                          <a:noAutofit/>
                        </wps:bodyPr>
                      </wps:wsp>
                      <wps:wsp>
                        <wps:cNvPr id="73" name="Textbox 73"/>
                        <wps:cNvSpPr txBox="1"/>
                        <wps:spPr>
                          <a:xfrm>
                            <a:off x="759706" y="1350681"/>
                            <a:ext cx="332740" cy="200025"/>
                          </a:xfrm>
                          <a:prstGeom prst="rect">
                            <a:avLst/>
                          </a:prstGeom>
                        </wps:spPr>
                        <wps:txbx>
                          <w:txbxContent>
                            <w:p w14:paraId="0F030211" w14:textId="77777777" w:rsidR="003F32C2" w:rsidRDefault="009D0186">
                              <w:pPr>
                                <w:spacing w:line="314" w:lineRule="exact"/>
                                <w:rPr>
                                  <w:rFonts w:ascii="Times New Roman"/>
                                  <w:sz w:val="17"/>
                                </w:rPr>
                              </w:pPr>
                              <w:r>
                                <w:rPr>
                                  <w:rFonts w:ascii="Times New Roman"/>
                                  <w:sz w:val="17"/>
                                </w:rPr>
                                <w:t>5</w:t>
                              </w:r>
                              <w:r>
                                <w:rPr>
                                  <w:rFonts w:ascii="Times New Roman"/>
                                  <w:spacing w:val="62"/>
                                  <w:sz w:val="17"/>
                                </w:rPr>
                                <w:t xml:space="preserve"> </w:t>
                              </w:r>
                              <w:r>
                                <w:rPr>
                                  <w:rFonts w:ascii="Times New Roman"/>
                                  <w:b/>
                                  <w:position w:val="12"/>
                                  <w:sz w:val="17"/>
                                </w:rPr>
                                <w:t>B</w:t>
                              </w:r>
                              <w:r>
                                <w:rPr>
                                  <w:rFonts w:ascii="Times New Roman"/>
                                  <w:b/>
                                  <w:spacing w:val="69"/>
                                  <w:position w:val="12"/>
                                  <w:sz w:val="17"/>
                                </w:rPr>
                                <w:t xml:space="preserve"> </w:t>
                              </w:r>
                              <w:r>
                                <w:rPr>
                                  <w:rFonts w:ascii="Times New Roman"/>
                                  <w:spacing w:val="-10"/>
                                  <w:sz w:val="17"/>
                                </w:rPr>
                                <w:t>7</w:t>
                              </w:r>
                            </w:p>
                          </w:txbxContent>
                        </wps:txbx>
                        <wps:bodyPr wrap="square" lIns="0" tIns="0" rIns="0" bIns="0" rtlCol="0">
                          <a:noAutofit/>
                        </wps:bodyPr>
                      </wps:wsp>
                      <wps:wsp>
                        <wps:cNvPr id="74" name="Textbox 74"/>
                        <wps:cNvSpPr txBox="1"/>
                        <wps:spPr>
                          <a:xfrm>
                            <a:off x="869436" y="1503101"/>
                            <a:ext cx="67945" cy="120650"/>
                          </a:xfrm>
                          <a:prstGeom prst="rect">
                            <a:avLst/>
                          </a:prstGeom>
                        </wps:spPr>
                        <wps:txbx>
                          <w:txbxContent>
                            <w:p w14:paraId="313F8018" w14:textId="77777777" w:rsidR="003F32C2" w:rsidRDefault="009D0186">
                              <w:pPr>
                                <w:spacing w:line="189" w:lineRule="exact"/>
                                <w:rPr>
                                  <w:rFonts w:ascii="Times New Roman"/>
                                  <w:sz w:val="17"/>
                                </w:rPr>
                              </w:pPr>
                              <w:r>
                                <w:rPr>
                                  <w:rFonts w:ascii="Times New Roman"/>
                                  <w:spacing w:val="-10"/>
                                  <w:sz w:val="17"/>
                                </w:rPr>
                                <w:t>6</w:t>
                              </w:r>
                            </w:p>
                          </w:txbxContent>
                        </wps:txbx>
                        <wps:bodyPr wrap="square" lIns="0" tIns="0" rIns="0" bIns="0" rtlCol="0">
                          <a:noAutofit/>
                        </wps:bodyPr>
                      </wps:wsp>
                      <wps:wsp>
                        <wps:cNvPr id="75" name="Textbox 75"/>
                        <wps:cNvSpPr txBox="1"/>
                        <wps:spPr>
                          <a:xfrm>
                            <a:off x="1363220" y="1413462"/>
                            <a:ext cx="352425" cy="140970"/>
                          </a:xfrm>
                          <a:prstGeom prst="rect">
                            <a:avLst/>
                          </a:prstGeom>
                        </wps:spPr>
                        <wps:txbx>
                          <w:txbxContent>
                            <w:p w14:paraId="6AE231F6" w14:textId="77777777" w:rsidR="003F32C2" w:rsidRDefault="009D0186">
                              <w:pPr>
                                <w:tabs>
                                  <w:tab w:val="left" w:pos="433"/>
                                </w:tabs>
                                <w:spacing w:line="222" w:lineRule="exact"/>
                                <w:rPr>
                                  <w:rFonts w:ascii="Times New Roman"/>
                                  <w:b/>
                                  <w:sz w:val="20"/>
                                </w:rPr>
                              </w:pPr>
                              <w:r>
                                <w:rPr>
                                  <w:rFonts w:ascii="Times New Roman"/>
                                  <w:spacing w:val="-5"/>
                                  <w:position w:val="1"/>
                                  <w:sz w:val="17"/>
                                </w:rPr>
                                <w:t>27</w:t>
                              </w:r>
                              <w:r>
                                <w:rPr>
                                  <w:rFonts w:ascii="Times New Roman"/>
                                  <w:position w:val="1"/>
                                  <w:sz w:val="17"/>
                                </w:rPr>
                                <w:tab/>
                              </w:r>
                              <w:r>
                                <w:rPr>
                                  <w:rFonts w:ascii="Times New Roman"/>
                                  <w:b/>
                                  <w:spacing w:val="-10"/>
                                  <w:sz w:val="20"/>
                                </w:rPr>
                                <w:t>1</w:t>
                              </w:r>
                            </w:p>
                          </w:txbxContent>
                        </wps:txbx>
                        <wps:bodyPr wrap="square" lIns="0" tIns="0" rIns="0" bIns="0" rtlCol="0">
                          <a:noAutofit/>
                        </wps:bodyPr>
                      </wps:wsp>
                    </wpg:wgp>
                  </a:graphicData>
                </a:graphic>
              </wp:anchor>
            </w:drawing>
          </mc:Choice>
          <mc:Fallback>
            <w:pict>
              <v:group w14:anchorId="5A142103" id="Group 25" o:spid="_x0000_s1026" style="position:absolute;left:0;text-align:left;margin-left:182.8pt;margin-top:8.7pt;width:163.2pt;height:150.75pt;z-index:-19110400;mso-wrap-distance-left:0;mso-wrap-distance-right:0;mso-position-horizontal-relative:page" coordsize="20726,191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">
                <v:shape id="Graphic 26" o:spid="_x0000_s1027" style="position:absolute;left:2019;top:11359;width:4750;height:5448;visibility:visible;mso-wrap-style:square;v-text-anchor:top" coordsize="474980,5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" path="m,137159l,409193,237744,544829,474726,409193r,-272034l236220,em,137159l237744,1523e" filled="f" strokeweight=".24233mm">
                  <v:path arrowok="t"/>
                </v:shape>
                <v:shape id="Graphic 27" o:spid="_x0000_s1028" style="position:absolute;left:6766;top:11374;width:4750;height:5436;visibility:visible;mso-wrap-style:square;v-text-anchor:top" coordsize="474980,543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" path="m,407669l236982,543305,474726,407669r,-272034l236982,e" filled="f" strokeweight=".24233mm">
                  <v:path arrowok="t"/>
                </v:shape>
                <v:shape id="Graphic 28" o:spid="_x0000_s1029" style="position:absolute;left:6766;top:11374;width:2375;height:1359;visibility:visible;mso-wrap-style:square;v-text-anchor:top" coordsize="237490,135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" path="m,135636l236982,e" filled="f" strokeweight=".24233mm">
                  <v:path arrowok="t"/>
                </v:shape>
                <v:shape id="Graphic 29" o:spid="_x0000_s1030" style="position:absolute;left:9128;top:7313;width:4744;height:5423;visibility:visible;mso-wrap-style:square;v-text-anchor:top" coordsize="474345,542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" path="m238506,541781l473964,406145r,-271272l238506,,,136397e" filled="f" strokeweight=".24233mm">
                  <v:path arrowok="t"/>
                </v:shape>
                <v:shape id="Graphic 30" o:spid="_x0000_s1031" style="position:absolute;left:9136;top:8661;width:13;height:2718;visibility:visible;mso-wrap-style:square;v-text-anchor:top" coordsize="1270,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" path="m,271271l,e" filled="f" strokeweight=".24233mm">
                  <v:path arrowok="t"/>
                </v:shape>
                <v:shape id="Graphic 31" o:spid="_x0000_s1032" style="position:absolute;left:13868;top:7313;width:4743;height:5423;visibility:visible;mso-wrap-style:square;v-text-anchor:top" coordsize="474345,542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" path="m,406145l237744,541781,473964,406145r,-271272l237744,e" filled="f" strokeweight=".24233mm">
                  <v:path arrowok="t"/>
                </v:shape>
                <v:shape id="Graphic 32" o:spid="_x0000_s1033" style="position:absolute;left:13868;top:7313;width:2381;height:1352;visibility:visible;mso-wrap-style:square;v-text-anchor:top" coordsize="238125,135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" path="m,134874l237744,e" filled="f" strokeweight=".24233mm">
                  <v:path arrowok="t"/>
                </v:shape>
                <v:shape id="Graphic 33" o:spid="_x0000_s1034" style="position:absolute;left:16794;top:4402;width:3835;height:4261;visibility:visible;mso-wrap-style:square;v-text-anchor:top" coordsize="383540,42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" path="m181355,425958l383285,245364,271271,,,28956e" filled="f" strokeweight=".24233mm">
                  <v:path arrowok="t"/>
                </v:shape>
                <v:shape id="Graphic 34" o:spid="_x0000_s1035" style="position:absolute;left:16245;top:4691;width:553;height:2623;visibility:visible;mso-wrap-style:square;v-text-anchor:top" coordsize="55244,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" path="m,262127l54864,e" filled="f" strokeweight=".24233mm">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5" o:spid="_x0000_s1036" type="#_x0000_t75" style="position:absolute;left:14891;top:2674;width:1779;height:18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">
                  <v:imagedata r:id="rId54" o:title=""/>
                </v:shape>
                <v:shape id="Graphic 36" o:spid="_x0000_s1037" style="position:absolute;left:15072;top:142;width:863;height:2686;visibility:visible;mso-wrap-style:square;v-text-anchor:top" coordsize="86360,26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" path="m86105,l,268224e" filled="f" strokeweight=".24233mm">
                  <v:path arrowok="t"/>
                </v:shape>
                <v:shape id="Graphic 37" o:spid="_x0000_s1038" style="position:absolute;left:14752;top:43;width:870;height:2686;visibility:visible;mso-wrap-style:square;v-text-anchor:top" coordsize="86995,26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" path="m86867,l,268224e" filled="f" strokeweight=".24233mm">
                  <v:path arrowok="t"/>
                </v:shape>
                <v:shape id="Image 38" o:spid="_x0000_s1039" type="#_x0000_t75" style="position:absolute;left:18608;top:8646;width:2118;height:1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">
                  <v:imagedata r:id="rId55" o:title=""/>
                </v:shape>
                <v:shape id="Image 39" o:spid="_x0000_s1040" type="#_x0000_t75" style="position:absolute;left:2263;top:16807;width:4044;height:2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">
                  <v:imagedata r:id="rId56" o:title=""/>
                </v:shape>
                <v:shape id="Image 40" o:spid="_x0000_s1041" type="#_x0000_t75" style="position:absolute;top:15420;width:2019;height:1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">
                  <v:imagedata r:id="rId57" o:title=""/>
                </v:shape>
                <v:shape id="Graphic 41" o:spid="_x0000_s1042" style="position:absolute;left:6766;top:10025;width:13;height:2686;visibility:visible;mso-wrap-style:square;v-text-anchor:top" coordsize="1270,26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" path="m,l,268223e" filled="f" strokeweight=".06pt">
                  <v:path arrowok="t"/>
                </v:shape>
                <v:shape id="Graphic 42" o:spid="_x0000_s1043" style="position:absolute;left:6492;top:10010;width:552;height:2724;visibility:visible;mso-wrap-style:square;v-text-anchor:top" coordsize="55244,272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" path="m54864,l,,22098,263652r5334,8382l32766,263652,54864,xe" fillcolor="black" stroked="f">
                  <v:path arrowok="t"/>
                </v:shape>
                <v:shape id="Graphic 43" o:spid="_x0000_s1044" style="position:absolute;left:11513;top:10025;width:13;height:2686;visibility:visible;mso-wrap-style:square;v-text-anchor:top" coordsize="1270,26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" path="m,l,268223e" filled="f" strokeweight=".06pt">
                  <v:path arrowok="t"/>
                </v:shape>
                <v:shape id="Graphic 44" o:spid="_x0000_s1045" style="position:absolute;left:11239;top:10010;width:552;height:2724;visibility:visible;mso-wrap-style:square;v-text-anchor:top" coordsize="55244,272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" path="m54864,l,,21336,263652r6096,8382l32766,263652,54864,xe" fillcolor="black" stroked="f">
                  <v:path arrowok="t"/>
                </v:shape>
                <v:shape id="Graphic 45" o:spid="_x0000_s1046" style="position:absolute;left:13594;top:14049;width:558;height:12;visibility:visible;mso-wrap-style:square;v-text-anchor:top" coordsize="558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" path="m55625,l,e" filled="f" strokeweight=".24233mm">
                  <v:path arrowok="t"/>
                </v:shape>
                <v:shape id="Graphic 46" o:spid="_x0000_s1047" style="position:absolute;left:13616;top:13774;width:515;height:13;visibility:visible;mso-wrap-style:square;v-text-anchor:top" coordsize="514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" path="m51053,l,e" filled="f" strokeweight=".24233mm">
                  <v:path arrowok="t"/>
                </v:shape>
                <v:shape id="Graphic 47" o:spid="_x0000_s1048" style="position:absolute;left:13639;top:13515;width:470;height:13;visibility:visible;mso-wrap-style:square;v-text-anchor:top" coordsize="469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" path="m46482,l,e" filled="f" strokeweight=".24233mm">
                  <v:path arrowok="t"/>
                </v:shape>
                <v:shape id="Graphic 48" o:spid="_x0000_s1049" style="position:absolute;left:13677;top:13256;width:394;height:13;visibility:visible;mso-wrap-style:square;v-text-anchor:top" coordsize="393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" path="m38862,l,e" filled="f" strokeweight=".24233mm">
                  <v:path arrowok="t"/>
                </v:shape>
                <v:shape id="Graphic 49" o:spid="_x0000_s1050" style="position:absolute;left:13693;top:12982;width:362;height:13;visibility:visible;mso-wrap-style:square;v-text-anchor:top" coordsize="361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" path="m35813,l,e" filled="f" strokeweight=".24233mm">
                  <v:path arrowok="t"/>
                </v:shape>
                <v:shape id="Graphic 50" o:spid="_x0000_s1051" style="position:absolute;left:13716;top:12723;width:317;height:13;visibility:visible;mso-wrap-style:square;v-text-anchor:top" coordsize="31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" path="m31241,l,e" filled="f" strokeweight=".24233mm">
                  <v:path arrowok="t"/>
                </v:shape>
                <v:shape id="Graphic 51" o:spid="_x0000_s1052" style="position:absolute;left:13738;top:12456;width:267;height:13;visibility:visible;mso-wrap-style:square;v-text-anchor:top" coordsize="26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" path="m26670,l,e" filled="f" strokeweight=".24233mm">
                  <v:path arrowok="t"/>
                </v:shape>
                <v:shape id="Graphic 52" o:spid="_x0000_s1053" style="position:absolute;left:13761;top:12189;width:210;height:13;visibility:visible;mso-wrap-style:square;v-text-anchor:top" coordsize="209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" path="m20574,l,e" filled="f" strokeweight=".24233mm">
                  <v:path arrowok="t"/>
                </v:shape>
                <v:shape id="Graphic 53" o:spid="_x0000_s1054" style="position:absolute;left:13792;top:11930;width:165;height:13;visibility:visible;mso-wrap-style:square;v-text-anchor:top" coordsize="165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" path="m16001,l,e" filled="f" strokeweight=".24233mm">
                  <v:path arrowok="t"/>
                </v:shape>
                <v:shape id="Graphic 54" o:spid="_x0000_s1055" style="position:absolute;left:13815;top:11664;width:114;height:12;visibility:visible;mso-wrap-style:square;v-text-anchor:top" coordsize="114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" path="m11429,l,e" filled="f" strokeweight=".24233mm">
                  <v:path arrowok="t"/>
                </v:shape>
                <v:shape id="Graphic 55" o:spid="_x0000_s1056" style="position:absolute;left:12275;top:2680;width:2680;height:711;visibility:visible;mso-wrap-style:square;v-text-anchor:top" coordsize="267970,7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" path="m267462,l,70865e" filled="f" strokeweight=".24233mm">
                  <v:path arrowok="t"/>
                </v:shape>
                <v:shapetype id="_x0000_t202" coordsize="21600,21600" o:spt="202" path="m,l,21600r21600,l21600,xe">
                  <v:stroke joinstyle="miter"/>
                  <v:path gradientshapeok="t" o:connecttype="rect"/>
                </v:shapetype>
                <v:shape id="Textbox 56" o:spid="_x0000_s1057" type="#_x0000_t202" style="position:absolute;left:14096;top:1063;width:1226;height:1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25AE6D66" w14:textId="77777777" w:rsidR="003F32C2" w:rsidRDefault="009D0186">
                        <w:pPr>
                          <w:spacing w:line="189" w:lineRule="exact"/>
                          <w:rPr>
                            <w:rFonts w:ascii="Times New Roman"/>
                            <w:sz w:val="17"/>
                          </w:rPr>
                        </w:pPr>
                        <w:r>
                          <w:rPr>
                            <w:rFonts w:ascii="Times New Roman"/>
                            <w:spacing w:val="-5"/>
                            <w:sz w:val="17"/>
                          </w:rPr>
                          <w:t>20</w:t>
                        </w:r>
                      </w:p>
                    </w:txbxContent>
                  </v:textbox>
                </v:shape>
                <v:shape id="Textbox 57" o:spid="_x0000_s1058" type="#_x0000_t202" style="position:absolute;left:11056;top:3014;width:1226;height:1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4DAFB697" w14:textId="77777777" w:rsidR="003F32C2" w:rsidRDefault="009D0186">
                        <w:pPr>
                          <w:spacing w:line="189" w:lineRule="exact"/>
                          <w:rPr>
                            <w:rFonts w:ascii="Times New Roman"/>
                            <w:sz w:val="17"/>
                          </w:rPr>
                        </w:pPr>
                        <w:r>
                          <w:rPr>
                            <w:rFonts w:ascii="Times New Roman"/>
                            <w:spacing w:val="-5"/>
                            <w:sz w:val="17"/>
                          </w:rPr>
                          <w:t>30</w:t>
                        </w:r>
                      </w:p>
                    </w:txbxContent>
                  </v:textbox>
                </v:shape>
                <v:shape id="Textbox 58" o:spid="_x0000_s1059" type="#_x0000_t202" style="position:absolute;left:16840;top:2968;width:3422;height:1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4054D57D" w14:textId="77777777" w:rsidR="003F32C2" w:rsidRDefault="009D0186">
                        <w:pPr>
                          <w:spacing w:line="205" w:lineRule="exact"/>
                          <w:rPr>
                            <w:rFonts w:ascii="Times New Roman"/>
                            <w:sz w:val="17"/>
                          </w:rPr>
                        </w:pPr>
                        <w:r>
                          <w:rPr>
                            <w:rFonts w:ascii="Times New Roman"/>
                            <w:position w:val="2"/>
                            <w:sz w:val="17"/>
                          </w:rPr>
                          <w:t>19</w:t>
                        </w:r>
                        <w:r>
                          <w:rPr>
                            <w:rFonts w:ascii="Times New Roman"/>
                            <w:spacing w:val="44"/>
                            <w:position w:val="2"/>
                            <w:sz w:val="17"/>
                          </w:rPr>
                          <w:t xml:space="preserve">  </w:t>
                        </w:r>
                        <w:r>
                          <w:rPr>
                            <w:rFonts w:ascii="Times New Roman"/>
                            <w:spacing w:val="-5"/>
                            <w:sz w:val="17"/>
                          </w:rPr>
                          <w:t>21</w:t>
                        </w:r>
                      </w:p>
                    </w:txbxContent>
                  </v:textbox>
                </v:shape>
                <v:shape id="Textbox 59" o:spid="_x0000_s1060" type="#_x0000_t202" style="position:absolute;left:10797;top:6054;width:1225;height:1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32D4DA95" w14:textId="77777777" w:rsidR="003F32C2" w:rsidRDefault="009D0186">
                        <w:pPr>
                          <w:spacing w:line="189" w:lineRule="exact"/>
                          <w:rPr>
                            <w:rFonts w:ascii="Times New Roman"/>
                            <w:sz w:val="17"/>
                          </w:rPr>
                        </w:pPr>
                        <w:r>
                          <w:rPr>
                            <w:rFonts w:ascii="Times New Roman"/>
                            <w:spacing w:val="-5"/>
                            <w:sz w:val="17"/>
                          </w:rPr>
                          <w:t>12</w:t>
                        </w:r>
                      </w:p>
                    </w:txbxContent>
                  </v:textbox>
                </v:shape>
                <v:shape id="Textbox 60" o:spid="_x0000_s1061" type="#_x0000_t202" style="position:absolute;left:14919;top:6328;width:1226;height:1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5FCA6C07" w14:textId="77777777" w:rsidR="003F32C2" w:rsidRDefault="009D0186">
                        <w:pPr>
                          <w:spacing w:line="189" w:lineRule="exact"/>
                          <w:rPr>
                            <w:rFonts w:ascii="Times New Roman"/>
                            <w:sz w:val="17"/>
                          </w:rPr>
                        </w:pPr>
                        <w:r>
                          <w:rPr>
                            <w:rFonts w:ascii="Times New Roman"/>
                            <w:spacing w:val="-5"/>
                            <w:sz w:val="17"/>
                          </w:rPr>
                          <w:t>18</w:t>
                        </w:r>
                      </w:p>
                    </w:txbxContent>
                  </v:textbox>
                </v:shape>
                <v:shape id="Textbox 61" o:spid="_x0000_s1062" type="#_x0000_t202" style="position:absolute;left:17853;top:5414;width:864;height:1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3E55347A" w14:textId="77777777" w:rsidR="003F32C2" w:rsidRDefault="009D0186">
                        <w:pPr>
                          <w:spacing w:line="189" w:lineRule="exact"/>
                          <w:rPr>
                            <w:rFonts w:ascii="Times New Roman"/>
                            <w:b/>
                            <w:sz w:val="17"/>
                          </w:rPr>
                        </w:pPr>
                        <w:r>
                          <w:rPr>
                            <w:rFonts w:ascii="Times New Roman"/>
                            <w:b/>
                            <w:spacing w:val="-10"/>
                            <w:sz w:val="17"/>
                          </w:rPr>
                          <w:t>E</w:t>
                        </w:r>
                      </w:p>
                    </w:txbxContent>
                  </v:textbox>
                </v:shape>
                <v:shape id="Textbox 62" o:spid="_x0000_s1063" type="#_x0000_t202" style="position:absolute;left:6591;top:8409;width:1225;height:1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375F3416" w14:textId="77777777" w:rsidR="003F32C2" w:rsidRDefault="009D0186">
                        <w:pPr>
                          <w:spacing w:line="189" w:lineRule="exact"/>
                          <w:rPr>
                            <w:rFonts w:ascii="Times New Roman"/>
                            <w:sz w:val="17"/>
                          </w:rPr>
                        </w:pPr>
                        <w:r>
                          <w:rPr>
                            <w:rFonts w:ascii="Times New Roman"/>
                            <w:spacing w:val="-5"/>
                            <w:sz w:val="17"/>
                          </w:rPr>
                          <w:t>25</w:t>
                        </w:r>
                      </w:p>
                    </w:txbxContent>
                  </v:textbox>
                </v:shape>
                <v:shape id="Textbox 63" o:spid="_x0000_s1064" type="#_x0000_t202" style="position:absolute;left:9425;top:8775;width:1721;height:2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63F9CA11" w14:textId="77777777" w:rsidR="003F32C2" w:rsidRDefault="009D0186">
                        <w:pPr>
                          <w:spacing w:line="188" w:lineRule="exact"/>
                          <w:rPr>
                            <w:rFonts w:ascii="Times New Roman"/>
                            <w:sz w:val="17"/>
                          </w:rPr>
                        </w:pPr>
                        <w:r>
                          <w:rPr>
                            <w:rFonts w:ascii="Times New Roman"/>
                            <w:spacing w:val="-5"/>
                            <w:sz w:val="17"/>
                          </w:rPr>
                          <w:t>11</w:t>
                        </w:r>
                      </w:p>
                      <w:p w14:paraId="00C9E0E5" w14:textId="77777777" w:rsidR="003F32C2" w:rsidRDefault="009D0186">
                        <w:pPr>
                          <w:spacing w:line="194" w:lineRule="exact"/>
                          <w:ind w:left="126"/>
                          <w:rPr>
                            <w:rFonts w:ascii="Times New Roman"/>
                            <w:b/>
                            <w:sz w:val="17"/>
                          </w:rPr>
                        </w:pPr>
                        <w:r>
                          <w:rPr>
                            <w:rFonts w:ascii="Times New Roman"/>
                            <w:b/>
                            <w:spacing w:val="-10"/>
                            <w:sz w:val="17"/>
                          </w:rPr>
                          <w:t>C</w:t>
                        </w:r>
                      </w:p>
                    </w:txbxContent>
                  </v:textbox>
                </v:shape>
                <v:shape id="Textbox 64" o:spid="_x0000_s1065" type="#_x0000_t202" style="position:absolute;left:11536;top:8409;width:3969;height:1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3F3ADFB7" w14:textId="77777777" w:rsidR="003F32C2" w:rsidRDefault="009D0186">
                        <w:pPr>
                          <w:tabs>
                            <w:tab w:val="left" w:pos="431"/>
                          </w:tabs>
                          <w:spacing w:line="204" w:lineRule="exact"/>
                          <w:rPr>
                            <w:rFonts w:ascii="Times New Roman"/>
                            <w:position w:val="1"/>
                            <w:sz w:val="17"/>
                          </w:rPr>
                        </w:pPr>
                        <w:r>
                          <w:rPr>
                            <w:rFonts w:ascii="Times New Roman"/>
                            <w:spacing w:val="-5"/>
                            <w:sz w:val="17"/>
                          </w:rPr>
                          <w:t>26</w:t>
                        </w:r>
                        <w:r>
                          <w:rPr>
                            <w:rFonts w:ascii="Times New Roman"/>
                            <w:sz w:val="17"/>
                          </w:rPr>
                          <w:tab/>
                        </w:r>
                        <w:r>
                          <w:rPr>
                            <w:rFonts w:ascii="Times New Roman"/>
                            <w:spacing w:val="-5"/>
                            <w:position w:val="1"/>
                            <w:sz w:val="17"/>
                          </w:rPr>
                          <w:t>13</w:t>
                        </w:r>
                      </w:p>
                    </w:txbxContent>
                  </v:textbox>
                </v:shape>
                <v:shape id="Textbox 65" o:spid="_x0000_s1066" type="#_x0000_t202" style="position:absolute;left:14279;top:9513;width:4337;height:2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715950AE" w14:textId="77777777" w:rsidR="003F32C2" w:rsidRDefault="009D0186">
                        <w:pPr>
                          <w:rPr>
                            <w:rFonts w:ascii="Times New Roman"/>
                            <w:position w:val="-6"/>
                            <w:sz w:val="17"/>
                          </w:rPr>
                        </w:pPr>
                        <w:r>
                          <w:rPr>
                            <w:rFonts w:ascii="Times New Roman"/>
                            <w:sz w:val="17"/>
                          </w:rPr>
                          <w:t>14</w:t>
                        </w:r>
                        <w:r>
                          <w:rPr>
                            <w:rFonts w:ascii="Times New Roman"/>
                            <w:spacing w:val="36"/>
                            <w:sz w:val="17"/>
                          </w:rPr>
                          <w:t xml:space="preserve"> </w:t>
                        </w:r>
                        <w:r>
                          <w:rPr>
                            <w:rFonts w:ascii="Times New Roman"/>
                            <w:b/>
                            <w:position w:val="7"/>
                            <w:sz w:val="17"/>
                          </w:rPr>
                          <w:t>D</w:t>
                        </w:r>
                        <w:r>
                          <w:rPr>
                            <w:rFonts w:ascii="Times New Roman"/>
                            <w:b/>
                            <w:spacing w:val="72"/>
                            <w:position w:val="7"/>
                            <w:sz w:val="17"/>
                          </w:rPr>
                          <w:t xml:space="preserve"> </w:t>
                        </w:r>
                        <w:r>
                          <w:rPr>
                            <w:rFonts w:ascii="Times New Roman"/>
                            <w:spacing w:val="-5"/>
                            <w:position w:val="-6"/>
                            <w:sz w:val="17"/>
                          </w:rPr>
                          <w:t>16</w:t>
                        </w:r>
                      </w:p>
                    </w:txbxContent>
                  </v:textbox>
                </v:shape>
                <v:shape id="Textbox 66" o:spid="_x0000_s1067" type="#_x0000_t202" style="position:absolute;left:16840;top:8592;width:1225;height:1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63A3F303" w14:textId="77777777" w:rsidR="003F32C2" w:rsidRDefault="009D0186">
                        <w:pPr>
                          <w:spacing w:line="189" w:lineRule="exact"/>
                          <w:rPr>
                            <w:rFonts w:ascii="Times New Roman"/>
                            <w:sz w:val="17"/>
                          </w:rPr>
                        </w:pPr>
                        <w:r>
                          <w:rPr>
                            <w:rFonts w:ascii="Times New Roman"/>
                            <w:spacing w:val="-5"/>
                            <w:sz w:val="17"/>
                          </w:rPr>
                          <w:t>17</w:t>
                        </w:r>
                      </w:p>
                    </w:txbxContent>
                  </v:textbox>
                </v:shape>
                <v:shape id="Textbox 67" o:spid="_x0000_s1068" type="#_x0000_t202" style="position:absolute;left:2377;top:12851;width:863;height:2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7EF75A64" w14:textId="77777777" w:rsidR="003F32C2" w:rsidRDefault="009D0186">
                        <w:pPr>
                          <w:spacing w:line="189" w:lineRule="exact"/>
                          <w:rPr>
                            <w:rFonts w:ascii="Times New Roman"/>
                            <w:sz w:val="17"/>
                          </w:rPr>
                        </w:pPr>
                        <w:r>
                          <w:rPr>
                            <w:rFonts w:ascii="Times New Roman"/>
                            <w:spacing w:val="-10"/>
                            <w:sz w:val="17"/>
                          </w:rPr>
                          <w:t>2</w:t>
                        </w:r>
                      </w:p>
                      <w:p w14:paraId="7253B44C" w14:textId="77777777" w:rsidR="003F32C2" w:rsidRDefault="009D0186">
                        <w:pPr>
                          <w:spacing w:before="61"/>
                          <w:ind w:left="28"/>
                          <w:rPr>
                            <w:rFonts w:ascii="Times New Roman"/>
                            <w:sz w:val="17"/>
                          </w:rPr>
                        </w:pPr>
                        <w:r>
                          <w:rPr>
                            <w:rFonts w:ascii="Times New Roman"/>
                            <w:spacing w:val="-10"/>
                            <w:sz w:val="17"/>
                          </w:rPr>
                          <w:t>3</w:t>
                        </w:r>
                      </w:p>
                    </w:txbxContent>
                  </v:textbox>
                </v:shape>
                <v:shape id="Textbox 68" o:spid="_x0000_s1069" type="#_x0000_t202" style="position:absolute;left:3939;top:11769;width:1035;height:4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6C08D74F" w14:textId="77777777" w:rsidR="003F32C2" w:rsidRDefault="009D0186">
                        <w:pPr>
                          <w:spacing w:line="189" w:lineRule="exact"/>
                          <w:rPr>
                            <w:rFonts w:ascii="Times New Roman"/>
                            <w:sz w:val="17"/>
                          </w:rPr>
                        </w:pPr>
                        <w:r>
                          <w:rPr>
                            <w:rFonts w:ascii="Times New Roman"/>
                            <w:spacing w:val="-10"/>
                            <w:sz w:val="17"/>
                          </w:rPr>
                          <w:t>1</w:t>
                        </w:r>
                      </w:p>
                      <w:p w14:paraId="2A38E3BE" w14:textId="77777777" w:rsidR="003F32C2" w:rsidRDefault="009D0186">
                        <w:pPr>
                          <w:spacing w:before="105"/>
                          <w:ind w:left="9"/>
                          <w:rPr>
                            <w:rFonts w:ascii="Times New Roman"/>
                            <w:b/>
                            <w:sz w:val="17"/>
                          </w:rPr>
                        </w:pPr>
                        <w:r>
                          <w:rPr>
                            <w:rFonts w:ascii="Times New Roman"/>
                            <w:b/>
                            <w:spacing w:val="-10"/>
                            <w:sz w:val="17"/>
                          </w:rPr>
                          <w:t>A</w:t>
                        </w:r>
                      </w:p>
                      <w:p w14:paraId="6385B52E" w14:textId="77777777" w:rsidR="003F32C2" w:rsidRDefault="009D0186">
                        <w:pPr>
                          <w:spacing w:before="45"/>
                          <w:ind w:left="56"/>
                          <w:rPr>
                            <w:rFonts w:ascii="Times New Roman"/>
                            <w:sz w:val="17"/>
                          </w:rPr>
                        </w:pPr>
                        <w:r>
                          <w:rPr>
                            <w:rFonts w:ascii="Times New Roman"/>
                            <w:spacing w:val="-10"/>
                            <w:sz w:val="17"/>
                          </w:rPr>
                          <w:t>4</w:t>
                        </w:r>
                      </w:p>
                    </w:txbxContent>
                  </v:textbox>
                </v:shape>
                <v:shape id="Textbox 69" o:spid="_x0000_s1070" type="#_x0000_t202" style="position:absolute;left:5493;top:12394;width:1226;height:1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48E10A92" w14:textId="77777777" w:rsidR="003F32C2" w:rsidRDefault="009D0186">
                        <w:pPr>
                          <w:spacing w:line="189" w:lineRule="exact"/>
                          <w:rPr>
                            <w:rFonts w:ascii="Times New Roman"/>
                            <w:sz w:val="17"/>
                          </w:rPr>
                        </w:pPr>
                        <w:r>
                          <w:rPr>
                            <w:rFonts w:ascii="Times New Roman"/>
                            <w:spacing w:val="-5"/>
                            <w:sz w:val="17"/>
                          </w:rPr>
                          <w:t>10</w:t>
                        </w:r>
                      </w:p>
                    </w:txbxContent>
                  </v:textbox>
                </v:shape>
                <v:shape id="Textbox 70" o:spid="_x0000_s1071" type="#_x0000_t202" style="position:absolute;left:8877;top:12036;width:679;height:1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717DD547" w14:textId="77777777" w:rsidR="003F32C2" w:rsidRDefault="009D0186">
                        <w:pPr>
                          <w:spacing w:line="189" w:lineRule="exact"/>
                          <w:rPr>
                            <w:rFonts w:ascii="Times New Roman"/>
                            <w:sz w:val="17"/>
                          </w:rPr>
                        </w:pPr>
                        <w:r>
                          <w:rPr>
                            <w:rFonts w:ascii="Times New Roman"/>
                            <w:spacing w:val="-10"/>
                            <w:sz w:val="17"/>
                          </w:rPr>
                          <w:t>9</w:t>
                        </w:r>
                      </w:p>
                    </w:txbxContent>
                  </v:textbox>
                </v:shape>
                <v:shape id="Textbox 71" o:spid="_x0000_s1072" type="#_x0000_t202" style="position:absolute;left:15742;top:11122;width:1226;height:1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14:paraId="615C0424" w14:textId="77777777" w:rsidR="003F32C2" w:rsidRDefault="009D0186">
                        <w:pPr>
                          <w:spacing w:line="189" w:lineRule="exact"/>
                          <w:rPr>
                            <w:rFonts w:ascii="Times New Roman"/>
                            <w:sz w:val="17"/>
                          </w:rPr>
                        </w:pPr>
                        <w:r>
                          <w:rPr>
                            <w:rFonts w:ascii="Times New Roman"/>
                            <w:spacing w:val="-5"/>
                            <w:sz w:val="17"/>
                          </w:rPr>
                          <w:t>15</w:t>
                        </w:r>
                      </w:p>
                    </w:txbxContent>
                  </v:textbox>
                </v:shape>
                <v:shape id="Textbox 72" o:spid="_x0000_s1073" type="#_x0000_t202" style="position:absolute;left:10713;top:12485;width:680;height:1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05C12A4F" w14:textId="77777777" w:rsidR="003F32C2" w:rsidRDefault="009D0186">
                        <w:pPr>
                          <w:spacing w:line="189" w:lineRule="exact"/>
                          <w:rPr>
                            <w:rFonts w:ascii="Times New Roman"/>
                            <w:sz w:val="17"/>
                          </w:rPr>
                        </w:pPr>
                        <w:r>
                          <w:rPr>
                            <w:rFonts w:ascii="Times New Roman"/>
                            <w:spacing w:val="-10"/>
                            <w:sz w:val="17"/>
                          </w:rPr>
                          <w:t>8</w:t>
                        </w:r>
                      </w:p>
                    </w:txbxContent>
                  </v:textbox>
                </v:shape>
                <v:shape id="Textbox 73" o:spid="_x0000_s1074" type="#_x0000_t202" style="position:absolute;left:7597;top:13506;width:3327;height:2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0F030211" w14:textId="77777777" w:rsidR="003F32C2" w:rsidRDefault="009D0186">
                        <w:pPr>
                          <w:spacing w:line="314" w:lineRule="exact"/>
                          <w:rPr>
                            <w:rFonts w:ascii="Times New Roman"/>
                            <w:sz w:val="17"/>
                          </w:rPr>
                        </w:pPr>
                        <w:r>
                          <w:rPr>
                            <w:rFonts w:ascii="Times New Roman"/>
                            <w:sz w:val="17"/>
                          </w:rPr>
                          <w:t>5</w:t>
                        </w:r>
                        <w:r>
                          <w:rPr>
                            <w:rFonts w:ascii="Times New Roman"/>
                            <w:spacing w:val="62"/>
                            <w:sz w:val="17"/>
                          </w:rPr>
                          <w:t xml:space="preserve"> </w:t>
                        </w:r>
                        <w:r>
                          <w:rPr>
                            <w:rFonts w:ascii="Times New Roman"/>
                            <w:b/>
                            <w:position w:val="12"/>
                            <w:sz w:val="17"/>
                          </w:rPr>
                          <w:t>B</w:t>
                        </w:r>
                        <w:r>
                          <w:rPr>
                            <w:rFonts w:ascii="Times New Roman"/>
                            <w:b/>
                            <w:spacing w:val="69"/>
                            <w:position w:val="12"/>
                            <w:sz w:val="17"/>
                          </w:rPr>
                          <w:t xml:space="preserve"> </w:t>
                        </w:r>
                        <w:r>
                          <w:rPr>
                            <w:rFonts w:ascii="Times New Roman"/>
                            <w:spacing w:val="-10"/>
                            <w:sz w:val="17"/>
                          </w:rPr>
                          <w:t>7</w:t>
                        </w:r>
                      </w:p>
                    </w:txbxContent>
                  </v:textbox>
                </v:shape>
                <v:shape id="Textbox 74" o:spid="_x0000_s1075" type="#_x0000_t202" style="position:absolute;left:8694;top:15031;width:679;height:1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UEUxQAAANsAAAAPAAAAZHJzL2Rvd25yZXYueG1sRI9Ba8JA&#10;FITvQv/D8gredFMR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C33UEUxQAAANsAAAAP&#10;AAAAAAAAAAAAAAAAAAcCAABkcnMvZG93bnJldi54bWxQSwUGAAAAAAMAAwC3AAAA+QIAAAAA&#10;" filled="f" stroked="f">
                  <v:textbox inset="0,0,0,0">
                    <w:txbxContent>
                      <w:p w14:paraId="313F8018" w14:textId="77777777" w:rsidR="003F32C2" w:rsidRDefault="009D0186">
                        <w:pPr>
                          <w:spacing w:line="189" w:lineRule="exact"/>
                          <w:rPr>
                            <w:rFonts w:ascii="Times New Roman"/>
                            <w:sz w:val="17"/>
                          </w:rPr>
                        </w:pPr>
                        <w:r>
                          <w:rPr>
                            <w:rFonts w:ascii="Times New Roman"/>
                            <w:spacing w:val="-10"/>
                            <w:sz w:val="17"/>
                          </w:rPr>
                          <w:t>6</w:t>
                        </w:r>
                      </w:p>
                    </w:txbxContent>
                  </v:textbox>
                </v:shape>
                <v:shape id="Textbox 75" o:spid="_x0000_s1076" type="#_x0000_t202" style="position:absolute;left:13632;top:14134;width:3524;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SPxQAAANsAAAAPAAAAZHJzL2Rvd25yZXYueG1sRI9Ba8JA&#10;FITvQv/D8gredFNB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DYkeSPxQAAANsAAAAP&#10;AAAAAAAAAAAAAAAAAAcCAABkcnMvZG93bnJldi54bWxQSwUGAAAAAAMAAwC3AAAA+QIAAAAA&#10;" filled="f" stroked="f">
                  <v:textbox inset="0,0,0,0">
                    <w:txbxContent>
                      <w:p w14:paraId="6AE231F6" w14:textId="77777777" w:rsidR="003F32C2" w:rsidRDefault="009D0186">
                        <w:pPr>
                          <w:tabs>
                            <w:tab w:val="left" w:pos="433"/>
                          </w:tabs>
                          <w:spacing w:line="222" w:lineRule="exact"/>
                          <w:rPr>
                            <w:rFonts w:ascii="Times New Roman"/>
                            <w:b/>
                            <w:sz w:val="20"/>
                          </w:rPr>
                        </w:pPr>
                        <w:r>
                          <w:rPr>
                            <w:rFonts w:ascii="Times New Roman"/>
                            <w:spacing w:val="-5"/>
                            <w:position w:val="1"/>
                            <w:sz w:val="17"/>
                          </w:rPr>
                          <w:t>27</w:t>
                        </w:r>
                        <w:r>
                          <w:rPr>
                            <w:rFonts w:ascii="Times New Roman"/>
                            <w:position w:val="1"/>
                            <w:sz w:val="17"/>
                          </w:rPr>
                          <w:tab/>
                        </w:r>
                        <w:r>
                          <w:rPr>
                            <w:rFonts w:ascii="Times New Roman"/>
                            <w:b/>
                            <w:spacing w:val="-10"/>
                            <w:sz w:val="20"/>
                          </w:rPr>
                          <w:t>1</w:t>
                        </w:r>
                      </w:p>
                    </w:txbxContent>
                  </v:textbox>
                </v:shape>
                <w10:wrap anchorx="page"/>
              </v:group>
            </w:pict>
          </mc:Fallback>
        </mc:AlternateContent>
      </w:r>
      <w:bookmarkStart w:id="2" w:name="_bookmark0"/>
      <w:bookmarkEnd w:id="2"/>
      <w:r>
        <w:rPr>
          <w:rFonts w:ascii="Times New Roman"/>
          <w:spacing w:val="-5"/>
          <w:sz w:val="17"/>
        </w:rPr>
        <w:t>29</w:t>
      </w:r>
    </w:p>
    <w:p w14:paraId="2BCCD361" w14:textId="77777777" w:rsidR="003F32C2" w:rsidRDefault="003F32C2">
      <w:pPr>
        <w:pStyle w:val="a3"/>
        <w:rPr>
          <w:rFonts w:ascii="Times New Roman"/>
          <w:sz w:val="17"/>
        </w:rPr>
      </w:pPr>
    </w:p>
    <w:p w14:paraId="6BD60B59" w14:textId="77777777" w:rsidR="003F32C2" w:rsidRDefault="003F32C2">
      <w:pPr>
        <w:pStyle w:val="a3"/>
        <w:rPr>
          <w:rFonts w:ascii="Times New Roman"/>
          <w:sz w:val="17"/>
        </w:rPr>
      </w:pPr>
    </w:p>
    <w:p w14:paraId="0D7E50BE" w14:textId="77777777" w:rsidR="003F32C2" w:rsidRDefault="003F32C2">
      <w:pPr>
        <w:pStyle w:val="a3"/>
        <w:rPr>
          <w:rFonts w:ascii="Times New Roman"/>
          <w:sz w:val="17"/>
        </w:rPr>
      </w:pPr>
    </w:p>
    <w:p w14:paraId="41EC42CB" w14:textId="77777777" w:rsidR="003F32C2" w:rsidRDefault="003F32C2">
      <w:pPr>
        <w:pStyle w:val="a3"/>
        <w:spacing w:before="157"/>
        <w:rPr>
          <w:rFonts w:ascii="Times New Roman"/>
          <w:sz w:val="17"/>
        </w:rPr>
      </w:pPr>
    </w:p>
    <w:p w14:paraId="1FCB4150" w14:textId="77777777" w:rsidR="003F32C2" w:rsidRDefault="009D0186">
      <w:pPr>
        <w:ind w:left="6420"/>
        <w:rPr>
          <w:rFonts w:ascii="Times New Roman"/>
          <w:sz w:val="17"/>
        </w:rPr>
      </w:pPr>
      <w:r>
        <w:rPr>
          <w:rFonts w:ascii="Times New Roman"/>
          <w:spacing w:val="-5"/>
          <w:sz w:val="17"/>
        </w:rPr>
        <w:t>22</w:t>
      </w:r>
    </w:p>
    <w:p w14:paraId="53954C30" w14:textId="77777777" w:rsidR="003F32C2" w:rsidRDefault="009D0186">
      <w:pPr>
        <w:spacing w:before="118" w:line="176" w:lineRule="exact"/>
        <w:ind w:left="6361"/>
        <w:rPr>
          <w:rFonts w:ascii="Times New Roman"/>
          <w:sz w:val="17"/>
        </w:rPr>
      </w:pPr>
      <w:r>
        <w:rPr>
          <w:rFonts w:ascii="Times New Roman"/>
          <w:spacing w:val="-5"/>
          <w:sz w:val="17"/>
        </w:rPr>
        <w:t>28</w:t>
      </w:r>
    </w:p>
    <w:p w14:paraId="2198BB22" w14:textId="77777777" w:rsidR="003F32C2" w:rsidRDefault="009D0186">
      <w:pPr>
        <w:pStyle w:val="a3"/>
        <w:spacing w:line="210" w:lineRule="exact"/>
        <w:ind w:left="6348"/>
        <w:rPr>
          <w:rFonts w:ascii="Times New Roman"/>
        </w:rPr>
      </w:pPr>
      <w:r>
        <w:rPr>
          <w:rFonts w:ascii="Times New Roman"/>
          <w:spacing w:val="-2"/>
          <w:w w:val="105"/>
        </w:rPr>
        <w:t>CH</w:t>
      </w:r>
      <w:r>
        <w:rPr>
          <w:rFonts w:ascii="Times New Roman"/>
          <w:spacing w:val="-2"/>
          <w:w w:val="105"/>
          <w:vertAlign w:val="subscript"/>
        </w:rPr>
        <w:t>2</w:t>
      </w:r>
      <w:r>
        <w:rPr>
          <w:rFonts w:ascii="Times New Roman"/>
          <w:spacing w:val="-2"/>
          <w:w w:val="105"/>
        </w:rPr>
        <w:t>OH</w:t>
      </w:r>
    </w:p>
    <w:p w14:paraId="7B4FDE31" w14:textId="77777777" w:rsidR="003F32C2" w:rsidRDefault="003F32C2">
      <w:pPr>
        <w:pStyle w:val="a3"/>
        <w:rPr>
          <w:rFonts w:ascii="Times New Roman"/>
        </w:rPr>
      </w:pPr>
    </w:p>
    <w:p w14:paraId="420BEBA5" w14:textId="77777777" w:rsidR="003F32C2" w:rsidRDefault="003F32C2">
      <w:pPr>
        <w:pStyle w:val="a3"/>
        <w:rPr>
          <w:rFonts w:ascii="Times New Roman"/>
        </w:rPr>
      </w:pPr>
    </w:p>
    <w:p w14:paraId="5E5BFDDE" w14:textId="77777777" w:rsidR="003F32C2" w:rsidRDefault="003F32C2">
      <w:pPr>
        <w:pStyle w:val="a3"/>
        <w:spacing w:before="188"/>
        <w:rPr>
          <w:rFonts w:ascii="Times New Roman"/>
        </w:rPr>
      </w:pPr>
    </w:p>
    <w:p w14:paraId="0A272131" w14:textId="77777777" w:rsidR="003F32C2" w:rsidRDefault="009D0186">
      <w:pPr>
        <w:pStyle w:val="a3"/>
        <w:ind w:left="2815"/>
        <w:rPr>
          <w:rFonts w:ascii="Times New Roman"/>
        </w:rPr>
      </w:pPr>
      <w:r>
        <w:rPr>
          <w:rFonts w:ascii="Times New Roman"/>
          <w:spacing w:val="-5"/>
        </w:rPr>
        <w:t>HO</w:t>
      </w:r>
    </w:p>
    <w:p w14:paraId="1A310BBA" w14:textId="77777777" w:rsidR="003F32C2" w:rsidRDefault="009D0186">
      <w:pPr>
        <w:tabs>
          <w:tab w:val="left" w:pos="4072"/>
        </w:tabs>
        <w:spacing w:before="176"/>
        <w:ind w:left="3303"/>
        <w:rPr>
          <w:rFonts w:ascii="Times New Roman"/>
          <w:position w:val="-3"/>
          <w:sz w:val="17"/>
        </w:rPr>
      </w:pPr>
      <w:r>
        <w:rPr>
          <w:rFonts w:ascii="Times New Roman"/>
          <w:spacing w:val="-5"/>
          <w:sz w:val="17"/>
        </w:rPr>
        <w:t>24</w:t>
      </w:r>
      <w:r>
        <w:rPr>
          <w:rFonts w:ascii="Times New Roman"/>
          <w:sz w:val="17"/>
        </w:rPr>
        <w:tab/>
      </w:r>
      <w:r>
        <w:rPr>
          <w:rFonts w:ascii="Times New Roman"/>
          <w:spacing w:val="-5"/>
          <w:position w:val="-3"/>
          <w:sz w:val="17"/>
        </w:rPr>
        <w:t>23</w:t>
      </w:r>
    </w:p>
    <w:p w14:paraId="669B9784" w14:textId="77777777" w:rsidR="003F32C2" w:rsidRDefault="009D0186">
      <w:pPr>
        <w:spacing w:before="169"/>
        <w:ind w:left="2761"/>
        <w:rPr>
          <w:rFonts w:ascii="Palatino Linotype" w:hAnsi="Palatino Linotype"/>
          <w:sz w:val="18"/>
        </w:rPr>
      </w:pPr>
      <w:r>
        <w:rPr>
          <w:rFonts w:ascii="Palatino Linotype" w:hAnsi="Palatino Linotype"/>
          <w:b/>
          <w:spacing w:val="-8"/>
          <w:sz w:val="18"/>
        </w:rPr>
        <w:t>Figure</w:t>
      </w:r>
      <w:r>
        <w:rPr>
          <w:rFonts w:ascii="Palatino Linotype" w:hAnsi="Palatino Linotype"/>
          <w:b/>
          <w:spacing w:val="11"/>
          <w:sz w:val="18"/>
        </w:rPr>
        <w:t xml:space="preserve"> </w:t>
      </w:r>
      <w:r>
        <w:rPr>
          <w:rFonts w:ascii="Palatino Linotype" w:hAnsi="Palatino Linotype"/>
          <w:b/>
          <w:spacing w:val="-8"/>
          <w:sz w:val="18"/>
        </w:rPr>
        <w:t>1.</w:t>
      </w:r>
      <w:r>
        <w:rPr>
          <w:rFonts w:ascii="Palatino Linotype" w:hAnsi="Palatino Linotype"/>
          <w:b/>
          <w:spacing w:val="31"/>
          <w:sz w:val="18"/>
        </w:rPr>
        <w:t xml:space="preserve"> </w:t>
      </w:r>
      <w:r>
        <w:rPr>
          <w:rFonts w:ascii="Palatino Linotype" w:hAnsi="Palatino Linotype"/>
          <w:spacing w:val="-8"/>
          <w:sz w:val="18"/>
        </w:rPr>
        <w:t>The</w:t>
      </w:r>
      <w:r>
        <w:rPr>
          <w:rFonts w:ascii="Palatino Linotype" w:hAnsi="Palatino Linotype"/>
          <w:spacing w:val="2"/>
          <w:sz w:val="18"/>
        </w:rPr>
        <w:t xml:space="preserve"> </w:t>
      </w:r>
      <w:r>
        <w:rPr>
          <w:rFonts w:ascii="Palatino Linotype" w:hAnsi="Palatino Linotype"/>
          <w:spacing w:val="-8"/>
          <w:sz w:val="18"/>
        </w:rPr>
        <w:t>structural</w:t>
      </w:r>
      <w:r>
        <w:rPr>
          <w:rFonts w:ascii="Palatino Linotype" w:hAnsi="Palatino Linotype"/>
          <w:spacing w:val="2"/>
          <w:sz w:val="18"/>
        </w:rPr>
        <w:t xml:space="preserve"> </w:t>
      </w:r>
      <w:r>
        <w:rPr>
          <w:rFonts w:ascii="Palatino Linotype" w:hAnsi="Palatino Linotype"/>
          <w:spacing w:val="-8"/>
          <w:sz w:val="18"/>
        </w:rPr>
        <w:t>formula</w:t>
      </w:r>
      <w:r>
        <w:rPr>
          <w:rFonts w:ascii="Palatino Linotype" w:hAnsi="Palatino Linotype"/>
          <w:spacing w:val="3"/>
          <w:sz w:val="18"/>
        </w:rPr>
        <w:t xml:space="preserve"> </w:t>
      </w:r>
      <w:r>
        <w:rPr>
          <w:rFonts w:ascii="Palatino Linotype" w:hAnsi="Palatino Linotype"/>
          <w:spacing w:val="-8"/>
          <w:sz w:val="18"/>
        </w:rPr>
        <w:t>of</w:t>
      </w:r>
      <w:r>
        <w:rPr>
          <w:rFonts w:ascii="Palatino Linotype" w:hAnsi="Palatino Linotype"/>
          <w:spacing w:val="2"/>
          <w:sz w:val="18"/>
        </w:rPr>
        <w:t xml:space="preserve"> </w:t>
      </w:r>
      <w:r>
        <w:rPr>
          <w:rFonts w:ascii="Palatino Linotype" w:hAnsi="Palatino Linotype"/>
          <w:spacing w:val="-8"/>
          <w:sz w:val="18"/>
        </w:rPr>
        <w:t>betulin</w:t>
      </w:r>
      <w:r>
        <w:rPr>
          <w:rFonts w:ascii="Palatino Linotype" w:hAnsi="Palatino Linotype"/>
          <w:spacing w:val="3"/>
          <w:sz w:val="18"/>
        </w:rPr>
        <w:t xml:space="preserve"> </w:t>
      </w:r>
      <w:r>
        <w:rPr>
          <w:rFonts w:ascii="Palatino Linotype" w:hAnsi="Palatino Linotype"/>
          <w:spacing w:val="-8"/>
          <w:sz w:val="18"/>
        </w:rPr>
        <w:t>(</w:t>
      </w:r>
      <w:r>
        <w:rPr>
          <w:rFonts w:ascii="Palatino Linotype" w:hAnsi="Palatino Linotype"/>
          <w:b/>
          <w:spacing w:val="-8"/>
          <w:sz w:val="18"/>
        </w:rPr>
        <w:t>1</w:t>
      </w:r>
      <w:r>
        <w:rPr>
          <w:rFonts w:ascii="Palatino Linotype" w:hAnsi="Palatino Linotype"/>
          <w:spacing w:val="-8"/>
          <w:sz w:val="18"/>
        </w:rPr>
        <w:t>)</w:t>
      </w:r>
      <w:r>
        <w:rPr>
          <w:rFonts w:ascii="Palatino Linotype" w:hAnsi="Palatino Linotype"/>
          <w:spacing w:val="2"/>
          <w:sz w:val="18"/>
        </w:rPr>
        <w:t xml:space="preserve"> </w:t>
      </w:r>
      <w:r>
        <w:rPr>
          <w:rFonts w:ascii="Palatino Linotype" w:hAnsi="Palatino Linotype"/>
          <w:spacing w:val="-8"/>
          <w:sz w:val="18"/>
        </w:rPr>
        <w:t>(3</w:t>
      </w:r>
      <w:r>
        <w:rPr>
          <w:rFonts w:ascii="Lucida Sans Unicode" w:hAnsi="Lucida Sans Unicode"/>
          <w:spacing w:val="-8"/>
          <w:sz w:val="18"/>
        </w:rPr>
        <w:t>β</w:t>
      </w:r>
      <w:r>
        <w:rPr>
          <w:rFonts w:ascii="Palatino Linotype" w:hAnsi="Palatino Linotype"/>
          <w:spacing w:val="-8"/>
          <w:sz w:val="18"/>
        </w:rPr>
        <w:t>,28-dihydroxy-20(29)-lupen</w:t>
      </w:r>
      <w:r>
        <w:rPr>
          <w:rFonts w:ascii="Palatino Linotype" w:hAnsi="Palatino Linotype"/>
          <w:spacing w:val="3"/>
          <w:sz w:val="18"/>
        </w:rPr>
        <w:t xml:space="preserve"> </w:t>
      </w:r>
      <w:r>
        <w:rPr>
          <w:rFonts w:ascii="Palatino Linotype" w:hAnsi="Palatino Linotype"/>
          <w:spacing w:val="-8"/>
          <w:sz w:val="18"/>
        </w:rPr>
        <w:t>or</w:t>
      </w:r>
      <w:r>
        <w:rPr>
          <w:rFonts w:ascii="Palatino Linotype" w:hAnsi="Palatino Linotype"/>
          <w:spacing w:val="2"/>
          <w:sz w:val="18"/>
        </w:rPr>
        <w:t xml:space="preserve"> </w:t>
      </w:r>
      <w:r>
        <w:rPr>
          <w:rFonts w:ascii="Palatino Linotype" w:hAnsi="Palatino Linotype"/>
          <w:spacing w:val="-8"/>
          <w:sz w:val="18"/>
        </w:rPr>
        <w:t>lup-20(29)-en-3</w:t>
      </w:r>
      <w:r>
        <w:rPr>
          <w:rFonts w:ascii="Lucida Sans Unicode" w:hAnsi="Lucida Sans Unicode"/>
          <w:spacing w:val="-8"/>
          <w:sz w:val="18"/>
        </w:rPr>
        <w:t>β</w:t>
      </w:r>
      <w:r>
        <w:rPr>
          <w:rFonts w:ascii="Palatino Linotype" w:hAnsi="Palatino Linotype"/>
          <w:spacing w:val="-8"/>
          <w:sz w:val="18"/>
        </w:rPr>
        <w:t>,28-diol).</w:t>
      </w:r>
    </w:p>
    <w:p w14:paraId="7A107E96" w14:textId="77777777" w:rsidR="003F32C2" w:rsidRDefault="009D0186">
      <w:pPr>
        <w:pStyle w:val="a3"/>
        <w:spacing w:before="173" w:line="223" w:lineRule="auto"/>
        <w:ind w:left="2761" w:right="400" w:firstLine="425"/>
        <w:jc w:val="both"/>
        <w:rPr>
          <w:rFonts w:ascii="Palatino Linotype"/>
        </w:rPr>
      </w:pPr>
      <w:r>
        <w:rPr>
          <w:rFonts w:ascii="Palatino Linotype"/>
        </w:rPr>
        <w:t>The</w:t>
      </w:r>
      <w:r>
        <w:rPr>
          <w:rFonts w:ascii="Palatino Linotype"/>
          <w:spacing w:val="-3"/>
        </w:rPr>
        <w:t xml:space="preserve"> </w:t>
      </w:r>
      <w:r>
        <w:rPr>
          <w:rFonts w:ascii="Palatino Linotype"/>
        </w:rPr>
        <w:t>structure</w:t>
      </w:r>
      <w:r>
        <w:rPr>
          <w:rFonts w:ascii="Palatino Linotype"/>
          <w:spacing w:val="-3"/>
        </w:rPr>
        <w:t xml:space="preserve"> </w:t>
      </w:r>
      <w:r>
        <w:rPr>
          <w:rFonts w:ascii="Palatino Linotype"/>
        </w:rPr>
        <w:t>of</w:t>
      </w:r>
      <w:r>
        <w:rPr>
          <w:rFonts w:ascii="Palatino Linotype"/>
          <w:spacing w:val="-3"/>
        </w:rPr>
        <w:t xml:space="preserve"> </w:t>
      </w:r>
      <w:r>
        <w:rPr>
          <w:rFonts w:ascii="Palatino Linotype"/>
        </w:rPr>
        <w:t>the</w:t>
      </w:r>
      <w:r>
        <w:rPr>
          <w:rFonts w:ascii="Palatino Linotype"/>
          <w:spacing w:val="-3"/>
        </w:rPr>
        <w:t xml:space="preserve"> </w:t>
      </w:r>
      <w:r>
        <w:rPr>
          <w:rFonts w:ascii="Palatino Linotype"/>
        </w:rPr>
        <w:t>lupane</w:t>
      </w:r>
      <w:r>
        <w:rPr>
          <w:rFonts w:ascii="Palatino Linotype"/>
          <w:spacing w:val="-3"/>
        </w:rPr>
        <w:t xml:space="preserve"> </w:t>
      </w:r>
      <w:r>
        <w:rPr>
          <w:rFonts w:ascii="Palatino Linotype"/>
        </w:rPr>
        <w:t>series</w:t>
      </w:r>
      <w:r>
        <w:rPr>
          <w:rFonts w:ascii="Palatino Linotype"/>
          <w:spacing w:val="-3"/>
        </w:rPr>
        <w:t xml:space="preserve"> </w:t>
      </w:r>
      <w:r>
        <w:rPr>
          <w:rFonts w:ascii="Palatino Linotype"/>
        </w:rPr>
        <w:t>triterpenoids</w:t>
      </w:r>
      <w:r>
        <w:rPr>
          <w:rFonts w:ascii="Palatino Linotype"/>
          <w:spacing w:val="-3"/>
        </w:rPr>
        <w:t xml:space="preserve"> </w:t>
      </w:r>
      <w:r>
        <w:rPr>
          <w:rFonts w:ascii="Palatino Linotype"/>
        </w:rPr>
        <w:t>is</w:t>
      </w:r>
      <w:r>
        <w:rPr>
          <w:rFonts w:ascii="Palatino Linotype"/>
          <w:spacing w:val="-3"/>
        </w:rPr>
        <w:t xml:space="preserve"> </w:t>
      </w:r>
      <w:r>
        <w:rPr>
          <w:rFonts w:ascii="Palatino Linotype"/>
        </w:rPr>
        <w:t>based</w:t>
      </w:r>
      <w:r>
        <w:rPr>
          <w:rFonts w:ascii="Palatino Linotype"/>
          <w:spacing w:val="-3"/>
        </w:rPr>
        <w:t xml:space="preserve"> </w:t>
      </w:r>
      <w:r>
        <w:rPr>
          <w:rFonts w:ascii="Palatino Linotype"/>
        </w:rPr>
        <w:t>on</w:t>
      </w:r>
      <w:r>
        <w:rPr>
          <w:rFonts w:ascii="Palatino Linotype"/>
          <w:spacing w:val="-3"/>
        </w:rPr>
        <w:t xml:space="preserve"> </w:t>
      </w:r>
      <w:r>
        <w:rPr>
          <w:rFonts w:ascii="Palatino Linotype"/>
        </w:rPr>
        <w:t>a</w:t>
      </w:r>
      <w:r>
        <w:rPr>
          <w:rFonts w:ascii="Palatino Linotype"/>
          <w:spacing w:val="-3"/>
        </w:rPr>
        <w:t xml:space="preserve"> </w:t>
      </w:r>
      <w:r>
        <w:rPr>
          <w:rFonts w:ascii="Palatino Linotype"/>
        </w:rPr>
        <w:t>complex</w:t>
      </w:r>
      <w:r>
        <w:rPr>
          <w:rFonts w:ascii="Palatino Linotype"/>
          <w:spacing w:val="-3"/>
        </w:rPr>
        <w:t xml:space="preserve"> </w:t>
      </w:r>
      <w:r>
        <w:rPr>
          <w:rFonts w:ascii="Palatino Linotype"/>
        </w:rPr>
        <w:t>polycyclic</w:t>
      </w:r>
      <w:r>
        <w:rPr>
          <w:rFonts w:ascii="Palatino Linotype"/>
          <w:spacing w:val="-3"/>
        </w:rPr>
        <w:t xml:space="preserve"> </w:t>
      </w:r>
      <w:r>
        <w:rPr>
          <w:rFonts w:ascii="Palatino Linotype"/>
        </w:rPr>
        <w:t>sys-tem</w:t>
      </w:r>
      <w:r>
        <w:rPr>
          <w:rFonts w:ascii="Palatino Linotype"/>
          <w:spacing w:val="-11"/>
        </w:rPr>
        <w:t xml:space="preserve"> </w:t>
      </w:r>
      <w:r>
        <w:rPr>
          <w:rFonts w:ascii="Palatino Linotype"/>
        </w:rPr>
        <w:t>with</w:t>
      </w:r>
      <w:r>
        <w:rPr>
          <w:rFonts w:ascii="Palatino Linotype"/>
          <w:spacing w:val="-11"/>
        </w:rPr>
        <w:t xml:space="preserve"> </w:t>
      </w:r>
      <w:r>
        <w:rPr>
          <w:rFonts w:ascii="Palatino Linotype"/>
        </w:rPr>
        <w:t>a</w:t>
      </w:r>
      <w:r>
        <w:rPr>
          <w:rFonts w:ascii="Palatino Linotype"/>
          <w:spacing w:val="-11"/>
        </w:rPr>
        <w:t xml:space="preserve"> </w:t>
      </w:r>
      <w:r>
        <w:rPr>
          <w:rFonts w:ascii="Palatino Linotype"/>
        </w:rPr>
        <w:t>cyclopentaneperhydrophenanthrene</w:t>
      </w:r>
      <w:r>
        <w:rPr>
          <w:rFonts w:ascii="Palatino Linotype"/>
          <w:spacing w:val="-11"/>
        </w:rPr>
        <w:t xml:space="preserve"> </w:t>
      </w:r>
      <w:r>
        <w:rPr>
          <w:rFonts w:ascii="Palatino Linotype"/>
        </w:rPr>
        <w:t>(sterane)</w:t>
      </w:r>
      <w:r>
        <w:rPr>
          <w:rFonts w:ascii="Palatino Linotype"/>
          <w:spacing w:val="-11"/>
        </w:rPr>
        <w:t xml:space="preserve"> </w:t>
      </w:r>
      <w:r>
        <w:rPr>
          <w:rFonts w:ascii="Palatino Linotype"/>
        </w:rPr>
        <w:t>core</w:t>
      </w:r>
      <w:r>
        <w:rPr>
          <w:rFonts w:ascii="Palatino Linotype"/>
          <w:spacing w:val="-11"/>
        </w:rPr>
        <w:t xml:space="preserve"> </w:t>
      </w:r>
      <w:r>
        <w:rPr>
          <w:rFonts w:ascii="Palatino Linotype"/>
        </w:rPr>
        <w:t>consisting</w:t>
      </w:r>
      <w:r>
        <w:rPr>
          <w:rFonts w:ascii="Palatino Linotype"/>
          <w:spacing w:val="-11"/>
        </w:rPr>
        <w:t xml:space="preserve"> </w:t>
      </w:r>
      <w:r>
        <w:rPr>
          <w:rFonts w:ascii="Palatino Linotype"/>
        </w:rPr>
        <w:t>of</w:t>
      </w:r>
      <w:r>
        <w:rPr>
          <w:rFonts w:ascii="Palatino Linotype"/>
          <w:spacing w:val="-11"/>
        </w:rPr>
        <w:t xml:space="preserve"> </w:t>
      </w:r>
      <w:r>
        <w:rPr>
          <w:rFonts w:ascii="Palatino Linotype"/>
        </w:rPr>
        <w:t>four</w:t>
      </w:r>
      <w:r>
        <w:rPr>
          <w:rFonts w:ascii="Palatino Linotype"/>
          <w:spacing w:val="-11"/>
        </w:rPr>
        <w:t xml:space="preserve"> </w:t>
      </w:r>
      <w:r>
        <w:rPr>
          <w:rFonts w:ascii="Palatino Linotype"/>
        </w:rPr>
        <w:t>cyclohex-ane</w:t>
      </w:r>
      <w:r>
        <w:rPr>
          <w:rFonts w:ascii="Palatino Linotype"/>
          <w:spacing w:val="-7"/>
        </w:rPr>
        <w:t xml:space="preserve"> </w:t>
      </w:r>
      <w:r>
        <w:rPr>
          <w:rFonts w:ascii="Palatino Linotype"/>
        </w:rPr>
        <w:t>and</w:t>
      </w:r>
      <w:r>
        <w:rPr>
          <w:rFonts w:ascii="Palatino Linotype"/>
          <w:spacing w:val="-6"/>
        </w:rPr>
        <w:t xml:space="preserve"> </w:t>
      </w:r>
      <w:r>
        <w:rPr>
          <w:rFonts w:ascii="Palatino Linotype"/>
        </w:rPr>
        <w:t>one</w:t>
      </w:r>
      <w:r>
        <w:rPr>
          <w:rFonts w:ascii="Palatino Linotype"/>
          <w:spacing w:val="-7"/>
        </w:rPr>
        <w:t xml:space="preserve"> </w:t>
      </w:r>
      <w:r>
        <w:rPr>
          <w:rFonts w:ascii="Palatino Linotype"/>
        </w:rPr>
        <w:t>saturated</w:t>
      </w:r>
      <w:r>
        <w:rPr>
          <w:rFonts w:ascii="Palatino Linotype"/>
          <w:spacing w:val="-6"/>
        </w:rPr>
        <w:t xml:space="preserve"> </w:t>
      </w:r>
      <w:r>
        <w:rPr>
          <w:rFonts w:ascii="Palatino Linotype"/>
        </w:rPr>
        <w:t>cyclopentane</w:t>
      </w:r>
      <w:r>
        <w:rPr>
          <w:rFonts w:ascii="Palatino Linotype"/>
          <w:spacing w:val="-7"/>
        </w:rPr>
        <w:t xml:space="preserve"> </w:t>
      </w:r>
      <w:r>
        <w:rPr>
          <w:rFonts w:ascii="Palatino Linotype"/>
        </w:rPr>
        <w:t>ring</w:t>
      </w:r>
      <w:r>
        <w:rPr>
          <w:rFonts w:ascii="Palatino Linotype"/>
          <w:spacing w:val="-7"/>
        </w:rPr>
        <w:t xml:space="preserve"> </w:t>
      </w:r>
      <w:r>
        <w:rPr>
          <w:rFonts w:ascii="Palatino Linotype"/>
        </w:rPr>
        <w:t>condensed</w:t>
      </w:r>
      <w:r>
        <w:rPr>
          <w:rFonts w:ascii="Palatino Linotype"/>
          <w:spacing w:val="-7"/>
        </w:rPr>
        <w:t xml:space="preserve"> </w:t>
      </w:r>
      <w:r>
        <w:rPr>
          <w:rFonts w:ascii="Palatino Linotype"/>
        </w:rPr>
        <w:t>together. The</w:t>
      </w:r>
      <w:r>
        <w:rPr>
          <w:rFonts w:ascii="Palatino Linotype"/>
          <w:spacing w:val="-6"/>
        </w:rPr>
        <w:t xml:space="preserve"> </w:t>
      </w:r>
      <w:r>
        <w:rPr>
          <w:rFonts w:ascii="Palatino Linotype"/>
        </w:rPr>
        <w:t>rings</w:t>
      </w:r>
      <w:r>
        <w:rPr>
          <w:rFonts w:ascii="Palatino Linotype"/>
          <w:spacing w:val="-7"/>
        </w:rPr>
        <w:t xml:space="preserve"> </w:t>
      </w:r>
      <w:r>
        <w:rPr>
          <w:rFonts w:ascii="Palatino Linotype"/>
        </w:rPr>
        <w:t>have</w:t>
      </w:r>
      <w:r>
        <w:rPr>
          <w:rFonts w:ascii="Palatino Linotype"/>
          <w:spacing w:val="-7"/>
        </w:rPr>
        <w:t xml:space="preserve"> </w:t>
      </w:r>
      <w:r>
        <w:rPr>
          <w:rFonts w:ascii="Palatino Linotype"/>
        </w:rPr>
        <w:t>the</w:t>
      </w:r>
      <w:r>
        <w:rPr>
          <w:rFonts w:ascii="Palatino Linotype"/>
          <w:spacing w:val="-7"/>
        </w:rPr>
        <w:t xml:space="preserve"> </w:t>
      </w:r>
      <w:r>
        <w:rPr>
          <w:rFonts w:ascii="Palatino Linotype"/>
        </w:rPr>
        <w:t xml:space="preserve">designa-tions </w:t>
      </w:r>
      <w:r>
        <w:rPr>
          <w:rFonts w:ascii="Palatino Linotype"/>
          <w:b/>
        </w:rPr>
        <w:t>A</w:t>
      </w:r>
      <w:r>
        <w:rPr>
          <w:rFonts w:ascii="Palatino Linotype"/>
        </w:rPr>
        <w:t xml:space="preserve">, </w:t>
      </w:r>
      <w:r>
        <w:rPr>
          <w:rFonts w:ascii="Palatino Linotype"/>
          <w:b/>
        </w:rPr>
        <w:t>B</w:t>
      </w:r>
      <w:r>
        <w:rPr>
          <w:rFonts w:ascii="Palatino Linotype"/>
        </w:rPr>
        <w:t xml:space="preserve">, </w:t>
      </w:r>
      <w:r>
        <w:rPr>
          <w:rFonts w:ascii="Palatino Linotype"/>
          <w:b/>
        </w:rPr>
        <w:t>C</w:t>
      </w:r>
      <w:r>
        <w:rPr>
          <w:rFonts w:ascii="Palatino Linotype"/>
        </w:rPr>
        <w:t xml:space="preserve">, </w:t>
      </w:r>
      <w:r>
        <w:rPr>
          <w:rFonts w:ascii="Palatino Linotype"/>
          <w:b/>
        </w:rPr>
        <w:t xml:space="preserve">D </w:t>
      </w:r>
      <w:r>
        <w:rPr>
          <w:rFonts w:ascii="Palatino Linotype"/>
        </w:rPr>
        <w:t xml:space="preserve">and </w:t>
      </w:r>
      <w:r>
        <w:rPr>
          <w:rFonts w:ascii="Palatino Linotype"/>
          <w:b/>
        </w:rPr>
        <w:t xml:space="preserve">E </w:t>
      </w:r>
      <w:r>
        <w:rPr>
          <w:rFonts w:ascii="Palatino Linotype"/>
        </w:rPr>
        <w:t xml:space="preserve">in </w:t>
      </w:r>
      <w:r>
        <w:rPr>
          <w:rFonts w:ascii="Palatino Linotype"/>
        </w:rPr>
        <w:t>accordance with the accepted numbering of the carbon skeleton</w:t>
      </w:r>
    </w:p>
    <w:p w14:paraId="65D54650" w14:textId="77777777" w:rsidR="003F32C2" w:rsidRDefault="003F32C2">
      <w:pPr>
        <w:pStyle w:val="a3"/>
        <w:spacing w:line="223" w:lineRule="auto"/>
        <w:jc w:val="both"/>
        <w:rPr>
          <w:rFonts w:ascii="Palatino Linotype"/>
        </w:rPr>
        <w:sectPr w:rsidR="003F32C2">
          <w:headerReference w:type="default" r:id="rId58"/>
          <w:pgSz w:w="11910" w:h="16840"/>
          <w:pgMar w:top="1400" w:right="283" w:bottom="280" w:left="566" w:header="1143" w:footer="0" w:gutter="0"/>
          <w:pgNumType w:start="2"/>
          <w:cols w:space="720"/>
        </w:sectPr>
      </w:pPr>
    </w:p>
    <w:p w14:paraId="41F754C9" w14:textId="77777777" w:rsidR="003F32C2" w:rsidRDefault="003F32C2">
      <w:pPr>
        <w:pStyle w:val="a3"/>
        <w:spacing w:before="224"/>
        <w:rPr>
          <w:rFonts w:ascii="Palatino Linotype"/>
        </w:rPr>
      </w:pPr>
    </w:p>
    <w:p w14:paraId="487C882C" w14:textId="77777777" w:rsidR="003F32C2" w:rsidRDefault="009D0186">
      <w:pPr>
        <w:pStyle w:val="a3"/>
        <w:spacing w:before="1" w:line="208" w:lineRule="auto"/>
        <w:ind w:left="2761" w:right="401"/>
        <w:jc w:val="both"/>
        <w:rPr>
          <w:rFonts w:ascii="Palatino Linotype" w:hAnsi="Palatino Linotype"/>
        </w:rPr>
      </w:pPr>
      <w:r>
        <w:rPr>
          <w:rFonts w:ascii="Palatino Linotype" w:hAnsi="Palatino Linotype"/>
        </w:rPr>
        <w:t xml:space="preserve">atoms and the increasing numbers of carbon atoms (Figure </w:t>
      </w:r>
      <w:hyperlink w:anchor="_bookmark0" w:history="1">
        <w:r w:rsidR="003F32C2">
          <w:rPr>
            <w:rFonts w:ascii="Palatino Linotype" w:hAnsi="Palatino Linotype"/>
            <w:color w:val="0775B7"/>
          </w:rPr>
          <w:t>1</w:t>
        </w:r>
      </w:hyperlink>
      <w:r>
        <w:rPr>
          <w:rFonts w:ascii="Palatino Linotype" w:hAnsi="Palatino Linotype"/>
        </w:rPr>
        <w:t>).</w:t>
      </w:r>
      <w:r>
        <w:rPr>
          <w:rFonts w:ascii="Palatino Linotype" w:hAnsi="Palatino Linotype"/>
          <w:spacing w:val="40"/>
        </w:rPr>
        <w:t xml:space="preserve"> </w:t>
      </w:r>
      <w:r>
        <w:rPr>
          <w:rFonts w:ascii="Palatino Linotype" w:hAnsi="Palatino Linotype"/>
        </w:rPr>
        <w:t xml:space="preserve">The presence of the </w:t>
      </w:r>
      <w:r>
        <w:rPr>
          <w:rFonts w:ascii="Palatino Linotype" w:hAnsi="Palatino Linotype"/>
        </w:rPr>
        <w:t>five-membered</w:t>
      </w:r>
      <w:r>
        <w:rPr>
          <w:rFonts w:ascii="Palatino Linotype" w:hAnsi="Palatino Linotype"/>
          <w:spacing w:val="-4"/>
        </w:rPr>
        <w:t xml:space="preserve"> </w:t>
      </w:r>
      <w:r>
        <w:rPr>
          <w:rFonts w:ascii="Palatino Linotype" w:hAnsi="Palatino Linotype"/>
        </w:rPr>
        <w:t>ring</w:t>
      </w:r>
      <w:r>
        <w:rPr>
          <w:rFonts w:ascii="Palatino Linotype" w:hAnsi="Palatino Linotype"/>
          <w:spacing w:val="-4"/>
        </w:rPr>
        <w:t xml:space="preserve"> </w:t>
      </w:r>
      <w:r>
        <w:rPr>
          <w:rFonts w:ascii="Palatino Linotype" w:hAnsi="Palatino Linotype"/>
          <w:b/>
        </w:rPr>
        <w:t>E</w:t>
      </w:r>
      <w:r>
        <w:rPr>
          <w:rFonts w:ascii="Palatino Linotype" w:hAnsi="Palatino Linotype"/>
          <w:b/>
          <w:spacing w:val="-4"/>
        </w:rPr>
        <w:t xml:space="preserve"> </w:t>
      </w:r>
      <w:r>
        <w:rPr>
          <w:rFonts w:ascii="Palatino Linotype" w:hAnsi="Palatino Linotype"/>
        </w:rPr>
        <w:t>and</w:t>
      </w:r>
      <w:r>
        <w:rPr>
          <w:rFonts w:ascii="Palatino Linotype" w:hAnsi="Palatino Linotype"/>
          <w:spacing w:val="-4"/>
        </w:rPr>
        <w:t xml:space="preserve"> </w:t>
      </w:r>
      <w:r>
        <w:rPr>
          <w:rFonts w:ascii="Palatino Linotype" w:hAnsi="Palatino Linotype"/>
        </w:rPr>
        <w:t>an</w:t>
      </w:r>
      <w:r>
        <w:rPr>
          <w:rFonts w:ascii="Palatino Linotype" w:hAnsi="Palatino Linotype"/>
          <w:spacing w:val="-4"/>
        </w:rPr>
        <w:t xml:space="preserve"> </w:t>
      </w:r>
      <w:r>
        <w:rPr>
          <w:rFonts w:ascii="Lucida Sans Unicode" w:hAnsi="Lucida Sans Unicode"/>
        </w:rPr>
        <w:t>α</w:t>
      </w:r>
      <w:r>
        <w:rPr>
          <w:rFonts w:ascii="Palatino Linotype" w:hAnsi="Palatino Linotype"/>
        </w:rPr>
        <w:t>-isopropenyl</w:t>
      </w:r>
      <w:r>
        <w:rPr>
          <w:rFonts w:ascii="Palatino Linotype" w:hAnsi="Palatino Linotype"/>
          <w:spacing w:val="-4"/>
        </w:rPr>
        <w:t xml:space="preserve"> </w:t>
      </w:r>
      <w:r>
        <w:rPr>
          <w:rFonts w:ascii="Palatino Linotype" w:hAnsi="Palatino Linotype"/>
        </w:rPr>
        <w:t>group</w:t>
      </w:r>
      <w:r>
        <w:rPr>
          <w:rFonts w:ascii="Palatino Linotype" w:hAnsi="Palatino Linotype"/>
          <w:spacing w:val="-4"/>
        </w:rPr>
        <w:t xml:space="preserve"> </w:t>
      </w:r>
      <w:r>
        <w:rPr>
          <w:rFonts w:ascii="Palatino Linotype" w:hAnsi="Palatino Linotype"/>
        </w:rPr>
        <w:t>in</w:t>
      </w:r>
      <w:r>
        <w:rPr>
          <w:rFonts w:ascii="Palatino Linotype" w:hAnsi="Palatino Linotype"/>
          <w:spacing w:val="-4"/>
        </w:rPr>
        <w:t xml:space="preserve"> </w:t>
      </w:r>
      <w:r>
        <w:rPr>
          <w:rFonts w:ascii="Palatino Linotype" w:hAnsi="Palatino Linotype"/>
        </w:rPr>
        <w:t>the</w:t>
      </w:r>
      <w:r>
        <w:rPr>
          <w:rFonts w:ascii="Palatino Linotype" w:hAnsi="Palatino Linotype"/>
          <w:spacing w:val="-4"/>
        </w:rPr>
        <w:t xml:space="preserve"> </w:t>
      </w:r>
      <w:r>
        <w:rPr>
          <w:rFonts w:ascii="Palatino Linotype" w:hAnsi="Palatino Linotype"/>
        </w:rPr>
        <w:t>C-19</w:t>
      </w:r>
      <w:r>
        <w:rPr>
          <w:rFonts w:ascii="Palatino Linotype" w:hAnsi="Palatino Linotype"/>
          <w:spacing w:val="-4"/>
        </w:rPr>
        <w:t xml:space="preserve"> </w:t>
      </w:r>
      <w:r>
        <w:rPr>
          <w:rFonts w:ascii="Palatino Linotype" w:hAnsi="Palatino Linotype"/>
        </w:rPr>
        <w:t>carbon</w:t>
      </w:r>
      <w:r>
        <w:rPr>
          <w:rFonts w:ascii="Palatino Linotype" w:hAnsi="Palatino Linotype"/>
          <w:spacing w:val="-4"/>
        </w:rPr>
        <w:t xml:space="preserve"> </w:t>
      </w:r>
      <w:r>
        <w:rPr>
          <w:rFonts w:ascii="Palatino Linotype" w:hAnsi="Palatino Linotype"/>
        </w:rPr>
        <w:t>atom</w:t>
      </w:r>
      <w:r>
        <w:rPr>
          <w:rFonts w:ascii="Palatino Linotype" w:hAnsi="Palatino Linotype"/>
          <w:spacing w:val="-4"/>
        </w:rPr>
        <w:t xml:space="preserve"> </w:t>
      </w:r>
      <w:r>
        <w:rPr>
          <w:rFonts w:ascii="Palatino Linotype" w:hAnsi="Palatino Linotype"/>
        </w:rPr>
        <w:t>is</w:t>
      </w:r>
      <w:r>
        <w:rPr>
          <w:rFonts w:ascii="Palatino Linotype" w:hAnsi="Palatino Linotype"/>
          <w:spacing w:val="-4"/>
        </w:rPr>
        <w:t xml:space="preserve"> </w:t>
      </w:r>
      <w:r>
        <w:rPr>
          <w:rFonts w:ascii="Palatino Linotype" w:hAnsi="Palatino Linotype"/>
        </w:rPr>
        <w:t>characteristic</w:t>
      </w:r>
      <w:r>
        <w:rPr>
          <w:rFonts w:ascii="Palatino Linotype" w:hAnsi="Palatino Linotype"/>
          <w:spacing w:val="-4"/>
        </w:rPr>
        <w:t xml:space="preserve"> </w:t>
      </w:r>
      <w:r>
        <w:rPr>
          <w:rFonts w:ascii="Palatino Linotype" w:hAnsi="Palatino Linotype"/>
        </w:rPr>
        <w:t>of the betulin (</w:t>
      </w:r>
      <w:r>
        <w:rPr>
          <w:rFonts w:ascii="Palatino Linotype" w:hAnsi="Palatino Linotype"/>
          <w:b/>
        </w:rPr>
        <w:t>1</w:t>
      </w:r>
      <w:r>
        <w:rPr>
          <w:rFonts w:ascii="Palatino Linotype" w:hAnsi="Palatino Linotype"/>
        </w:rPr>
        <w:t>) belonging to this group [</w:t>
      </w:r>
      <w:hyperlink w:anchor="_bookmark48" w:history="1">
        <w:r w:rsidR="003F32C2">
          <w:rPr>
            <w:rFonts w:ascii="Palatino Linotype" w:hAnsi="Palatino Linotype"/>
            <w:color w:val="0775B7"/>
          </w:rPr>
          <w:t>41</w:t>
        </w:r>
      </w:hyperlink>
      <w:r>
        <w:rPr>
          <w:rFonts w:ascii="Palatino Linotype" w:hAnsi="Palatino Linotype"/>
        </w:rPr>
        <w:t>].</w:t>
      </w:r>
    </w:p>
    <w:p w14:paraId="6C80E210" w14:textId="77777777" w:rsidR="003F32C2" w:rsidRDefault="009D0186">
      <w:pPr>
        <w:pStyle w:val="a3"/>
        <w:spacing w:before="3" w:line="223" w:lineRule="auto"/>
        <w:ind w:left="2755" w:right="410" w:firstLine="431"/>
        <w:jc w:val="both"/>
        <w:rPr>
          <w:rFonts w:ascii="Palatino Linotype" w:hAnsi="Palatino Linotype"/>
        </w:rPr>
      </w:pPr>
      <w:r>
        <w:rPr>
          <w:rFonts w:ascii="Palatino Linotype" w:hAnsi="Palatino Linotype"/>
          <w:noProof/>
        </w:rPr>
        <mc:AlternateContent>
          <mc:Choice Requires="wpg">
            <w:drawing>
              <wp:anchor distT="0" distB="0" distL="0" distR="0" simplePos="0" relativeHeight="15732736" behindDoc="0" locked="0" layoutInCell="1" allowOverlap="1" wp14:anchorId="21C7CF79" wp14:editId="096F24C2">
                <wp:simplePos x="0" y="0"/>
                <wp:positionH relativeFrom="page">
                  <wp:posOffset>3935323</wp:posOffset>
                </wp:positionH>
                <wp:positionV relativeFrom="paragraph">
                  <wp:posOffset>1173730</wp:posOffset>
                </wp:positionV>
                <wp:extent cx="1536700" cy="878205"/>
                <wp:effectExtent l="0" t="0" r="0" b="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6700" cy="878205"/>
                          <a:chOff x="0" y="0"/>
                          <a:chExt cx="1536700" cy="878205"/>
                        </a:xfrm>
                      </wpg:grpSpPr>
                      <wps:wsp>
                        <wps:cNvPr id="77" name="Graphic 77"/>
                        <wps:cNvSpPr/>
                        <wps:spPr>
                          <a:xfrm>
                            <a:off x="246888" y="524935"/>
                            <a:ext cx="252729" cy="250825"/>
                          </a:xfrm>
                          <a:custGeom>
                            <a:avLst/>
                            <a:gdLst/>
                            <a:ahLst/>
                            <a:cxnLst/>
                            <a:rect l="l" t="t" r="r" b="b"/>
                            <a:pathLst>
                              <a:path w="252729" h="250825">
                                <a:moveTo>
                                  <a:pt x="0" y="62483"/>
                                </a:moveTo>
                                <a:lnTo>
                                  <a:pt x="0" y="188213"/>
                                </a:lnTo>
                                <a:lnTo>
                                  <a:pt x="126492" y="250697"/>
                                </a:lnTo>
                                <a:lnTo>
                                  <a:pt x="252222" y="188213"/>
                                </a:lnTo>
                                <a:lnTo>
                                  <a:pt x="252222" y="62483"/>
                                </a:lnTo>
                                <a:lnTo>
                                  <a:pt x="126492" y="0"/>
                                </a:lnTo>
                              </a:path>
                              <a:path w="252729" h="250825">
                                <a:moveTo>
                                  <a:pt x="0" y="62483"/>
                                </a:moveTo>
                                <a:lnTo>
                                  <a:pt x="126492" y="0"/>
                                </a:lnTo>
                              </a:path>
                            </a:pathLst>
                          </a:custGeom>
                          <a:ln w="5930">
                            <a:solidFill>
                              <a:srgbClr val="000000"/>
                            </a:solidFill>
                            <a:prstDash val="solid"/>
                          </a:ln>
                        </wps:spPr>
                        <wps:bodyPr wrap="square" lIns="0" tIns="0" rIns="0" bIns="0" rtlCol="0">
                          <a:prstTxWarp prst="textNoShape">
                            <a:avLst/>
                          </a:prstTxWarp>
                          <a:noAutofit/>
                        </wps:bodyPr>
                      </wps:wsp>
                      <wps:wsp>
                        <wps:cNvPr id="78" name="Graphic 78"/>
                        <wps:cNvSpPr/>
                        <wps:spPr>
                          <a:xfrm>
                            <a:off x="499109" y="524935"/>
                            <a:ext cx="251460" cy="250825"/>
                          </a:xfrm>
                          <a:custGeom>
                            <a:avLst/>
                            <a:gdLst/>
                            <a:ahLst/>
                            <a:cxnLst/>
                            <a:rect l="l" t="t" r="r" b="b"/>
                            <a:pathLst>
                              <a:path w="251460" h="250825">
                                <a:moveTo>
                                  <a:pt x="0" y="188214"/>
                                </a:moveTo>
                                <a:lnTo>
                                  <a:pt x="125730" y="250698"/>
                                </a:lnTo>
                                <a:lnTo>
                                  <a:pt x="251460" y="188214"/>
                                </a:lnTo>
                                <a:lnTo>
                                  <a:pt x="251460" y="62484"/>
                                </a:lnTo>
                                <a:lnTo>
                                  <a:pt x="125730" y="0"/>
                                </a:lnTo>
                              </a:path>
                            </a:pathLst>
                          </a:custGeom>
                          <a:ln w="5930">
                            <a:solidFill>
                              <a:srgbClr val="000000"/>
                            </a:solidFill>
                            <a:prstDash val="solid"/>
                          </a:ln>
                        </wps:spPr>
                        <wps:bodyPr wrap="square" lIns="0" tIns="0" rIns="0" bIns="0" rtlCol="0">
                          <a:prstTxWarp prst="textNoShape">
                            <a:avLst/>
                          </a:prstTxWarp>
                          <a:noAutofit/>
                        </wps:bodyPr>
                      </wps:wsp>
                      <wps:wsp>
                        <wps:cNvPr id="79" name="Graphic 79"/>
                        <wps:cNvSpPr/>
                        <wps:spPr>
                          <a:xfrm>
                            <a:off x="499109" y="524935"/>
                            <a:ext cx="125730" cy="62865"/>
                          </a:xfrm>
                          <a:custGeom>
                            <a:avLst/>
                            <a:gdLst/>
                            <a:ahLst/>
                            <a:cxnLst/>
                            <a:rect l="l" t="t" r="r" b="b"/>
                            <a:pathLst>
                              <a:path w="125730" h="62865">
                                <a:moveTo>
                                  <a:pt x="0" y="62483"/>
                                </a:moveTo>
                                <a:lnTo>
                                  <a:pt x="125730" y="0"/>
                                </a:lnTo>
                              </a:path>
                            </a:pathLst>
                          </a:custGeom>
                          <a:ln w="5930">
                            <a:solidFill>
                              <a:srgbClr val="000000"/>
                            </a:solidFill>
                            <a:prstDash val="solid"/>
                          </a:ln>
                        </wps:spPr>
                        <wps:bodyPr wrap="square" lIns="0" tIns="0" rIns="0" bIns="0" rtlCol="0">
                          <a:prstTxWarp prst="textNoShape">
                            <a:avLst/>
                          </a:prstTxWarp>
                          <a:noAutofit/>
                        </wps:bodyPr>
                      </wps:wsp>
                      <wps:wsp>
                        <wps:cNvPr id="80" name="Graphic 80"/>
                        <wps:cNvSpPr/>
                        <wps:spPr>
                          <a:xfrm>
                            <a:off x="624840" y="338245"/>
                            <a:ext cx="251460" cy="249554"/>
                          </a:xfrm>
                          <a:custGeom>
                            <a:avLst/>
                            <a:gdLst/>
                            <a:ahLst/>
                            <a:cxnLst/>
                            <a:rect l="l" t="t" r="r" b="b"/>
                            <a:pathLst>
                              <a:path w="251460" h="249554">
                                <a:moveTo>
                                  <a:pt x="125729" y="249174"/>
                                </a:moveTo>
                                <a:lnTo>
                                  <a:pt x="251459" y="186690"/>
                                </a:lnTo>
                                <a:lnTo>
                                  <a:pt x="251459" y="60960"/>
                                </a:lnTo>
                                <a:lnTo>
                                  <a:pt x="125729" y="0"/>
                                </a:lnTo>
                                <a:lnTo>
                                  <a:pt x="0" y="60960"/>
                                </a:lnTo>
                              </a:path>
                            </a:pathLst>
                          </a:custGeom>
                          <a:ln w="5930">
                            <a:solidFill>
                              <a:srgbClr val="000000"/>
                            </a:solidFill>
                            <a:prstDash val="solid"/>
                          </a:ln>
                        </wps:spPr>
                        <wps:bodyPr wrap="square" lIns="0" tIns="0" rIns="0" bIns="0" rtlCol="0">
                          <a:prstTxWarp prst="textNoShape">
                            <a:avLst/>
                          </a:prstTxWarp>
                          <a:noAutofit/>
                        </wps:bodyPr>
                      </wps:wsp>
                      <wps:wsp>
                        <wps:cNvPr id="81" name="Graphic 81"/>
                        <wps:cNvSpPr/>
                        <wps:spPr>
                          <a:xfrm>
                            <a:off x="624840" y="399205"/>
                            <a:ext cx="1270" cy="125730"/>
                          </a:xfrm>
                          <a:custGeom>
                            <a:avLst/>
                            <a:gdLst/>
                            <a:ahLst/>
                            <a:cxnLst/>
                            <a:rect l="l" t="t" r="r" b="b"/>
                            <a:pathLst>
                              <a:path h="125730">
                                <a:moveTo>
                                  <a:pt x="0" y="125729"/>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82" name="Graphic 82"/>
                        <wps:cNvSpPr/>
                        <wps:spPr>
                          <a:xfrm>
                            <a:off x="876300" y="338245"/>
                            <a:ext cx="250825" cy="249554"/>
                          </a:xfrm>
                          <a:custGeom>
                            <a:avLst/>
                            <a:gdLst/>
                            <a:ahLst/>
                            <a:cxnLst/>
                            <a:rect l="l" t="t" r="r" b="b"/>
                            <a:pathLst>
                              <a:path w="250825" h="249554">
                                <a:moveTo>
                                  <a:pt x="0" y="186690"/>
                                </a:moveTo>
                                <a:lnTo>
                                  <a:pt x="125730" y="249174"/>
                                </a:lnTo>
                                <a:lnTo>
                                  <a:pt x="250697" y="186690"/>
                                </a:lnTo>
                                <a:lnTo>
                                  <a:pt x="250697" y="60960"/>
                                </a:lnTo>
                                <a:lnTo>
                                  <a:pt x="125730" y="0"/>
                                </a:lnTo>
                              </a:path>
                            </a:pathLst>
                          </a:custGeom>
                          <a:ln w="5930">
                            <a:solidFill>
                              <a:srgbClr val="000000"/>
                            </a:solidFill>
                            <a:prstDash val="solid"/>
                          </a:ln>
                        </wps:spPr>
                        <wps:bodyPr wrap="square" lIns="0" tIns="0" rIns="0" bIns="0" rtlCol="0">
                          <a:prstTxWarp prst="textNoShape">
                            <a:avLst/>
                          </a:prstTxWarp>
                          <a:noAutofit/>
                        </wps:bodyPr>
                      </wps:wsp>
                      <wps:wsp>
                        <wps:cNvPr id="83" name="Graphic 83"/>
                        <wps:cNvSpPr/>
                        <wps:spPr>
                          <a:xfrm>
                            <a:off x="876300" y="338245"/>
                            <a:ext cx="125730" cy="60960"/>
                          </a:xfrm>
                          <a:custGeom>
                            <a:avLst/>
                            <a:gdLst/>
                            <a:ahLst/>
                            <a:cxnLst/>
                            <a:rect l="l" t="t" r="r" b="b"/>
                            <a:pathLst>
                              <a:path w="125730" h="60960">
                                <a:moveTo>
                                  <a:pt x="0" y="60959"/>
                                </a:moveTo>
                                <a:lnTo>
                                  <a:pt x="125730" y="0"/>
                                </a:lnTo>
                              </a:path>
                            </a:pathLst>
                          </a:custGeom>
                          <a:ln w="5930">
                            <a:solidFill>
                              <a:srgbClr val="000000"/>
                            </a:solidFill>
                            <a:prstDash val="solid"/>
                          </a:ln>
                        </wps:spPr>
                        <wps:bodyPr wrap="square" lIns="0" tIns="0" rIns="0" bIns="0" rtlCol="0">
                          <a:prstTxWarp prst="textNoShape">
                            <a:avLst/>
                          </a:prstTxWarp>
                          <a:noAutofit/>
                        </wps:bodyPr>
                      </wps:wsp>
                      <wps:wsp>
                        <wps:cNvPr id="84" name="Graphic 84"/>
                        <wps:cNvSpPr/>
                        <wps:spPr>
                          <a:xfrm>
                            <a:off x="1030986" y="202609"/>
                            <a:ext cx="203200" cy="196850"/>
                          </a:xfrm>
                          <a:custGeom>
                            <a:avLst/>
                            <a:gdLst/>
                            <a:ahLst/>
                            <a:cxnLst/>
                            <a:rect l="l" t="t" r="r" b="b"/>
                            <a:pathLst>
                              <a:path w="203200" h="196850">
                                <a:moveTo>
                                  <a:pt x="96012" y="196596"/>
                                </a:moveTo>
                                <a:lnTo>
                                  <a:pt x="202692" y="113538"/>
                                </a:lnTo>
                                <a:lnTo>
                                  <a:pt x="143256" y="0"/>
                                </a:lnTo>
                                <a:lnTo>
                                  <a:pt x="0" y="13716"/>
                                </a:lnTo>
                              </a:path>
                            </a:pathLst>
                          </a:custGeom>
                          <a:ln w="5930">
                            <a:solidFill>
                              <a:srgbClr val="000000"/>
                            </a:solidFill>
                            <a:prstDash val="solid"/>
                          </a:ln>
                        </wps:spPr>
                        <wps:bodyPr wrap="square" lIns="0" tIns="0" rIns="0" bIns="0" rtlCol="0">
                          <a:prstTxWarp prst="textNoShape">
                            <a:avLst/>
                          </a:prstTxWarp>
                          <a:noAutofit/>
                        </wps:bodyPr>
                      </wps:wsp>
                      <wps:wsp>
                        <wps:cNvPr id="85" name="Graphic 85"/>
                        <wps:cNvSpPr/>
                        <wps:spPr>
                          <a:xfrm>
                            <a:off x="1002030" y="216325"/>
                            <a:ext cx="29209" cy="121920"/>
                          </a:xfrm>
                          <a:custGeom>
                            <a:avLst/>
                            <a:gdLst/>
                            <a:ahLst/>
                            <a:cxnLst/>
                            <a:rect l="l" t="t" r="r" b="b"/>
                            <a:pathLst>
                              <a:path w="29209" h="121920">
                                <a:moveTo>
                                  <a:pt x="0" y="121920"/>
                                </a:moveTo>
                                <a:lnTo>
                                  <a:pt x="28956" y="0"/>
                                </a:lnTo>
                              </a:path>
                            </a:pathLst>
                          </a:custGeom>
                          <a:ln w="5930">
                            <a:solidFill>
                              <a:srgbClr val="000000"/>
                            </a:solidFill>
                            <a:prstDash val="solid"/>
                          </a:ln>
                        </wps:spPr>
                        <wps:bodyPr wrap="square" lIns="0" tIns="0" rIns="0" bIns="0" rtlCol="0">
                          <a:prstTxWarp prst="textNoShape">
                            <a:avLst/>
                          </a:prstTxWarp>
                          <a:noAutofit/>
                        </wps:bodyPr>
                      </wps:wsp>
                      <wps:wsp>
                        <wps:cNvPr id="86" name="Graphic 86"/>
                        <wps:cNvSpPr/>
                        <wps:spPr>
                          <a:xfrm>
                            <a:off x="928877" y="127171"/>
                            <a:ext cx="26034" cy="22225"/>
                          </a:xfrm>
                          <a:custGeom>
                            <a:avLst/>
                            <a:gdLst/>
                            <a:ahLst/>
                            <a:cxnLst/>
                            <a:rect l="l" t="t" r="r" b="b"/>
                            <a:pathLst>
                              <a:path w="26034" h="22225">
                                <a:moveTo>
                                  <a:pt x="0" y="22098"/>
                                </a:moveTo>
                                <a:lnTo>
                                  <a:pt x="25908" y="0"/>
                                </a:lnTo>
                              </a:path>
                            </a:pathLst>
                          </a:custGeom>
                          <a:ln w="5930">
                            <a:solidFill>
                              <a:srgbClr val="000000"/>
                            </a:solidFill>
                            <a:prstDash val="solid"/>
                          </a:ln>
                        </wps:spPr>
                        <wps:bodyPr wrap="square" lIns="0" tIns="0" rIns="0" bIns="0" rtlCol="0">
                          <a:prstTxWarp prst="textNoShape">
                            <a:avLst/>
                          </a:prstTxWarp>
                          <a:noAutofit/>
                        </wps:bodyPr>
                      </wps:wsp>
                      <wps:wsp>
                        <wps:cNvPr id="87" name="Graphic 87"/>
                        <wps:cNvSpPr/>
                        <wps:spPr>
                          <a:xfrm>
                            <a:off x="943355" y="140125"/>
                            <a:ext cx="22225" cy="19050"/>
                          </a:xfrm>
                          <a:custGeom>
                            <a:avLst/>
                            <a:gdLst/>
                            <a:ahLst/>
                            <a:cxnLst/>
                            <a:rect l="l" t="t" r="r" b="b"/>
                            <a:pathLst>
                              <a:path w="22225" h="19050">
                                <a:moveTo>
                                  <a:pt x="0" y="19050"/>
                                </a:moveTo>
                                <a:lnTo>
                                  <a:pt x="22098" y="0"/>
                                </a:lnTo>
                              </a:path>
                            </a:pathLst>
                          </a:custGeom>
                          <a:ln w="5930">
                            <a:solidFill>
                              <a:srgbClr val="000000"/>
                            </a:solidFill>
                            <a:prstDash val="solid"/>
                          </a:ln>
                        </wps:spPr>
                        <wps:bodyPr wrap="square" lIns="0" tIns="0" rIns="0" bIns="0" rtlCol="0">
                          <a:prstTxWarp prst="textNoShape">
                            <a:avLst/>
                          </a:prstTxWarp>
                          <a:noAutofit/>
                        </wps:bodyPr>
                      </wps:wsp>
                      <wps:wsp>
                        <wps:cNvPr id="88" name="Graphic 88"/>
                        <wps:cNvSpPr/>
                        <wps:spPr>
                          <a:xfrm>
                            <a:off x="957072" y="152317"/>
                            <a:ext cx="19050" cy="16510"/>
                          </a:xfrm>
                          <a:custGeom>
                            <a:avLst/>
                            <a:gdLst/>
                            <a:ahLst/>
                            <a:cxnLst/>
                            <a:rect l="l" t="t" r="r" b="b"/>
                            <a:pathLst>
                              <a:path w="19050" h="16510">
                                <a:moveTo>
                                  <a:pt x="0" y="16001"/>
                                </a:moveTo>
                                <a:lnTo>
                                  <a:pt x="19050" y="0"/>
                                </a:lnTo>
                              </a:path>
                            </a:pathLst>
                          </a:custGeom>
                          <a:ln w="5930">
                            <a:solidFill>
                              <a:srgbClr val="000000"/>
                            </a:solidFill>
                            <a:prstDash val="solid"/>
                          </a:ln>
                        </wps:spPr>
                        <wps:bodyPr wrap="square" lIns="0" tIns="0" rIns="0" bIns="0" rtlCol="0">
                          <a:prstTxWarp prst="textNoShape">
                            <a:avLst/>
                          </a:prstTxWarp>
                          <a:noAutofit/>
                        </wps:bodyPr>
                      </wps:wsp>
                      <wps:wsp>
                        <wps:cNvPr id="89" name="Graphic 89"/>
                        <wps:cNvSpPr/>
                        <wps:spPr>
                          <a:xfrm>
                            <a:off x="971550" y="164509"/>
                            <a:ext cx="15240" cy="13970"/>
                          </a:xfrm>
                          <a:custGeom>
                            <a:avLst/>
                            <a:gdLst/>
                            <a:ahLst/>
                            <a:cxnLst/>
                            <a:rect l="l" t="t" r="r" b="b"/>
                            <a:pathLst>
                              <a:path w="15240" h="13970">
                                <a:moveTo>
                                  <a:pt x="0" y="13716"/>
                                </a:moveTo>
                                <a:lnTo>
                                  <a:pt x="15240" y="0"/>
                                </a:lnTo>
                              </a:path>
                            </a:pathLst>
                          </a:custGeom>
                          <a:ln w="5930">
                            <a:solidFill>
                              <a:srgbClr val="000000"/>
                            </a:solidFill>
                            <a:prstDash val="solid"/>
                          </a:ln>
                        </wps:spPr>
                        <wps:bodyPr wrap="square" lIns="0" tIns="0" rIns="0" bIns="0" rtlCol="0">
                          <a:prstTxWarp prst="textNoShape">
                            <a:avLst/>
                          </a:prstTxWarp>
                          <a:noAutofit/>
                        </wps:bodyPr>
                      </wps:wsp>
                      <wps:wsp>
                        <wps:cNvPr id="90" name="Graphic 90"/>
                        <wps:cNvSpPr/>
                        <wps:spPr>
                          <a:xfrm>
                            <a:off x="986027" y="177463"/>
                            <a:ext cx="12700" cy="10160"/>
                          </a:xfrm>
                          <a:custGeom>
                            <a:avLst/>
                            <a:gdLst/>
                            <a:ahLst/>
                            <a:cxnLst/>
                            <a:rect l="l" t="t" r="r" b="b"/>
                            <a:pathLst>
                              <a:path w="12700" h="10160">
                                <a:moveTo>
                                  <a:pt x="0" y="9905"/>
                                </a:moveTo>
                                <a:lnTo>
                                  <a:pt x="12192" y="0"/>
                                </a:lnTo>
                              </a:path>
                            </a:pathLst>
                          </a:custGeom>
                          <a:ln w="5930">
                            <a:solidFill>
                              <a:srgbClr val="000000"/>
                            </a:solidFill>
                            <a:prstDash val="solid"/>
                          </a:ln>
                        </wps:spPr>
                        <wps:bodyPr wrap="square" lIns="0" tIns="0" rIns="0" bIns="0" rtlCol="0">
                          <a:prstTxWarp prst="textNoShape">
                            <a:avLst/>
                          </a:prstTxWarp>
                          <a:noAutofit/>
                        </wps:bodyPr>
                      </wps:wsp>
                      <wps:wsp>
                        <wps:cNvPr id="91" name="Graphic 91"/>
                        <wps:cNvSpPr/>
                        <wps:spPr>
                          <a:xfrm>
                            <a:off x="1000505" y="189655"/>
                            <a:ext cx="8890" cy="6985"/>
                          </a:xfrm>
                          <a:custGeom>
                            <a:avLst/>
                            <a:gdLst/>
                            <a:ahLst/>
                            <a:cxnLst/>
                            <a:rect l="l" t="t" r="r" b="b"/>
                            <a:pathLst>
                              <a:path w="8890" h="6985">
                                <a:moveTo>
                                  <a:pt x="0" y="6857"/>
                                </a:moveTo>
                                <a:lnTo>
                                  <a:pt x="8382" y="0"/>
                                </a:lnTo>
                              </a:path>
                            </a:pathLst>
                          </a:custGeom>
                          <a:ln w="5930">
                            <a:solidFill>
                              <a:srgbClr val="000000"/>
                            </a:solidFill>
                            <a:prstDash val="solid"/>
                          </a:ln>
                        </wps:spPr>
                        <wps:bodyPr wrap="square" lIns="0" tIns="0" rIns="0" bIns="0" rtlCol="0">
                          <a:prstTxWarp prst="textNoShape">
                            <a:avLst/>
                          </a:prstTxWarp>
                          <a:noAutofit/>
                        </wps:bodyPr>
                      </wps:wsp>
                      <wps:wsp>
                        <wps:cNvPr id="92" name="Graphic 92"/>
                        <wps:cNvSpPr/>
                        <wps:spPr>
                          <a:xfrm>
                            <a:off x="1014983" y="201847"/>
                            <a:ext cx="5080" cy="5080"/>
                          </a:xfrm>
                          <a:custGeom>
                            <a:avLst/>
                            <a:gdLst/>
                            <a:ahLst/>
                            <a:cxnLst/>
                            <a:rect l="l" t="t" r="r" b="b"/>
                            <a:pathLst>
                              <a:path w="5080" h="5080">
                                <a:moveTo>
                                  <a:pt x="0" y="4572"/>
                                </a:moveTo>
                                <a:lnTo>
                                  <a:pt x="4572" y="0"/>
                                </a:lnTo>
                              </a:path>
                            </a:pathLst>
                          </a:custGeom>
                          <a:ln w="5930">
                            <a:solidFill>
                              <a:srgbClr val="000000"/>
                            </a:solidFill>
                            <a:prstDash val="solid"/>
                          </a:ln>
                        </wps:spPr>
                        <wps:bodyPr wrap="square" lIns="0" tIns="0" rIns="0" bIns="0" rtlCol="0">
                          <a:prstTxWarp prst="textNoShape">
                            <a:avLst/>
                          </a:prstTxWarp>
                          <a:noAutofit/>
                        </wps:bodyPr>
                      </wps:wsp>
                      <wps:wsp>
                        <wps:cNvPr id="93" name="Graphic 93"/>
                        <wps:cNvSpPr/>
                        <wps:spPr>
                          <a:xfrm>
                            <a:off x="918210" y="2965"/>
                            <a:ext cx="39370" cy="125730"/>
                          </a:xfrm>
                          <a:custGeom>
                            <a:avLst/>
                            <a:gdLst/>
                            <a:ahLst/>
                            <a:cxnLst/>
                            <a:rect l="l" t="t" r="r" b="b"/>
                            <a:pathLst>
                              <a:path w="39370" h="125730">
                                <a:moveTo>
                                  <a:pt x="0" y="125729"/>
                                </a:moveTo>
                                <a:lnTo>
                                  <a:pt x="38862" y="0"/>
                                </a:lnTo>
                              </a:path>
                            </a:pathLst>
                          </a:custGeom>
                          <a:ln w="5930">
                            <a:solidFill>
                              <a:srgbClr val="000000"/>
                            </a:solidFill>
                            <a:prstDash val="solid"/>
                          </a:ln>
                        </wps:spPr>
                        <wps:bodyPr wrap="square" lIns="0" tIns="0" rIns="0" bIns="0" rtlCol="0">
                          <a:prstTxWarp prst="textNoShape">
                            <a:avLst/>
                          </a:prstTxWarp>
                          <a:noAutofit/>
                        </wps:bodyPr>
                      </wps:wsp>
                      <wps:wsp>
                        <wps:cNvPr id="94" name="Graphic 94"/>
                        <wps:cNvSpPr/>
                        <wps:spPr>
                          <a:xfrm>
                            <a:off x="934974" y="6775"/>
                            <a:ext cx="39370" cy="125730"/>
                          </a:xfrm>
                          <a:custGeom>
                            <a:avLst/>
                            <a:gdLst/>
                            <a:ahLst/>
                            <a:cxnLst/>
                            <a:rect l="l" t="t" r="r" b="b"/>
                            <a:pathLst>
                              <a:path w="39370" h="125730">
                                <a:moveTo>
                                  <a:pt x="0" y="125729"/>
                                </a:moveTo>
                                <a:lnTo>
                                  <a:pt x="38862" y="0"/>
                                </a:lnTo>
                              </a:path>
                            </a:pathLst>
                          </a:custGeom>
                          <a:ln w="5930">
                            <a:solidFill>
                              <a:srgbClr val="000000"/>
                            </a:solidFill>
                            <a:prstDash val="solid"/>
                          </a:ln>
                        </wps:spPr>
                        <wps:bodyPr wrap="square" lIns="0" tIns="0" rIns="0" bIns="0" rtlCol="0">
                          <a:prstTxWarp prst="textNoShape">
                            <a:avLst/>
                          </a:prstTxWarp>
                          <a:noAutofit/>
                        </wps:bodyPr>
                      </wps:wsp>
                      <wps:wsp>
                        <wps:cNvPr id="95" name="Graphic 95"/>
                        <wps:cNvSpPr/>
                        <wps:spPr>
                          <a:xfrm>
                            <a:off x="786383" y="126409"/>
                            <a:ext cx="140970" cy="33655"/>
                          </a:xfrm>
                          <a:custGeom>
                            <a:avLst/>
                            <a:gdLst/>
                            <a:ahLst/>
                            <a:cxnLst/>
                            <a:rect l="l" t="t" r="r" b="b"/>
                            <a:pathLst>
                              <a:path w="140970" h="33655">
                                <a:moveTo>
                                  <a:pt x="140970" y="0"/>
                                </a:moveTo>
                                <a:lnTo>
                                  <a:pt x="0" y="33528"/>
                                </a:lnTo>
                              </a:path>
                            </a:pathLst>
                          </a:custGeom>
                          <a:ln w="5930">
                            <a:solidFill>
                              <a:srgbClr val="000000"/>
                            </a:solidFill>
                            <a:prstDash val="solid"/>
                          </a:ln>
                        </wps:spPr>
                        <wps:bodyPr wrap="square" lIns="0" tIns="0" rIns="0" bIns="0" rtlCol="0">
                          <a:prstTxWarp prst="textNoShape">
                            <a:avLst/>
                          </a:prstTxWarp>
                          <a:noAutofit/>
                        </wps:bodyPr>
                      </wps:wsp>
                      <wps:wsp>
                        <wps:cNvPr id="96" name="Graphic 96"/>
                        <wps:cNvSpPr/>
                        <wps:spPr>
                          <a:xfrm>
                            <a:off x="499109" y="462451"/>
                            <a:ext cx="1270" cy="124460"/>
                          </a:xfrm>
                          <a:custGeom>
                            <a:avLst/>
                            <a:gdLst/>
                            <a:ahLst/>
                            <a:cxnLst/>
                            <a:rect l="l" t="t" r="r" b="b"/>
                            <a:pathLst>
                              <a:path h="124460">
                                <a:moveTo>
                                  <a:pt x="0" y="0"/>
                                </a:moveTo>
                                <a:lnTo>
                                  <a:pt x="0" y="124205"/>
                                </a:lnTo>
                              </a:path>
                            </a:pathLst>
                          </a:custGeom>
                          <a:ln w="736">
                            <a:solidFill>
                              <a:srgbClr val="000000"/>
                            </a:solidFill>
                            <a:prstDash val="solid"/>
                          </a:ln>
                        </wps:spPr>
                        <wps:bodyPr wrap="square" lIns="0" tIns="0" rIns="0" bIns="0" rtlCol="0">
                          <a:prstTxWarp prst="textNoShape">
                            <a:avLst/>
                          </a:prstTxWarp>
                          <a:noAutofit/>
                        </wps:bodyPr>
                      </wps:wsp>
                      <wps:wsp>
                        <wps:cNvPr id="97" name="Graphic 97"/>
                        <wps:cNvSpPr/>
                        <wps:spPr>
                          <a:xfrm>
                            <a:off x="480059" y="461689"/>
                            <a:ext cx="37465" cy="125730"/>
                          </a:xfrm>
                          <a:custGeom>
                            <a:avLst/>
                            <a:gdLst/>
                            <a:ahLst/>
                            <a:cxnLst/>
                            <a:rect l="l" t="t" r="r" b="b"/>
                            <a:pathLst>
                              <a:path w="37465" h="125730">
                                <a:moveTo>
                                  <a:pt x="37338" y="0"/>
                                </a:moveTo>
                                <a:lnTo>
                                  <a:pt x="0" y="0"/>
                                </a:lnTo>
                                <a:lnTo>
                                  <a:pt x="15240" y="121157"/>
                                </a:lnTo>
                                <a:lnTo>
                                  <a:pt x="19050" y="125730"/>
                                </a:lnTo>
                                <a:lnTo>
                                  <a:pt x="22860" y="121157"/>
                                </a:lnTo>
                                <a:lnTo>
                                  <a:pt x="37338" y="0"/>
                                </a:lnTo>
                                <a:close/>
                              </a:path>
                            </a:pathLst>
                          </a:custGeom>
                          <a:solidFill>
                            <a:srgbClr val="000000"/>
                          </a:solidFill>
                        </wps:spPr>
                        <wps:bodyPr wrap="square" lIns="0" tIns="0" rIns="0" bIns="0" rtlCol="0">
                          <a:prstTxWarp prst="textNoShape">
                            <a:avLst/>
                          </a:prstTxWarp>
                          <a:noAutofit/>
                        </wps:bodyPr>
                      </wps:wsp>
                      <wps:wsp>
                        <wps:cNvPr id="98" name="Graphic 98"/>
                        <wps:cNvSpPr/>
                        <wps:spPr>
                          <a:xfrm>
                            <a:off x="750569" y="462451"/>
                            <a:ext cx="1270" cy="124460"/>
                          </a:xfrm>
                          <a:custGeom>
                            <a:avLst/>
                            <a:gdLst/>
                            <a:ahLst/>
                            <a:cxnLst/>
                            <a:rect l="l" t="t" r="r" b="b"/>
                            <a:pathLst>
                              <a:path h="124460">
                                <a:moveTo>
                                  <a:pt x="0" y="0"/>
                                </a:moveTo>
                                <a:lnTo>
                                  <a:pt x="0" y="124205"/>
                                </a:lnTo>
                              </a:path>
                            </a:pathLst>
                          </a:custGeom>
                          <a:ln w="736">
                            <a:solidFill>
                              <a:srgbClr val="000000"/>
                            </a:solidFill>
                            <a:prstDash val="solid"/>
                          </a:ln>
                        </wps:spPr>
                        <wps:bodyPr wrap="square" lIns="0" tIns="0" rIns="0" bIns="0" rtlCol="0">
                          <a:prstTxWarp prst="textNoShape">
                            <a:avLst/>
                          </a:prstTxWarp>
                          <a:noAutofit/>
                        </wps:bodyPr>
                      </wps:wsp>
                      <wps:wsp>
                        <wps:cNvPr id="99" name="Graphic 99"/>
                        <wps:cNvSpPr/>
                        <wps:spPr>
                          <a:xfrm>
                            <a:off x="732281" y="461689"/>
                            <a:ext cx="36830" cy="125730"/>
                          </a:xfrm>
                          <a:custGeom>
                            <a:avLst/>
                            <a:gdLst/>
                            <a:ahLst/>
                            <a:cxnLst/>
                            <a:rect l="l" t="t" r="r" b="b"/>
                            <a:pathLst>
                              <a:path w="36830" h="125730">
                                <a:moveTo>
                                  <a:pt x="36576" y="0"/>
                                </a:moveTo>
                                <a:lnTo>
                                  <a:pt x="0" y="0"/>
                                </a:lnTo>
                                <a:lnTo>
                                  <a:pt x="14478" y="121157"/>
                                </a:lnTo>
                                <a:lnTo>
                                  <a:pt x="18288" y="125730"/>
                                </a:lnTo>
                                <a:lnTo>
                                  <a:pt x="22098" y="121157"/>
                                </a:lnTo>
                                <a:lnTo>
                                  <a:pt x="36576"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00" name="Image 100"/>
                          <pic:cNvPicPr/>
                        </pic:nvPicPr>
                        <pic:blipFill>
                          <a:blip r:embed="rId59" cstate="print"/>
                          <a:stretch>
                            <a:fillRect/>
                          </a:stretch>
                        </pic:blipFill>
                        <pic:spPr>
                          <a:xfrm>
                            <a:off x="1261110" y="470071"/>
                            <a:ext cx="48767" cy="49011"/>
                          </a:xfrm>
                          <a:prstGeom prst="rect">
                            <a:avLst/>
                          </a:prstGeom>
                        </pic:spPr>
                      </pic:pic>
                      <wps:wsp>
                        <wps:cNvPr id="101" name="Graphic 101"/>
                        <wps:cNvSpPr/>
                        <wps:spPr>
                          <a:xfrm>
                            <a:off x="1127760" y="400729"/>
                            <a:ext cx="128905" cy="72390"/>
                          </a:xfrm>
                          <a:custGeom>
                            <a:avLst/>
                            <a:gdLst/>
                            <a:ahLst/>
                            <a:cxnLst/>
                            <a:rect l="l" t="t" r="r" b="b"/>
                            <a:pathLst>
                              <a:path w="128905" h="72390">
                                <a:moveTo>
                                  <a:pt x="128777" y="72390"/>
                                </a:moveTo>
                                <a:lnTo>
                                  <a:pt x="0" y="0"/>
                                </a:lnTo>
                              </a:path>
                            </a:pathLst>
                          </a:custGeom>
                          <a:ln w="736">
                            <a:solidFill>
                              <a:srgbClr val="000000"/>
                            </a:solidFill>
                            <a:prstDash val="solid"/>
                          </a:ln>
                        </wps:spPr>
                        <wps:bodyPr wrap="square" lIns="0" tIns="0" rIns="0" bIns="0" rtlCol="0">
                          <a:prstTxWarp prst="textNoShape">
                            <a:avLst/>
                          </a:prstTxWarp>
                          <a:noAutofit/>
                        </wps:bodyPr>
                      </wps:wsp>
                      <wps:wsp>
                        <wps:cNvPr id="102" name="Graphic 102"/>
                        <wps:cNvSpPr/>
                        <wps:spPr>
                          <a:xfrm>
                            <a:off x="1126997" y="399205"/>
                            <a:ext cx="140970" cy="88900"/>
                          </a:xfrm>
                          <a:custGeom>
                            <a:avLst/>
                            <a:gdLst/>
                            <a:ahLst/>
                            <a:cxnLst/>
                            <a:rect l="l" t="t" r="r" b="b"/>
                            <a:pathLst>
                              <a:path w="140970" h="88900">
                                <a:moveTo>
                                  <a:pt x="5334" y="0"/>
                                </a:moveTo>
                                <a:lnTo>
                                  <a:pt x="0" y="0"/>
                                </a:lnTo>
                                <a:lnTo>
                                  <a:pt x="3048" y="6096"/>
                                </a:lnTo>
                                <a:lnTo>
                                  <a:pt x="120396" y="88392"/>
                                </a:lnTo>
                                <a:lnTo>
                                  <a:pt x="140970" y="61722"/>
                                </a:lnTo>
                                <a:lnTo>
                                  <a:pt x="5334" y="0"/>
                                </a:lnTo>
                                <a:close/>
                              </a:path>
                            </a:pathLst>
                          </a:custGeom>
                          <a:solidFill>
                            <a:srgbClr val="000000"/>
                          </a:solidFill>
                        </wps:spPr>
                        <wps:bodyPr wrap="square" lIns="0" tIns="0" rIns="0" bIns="0" rtlCol="0">
                          <a:prstTxWarp prst="textNoShape">
                            <a:avLst/>
                          </a:prstTxWarp>
                          <a:noAutofit/>
                        </wps:bodyPr>
                      </wps:wsp>
                      <wps:wsp>
                        <wps:cNvPr id="103" name="Graphic 103"/>
                        <wps:cNvSpPr/>
                        <wps:spPr>
                          <a:xfrm>
                            <a:off x="272034" y="776395"/>
                            <a:ext cx="100965" cy="88900"/>
                          </a:xfrm>
                          <a:custGeom>
                            <a:avLst/>
                            <a:gdLst/>
                            <a:ahLst/>
                            <a:cxnLst/>
                            <a:rect l="l" t="t" r="r" b="b"/>
                            <a:pathLst>
                              <a:path w="100965" h="88900">
                                <a:moveTo>
                                  <a:pt x="0" y="88392"/>
                                </a:moveTo>
                                <a:lnTo>
                                  <a:pt x="100584" y="0"/>
                                </a:lnTo>
                              </a:path>
                            </a:pathLst>
                          </a:custGeom>
                          <a:ln w="736">
                            <a:solidFill>
                              <a:srgbClr val="000000"/>
                            </a:solidFill>
                            <a:prstDash val="solid"/>
                          </a:ln>
                        </wps:spPr>
                        <wps:bodyPr wrap="square" lIns="0" tIns="0" rIns="0" bIns="0" rtlCol="0">
                          <a:prstTxWarp prst="textNoShape">
                            <a:avLst/>
                          </a:prstTxWarp>
                          <a:noAutofit/>
                        </wps:bodyPr>
                      </wps:wsp>
                      <wps:wsp>
                        <wps:cNvPr id="104" name="Graphic 104"/>
                        <wps:cNvSpPr/>
                        <wps:spPr>
                          <a:xfrm>
                            <a:off x="257556" y="775633"/>
                            <a:ext cx="118110" cy="101600"/>
                          </a:xfrm>
                          <a:custGeom>
                            <a:avLst/>
                            <a:gdLst/>
                            <a:ahLst/>
                            <a:cxnLst/>
                            <a:rect l="l" t="t" r="r" b="b"/>
                            <a:pathLst>
                              <a:path w="118110" h="101600">
                                <a:moveTo>
                                  <a:pt x="115824" y="0"/>
                                </a:moveTo>
                                <a:lnTo>
                                  <a:pt x="110490" y="762"/>
                                </a:lnTo>
                                <a:lnTo>
                                  <a:pt x="0" y="78486"/>
                                </a:lnTo>
                                <a:lnTo>
                                  <a:pt x="26670" y="101346"/>
                                </a:lnTo>
                                <a:lnTo>
                                  <a:pt x="118110" y="2286"/>
                                </a:lnTo>
                                <a:lnTo>
                                  <a:pt x="115824" y="0"/>
                                </a:lnTo>
                                <a:close/>
                              </a:path>
                            </a:pathLst>
                          </a:custGeom>
                          <a:solidFill>
                            <a:srgbClr val="000000"/>
                          </a:solidFill>
                        </wps:spPr>
                        <wps:bodyPr wrap="square" lIns="0" tIns="0" rIns="0" bIns="0" rtlCol="0">
                          <a:prstTxWarp prst="textNoShape">
                            <a:avLst/>
                          </a:prstTxWarp>
                          <a:noAutofit/>
                        </wps:bodyPr>
                      </wps:wsp>
                      <wps:wsp>
                        <wps:cNvPr id="105" name="Graphic 105"/>
                        <wps:cNvSpPr/>
                        <wps:spPr>
                          <a:xfrm>
                            <a:off x="461009" y="852595"/>
                            <a:ext cx="26034" cy="22225"/>
                          </a:xfrm>
                          <a:custGeom>
                            <a:avLst/>
                            <a:gdLst/>
                            <a:ahLst/>
                            <a:cxnLst/>
                            <a:rect l="l" t="t" r="r" b="b"/>
                            <a:pathLst>
                              <a:path w="26034" h="22225">
                                <a:moveTo>
                                  <a:pt x="25908" y="0"/>
                                </a:moveTo>
                                <a:lnTo>
                                  <a:pt x="0" y="22098"/>
                                </a:lnTo>
                              </a:path>
                            </a:pathLst>
                          </a:custGeom>
                          <a:ln w="5930">
                            <a:solidFill>
                              <a:srgbClr val="000000"/>
                            </a:solidFill>
                            <a:prstDash val="solid"/>
                          </a:ln>
                        </wps:spPr>
                        <wps:bodyPr wrap="square" lIns="0" tIns="0" rIns="0" bIns="0" rtlCol="0">
                          <a:prstTxWarp prst="textNoShape">
                            <a:avLst/>
                          </a:prstTxWarp>
                          <a:noAutofit/>
                        </wps:bodyPr>
                      </wps:wsp>
                      <wps:wsp>
                        <wps:cNvPr id="106" name="Graphic 106"/>
                        <wps:cNvSpPr/>
                        <wps:spPr>
                          <a:xfrm>
                            <a:off x="450341" y="843451"/>
                            <a:ext cx="22860" cy="19050"/>
                          </a:xfrm>
                          <a:custGeom>
                            <a:avLst/>
                            <a:gdLst/>
                            <a:ahLst/>
                            <a:cxnLst/>
                            <a:rect l="l" t="t" r="r" b="b"/>
                            <a:pathLst>
                              <a:path w="22860" h="19050">
                                <a:moveTo>
                                  <a:pt x="22860" y="0"/>
                                </a:moveTo>
                                <a:lnTo>
                                  <a:pt x="0" y="19050"/>
                                </a:lnTo>
                              </a:path>
                            </a:pathLst>
                          </a:custGeom>
                          <a:ln w="5930">
                            <a:solidFill>
                              <a:srgbClr val="000000"/>
                            </a:solidFill>
                            <a:prstDash val="solid"/>
                          </a:ln>
                        </wps:spPr>
                        <wps:bodyPr wrap="square" lIns="0" tIns="0" rIns="0" bIns="0" rtlCol="0">
                          <a:prstTxWarp prst="textNoShape">
                            <a:avLst/>
                          </a:prstTxWarp>
                          <a:noAutofit/>
                        </wps:bodyPr>
                      </wps:wsp>
                      <wps:wsp>
                        <wps:cNvPr id="107" name="Graphic 107"/>
                        <wps:cNvSpPr/>
                        <wps:spPr>
                          <a:xfrm>
                            <a:off x="438912" y="833545"/>
                            <a:ext cx="20955" cy="17145"/>
                          </a:xfrm>
                          <a:custGeom>
                            <a:avLst/>
                            <a:gdLst/>
                            <a:ahLst/>
                            <a:cxnLst/>
                            <a:rect l="l" t="t" r="r" b="b"/>
                            <a:pathLst>
                              <a:path w="20955" h="17145">
                                <a:moveTo>
                                  <a:pt x="20574" y="0"/>
                                </a:moveTo>
                                <a:lnTo>
                                  <a:pt x="0" y="16764"/>
                                </a:lnTo>
                              </a:path>
                            </a:pathLst>
                          </a:custGeom>
                          <a:ln w="5930">
                            <a:solidFill>
                              <a:srgbClr val="000000"/>
                            </a:solidFill>
                            <a:prstDash val="solid"/>
                          </a:ln>
                        </wps:spPr>
                        <wps:bodyPr wrap="square" lIns="0" tIns="0" rIns="0" bIns="0" rtlCol="0">
                          <a:prstTxWarp prst="textNoShape">
                            <a:avLst/>
                          </a:prstTxWarp>
                          <a:noAutofit/>
                        </wps:bodyPr>
                      </wps:wsp>
                      <wps:wsp>
                        <wps:cNvPr id="108" name="Graphic 108"/>
                        <wps:cNvSpPr/>
                        <wps:spPr>
                          <a:xfrm>
                            <a:off x="428244" y="823639"/>
                            <a:ext cx="17145" cy="14604"/>
                          </a:xfrm>
                          <a:custGeom>
                            <a:avLst/>
                            <a:gdLst/>
                            <a:ahLst/>
                            <a:cxnLst/>
                            <a:rect l="l" t="t" r="r" b="b"/>
                            <a:pathLst>
                              <a:path w="17145" h="14604">
                                <a:moveTo>
                                  <a:pt x="16763" y="0"/>
                                </a:moveTo>
                                <a:lnTo>
                                  <a:pt x="0" y="14478"/>
                                </a:lnTo>
                              </a:path>
                            </a:pathLst>
                          </a:custGeom>
                          <a:ln w="5930">
                            <a:solidFill>
                              <a:srgbClr val="000000"/>
                            </a:solidFill>
                            <a:prstDash val="solid"/>
                          </a:ln>
                        </wps:spPr>
                        <wps:bodyPr wrap="square" lIns="0" tIns="0" rIns="0" bIns="0" rtlCol="0">
                          <a:prstTxWarp prst="textNoShape">
                            <a:avLst/>
                          </a:prstTxWarp>
                          <a:noAutofit/>
                        </wps:bodyPr>
                      </wps:wsp>
                      <wps:wsp>
                        <wps:cNvPr id="109" name="Graphic 109"/>
                        <wps:cNvSpPr/>
                        <wps:spPr>
                          <a:xfrm>
                            <a:off x="417576" y="814495"/>
                            <a:ext cx="13970" cy="11430"/>
                          </a:xfrm>
                          <a:custGeom>
                            <a:avLst/>
                            <a:gdLst/>
                            <a:ahLst/>
                            <a:cxnLst/>
                            <a:rect l="l" t="t" r="r" b="b"/>
                            <a:pathLst>
                              <a:path w="13970" h="11430">
                                <a:moveTo>
                                  <a:pt x="13715" y="0"/>
                                </a:moveTo>
                                <a:lnTo>
                                  <a:pt x="0" y="11430"/>
                                </a:lnTo>
                              </a:path>
                            </a:pathLst>
                          </a:custGeom>
                          <a:ln w="5930">
                            <a:solidFill>
                              <a:srgbClr val="000000"/>
                            </a:solidFill>
                            <a:prstDash val="solid"/>
                          </a:ln>
                        </wps:spPr>
                        <wps:bodyPr wrap="square" lIns="0" tIns="0" rIns="0" bIns="0" rtlCol="0">
                          <a:prstTxWarp prst="textNoShape">
                            <a:avLst/>
                          </a:prstTxWarp>
                          <a:noAutofit/>
                        </wps:bodyPr>
                      </wps:wsp>
                      <wps:wsp>
                        <wps:cNvPr id="110" name="Graphic 110"/>
                        <wps:cNvSpPr/>
                        <wps:spPr>
                          <a:xfrm>
                            <a:off x="406908" y="804589"/>
                            <a:ext cx="10795" cy="10160"/>
                          </a:xfrm>
                          <a:custGeom>
                            <a:avLst/>
                            <a:gdLst/>
                            <a:ahLst/>
                            <a:cxnLst/>
                            <a:rect l="l" t="t" r="r" b="b"/>
                            <a:pathLst>
                              <a:path w="10795" h="10160">
                                <a:moveTo>
                                  <a:pt x="10667" y="0"/>
                                </a:moveTo>
                                <a:lnTo>
                                  <a:pt x="0" y="9906"/>
                                </a:lnTo>
                              </a:path>
                            </a:pathLst>
                          </a:custGeom>
                          <a:ln w="5930">
                            <a:solidFill>
                              <a:srgbClr val="000000"/>
                            </a:solidFill>
                            <a:prstDash val="solid"/>
                          </a:ln>
                        </wps:spPr>
                        <wps:bodyPr wrap="square" lIns="0" tIns="0" rIns="0" bIns="0" rtlCol="0">
                          <a:prstTxWarp prst="textNoShape">
                            <a:avLst/>
                          </a:prstTxWarp>
                          <a:noAutofit/>
                        </wps:bodyPr>
                      </wps:wsp>
                      <wps:wsp>
                        <wps:cNvPr id="111" name="Graphic 111"/>
                        <wps:cNvSpPr/>
                        <wps:spPr>
                          <a:xfrm>
                            <a:off x="395477" y="795445"/>
                            <a:ext cx="8890" cy="6985"/>
                          </a:xfrm>
                          <a:custGeom>
                            <a:avLst/>
                            <a:gdLst/>
                            <a:ahLst/>
                            <a:cxnLst/>
                            <a:rect l="l" t="t" r="r" b="b"/>
                            <a:pathLst>
                              <a:path w="8890" h="6985">
                                <a:moveTo>
                                  <a:pt x="8382" y="0"/>
                                </a:moveTo>
                                <a:lnTo>
                                  <a:pt x="0" y="6858"/>
                                </a:lnTo>
                              </a:path>
                            </a:pathLst>
                          </a:custGeom>
                          <a:ln w="5930">
                            <a:solidFill>
                              <a:srgbClr val="000000"/>
                            </a:solidFill>
                            <a:prstDash val="solid"/>
                          </a:ln>
                        </wps:spPr>
                        <wps:bodyPr wrap="square" lIns="0" tIns="0" rIns="0" bIns="0" rtlCol="0">
                          <a:prstTxWarp prst="textNoShape">
                            <a:avLst/>
                          </a:prstTxWarp>
                          <a:noAutofit/>
                        </wps:bodyPr>
                      </wps:wsp>
                      <wps:wsp>
                        <wps:cNvPr id="112" name="Graphic 112"/>
                        <wps:cNvSpPr/>
                        <wps:spPr>
                          <a:xfrm>
                            <a:off x="384809" y="785539"/>
                            <a:ext cx="5715" cy="5080"/>
                          </a:xfrm>
                          <a:custGeom>
                            <a:avLst/>
                            <a:gdLst/>
                            <a:ahLst/>
                            <a:cxnLst/>
                            <a:rect l="l" t="t" r="r" b="b"/>
                            <a:pathLst>
                              <a:path w="5715" h="5080">
                                <a:moveTo>
                                  <a:pt x="5334" y="0"/>
                                </a:moveTo>
                                <a:lnTo>
                                  <a:pt x="0" y="4572"/>
                                </a:lnTo>
                              </a:path>
                            </a:pathLst>
                          </a:custGeom>
                          <a:ln w="5930">
                            <a:solidFill>
                              <a:srgbClr val="000000"/>
                            </a:solidFill>
                            <a:prstDash val="solid"/>
                          </a:ln>
                        </wps:spPr>
                        <wps:bodyPr wrap="square" lIns="0" tIns="0" rIns="0" bIns="0" rtlCol="0">
                          <a:prstTxWarp prst="textNoShape">
                            <a:avLst/>
                          </a:prstTxWarp>
                          <a:noAutofit/>
                        </wps:bodyPr>
                      </wps:wsp>
                      <wps:wsp>
                        <wps:cNvPr id="113" name="Graphic 113"/>
                        <wps:cNvSpPr/>
                        <wps:spPr>
                          <a:xfrm>
                            <a:off x="858011" y="647617"/>
                            <a:ext cx="36195" cy="1270"/>
                          </a:xfrm>
                          <a:custGeom>
                            <a:avLst/>
                            <a:gdLst/>
                            <a:ahLst/>
                            <a:cxnLst/>
                            <a:rect l="l" t="t" r="r" b="b"/>
                            <a:pathLst>
                              <a:path w="36195">
                                <a:moveTo>
                                  <a:pt x="35813"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114" name="Graphic 114"/>
                        <wps:cNvSpPr/>
                        <wps:spPr>
                          <a:xfrm>
                            <a:off x="860297" y="632377"/>
                            <a:ext cx="32384" cy="1270"/>
                          </a:xfrm>
                          <a:custGeom>
                            <a:avLst/>
                            <a:gdLst/>
                            <a:ahLst/>
                            <a:cxnLst/>
                            <a:rect l="l" t="t" r="r" b="b"/>
                            <a:pathLst>
                              <a:path w="32384">
                                <a:moveTo>
                                  <a:pt x="32003"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115" name="Graphic 115"/>
                        <wps:cNvSpPr/>
                        <wps:spPr>
                          <a:xfrm>
                            <a:off x="861822" y="617899"/>
                            <a:ext cx="28575" cy="1270"/>
                          </a:xfrm>
                          <a:custGeom>
                            <a:avLst/>
                            <a:gdLst/>
                            <a:ahLst/>
                            <a:cxnLst/>
                            <a:rect l="l" t="t" r="r" b="b"/>
                            <a:pathLst>
                              <a:path w="28575">
                                <a:moveTo>
                                  <a:pt x="28194"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116" name="Graphic 116"/>
                        <wps:cNvSpPr/>
                        <wps:spPr>
                          <a:xfrm>
                            <a:off x="864108" y="602659"/>
                            <a:ext cx="24130" cy="1270"/>
                          </a:xfrm>
                          <a:custGeom>
                            <a:avLst/>
                            <a:gdLst/>
                            <a:ahLst/>
                            <a:cxnLst/>
                            <a:rect l="l" t="t" r="r" b="b"/>
                            <a:pathLst>
                              <a:path w="24130">
                                <a:moveTo>
                                  <a:pt x="23622"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117" name="Graphic 117"/>
                        <wps:cNvSpPr/>
                        <wps:spPr>
                          <a:xfrm>
                            <a:off x="866394" y="587419"/>
                            <a:ext cx="19050" cy="1270"/>
                          </a:xfrm>
                          <a:custGeom>
                            <a:avLst/>
                            <a:gdLst/>
                            <a:ahLst/>
                            <a:cxnLst/>
                            <a:rect l="l" t="t" r="r" b="b"/>
                            <a:pathLst>
                              <a:path w="19050">
                                <a:moveTo>
                                  <a:pt x="19050"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118" name="Graphic 118"/>
                        <wps:cNvSpPr/>
                        <wps:spPr>
                          <a:xfrm>
                            <a:off x="868680" y="572179"/>
                            <a:ext cx="15240" cy="1270"/>
                          </a:xfrm>
                          <a:custGeom>
                            <a:avLst/>
                            <a:gdLst/>
                            <a:ahLst/>
                            <a:cxnLst/>
                            <a:rect l="l" t="t" r="r" b="b"/>
                            <a:pathLst>
                              <a:path w="15240">
                                <a:moveTo>
                                  <a:pt x="15239"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119" name="Graphic 119"/>
                        <wps:cNvSpPr/>
                        <wps:spPr>
                          <a:xfrm>
                            <a:off x="870203" y="556939"/>
                            <a:ext cx="11430" cy="1270"/>
                          </a:xfrm>
                          <a:custGeom>
                            <a:avLst/>
                            <a:gdLst/>
                            <a:ahLst/>
                            <a:cxnLst/>
                            <a:rect l="l" t="t" r="r" b="b"/>
                            <a:pathLst>
                              <a:path w="11430">
                                <a:moveTo>
                                  <a:pt x="11429"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120" name="Graphic 120"/>
                        <wps:cNvSpPr/>
                        <wps:spPr>
                          <a:xfrm>
                            <a:off x="872489" y="541699"/>
                            <a:ext cx="6985" cy="1270"/>
                          </a:xfrm>
                          <a:custGeom>
                            <a:avLst/>
                            <a:gdLst/>
                            <a:ahLst/>
                            <a:cxnLst/>
                            <a:rect l="l" t="t" r="r" b="b"/>
                            <a:pathLst>
                              <a:path w="6985">
                                <a:moveTo>
                                  <a:pt x="6858" y="0"/>
                                </a:moveTo>
                                <a:lnTo>
                                  <a:pt x="0" y="0"/>
                                </a:lnTo>
                              </a:path>
                            </a:pathLst>
                          </a:custGeom>
                          <a:ln w="593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21" name="Image 121"/>
                          <pic:cNvPicPr/>
                        </pic:nvPicPr>
                        <pic:blipFill>
                          <a:blip r:embed="rId60" cstate="print"/>
                          <a:stretch>
                            <a:fillRect/>
                          </a:stretch>
                        </pic:blipFill>
                        <pic:spPr>
                          <a:xfrm>
                            <a:off x="0" y="769537"/>
                            <a:ext cx="115824" cy="49011"/>
                          </a:xfrm>
                          <a:prstGeom prst="rect">
                            <a:avLst/>
                          </a:prstGeom>
                        </pic:spPr>
                      </pic:pic>
                      <wps:wsp>
                        <wps:cNvPr id="122" name="Graphic 122"/>
                        <wps:cNvSpPr/>
                        <wps:spPr>
                          <a:xfrm>
                            <a:off x="121157" y="714673"/>
                            <a:ext cx="125095" cy="59055"/>
                          </a:xfrm>
                          <a:custGeom>
                            <a:avLst/>
                            <a:gdLst/>
                            <a:ahLst/>
                            <a:cxnLst/>
                            <a:rect l="l" t="t" r="r" b="b"/>
                            <a:pathLst>
                              <a:path w="125095" h="59055">
                                <a:moveTo>
                                  <a:pt x="0" y="58674"/>
                                </a:moveTo>
                                <a:lnTo>
                                  <a:pt x="124968" y="0"/>
                                </a:lnTo>
                              </a:path>
                            </a:pathLst>
                          </a:custGeom>
                          <a:ln w="736">
                            <a:solidFill>
                              <a:srgbClr val="000000"/>
                            </a:solidFill>
                            <a:prstDash val="solid"/>
                          </a:ln>
                        </wps:spPr>
                        <wps:bodyPr wrap="square" lIns="0" tIns="0" rIns="0" bIns="0" rtlCol="0">
                          <a:prstTxWarp prst="textNoShape">
                            <a:avLst/>
                          </a:prstTxWarp>
                          <a:noAutofit/>
                        </wps:bodyPr>
                      </wps:wsp>
                      <wps:wsp>
                        <wps:cNvPr id="123" name="Graphic 123"/>
                        <wps:cNvSpPr/>
                        <wps:spPr>
                          <a:xfrm>
                            <a:off x="111252" y="711625"/>
                            <a:ext cx="136525" cy="77470"/>
                          </a:xfrm>
                          <a:custGeom>
                            <a:avLst/>
                            <a:gdLst/>
                            <a:ahLst/>
                            <a:cxnLst/>
                            <a:rect l="l" t="t" r="r" b="b"/>
                            <a:pathLst>
                              <a:path w="136525" h="77470">
                                <a:moveTo>
                                  <a:pt x="132587" y="0"/>
                                </a:moveTo>
                                <a:lnTo>
                                  <a:pt x="0" y="48767"/>
                                </a:lnTo>
                                <a:lnTo>
                                  <a:pt x="17525" y="76961"/>
                                </a:lnTo>
                                <a:lnTo>
                                  <a:pt x="136397" y="5333"/>
                                </a:lnTo>
                                <a:lnTo>
                                  <a:pt x="135635" y="1523"/>
                                </a:lnTo>
                                <a:lnTo>
                                  <a:pt x="13258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4" name="Image 124"/>
                          <pic:cNvPicPr/>
                        </pic:nvPicPr>
                        <pic:blipFill>
                          <a:blip r:embed="rId61" cstate="print"/>
                          <a:stretch>
                            <a:fillRect/>
                          </a:stretch>
                        </pic:blipFill>
                        <pic:spPr>
                          <a:xfrm>
                            <a:off x="1481327" y="358819"/>
                            <a:ext cx="54863" cy="49011"/>
                          </a:xfrm>
                          <a:prstGeom prst="rect">
                            <a:avLst/>
                          </a:prstGeom>
                        </pic:spPr>
                      </pic:pic>
                      <wps:wsp>
                        <wps:cNvPr id="125" name="Graphic 125"/>
                        <wps:cNvSpPr/>
                        <wps:spPr>
                          <a:xfrm>
                            <a:off x="1317497" y="387775"/>
                            <a:ext cx="146685" cy="73660"/>
                          </a:xfrm>
                          <a:custGeom>
                            <a:avLst/>
                            <a:gdLst/>
                            <a:ahLst/>
                            <a:cxnLst/>
                            <a:rect l="l" t="t" r="r" b="b"/>
                            <a:pathLst>
                              <a:path w="146685" h="73660">
                                <a:moveTo>
                                  <a:pt x="0" y="73151"/>
                                </a:moveTo>
                                <a:lnTo>
                                  <a:pt x="146304" y="0"/>
                                </a:lnTo>
                              </a:path>
                            </a:pathLst>
                          </a:custGeom>
                          <a:ln w="5930">
                            <a:solidFill>
                              <a:srgbClr val="000000"/>
                            </a:solidFill>
                            <a:prstDash val="solid"/>
                          </a:ln>
                        </wps:spPr>
                        <wps:bodyPr wrap="square" lIns="0" tIns="0" rIns="0" bIns="0" rtlCol="0">
                          <a:prstTxWarp prst="textNoShape">
                            <a:avLst/>
                          </a:prstTxWarp>
                          <a:noAutofit/>
                        </wps:bodyPr>
                      </wps:wsp>
                      <wps:wsp>
                        <wps:cNvPr id="126" name="Graphic 126"/>
                        <wps:cNvSpPr/>
                        <wps:spPr>
                          <a:xfrm>
                            <a:off x="1333500" y="410635"/>
                            <a:ext cx="146050" cy="73660"/>
                          </a:xfrm>
                          <a:custGeom>
                            <a:avLst/>
                            <a:gdLst/>
                            <a:ahLst/>
                            <a:cxnLst/>
                            <a:rect l="l" t="t" r="r" b="b"/>
                            <a:pathLst>
                              <a:path w="146050" h="73660">
                                <a:moveTo>
                                  <a:pt x="0" y="73151"/>
                                </a:moveTo>
                                <a:lnTo>
                                  <a:pt x="145542" y="0"/>
                                </a:lnTo>
                              </a:path>
                            </a:pathLst>
                          </a:custGeom>
                          <a:ln w="593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27" name="Image 127"/>
                          <pic:cNvPicPr/>
                        </pic:nvPicPr>
                        <pic:blipFill>
                          <a:blip r:embed="rId62" cstate="print"/>
                          <a:stretch>
                            <a:fillRect/>
                          </a:stretch>
                        </pic:blipFill>
                        <pic:spPr>
                          <a:xfrm>
                            <a:off x="1391411" y="663619"/>
                            <a:ext cx="48767" cy="48519"/>
                          </a:xfrm>
                          <a:prstGeom prst="rect">
                            <a:avLst/>
                          </a:prstGeom>
                        </pic:spPr>
                      </pic:pic>
                      <wps:wsp>
                        <wps:cNvPr id="128" name="Graphic 128"/>
                        <wps:cNvSpPr/>
                        <wps:spPr>
                          <a:xfrm>
                            <a:off x="1311402" y="527221"/>
                            <a:ext cx="81915" cy="121920"/>
                          </a:xfrm>
                          <a:custGeom>
                            <a:avLst/>
                            <a:gdLst/>
                            <a:ahLst/>
                            <a:cxnLst/>
                            <a:rect l="l" t="t" r="r" b="b"/>
                            <a:pathLst>
                              <a:path w="81915" h="121920">
                                <a:moveTo>
                                  <a:pt x="0" y="0"/>
                                </a:moveTo>
                                <a:lnTo>
                                  <a:pt x="81534" y="121920"/>
                                </a:lnTo>
                              </a:path>
                            </a:pathLst>
                          </a:custGeom>
                          <a:ln w="593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29" name="Image 129"/>
                          <pic:cNvPicPr/>
                        </pic:nvPicPr>
                        <pic:blipFill>
                          <a:blip r:embed="rId63" cstate="print"/>
                          <a:stretch>
                            <a:fillRect/>
                          </a:stretch>
                        </pic:blipFill>
                        <pic:spPr>
                          <a:xfrm>
                            <a:off x="990600" y="786301"/>
                            <a:ext cx="36575" cy="49011"/>
                          </a:xfrm>
                          <a:prstGeom prst="rect">
                            <a:avLst/>
                          </a:prstGeom>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3969A7A2" id="Group 76" o:spid="_x0000_s1026" style="position:absolute;margin-left:309.85pt;margin-top:92.4pt;width:121pt;height:69.15pt;z-index:15732736;mso-wrap-distance-left:0;mso-wrap-distance-right:0;mso-position-horizontal-relative:page" coordsize="15367,87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">
                <v:shape id="Graphic 77" o:spid="_x0000_s1027" style="position:absolute;left:2468;top:5249;width:2528;height:2508;visibility:visible;mso-wrap-style:square;v-text-anchor:top" coordsize="252729,250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" path="m,62483l,188213r126492,62484l252222,188213r,-125730l126492,em,62483l126492,e" filled="f" strokeweight=".16472mm">
                  <v:path arrowok="t"/>
                </v:shape>
                <v:shape id="Graphic 78" o:spid="_x0000_s1028" style="position:absolute;left:4991;top:5249;width:2514;height:2508;visibility:visible;mso-wrap-style:square;v-text-anchor:top" coordsize="251460,250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" path="m,188214r125730,62484l251460,188214r,-125730l125730,e" filled="f" strokeweight=".16472mm">
                  <v:path arrowok="t"/>
                </v:shape>
                <v:shape id="Graphic 79" o:spid="_x0000_s1029" style="position:absolute;left:4991;top:5249;width:1257;height:629;visibility:visible;mso-wrap-style:square;v-text-anchor:top" coordsize="125730,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" path="m,62483l125730,e" filled="f" strokeweight=".16472mm">
                  <v:path arrowok="t"/>
                </v:shape>
                <v:shape id="Graphic 80" o:spid="_x0000_s1030" style="position:absolute;left:6248;top:3382;width:2515;height:2495;visibility:visible;mso-wrap-style:square;v-text-anchor:top" coordsize="251460,249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" path="m125729,249174l251459,186690r,-125730l125729,,,60960e" filled="f" strokeweight=".16472mm">
                  <v:path arrowok="t"/>
                </v:shape>
                <v:shape id="Graphic 81" o:spid="_x0000_s1031" style="position:absolute;left:6248;top:3992;width:13;height:1257;visibility:visible;mso-wrap-style:square;v-text-anchor:top" coordsize="1270,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" path="m,125729l,e" filled="f" strokeweight=".16472mm">
                  <v:path arrowok="t"/>
                </v:shape>
                <v:shape id="Graphic 82" o:spid="_x0000_s1032" style="position:absolute;left:8763;top:3382;width:2508;height:2495;visibility:visible;mso-wrap-style:square;v-text-anchor:top" coordsize="250825,249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" path="m,186690r125730,62484l250697,186690r,-125730l125730,e" filled="f" strokeweight=".16472mm">
                  <v:path arrowok="t"/>
                </v:shape>
                <v:shape id="Graphic 83" o:spid="_x0000_s1033" style="position:absolute;left:8763;top:3382;width:1257;height:610;visibility:visible;mso-wrap-style:square;v-text-anchor:top" coordsize="12573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" path="m,60959l125730,e" filled="f" strokeweight=".16472mm">
                  <v:path arrowok="t"/>
                </v:shape>
                <v:shape id="Graphic 84" o:spid="_x0000_s1034" style="position:absolute;left:10309;top:2026;width:2032;height:1968;visibility:visible;mso-wrap-style:square;v-text-anchor:top" coordsize="203200,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" path="m96012,196596l202692,113538,143256,,,13716e" filled="f" strokeweight=".16472mm">
                  <v:path arrowok="t"/>
                </v:shape>
                <v:shape id="Graphic 85" o:spid="_x0000_s1035" style="position:absolute;left:10020;top:2163;width:292;height:1219;visibility:visible;mso-wrap-style:square;v-text-anchor:top" coordsize="29209,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" path="m,121920l28956,e" filled="f" strokeweight=".16472mm">
                  <v:path arrowok="t"/>
                </v:shape>
                <v:shape id="Graphic 86" o:spid="_x0000_s1036" style="position:absolute;left:9288;top:1271;width:261;height:222;visibility:visible;mso-wrap-style:square;v-text-anchor:top" coordsize="26034,2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" path="m,22098l25908,e" filled="f" strokeweight=".16472mm">
                  <v:path arrowok="t"/>
                </v:shape>
                <v:shape id="Graphic 87" o:spid="_x0000_s1037" style="position:absolute;left:9433;top:1401;width:222;height:190;visibility:visible;mso-wrap-style:square;v-text-anchor:top" coordsize="222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" path="m,19050l22098,e" filled="f" strokeweight=".16472mm">
                  <v:path arrowok="t"/>
                </v:shape>
                <v:shape id="Graphic 88" o:spid="_x0000_s1038" style="position:absolute;left:9570;top:1523;width:191;height:165;visibility:visible;mso-wrap-style:square;v-text-anchor:top" coordsize="1905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" path="m,16001l19050,e" filled="f" strokeweight=".16472mm">
                  <v:path arrowok="t"/>
                </v:shape>
                <v:shape id="Graphic 89" o:spid="_x0000_s1039" style="position:absolute;left:9715;top:1645;width:152;height:139;visibility:visible;mso-wrap-style:square;v-text-anchor:top" coordsize="1524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" path="m,13716l15240,e" filled="f" strokeweight=".16472mm">
                  <v:path arrowok="t"/>
                </v:shape>
                <v:shape id="Graphic 90" o:spid="_x0000_s1040" style="position:absolute;left:9860;top:1774;width:127;height:102;visibility:visible;mso-wrap-style:square;v-text-anchor:top" coordsize="1270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" path="m,9905l12192,e" filled="f" strokeweight=".16472mm">
                  <v:path arrowok="t"/>
                </v:shape>
                <v:shape id="Graphic 91" o:spid="_x0000_s1041" style="position:absolute;left:10005;top:1896;width:88;height:70;visibility:visible;mso-wrap-style:square;v-text-anchor:top" coordsize="8890,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" path="m,6857l8382,e" filled="f" strokeweight=".16472mm">
                  <v:path arrowok="t"/>
                </v:shape>
                <v:shape id="Graphic 92" o:spid="_x0000_s1042" style="position:absolute;left:10149;top:2018;width:51;height:51;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" path="m,4572l4572,e" filled="f" strokeweight=".16472mm">
                  <v:path arrowok="t"/>
                </v:shape>
                <v:shape id="Graphic 93" o:spid="_x0000_s1043" style="position:absolute;left:9182;top:29;width:393;height:1257;visibility:visible;mso-wrap-style:square;v-text-anchor:top" coordsize="39370,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" path="m,125729l38862,e" filled="f" strokeweight=".16472mm">
                  <v:path arrowok="t"/>
                </v:shape>
                <v:shape id="Graphic 94" o:spid="_x0000_s1044" style="position:absolute;left:9349;top:67;width:394;height:1258;visibility:visible;mso-wrap-style:square;v-text-anchor:top" coordsize="39370,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" path="m,125729l38862,e" filled="f" strokeweight=".16472mm">
                  <v:path arrowok="t"/>
                </v:shape>
                <v:shape id="Graphic 95" o:spid="_x0000_s1045" style="position:absolute;left:7863;top:1264;width:1410;height:336;visibility:visible;mso-wrap-style:square;v-text-anchor:top" coordsize="140970,3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" path="m140970,l,33528e" filled="f" strokeweight=".16472mm">
                  <v:path arrowok="t"/>
                </v:shape>
                <v:shape id="Graphic 96" o:spid="_x0000_s1046" style="position:absolute;left:4991;top:4624;width:12;height:1245;visibility:visible;mso-wrap-style:square;v-text-anchor:top" coordsize="1270,12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" path="m,l,124205e" filled="f" strokeweight=".02044mm">
                  <v:path arrowok="t"/>
                </v:shape>
                <v:shape id="Graphic 97" o:spid="_x0000_s1047" style="position:absolute;left:4800;top:4616;width:375;height:1258;visibility:visible;mso-wrap-style:square;v-text-anchor:top" coordsize="374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" path="m37338,l,,15240,121157r3810,4573l22860,121157,37338,xe" fillcolor="black" stroked="f">
                  <v:path arrowok="t"/>
                </v:shape>
                <v:shape id="Graphic 98" o:spid="_x0000_s1048" style="position:absolute;left:7505;top:4624;width:13;height:1245;visibility:visible;mso-wrap-style:square;v-text-anchor:top" coordsize="1270,12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" path="m,l,124205e" filled="f" strokeweight=".02044mm">
                  <v:path arrowok="t"/>
                </v:shape>
                <v:shape id="Graphic 99" o:spid="_x0000_s1049" style="position:absolute;left:7322;top:4616;width:369;height:1258;visibility:visible;mso-wrap-style:square;v-text-anchor:top" coordsize="36830,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" path="m36576,l,,14478,121157r3810,4573l22098,121157,36576,xe" fillcolor="black" stroked="f">
                  <v:path arrowok="t"/>
                </v:shape>
                <v:shape id="Image 100" o:spid="_x0000_s1050" type="#_x0000_t75" style="position:absolute;left:12611;top:4700;width:487;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">
                  <v:imagedata r:id="rId64" o:title=""/>
                </v:shape>
                <v:shape id="Graphic 101" o:spid="_x0000_s1051" style="position:absolute;left:11277;top:4007;width:1289;height:724;visibility:visible;mso-wrap-style:square;v-text-anchor:top" coordsize="128905,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" path="m128777,72390l,e" filled="f" strokeweight=".02044mm">
                  <v:path arrowok="t"/>
                </v:shape>
                <v:shape id="Graphic 102" o:spid="_x0000_s1052" style="position:absolute;left:11269;top:3992;width:1410;height:889;visibility:visible;mso-wrap-style:square;v-text-anchor:top" coordsize="14097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" path="m5334,l,,3048,6096,120396,88392,140970,61722,5334,xe" fillcolor="black" stroked="f">
                  <v:path arrowok="t"/>
                </v:shape>
                <v:shape id="Graphic 103" o:spid="_x0000_s1053" style="position:absolute;left:2720;top:7763;width:1009;height:889;visibility:visible;mso-wrap-style:square;v-text-anchor:top" coordsize="10096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" path="m,88392l100584,e" filled="f" strokeweight=".02044mm">
                  <v:path arrowok="t"/>
                </v:shape>
                <v:shape id="Graphic 104" o:spid="_x0000_s1054" style="position:absolute;left:2575;top:7756;width:1181;height:1016;visibility:visible;mso-wrap-style:square;v-text-anchor:top" coordsize="118110,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" path="m115824,r-5334,762l,78486r26670,22860l118110,2286,115824,xe" fillcolor="black" stroked="f">
                  <v:path arrowok="t"/>
                </v:shape>
                <v:shape id="Graphic 105" o:spid="_x0000_s1055" style="position:absolute;left:4610;top:8525;width:260;height:223;visibility:visible;mso-wrap-style:square;v-text-anchor:top" coordsize="26034,2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" path="m25908,l,22098e" filled="f" strokeweight=".16472mm">
                  <v:path arrowok="t"/>
                </v:shape>
                <v:shape id="Graphic 106" o:spid="_x0000_s1056" style="position:absolute;left:4503;top:8434;width:229;height:191;visibility:visible;mso-wrap-style:square;v-text-anchor:top" coordsize="2286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" path="m22860,l,19050e" filled="f" strokeweight=".16472mm">
                  <v:path arrowok="t"/>
                </v:shape>
                <v:shape id="Graphic 107" o:spid="_x0000_s1057" style="position:absolute;left:4389;top:8335;width:209;height:171;visibility:visible;mso-wrap-style:square;v-text-anchor:top" coordsize="2095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" path="m20574,l,16764e" filled="f" strokeweight=".16472mm">
                  <v:path arrowok="t"/>
                </v:shape>
                <v:shape id="Graphic 108" o:spid="_x0000_s1058" style="position:absolute;left:4282;top:8236;width:171;height:146;visibility:visible;mso-wrap-style:square;v-text-anchor:top" coordsize="17145,14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" path="m16763,l,14478e" filled="f" strokeweight=".16472mm">
                  <v:path arrowok="t"/>
                </v:shape>
                <v:shape id="Graphic 109" o:spid="_x0000_s1059" style="position:absolute;left:4175;top:8144;width:140;height:115;visibility:visible;mso-wrap-style:square;v-text-anchor:top" coordsize="13970,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" path="m13715,l,11430e" filled="f" strokeweight=".16472mm">
                  <v:path arrowok="t"/>
                </v:shape>
                <v:shape id="Graphic 110" o:spid="_x0000_s1060" style="position:absolute;left:4069;top:8045;width:108;height:102;visibility:visible;mso-wrap-style:square;v-text-anchor:top" coordsize="10795,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" path="m10667,l,9906e" filled="f" strokeweight=".16472mm">
                  <v:path arrowok="t"/>
                </v:shape>
                <v:shape id="Graphic 111" o:spid="_x0000_s1061" style="position:absolute;left:3954;top:7954;width:89;height:70;visibility:visible;mso-wrap-style:square;v-text-anchor:top" coordsize="8890,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" path="m8382,l,6858e" filled="f" strokeweight=".16472mm">
                  <v:path arrowok="t"/>
                </v:shape>
                <v:shape id="Graphic 112" o:spid="_x0000_s1062" style="position:absolute;left:3848;top:7855;width:57;height:51;visibility:visible;mso-wrap-style:square;v-text-anchor:top" coordsize="571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" path="m5334,l,4572e" filled="f" strokeweight=".16472mm">
                  <v:path arrowok="t"/>
                </v:shape>
                <v:shape id="Graphic 113" o:spid="_x0000_s1063" style="position:absolute;left:8580;top:6476;width:362;height:12;visibility:visible;mso-wrap-style:square;v-text-anchor:top" coordsize="361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" path="m35813,l,e" filled="f" strokeweight=".16472mm">
                  <v:path arrowok="t"/>
                </v:shape>
                <v:shape id="Graphic 114" o:spid="_x0000_s1064" style="position:absolute;left:8602;top:6323;width:324;height:13;visibility:visible;mso-wrap-style:square;v-text-anchor:top" coordsize="3238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" path="m32003,l,e" filled="f" strokeweight=".16472mm">
                  <v:path arrowok="t"/>
                </v:shape>
                <v:shape id="Graphic 115" o:spid="_x0000_s1065" style="position:absolute;left:8618;top:6178;width:285;height:13;visibility:visible;mso-wrap-style:square;v-text-anchor:top" coordsize="285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" path="m28194,l,e" filled="f" strokeweight=".16472mm">
                  <v:path arrowok="t"/>
                </v:shape>
                <v:shape id="Graphic 116" o:spid="_x0000_s1066" style="position:absolute;left:8641;top:6026;width:241;height:13;visibility:visible;mso-wrap-style:square;v-text-anchor:top" coordsize="241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" path="m23622,l,e" filled="f" strokeweight=".16472mm">
                  <v:path arrowok="t"/>
                </v:shape>
                <v:shape id="Graphic 117" o:spid="_x0000_s1067" style="position:absolute;left:8663;top:5874;width:191;height:12;visibility:visible;mso-wrap-style:square;v-text-anchor:top" coordsize="190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" path="m19050,l,e" filled="f" strokeweight=".16472mm">
                  <v:path arrowok="t"/>
                </v:shape>
                <v:shape id="Graphic 118" o:spid="_x0000_s1068" style="position:absolute;left:8686;top:5721;width:153;height:13;visibility:visible;mso-wrap-style:square;v-text-anchor:top" coordsize="15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" path="m15239,l,e" filled="f" strokeweight=".16472mm">
                  <v:path arrowok="t"/>
                </v:shape>
                <v:shape id="Graphic 119" o:spid="_x0000_s1069" style="position:absolute;left:8702;top:5569;width:114;height:13;visibility:visible;mso-wrap-style:square;v-text-anchor:top" coordsize="114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" path="m11429,l,e" filled="f" strokeweight=".16472mm">
                  <v:path arrowok="t"/>
                </v:shape>
                <v:shape id="Graphic 120" o:spid="_x0000_s1070" style="position:absolute;left:8724;top:5416;width:70;height:13;visibility:visible;mso-wrap-style:square;v-text-anchor:top" coordsize="69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" path="m6858,l,e" filled="f" strokeweight=".16472mm">
                  <v:path arrowok="t"/>
                </v:shape>
                <v:shape id="Image 121" o:spid="_x0000_s1071" type="#_x0000_t75" style="position:absolute;top:7695;width:1158;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">
                  <v:imagedata r:id="rId65" o:title=""/>
                </v:shape>
                <v:shape id="Graphic 122" o:spid="_x0000_s1072" style="position:absolute;left:1211;top:7146;width:1251;height:591;visibility:visible;mso-wrap-style:square;v-text-anchor:top" coordsize="125095,59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" path="m,58674l124968,e" filled="f" strokeweight=".02044mm">
                  <v:path arrowok="t"/>
                </v:shape>
                <v:shape id="Graphic 123" o:spid="_x0000_s1073" style="position:absolute;left:1112;top:7116;width:1365;height:774;visibility:visible;mso-wrap-style:square;v-text-anchor:top" coordsize="136525,77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" path="m132587,l,48767,17525,76961,136397,5333r-762,-3810l132587,xe" fillcolor="black" stroked="f">
                  <v:path arrowok="t"/>
                </v:shape>
                <v:shape id="Image 124" o:spid="_x0000_s1074" type="#_x0000_t75" style="position:absolute;left:14813;top:3588;width:548;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">
                  <v:imagedata r:id="rId66" o:title=""/>
                </v:shape>
                <v:shape id="Graphic 125" o:spid="_x0000_s1075" style="position:absolute;left:13174;top:3877;width:1467;height:737;visibility:visible;mso-wrap-style:square;v-text-anchor:top" coordsize="146685,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" path="m,73151l146304,e" filled="f" strokeweight=".16472mm">
                  <v:path arrowok="t"/>
                </v:shape>
                <v:shape id="Graphic 126" o:spid="_x0000_s1076" style="position:absolute;left:13335;top:4106;width:1460;height:736;visibility:visible;mso-wrap-style:square;v-text-anchor:top" coordsize="146050,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" path="m,73151l145542,e" filled="f" strokeweight=".16472mm">
                  <v:path arrowok="t"/>
                </v:shape>
                <v:shape id="Image 127" o:spid="_x0000_s1077" type="#_x0000_t75" style="position:absolute;left:13914;top:6636;width:487;height:4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">
                  <v:imagedata r:id="rId67" o:title=""/>
                </v:shape>
                <v:shape id="Graphic 128" o:spid="_x0000_s1078" style="position:absolute;left:13114;top:5272;width:819;height:1219;visibility:visible;mso-wrap-style:square;v-text-anchor:top" coordsize="8191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" path="m,l81534,121920e" filled="f" strokeweight=".16472mm">
                  <v:path arrowok="t"/>
                </v:shape>
                <v:shape id="Image 129" o:spid="_x0000_s1079" type="#_x0000_t75" style="position:absolute;left:9906;top:7863;width:365;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">
                  <v:imagedata r:id="rId68" o:title=""/>
                </v:shape>
                <w10:wrap anchorx="page"/>
              </v:group>
            </w:pict>
          </mc:Fallback>
        </mc:AlternateContent>
      </w:r>
      <w:r>
        <w:rPr>
          <w:rFonts w:ascii="Palatino Linotype" w:hAnsi="Palatino Linotype"/>
        </w:rPr>
        <w:t>Birch bark has two clearly distinguishable parts—outer and inner.</w:t>
      </w:r>
      <w:r>
        <w:rPr>
          <w:rFonts w:ascii="Palatino Linotype" w:hAnsi="Palatino Linotype"/>
          <w:spacing w:val="27"/>
        </w:rPr>
        <w:t xml:space="preserve"> </w:t>
      </w:r>
      <w:r>
        <w:rPr>
          <w:rFonts w:ascii="Palatino Linotype" w:hAnsi="Palatino Linotype"/>
        </w:rPr>
        <w:t xml:space="preserve">The outer part of </w:t>
      </w:r>
      <w:r>
        <w:rPr>
          <w:rFonts w:ascii="Palatino Linotype" w:hAnsi="Palatino Linotype"/>
        </w:rPr>
        <w:t>the</w:t>
      </w:r>
      <w:r>
        <w:rPr>
          <w:rFonts w:ascii="Palatino Linotype" w:hAnsi="Palatino Linotype"/>
          <w:spacing w:val="-13"/>
        </w:rPr>
        <w:t xml:space="preserve"> </w:t>
      </w:r>
      <w:r>
        <w:rPr>
          <w:rFonts w:ascii="Palatino Linotype" w:hAnsi="Palatino Linotype"/>
        </w:rPr>
        <w:t>bark</w:t>
      </w:r>
      <w:r>
        <w:rPr>
          <w:rFonts w:ascii="Palatino Linotype" w:hAnsi="Palatino Linotype"/>
          <w:spacing w:val="-12"/>
        </w:rPr>
        <w:t xml:space="preserve"> </w:t>
      </w:r>
      <w:r>
        <w:rPr>
          <w:rFonts w:ascii="Palatino Linotype" w:hAnsi="Palatino Linotype"/>
        </w:rPr>
        <w:t>is</w:t>
      </w:r>
      <w:r>
        <w:rPr>
          <w:rFonts w:ascii="Palatino Linotype" w:hAnsi="Palatino Linotype"/>
          <w:spacing w:val="-13"/>
        </w:rPr>
        <w:t xml:space="preserve"> </w:t>
      </w:r>
      <w:r>
        <w:rPr>
          <w:rFonts w:ascii="Palatino Linotype" w:hAnsi="Palatino Linotype"/>
        </w:rPr>
        <w:t>the</w:t>
      </w:r>
      <w:r>
        <w:rPr>
          <w:rFonts w:ascii="Palatino Linotype" w:hAnsi="Palatino Linotype"/>
          <w:spacing w:val="-12"/>
        </w:rPr>
        <w:t xml:space="preserve"> </w:t>
      </w:r>
      <w:r>
        <w:rPr>
          <w:rFonts w:ascii="Palatino Linotype" w:hAnsi="Palatino Linotype"/>
        </w:rPr>
        <w:t>richest</w:t>
      </w:r>
      <w:r>
        <w:rPr>
          <w:rFonts w:ascii="Palatino Linotype" w:hAnsi="Palatino Linotype"/>
          <w:spacing w:val="-13"/>
        </w:rPr>
        <w:t xml:space="preserve"> </w:t>
      </w:r>
      <w:r>
        <w:rPr>
          <w:rFonts w:ascii="Palatino Linotype" w:hAnsi="Palatino Linotype"/>
        </w:rPr>
        <w:t>in</w:t>
      </w:r>
      <w:r>
        <w:rPr>
          <w:rFonts w:ascii="Palatino Linotype" w:hAnsi="Palatino Linotype"/>
          <w:spacing w:val="-12"/>
        </w:rPr>
        <w:t xml:space="preserve"> </w:t>
      </w:r>
      <w:r>
        <w:rPr>
          <w:rFonts w:ascii="Palatino Linotype" w:hAnsi="Palatino Linotype"/>
        </w:rPr>
        <w:t>extractive</w:t>
      </w:r>
      <w:r>
        <w:rPr>
          <w:rFonts w:ascii="Palatino Linotype" w:hAnsi="Palatino Linotype"/>
          <w:spacing w:val="-13"/>
        </w:rPr>
        <w:t xml:space="preserve"> </w:t>
      </w:r>
      <w:r>
        <w:rPr>
          <w:rFonts w:ascii="Palatino Linotype" w:hAnsi="Palatino Linotype"/>
        </w:rPr>
        <w:t>substances.</w:t>
      </w:r>
      <w:r>
        <w:rPr>
          <w:rFonts w:ascii="Palatino Linotype" w:hAnsi="Palatino Linotype"/>
          <w:spacing w:val="-12"/>
        </w:rPr>
        <w:t xml:space="preserve"> </w:t>
      </w:r>
      <w:r>
        <w:rPr>
          <w:rFonts w:ascii="Palatino Linotype" w:hAnsi="Palatino Linotype"/>
        </w:rPr>
        <w:t>The</w:t>
      </w:r>
      <w:r>
        <w:rPr>
          <w:rFonts w:ascii="Palatino Linotype" w:hAnsi="Palatino Linotype"/>
          <w:spacing w:val="-13"/>
        </w:rPr>
        <w:t xml:space="preserve"> </w:t>
      </w:r>
      <w:r>
        <w:rPr>
          <w:rFonts w:ascii="Palatino Linotype" w:hAnsi="Palatino Linotype"/>
        </w:rPr>
        <w:t>main</w:t>
      </w:r>
      <w:r>
        <w:rPr>
          <w:rFonts w:ascii="Palatino Linotype" w:hAnsi="Palatino Linotype"/>
          <w:spacing w:val="-12"/>
        </w:rPr>
        <w:t xml:space="preserve"> </w:t>
      </w:r>
      <w:r>
        <w:rPr>
          <w:rFonts w:ascii="Palatino Linotype" w:hAnsi="Palatino Linotype"/>
        </w:rPr>
        <w:t>component</w:t>
      </w:r>
      <w:r>
        <w:rPr>
          <w:rFonts w:ascii="Palatino Linotype" w:hAnsi="Palatino Linotype"/>
          <w:spacing w:val="-13"/>
        </w:rPr>
        <w:t xml:space="preserve"> </w:t>
      </w:r>
      <w:r>
        <w:rPr>
          <w:rFonts w:ascii="Palatino Linotype" w:hAnsi="Palatino Linotype"/>
        </w:rPr>
        <w:t>of</w:t>
      </w:r>
      <w:r>
        <w:rPr>
          <w:rFonts w:ascii="Palatino Linotype" w:hAnsi="Palatino Linotype"/>
          <w:spacing w:val="-12"/>
        </w:rPr>
        <w:t xml:space="preserve"> </w:t>
      </w:r>
      <w:r>
        <w:rPr>
          <w:rFonts w:ascii="Palatino Linotype" w:hAnsi="Palatino Linotype"/>
        </w:rPr>
        <w:t>almost</w:t>
      </w:r>
      <w:r>
        <w:rPr>
          <w:rFonts w:ascii="Palatino Linotype" w:hAnsi="Palatino Linotype"/>
          <w:spacing w:val="-13"/>
        </w:rPr>
        <w:t xml:space="preserve"> </w:t>
      </w:r>
      <w:r>
        <w:rPr>
          <w:rFonts w:ascii="Palatino Linotype" w:hAnsi="Palatino Linotype"/>
        </w:rPr>
        <w:t>all</w:t>
      </w:r>
      <w:r>
        <w:rPr>
          <w:rFonts w:ascii="Palatino Linotype" w:hAnsi="Palatino Linotype"/>
          <w:spacing w:val="-12"/>
        </w:rPr>
        <w:t xml:space="preserve"> </w:t>
      </w:r>
      <w:r>
        <w:rPr>
          <w:rFonts w:ascii="Palatino Linotype" w:hAnsi="Palatino Linotype"/>
        </w:rPr>
        <w:t>extracts</w:t>
      </w:r>
      <w:r>
        <w:rPr>
          <w:rFonts w:ascii="Palatino Linotype" w:hAnsi="Palatino Linotype"/>
          <w:spacing w:val="-13"/>
        </w:rPr>
        <w:t xml:space="preserve"> </w:t>
      </w:r>
      <w:r>
        <w:rPr>
          <w:rFonts w:ascii="Palatino Linotype" w:hAnsi="Palatino Linotype"/>
        </w:rPr>
        <w:t>is betulin</w:t>
      </w:r>
      <w:r>
        <w:rPr>
          <w:rFonts w:ascii="Palatino Linotype" w:hAnsi="Palatino Linotype"/>
          <w:spacing w:val="-10"/>
        </w:rPr>
        <w:t xml:space="preserve"> </w:t>
      </w:r>
      <w:r>
        <w:rPr>
          <w:rFonts w:ascii="Palatino Linotype" w:hAnsi="Palatino Linotype"/>
        </w:rPr>
        <w:t>(</w:t>
      </w:r>
      <w:r>
        <w:rPr>
          <w:rFonts w:ascii="Palatino Linotype" w:hAnsi="Palatino Linotype"/>
          <w:b/>
        </w:rPr>
        <w:t>1</w:t>
      </w:r>
      <w:r>
        <w:rPr>
          <w:rFonts w:ascii="Palatino Linotype" w:hAnsi="Palatino Linotype"/>
        </w:rPr>
        <w:t>),</w:t>
      </w:r>
      <w:r>
        <w:rPr>
          <w:rFonts w:ascii="Palatino Linotype" w:hAnsi="Palatino Linotype"/>
          <w:spacing w:val="-8"/>
        </w:rPr>
        <w:t xml:space="preserve"> </w:t>
      </w:r>
      <w:r>
        <w:rPr>
          <w:rFonts w:ascii="Palatino Linotype" w:hAnsi="Palatino Linotype"/>
        </w:rPr>
        <w:t>which</w:t>
      </w:r>
      <w:r>
        <w:rPr>
          <w:rFonts w:ascii="Palatino Linotype" w:hAnsi="Palatino Linotype"/>
          <w:spacing w:val="-9"/>
        </w:rPr>
        <w:t xml:space="preserve"> </w:t>
      </w:r>
      <w:r>
        <w:rPr>
          <w:rFonts w:ascii="Palatino Linotype" w:hAnsi="Palatino Linotype"/>
        </w:rPr>
        <w:t>causes</w:t>
      </w:r>
      <w:r>
        <w:rPr>
          <w:rFonts w:ascii="Palatino Linotype" w:hAnsi="Palatino Linotype"/>
          <w:spacing w:val="-9"/>
        </w:rPr>
        <w:t xml:space="preserve"> </w:t>
      </w:r>
      <w:r>
        <w:rPr>
          <w:rFonts w:ascii="Palatino Linotype" w:hAnsi="Palatino Linotype"/>
        </w:rPr>
        <w:t>the</w:t>
      </w:r>
      <w:r>
        <w:rPr>
          <w:rFonts w:ascii="Palatino Linotype" w:hAnsi="Palatino Linotype"/>
          <w:spacing w:val="-9"/>
        </w:rPr>
        <w:t xml:space="preserve"> </w:t>
      </w:r>
      <w:r>
        <w:rPr>
          <w:rFonts w:ascii="Palatino Linotype" w:hAnsi="Palatino Linotype"/>
        </w:rPr>
        <w:t>white</w:t>
      </w:r>
      <w:r>
        <w:rPr>
          <w:rFonts w:ascii="Palatino Linotype" w:hAnsi="Palatino Linotype"/>
          <w:spacing w:val="-9"/>
        </w:rPr>
        <w:t xml:space="preserve"> </w:t>
      </w:r>
      <w:r>
        <w:rPr>
          <w:rFonts w:ascii="Palatino Linotype" w:hAnsi="Palatino Linotype"/>
        </w:rPr>
        <w:t>color</w:t>
      </w:r>
      <w:r>
        <w:rPr>
          <w:rFonts w:ascii="Palatino Linotype" w:hAnsi="Palatino Linotype"/>
          <w:spacing w:val="-9"/>
        </w:rPr>
        <w:t xml:space="preserve"> </w:t>
      </w:r>
      <w:r>
        <w:rPr>
          <w:rFonts w:ascii="Palatino Linotype" w:hAnsi="Palatino Linotype"/>
        </w:rPr>
        <w:t>of</w:t>
      </w:r>
      <w:r>
        <w:rPr>
          <w:rFonts w:ascii="Palatino Linotype" w:hAnsi="Palatino Linotype"/>
          <w:spacing w:val="-9"/>
        </w:rPr>
        <w:t xml:space="preserve"> </w:t>
      </w:r>
      <w:r>
        <w:rPr>
          <w:rFonts w:ascii="Palatino Linotype" w:hAnsi="Palatino Linotype"/>
        </w:rPr>
        <w:t>the</w:t>
      </w:r>
      <w:r>
        <w:rPr>
          <w:rFonts w:ascii="Palatino Linotype" w:hAnsi="Palatino Linotype"/>
          <w:spacing w:val="-9"/>
        </w:rPr>
        <w:t xml:space="preserve"> </w:t>
      </w:r>
      <w:r>
        <w:rPr>
          <w:rFonts w:ascii="Palatino Linotype" w:hAnsi="Palatino Linotype"/>
        </w:rPr>
        <w:t>bark.</w:t>
      </w:r>
      <w:r>
        <w:rPr>
          <w:rFonts w:ascii="Palatino Linotype" w:hAnsi="Palatino Linotype"/>
          <w:spacing w:val="11"/>
        </w:rPr>
        <w:t xml:space="preserve"> </w:t>
      </w:r>
      <w:r>
        <w:rPr>
          <w:rFonts w:ascii="Palatino Linotype" w:hAnsi="Palatino Linotype"/>
        </w:rPr>
        <w:t>Lupeol</w:t>
      </w:r>
      <w:r>
        <w:rPr>
          <w:rFonts w:ascii="Palatino Linotype" w:hAnsi="Palatino Linotype"/>
          <w:spacing w:val="-9"/>
        </w:rPr>
        <w:t xml:space="preserve"> </w:t>
      </w:r>
      <w:r>
        <w:rPr>
          <w:rFonts w:ascii="Palatino Linotype" w:hAnsi="Palatino Linotype"/>
        </w:rPr>
        <w:t>(</w:t>
      </w:r>
      <w:r>
        <w:rPr>
          <w:rFonts w:ascii="Palatino Linotype" w:hAnsi="Palatino Linotype"/>
          <w:b/>
        </w:rPr>
        <w:t>2</w:t>
      </w:r>
      <w:r>
        <w:rPr>
          <w:rFonts w:ascii="Palatino Linotype" w:hAnsi="Palatino Linotype"/>
        </w:rPr>
        <w:t>)</w:t>
      </w:r>
      <w:r>
        <w:rPr>
          <w:rFonts w:ascii="Palatino Linotype" w:hAnsi="Palatino Linotype"/>
          <w:spacing w:val="-10"/>
        </w:rPr>
        <w:t xml:space="preserve"> </w:t>
      </w:r>
      <w:r>
        <w:rPr>
          <w:rFonts w:ascii="Palatino Linotype" w:hAnsi="Palatino Linotype"/>
        </w:rPr>
        <w:t>is</w:t>
      </w:r>
      <w:r>
        <w:rPr>
          <w:rFonts w:ascii="Palatino Linotype" w:hAnsi="Palatino Linotype"/>
          <w:spacing w:val="-9"/>
        </w:rPr>
        <w:t xml:space="preserve"> </w:t>
      </w:r>
      <w:r>
        <w:rPr>
          <w:rFonts w:ascii="Palatino Linotype" w:hAnsi="Palatino Linotype"/>
        </w:rPr>
        <w:t>a</w:t>
      </w:r>
      <w:r>
        <w:rPr>
          <w:rFonts w:ascii="Palatino Linotype" w:hAnsi="Palatino Linotype"/>
          <w:spacing w:val="-9"/>
        </w:rPr>
        <w:t xml:space="preserve"> </w:t>
      </w:r>
      <w:r>
        <w:rPr>
          <w:rFonts w:ascii="Palatino Linotype" w:hAnsi="Palatino Linotype"/>
        </w:rPr>
        <w:t>constant</w:t>
      </w:r>
      <w:r>
        <w:rPr>
          <w:rFonts w:ascii="Palatino Linotype" w:hAnsi="Palatino Linotype"/>
          <w:spacing w:val="-9"/>
        </w:rPr>
        <w:t xml:space="preserve"> </w:t>
      </w:r>
      <w:r>
        <w:rPr>
          <w:rFonts w:ascii="Palatino Linotype" w:hAnsi="Palatino Linotype"/>
        </w:rPr>
        <w:t>companion</w:t>
      </w:r>
      <w:r>
        <w:rPr>
          <w:rFonts w:ascii="Palatino Linotype" w:hAnsi="Palatino Linotype"/>
          <w:spacing w:val="-9"/>
        </w:rPr>
        <w:t xml:space="preserve"> </w:t>
      </w:r>
      <w:r>
        <w:rPr>
          <w:rFonts w:ascii="Palatino Linotype" w:hAnsi="Palatino Linotype"/>
        </w:rPr>
        <w:t>of betulin</w:t>
      </w:r>
      <w:r>
        <w:rPr>
          <w:rFonts w:ascii="Palatino Linotype" w:hAnsi="Palatino Linotype"/>
          <w:spacing w:val="-1"/>
        </w:rPr>
        <w:t xml:space="preserve"> </w:t>
      </w:r>
      <w:r>
        <w:rPr>
          <w:rFonts w:ascii="Palatino Linotype" w:hAnsi="Palatino Linotype"/>
        </w:rPr>
        <w:t>during</w:t>
      </w:r>
      <w:r>
        <w:rPr>
          <w:rFonts w:ascii="Palatino Linotype" w:hAnsi="Palatino Linotype"/>
          <w:spacing w:val="-1"/>
        </w:rPr>
        <w:t xml:space="preserve"> </w:t>
      </w:r>
      <w:r>
        <w:rPr>
          <w:rFonts w:ascii="Palatino Linotype" w:hAnsi="Palatino Linotype"/>
        </w:rPr>
        <w:t>its</w:t>
      </w:r>
      <w:r>
        <w:rPr>
          <w:rFonts w:ascii="Palatino Linotype" w:hAnsi="Palatino Linotype"/>
          <w:spacing w:val="-1"/>
        </w:rPr>
        <w:t xml:space="preserve"> </w:t>
      </w:r>
      <w:r>
        <w:rPr>
          <w:rFonts w:ascii="Palatino Linotype" w:hAnsi="Palatino Linotype"/>
        </w:rPr>
        <w:t>isolation</w:t>
      </w:r>
      <w:r>
        <w:rPr>
          <w:rFonts w:ascii="Palatino Linotype" w:hAnsi="Palatino Linotype"/>
          <w:spacing w:val="-1"/>
        </w:rPr>
        <w:t xml:space="preserve"> </w:t>
      </w:r>
      <w:r>
        <w:rPr>
          <w:rFonts w:ascii="Palatino Linotype" w:hAnsi="Palatino Linotype"/>
        </w:rPr>
        <w:t xml:space="preserve">(Figure </w:t>
      </w:r>
      <w:hyperlink w:anchor="_bookmark1" w:history="1">
        <w:r w:rsidR="003F32C2">
          <w:rPr>
            <w:rFonts w:ascii="Palatino Linotype" w:hAnsi="Palatino Linotype"/>
            <w:color w:val="0775B7"/>
          </w:rPr>
          <w:t>2</w:t>
        </w:r>
      </w:hyperlink>
      <w:r>
        <w:rPr>
          <w:rFonts w:ascii="Palatino Linotype" w:hAnsi="Palatino Linotype"/>
        </w:rPr>
        <w:t>).</w:t>
      </w:r>
      <w:r>
        <w:rPr>
          <w:rFonts w:ascii="Palatino Linotype" w:hAnsi="Palatino Linotype"/>
          <w:spacing w:val="19"/>
        </w:rPr>
        <w:t xml:space="preserve"> </w:t>
      </w:r>
      <w:r>
        <w:rPr>
          <w:rFonts w:ascii="Palatino Linotype" w:hAnsi="Palatino Linotype"/>
        </w:rPr>
        <w:t>Birch</w:t>
      </w:r>
      <w:r>
        <w:rPr>
          <w:rFonts w:ascii="Palatino Linotype" w:hAnsi="Palatino Linotype"/>
          <w:spacing w:val="-1"/>
        </w:rPr>
        <w:t xml:space="preserve"> </w:t>
      </w:r>
      <w:r>
        <w:rPr>
          <w:rFonts w:ascii="Palatino Linotype" w:hAnsi="Palatino Linotype"/>
        </w:rPr>
        <w:t>bark</w:t>
      </w:r>
      <w:r>
        <w:rPr>
          <w:rFonts w:ascii="Palatino Linotype" w:hAnsi="Palatino Linotype"/>
          <w:spacing w:val="-1"/>
        </w:rPr>
        <w:t xml:space="preserve"> </w:t>
      </w:r>
      <w:r>
        <w:rPr>
          <w:rFonts w:ascii="Palatino Linotype" w:hAnsi="Palatino Linotype"/>
        </w:rPr>
        <w:t>extracts</w:t>
      </w:r>
      <w:r>
        <w:rPr>
          <w:rFonts w:ascii="Palatino Linotype" w:hAnsi="Palatino Linotype"/>
          <w:spacing w:val="-1"/>
        </w:rPr>
        <w:t xml:space="preserve"> </w:t>
      </w:r>
      <w:r>
        <w:rPr>
          <w:rFonts w:ascii="Palatino Linotype" w:hAnsi="Palatino Linotype"/>
        </w:rPr>
        <w:t>also</w:t>
      </w:r>
      <w:r>
        <w:rPr>
          <w:rFonts w:ascii="Palatino Linotype" w:hAnsi="Palatino Linotype"/>
          <w:spacing w:val="-1"/>
        </w:rPr>
        <w:t xml:space="preserve"> </w:t>
      </w:r>
      <w:r>
        <w:rPr>
          <w:rFonts w:ascii="Palatino Linotype" w:hAnsi="Palatino Linotype"/>
        </w:rPr>
        <w:t>contain, along</w:t>
      </w:r>
      <w:r>
        <w:rPr>
          <w:rFonts w:ascii="Palatino Linotype" w:hAnsi="Palatino Linotype"/>
          <w:spacing w:val="-1"/>
        </w:rPr>
        <w:t xml:space="preserve"> </w:t>
      </w:r>
      <w:r>
        <w:rPr>
          <w:rFonts w:ascii="Palatino Linotype" w:hAnsi="Palatino Linotype"/>
        </w:rPr>
        <w:t>with</w:t>
      </w:r>
      <w:r>
        <w:rPr>
          <w:rFonts w:ascii="Palatino Linotype" w:hAnsi="Palatino Linotype"/>
          <w:spacing w:val="-1"/>
        </w:rPr>
        <w:t xml:space="preserve"> </w:t>
      </w:r>
      <w:r>
        <w:rPr>
          <w:rFonts w:ascii="Palatino Linotype" w:hAnsi="Palatino Linotype"/>
        </w:rPr>
        <w:t>betulin (</w:t>
      </w:r>
      <w:r>
        <w:rPr>
          <w:rFonts w:ascii="Palatino Linotype" w:hAnsi="Palatino Linotype"/>
          <w:b/>
        </w:rPr>
        <w:t>1</w:t>
      </w:r>
      <w:r>
        <w:rPr>
          <w:rFonts w:ascii="Palatino Linotype" w:hAnsi="Palatino Linotype"/>
        </w:rPr>
        <w:t>),</w:t>
      </w:r>
      <w:r>
        <w:rPr>
          <w:rFonts w:ascii="Palatino Linotype" w:hAnsi="Palatino Linotype"/>
          <w:spacing w:val="-11"/>
        </w:rPr>
        <w:t xml:space="preserve"> </w:t>
      </w:r>
      <w:r>
        <w:rPr>
          <w:rFonts w:ascii="Palatino Linotype" w:hAnsi="Palatino Linotype"/>
        </w:rPr>
        <w:t>its</w:t>
      </w:r>
      <w:r>
        <w:rPr>
          <w:rFonts w:ascii="Palatino Linotype" w:hAnsi="Palatino Linotype"/>
          <w:spacing w:val="-12"/>
        </w:rPr>
        <w:t xml:space="preserve"> </w:t>
      </w:r>
      <w:r>
        <w:rPr>
          <w:rFonts w:ascii="Palatino Linotype" w:hAnsi="Palatino Linotype"/>
        </w:rPr>
        <w:t>oxidized</w:t>
      </w:r>
      <w:r>
        <w:rPr>
          <w:rFonts w:ascii="Palatino Linotype" w:hAnsi="Palatino Linotype"/>
          <w:spacing w:val="-12"/>
        </w:rPr>
        <w:t xml:space="preserve"> </w:t>
      </w:r>
      <w:r>
        <w:rPr>
          <w:rFonts w:ascii="Palatino Linotype" w:hAnsi="Palatino Linotype"/>
        </w:rPr>
        <w:t>derivatives:</w:t>
      </w:r>
      <w:r>
        <w:rPr>
          <w:rFonts w:ascii="Palatino Linotype" w:hAnsi="Palatino Linotype"/>
          <w:spacing w:val="5"/>
        </w:rPr>
        <w:t xml:space="preserve"> </w:t>
      </w:r>
      <w:r>
        <w:rPr>
          <w:rFonts w:ascii="Palatino Linotype" w:hAnsi="Palatino Linotype"/>
        </w:rPr>
        <w:t>betulin</w:t>
      </w:r>
      <w:r>
        <w:rPr>
          <w:rFonts w:ascii="Palatino Linotype" w:hAnsi="Palatino Linotype"/>
          <w:spacing w:val="-12"/>
        </w:rPr>
        <w:t xml:space="preserve"> </w:t>
      </w:r>
      <w:r>
        <w:rPr>
          <w:rFonts w:ascii="Palatino Linotype" w:hAnsi="Palatino Linotype"/>
        </w:rPr>
        <w:t>aldehyde</w:t>
      </w:r>
      <w:r>
        <w:rPr>
          <w:rFonts w:ascii="Palatino Linotype" w:hAnsi="Palatino Linotype"/>
          <w:spacing w:val="-12"/>
        </w:rPr>
        <w:t xml:space="preserve"> </w:t>
      </w:r>
      <w:r>
        <w:rPr>
          <w:rFonts w:ascii="Palatino Linotype" w:hAnsi="Palatino Linotype"/>
        </w:rPr>
        <w:t>(</w:t>
      </w:r>
      <w:r>
        <w:rPr>
          <w:rFonts w:ascii="Palatino Linotype" w:hAnsi="Palatino Linotype"/>
          <w:b/>
        </w:rPr>
        <w:t>3</w:t>
      </w:r>
      <w:r>
        <w:rPr>
          <w:rFonts w:ascii="Palatino Linotype" w:hAnsi="Palatino Linotype"/>
        </w:rPr>
        <w:t>),</w:t>
      </w:r>
      <w:r>
        <w:rPr>
          <w:rFonts w:ascii="Palatino Linotype" w:hAnsi="Palatino Linotype"/>
          <w:spacing w:val="-11"/>
        </w:rPr>
        <w:t xml:space="preserve"> </w:t>
      </w:r>
      <w:r>
        <w:rPr>
          <w:rFonts w:ascii="Palatino Linotype" w:hAnsi="Palatino Linotype"/>
        </w:rPr>
        <w:t>betulonic</w:t>
      </w:r>
      <w:r>
        <w:rPr>
          <w:rFonts w:ascii="Palatino Linotype" w:hAnsi="Palatino Linotype"/>
          <w:spacing w:val="-12"/>
        </w:rPr>
        <w:t xml:space="preserve"> </w:t>
      </w:r>
      <w:r>
        <w:rPr>
          <w:rFonts w:ascii="Palatino Linotype" w:hAnsi="Palatino Linotype"/>
        </w:rPr>
        <w:t>aldehyde</w:t>
      </w:r>
      <w:r>
        <w:rPr>
          <w:rFonts w:ascii="Palatino Linotype" w:hAnsi="Palatino Linotype"/>
          <w:spacing w:val="-12"/>
        </w:rPr>
        <w:t xml:space="preserve"> </w:t>
      </w:r>
      <w:r>
        <w:rPr>
          <w:rFonts w:ascii="Palatino Linotype" w:hAnsi="Palatino Linotype"/>
        </w:rPr>
        <w:t>(</w:t>
      </w:r>
      <w:r>
        <w:rPr>
          <w:rFonts w:ascii="Palatino Linotype" w:hAnsi="Palatino Linotype"/>
          <w:b/>
        </w:rPr>
        <w:t>4</w:t>
      </w:r>
      <w:r>
        <w:rPr>
          <w:rFonts w:ascii="Palatino Linotype" w:hAnsi="Palatino Linotype"/>
        </w:rPr>
        <w:t>),</w:t>
      </w:r>
      <w:r>
        <w:rPr>
          <w:rFonts w:ascii="Palatino Linotype" w:hAnsi="Palatino Linotype"/>
          <w:spacing w:val="-11"/>
        </w:rPr>
        <w:t xml:space="preserve"> </w:t>
      </w:r>
      <w:r>
        <w:rPr>
          <w:rFonts w:ascii="Palatino Linotype" w:hAnsi="Palatino Linotype"/>
        </w:rPr>
        <w:t>betulinic</w:t>
      </w:r>
      <w:r>
        <w:rPr>
          <w:rFonts w:ascii="Palatino Linotype" w:hAnsi="Palatino Linotype"/>
          <w:spacing w:val="-12"/>
        </w:rPr>
        <w:t xml:space="preserve"> </w:t>
      </w:r>
      <w:r>
        <w:rPr>
          <w:rFonts w:ascii="Palatino Linotype" w:hAnsi="Palatino Linotype"/>
        </w:rPr>
        <w:t>acid</w:t>
      </w:r>
      <w:r>
        <w:rPr>
          <w:rFonts w:ascii="Palatino Linotype" w:hAnsi="Palatino Linotype"/>
          <w:spacing w:val="-12"/>
        </w:rPr>
        <w:t xml:space="preserve"> </w:t>
      </w:r>
      <w:r>
        <w:rPr>
          <w:rFonts w:ascii="Palatino Linotype" w:hAnsi="Palatino Linotype"/>
        </w:rPr>
        <w:t>(</w:t>
      </w:r>
      <w:r>
        <w:rPr>
          <w:rFonts w:ascii="Palatino Linotype" w:hAnsi="Palatino Linotype"/>
          <w:b/>
        </w:rPr>
        <w:t>5</w:t>
      </w:r>
      <w:r>
        <w:rPr>
          <w:rFonts w:ascii="Palatino Linotype" w:hAnsi="Palatino Linotype"/>
        </w:rPr>
        <w:t>), betulinic acid methyl ester (</w:t>
      </w:r>
      <w:r>
        <w:rPr>
          <w:rFonts w:ascii="Palatino Linotype" w:hAnsi="Palatino Linotype"/>
          <w:b/>
        </w:rPr>
        <w:t>6</w:t>
      </w:r>
      <w:r>
        <w:rPr>
          <w:rFonts w:ascii="Palatino Linotype" w:hAnsi="Palatino Linotype"/>
        </w:rPr>
        <w:t>) and 3-oxobetulinic (betulonic) acid (</w:t>
      </w:r>
      <w:r>
        <w:rPr>
          <w:rFonts w:ascii="Palatino Linotype" w:hAnsi="Palatino Linotype"/>
          <w:b/>
        </w:rPr>
        <w:t>7</w:t>
      </w:r>
      <w:r>
        <w:rPr>
          <w:rFonts w:ascii="Palatino Linotype" w:hAnsi="Palatino Linotype"/>
        </w:rPr>
        <w:t xml:space="preserve">) (Figure </w:t>
      </w:r>
      <w:hyperlink w:anchor="_bookmark1" w:history="1">
        <w:r w:rsidR="003F32C2">
          <w:rPr>
            <w:rFonts w:ascii="Palatino Linotype" w:hAnsi="Palatino Linotype"/>
            <w:color w:val="0775B7"/>
          </w:rPr>
          <w:t>2</w:t>
        </w:r>
      </w:hyperlink>
      <w:r>
        <w:rPr>
          <w:rFonts w:ascii="Palatino Linotype" w:hAnsi="Palatino Linotype"/>
        </w:rPr>
        <w:t>).</w:t>
      </w:r>
    </w:p>
    <w:p w14:paraId="276D771A" w14:textId="77777777" w:rsidR="003F32C2" w:rsidRDefault="009D0186">
      <w:pPr>
        <w:pStyle w:val="a3"/>
        <w:spacing w:before="45"/>
        <w:rPr>
          <w:rFonts w:ascii="Palatino Linotype"/>
        </w:rPr>
      </w:pPr>
      <w:r>
        <w:rPr>
          <w:rFonts w:ascii="Palatino Linotype"/>
          <w:noProof/>
        </w:rPr>
        <mc:AlternateContent>
          <mc:Choice Requires="wpg">
            <w:drawing>
              <wp:anchor distT="0" distB="0" distL="0" distR="0" simplePos="0" relativeHeight="487591424" behindDoc="1" locked="0" layoutInCell="1" allowOverlap="1" wp14:anchorId="07E1EB1D" wp14:editId="010579B3">
                <wp:simplePos x="0" y="0"/>
                <wp:positionH relativeFrom="page">
                  <wp:posOffset>2274925</wp:posOffset>
                </wp:positionH>
                <wp:positionV relativeFrom="paragraph">
                  <wp:posOffset>215757</wp:posOffset>
                </wp:positionV>
                <wp:extent cx="1438275" cy="901700"/>
                <wp:effectExtent l="0" t="0" r="0" b="0"/>
                <wp:wrapTopAndBottom/>
                <wp:docPr id="1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38275" cy="901700"/>
                          <a:chOff x="0" y="0"/>
                          <a:chExt cx="1438275" cy="901700"/>
                        </a:xfrm>
                      </wpg:grpSpPr>
                      <wps:wsp>
                        <wps:cNvPr id="131" name="Graphic 131"/>
                        <wps:cNvSpPr/>
                        <wps:spPr>
                          <a:xfrm>
                            <a:off x="236220" y="539413"/>
                            <a:ext cx="257175" cy="259079"/>
                          </a:xfrm>
                          <a:custGeom>
                            <a:avLst/>
                            <a:gdLst/>
                            <a:ahLst/>
                            <a:cxnLst/>
                            <a:rect l="l" t="t" r="r" b="b"/>
                            <a:pathLst>
                              <a:path w="257175" h="259079">
                                <a:moveTo>
                                  <a:pt x="0" y="63246"/>
                                </a:moveTo>
                                <a:lnTo>
                                  <a:pt x="0" y="195072"/>
                                </a:lnTo>
                                <a:lnTo>
                                  <a:pt x="128016" y="259080"/>
                                </a:lnTo>
                                <a:lnTo>
                                  <a:pt x="256794" y="195072"/>
                                </a:lnTo>
                                <a:lnTo>
                                  <a:pt x="256794" y="63246"/>
                                </a:lnTo>
                                <a:lnTo>
                                  <a:pt x="128016" y="0"/>
                                </a:lnTo>
                              </a:path>
                              <a:path w="257175" h="259079">
                                <a:moveTo>
                                  <a:pt x="0" y="63246"/>
                                </a:moveTo>
                                <a:lnTo>
                                  <a:pt x="128016" y="0"/>
                                </a:lnTo>
                              </a:path>
                            </a:pathLst>
                          </a:custGeom>
                          <a:ln w="5930">
                            <a:solidFill>
                              <a:srgbClr val="000000"/>
                            </a:solidFill>
                            <a:prstDash val="solid"/>
                          </a:ln>
                        </wps:spPr>
                        <wps:bodyPr wrap="square" lIns="0" tIns="0" rIns="0" bIns="0" rtlCol="0">
                          <a:prstTxWarp prst="textNoShape">
                            <a:avLst/>
                          </a:prstTxWarp>
                          <a:noAutofit/>
                        </wps:bodyPr>
                      </wps:wsp>
                      <wps:wsp>
                        <wps:cNvPr id="132" name="Graphic 132"/>
                        <wps:cNvSpPr/>
                        <wps:spPr>
                          <a:xfrm>
                            <a:off x="493013" y="539413"/>
                            <a:ext cx="257175" cy="259079"/>
                          </a:xfrm>
                          <a:custGeom>
                            <a:avLst/>
                            <a:gdLst/>
                            <a:ahLst/>
                            <a:cxnLst/>
                            <a:rect l="l" t="t" r="r" b="b"/>
                            <a:pathLst>
                              <a:path w="257175" h="259079">
                                <a:moveTo>
                                  <a:pt x="0" y="195072"/>
                                </a:moveTo>
                                <a:lnTo>
                                  <a:pt x="129539" y="259080"/>
                                </a:lnTo>
                                <a:lnTo>
                                  <a:pt x="256794" y="195072"/>
                                </a:lnTo>
                                <a:lnTo>
                                  <a:pt x="256794" y="63246"/>
                                </a:lnTo>
                                <a:lnTo>
                                  <a:pt x="129539" y="0"/>
                                </a:lnTo>
                              </a:path>
                            </a:pathLst>
                          </a:custGeom>
                          <a:ln w="5930">
                            <a:solidFill>
                              <a:srgbClr val="000000"/>
                            </a:solidFill>
                            <a:prstDash val="solid"/>
                          </a:ln>
                        </wps:spPr>
                        <wps:bodyPr wrap="square" lIns="0" tIns="0" rIns="0" bIns="0" rtlCol="0">
                          <a:prstTxWarp prst="textNoShape">
                            <a:avLst/>
                          </a:prstTxWarp>
                          <a:noAutofit/>
                        </wps:bodyPr>
                      </wps:wsp>
                      <wps:wsp>
                        <wps:cNvPr id="133" name="Graphic 133"/>
                        <wps:cNvSpPr/>
                        <wps:spPr>
                          <a:xfrm>
                            <a:off x="493013" y="539413"/>
                            <a:ext cx="129539" cy="63500"/>
                          </a:xfrm>
                          <a:custGeom>
                            <a:avLst/>
                            <a:gdLst/>
                            <a:ahLst/>
                            <a:cxnLst/>
                            <a:rect l="l" t="t" r="r" b="b"/>
                            <a:pathLst>
                              <a:path w="129539" h="63500">
                                <a:moveTo>
                                  <a:pt x="0" y="63246"/>
                                </a:moveTo>
                                <a:lnTo>
                                  <a:pt x="129539" y="0"/>
                                </a:lnTo>
                              </a:path>
                            </a:pathLst>
                          </a:custGeom>
                          <a:ln w="5930">
                            <a:solidFill>
                              <a:srgbClr val="000000"/>
                            </a:solidFill>
                            <a:prstDash val="solid"/>
                          </a:ln>
                        </wps:spPr>
                        <wps:bodyPr wrap="square" lIns="0" tIns="0" rIns="0" bIns="0" rtlCol="0">
                          <a:prstTxWarp prst="textNoShape">
                            <a:avLst/>
                          </a:prstTxWarp>
                          <a:noAutofit/>
                        </wps:bodyPr>
                      </wps:wsp>
                      <wps:wsp>
                        <wps:cNvPr id="134" name="Graphic 134"/>
                        <wps:cNvSpPr/>
                        <wps:spPr>
                          <a:xfrm>
                            <a:off x="622554" y="348913"/>
                            <a:ext cx="256540" cy="254000"/>
                          </a:xfrm>
                          <a:custGeom>
                            <a:avLst/>
                            <a:gdLst/>
                            <a:ahLst/>
                            <a:cxnLst/>
                            <a:rect l="l" t="t" r="r" b="b"/>
                            <a:pathLst>
                              <a:path w="256540" h="254000">
                                <a:moveTo>
                                  <a:pt x="127254" y="253746"/>
                                </a:moveTo>
                                <a:lnTo>
                                  <a:pt x="256032" y="190500"/>
                                </a:lnTo>
                                <a:lnTo>
                                  <a:pt x="256032" y="61722"/>
                                </a:lnTo>
                                <a:lnTo>
                                  <a:pt x="127254" y="0"/>
                                </a:lnTo>
                                <a:lnTo>
                                  <a:pt x="0" y="61722"/>
                                </a:lnTo>
                              </a:path>
                            </a:pathLst>
                          </a:custGeom>
                          <a:ln w="5930">
                            <a:solidFill>
                              <a:srgbClr val="000000"/>
                            </a:solidFill>
                            <a:prstDash val="solid"/>
                          </a:ln>
                        </wps:spPr>
                        <wps:bodyPr wrap="square" lIns="0" tIns="0" rIns="0" bIns="0" rtlCol="0">
                          <a:prstTxWarp prst="textNoShape">
                            <a:avLst/>
                          </a:prstTxWarp>
                          <a:noAutofit/>
                        </wps:bodyPr>
                      </wps:wsp>
                      <wps:wsp>
                        <wps:cNvPr id="135" name="Graphic 135"/>
                        <wps:cNvSpPr/>
                        <wps:spPr>
                          <a:xfrm>
                            <a:off x="622554" y="410635"/>
                            <a:ext cx="1270" cy="128905"/>
                          </a:xfrm>
                          <a:custGeom>
                            <a:avLst/>
                            <a:gdLst/>
                            <a:ahLst/>
                            <a:cxnLst/>
                            <a:rect l="l" t="t" r="r" b="b"/>
                            <a:pathLst>
                              <a:path h="128905">
                                <a:moveTo>
                                  <a:pt x="0" y="128777"/>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136" name="Graphic 136"/>
                        <wps:cNvSpPr/>
                        <wps:spPr>
                          <a:xfrm>
                            <a:off x="878586" y="348913"/>
                            <a:ext cx="260350" cy="254000"/>
                          </a:xfrm>
                          <a:custGeom>
                            <a:avLst/>
                            <a:gdLst/>
                            <a:ahLst/>
                            <a:cxnLst/>
                            <a:rect l="l" t="t" r="r" b="b"/>
                            <a:pathLst>
                              <a:path w="260350" h="254000">
                                <a:moveTo>
                                  <a:pt x="0" y="190500"/>
                                </a:moveTo>
                                <a:lnTo>
                                  <a:pt x="131064" y="253746"/>
                                </a:lnTo>
                                <a:lnTo>
                                  <a:pt x="259842" y="190500"/>
                                </a:lnTo>
                                <a:lnTo>
                                  <a:pt x="259842" y="61721"/>
                                </a:lnTo>
                                <a:lnTo>
                                  <a:pt x="131064" y="0"/>
                                </a:lnTo>
                              </a:path>
                            </a:pathLst>
                          </a:custGeom>
                          <a:ln w="5930">
                            <a:solidFill>
                              <a:srgbClr val="000000"/>
                            </a:solidFill>
                            <a:prstDash val="solid"/>
                          </a:ln>
                        </wps:spPr>
                        <wps:bodyPr wrap="square" lIns="0" tIns="0" rIns="0" bIns="0" rtlCol="0">
                          <a:prstTxWarp prst="textNoShape">
                            <a:avLst/>
                          </a:prstTxWarp>
                          <a:noAutofit/>
                        </wps:bodyPr>
                      </wps:wsp>
                      <wps:wsp>
                        <wps:cNvPr id="137" name="Graphic 137"/>
                        <wps:cNvSpPr/>
                        <wps:spPr>
                          <a:xfrm>
                            <a:off x="878586" y="348913"/>
                            <a:ext cx="131445" cy="62230"/>
                          </a:xfrm>
                          <a:custGeom>
                            <a:avLst/>
                            <a:gdLst/>
                            <a:ahLst/>
                            <a:cxnLst/>
                            <a:rect l="l" t="t" r="r" b="b"/>
                            <a:pathLst>
                              <a:path w="131445" h="62230">
                                <a:moveTo>
                                  <a:pt x="0" y="61722"/>
                                </a:moveTo>
                                <a:lnTo>
                                  <a:pt x="131064" y="0"/>
                                </a:lnTo>
                              </a:path>
                            </a:pathLst>
                          </a:custGeom>
                          <a:ln w="5930">
                            <a:solidFill>
                              <a:srgbClr val="000000"/>
                            </a:solidFill>
                            <a:prstDash val="solid"/>
                          </a:ln>
                        </wps:spPr>
                        <wps:bodyPr wrap="square" lIns="0" tIns="0" rIns="0" bIns="0" rtlCol="0">
                          <a:prstTxWarp prst="textNoShape">
                            <a:avLst/>
                          </a:prstTxWarp>
                          <a:noAutofit/>
                        </wps:bodyPr>
                      </wps:wsp>
                      <wps:wsp>
                        <wps:cNvPr id="138" name="Graphic 138"/>
                        <wps:cNvSpPr/>
                        <wps:spPr>
                          <a:xfrm>
                            <a:off x="1038605" y="206419"/>
                            <a:ext cx="207010" cy="204470"/>
                          </a:xfrm>
                          <a:custGeom>
                            <a:avLst/>
                            <a:gdLst/>
                            <a:ahLst/>
                            <a:cxnLst/>
                            <a:rect l="l" t="t" r="r" b="b"/>
                            <a:pathLst>
                              <a:path w="207010" h="204470">
                                <a:moveTo>
                                  <a:pt x="99822" y="204216"/>
                                </a:moveTo>
                                <a:lnTo>
                                  <a:pt x="206502" y="119634"/>
                                </a:lnTo>
                                <a:lnTo>
                                  <a:pt x="146304" y="0"/>
                                </a:lnTo>
                                <a:lnTo>
                                  <a:pt x="0" y="12954"/>
                                </a:lnTo>
                              </a:path>
                            </a:pathLst>
                          </a:custGeom>
                          <a:ln w="5930">
                            <a:solidFill>
                              <a:srgbClr val="000000"/>
                            </a:solidFill>
                            <a:prstDash val="solid"/>
                          </a:ln>
                        </wps:spPr>
                        <wps:bodyPr wrap="square" lIns="0" tIns="0" rIns="0" bIns="0" rtlCol="0">
                          <a:prstTxWarp prst="textNoShape">
                            <a:avLst/>
                          </a:prstTxWarp>
                          <a:noAutofit/>
                        </wps:bodyPr>
                      </wps:wsp>
                      <wps:wsp>
                        <wps:cNvPr id="139" name="Graphic 139"/>
                        <wps:cNvSpPr/>
                        <wps:spPr>
                          <a:xfrm>
                            <a:off x="1009650" y="219373"/>
                            <a:ext cx="29209" cy="129539"/>
                          </a:xfrm>
                          <a:custGeom>
                            <a:avLst/>
                            <a:gdLst/>
                            <a:ahLst/>
                            <a:cxnLst/>
                            <a:rect l="l" t="t" r="r" b="b"/>
                            <a:pathLst>
                              <a:path w="29209" h="129539">
                                <a:moveTo>
                                  <a:pt x="0" y="129540"/>
                                </a:moveTo>
                                <a:lnTo>
                                  <a:pt x="28956" y="0"/>
                                </a:lnTo>
                              </a:path>
                            </a:pathLst>
                          </a:custGeom>
                          <a:ln w="5930">
                            <a:solidFill>
                              <a:srgbClr val="000000"/>
                            </a:solidFill>
                            <a:prstDash val="solid"/>
                          </a:ln>
                        </wps:spPr>
                        <wps:bodyPr wrap="square" lIns="0" tIns="0" rIns="0" bIns="0" rtlCol="0">
                          <a:prstTxWarp prst="textNoShape">
                            <a:avLst/>
                          </a:prstTxWarp>
                          <a:noAutofit/>
                        </wps:bodyPr>
                      </wps:wsp>
                      <wps:wsp>
                        <wps:cNvPr id="140" name="Graphic 140"/>
                        <wps:cNvSpPr/>
                        <wps:spPr>
                          <a:xfrm>
                            <a:off x="935736" y="130981"/>
                            <a:ext cx="25400" cy="22225"/>
                          </a:xfrm>
                          <a:custGeom>
                            <a:avLst/>
                            <a:gdLst/>
                            <a:ahLst/>
                            <a:cxnLst/>
                            <a:rect l="l" t="t" r="r" b="b"/>
                            <a:pathLst>
                              <a:path w="25400" h="22225">
                                <a:moveTo>
                                  <a:pt x="0" y="22098"/>
                                </a:moveTo>
                                <a:lnTo>
                                  <a:pt x="25146" y="0"/>
                                </a:lnTo>
                              </a:path>
                            </a:pathLst>
                          </a:custGeom>
                          <a:ln w="5930">
                            <a:solidFill>
                              <a:srgbClr val="000000"/>
                            </a:solidFill>
                            <a:prstDash val="solid"/>
                          </a:ln>
                        </wps:spPr>
                        <wps:bodyPr wrap="square" lIns="0" tIns="0" rIns="0" bIns="0" rtlCol="0">
                          <a:prstTxWarp prst="textNoShape">
                            <a:avLst/>
                          </a:prstTxWarp>
                          <a:noAutofit/>
                        </wps:bodyPr>
                      </wps:wsp>
                      <wps:wsp>
                        <wps:cNvPr id="141" name="Graphic 141"/>
                        <wps:cNvSpPr/>
                        <wps:spPr>
                          <a:xfrm>
                            <a:off x="950213" y="143173"/>
                            <a:ext cx="22225" cy="20320"/>
                          </a:xfrm>
                          <a:custGeom>
                            <a:avLst/>
                            <a:gdLst/>
                            <a:ahLst/>
                            <a:cxnLst/>
                            <a:rect l="l" t="t" r="r" b="b"/>
                            <a:pathLst>
                              <a:path w="22225" h="20320">
                                <a:moveTo>
                                  <a:pt x="0" y="19811"/>
                                </a:moveTo>
                                <a:lnTo>
                                  <a:pt x="22098" y="0"/>
                                </a:lnTo>
                              </a:path>
                            </a:pathLst>
                          </a:custGeom>
                          <a:ln w="5930">
                            <a:solidFill>
                              <a:srgbClr val="000000"/>
                            </a:solidFill>
                            <a:prstDash val="solid"/>
                          </a:ln>
                        </wps:spPr>
                        <wps:bodyPr wrap="square" lIns="0" tIns="0" rIns="0" bIns="0" rtlCol="0">
                          <a:prstTxWarp prst="textNoShape">
                            <a:avLst/>
                          </a:prstTxWarp>
                          <a:noAutofit/>
                        </wps:bodyPr>
                      </wps:wsp>
                      <wps:wsp>
                        <wps:cNvPr id="142" name="Graphic 142"/>
                        <wps:cNvSpPr/>
                        <wps:spPr>
                          <a:xfrm>
                            <a:off x="964691" y="156127"/>
                            <a:ext cx="18415" cy="16510"/>
                          </a:xfrm>
                          <a:custGeom>
                            <a:avLst/>
                            <a:gdLst/>
                            <a:ahLst/>
                            <a:cxnLst/>
                            <a:rect l="l" t="t" r="r" b="b"/>
                            <a:pathLst>
                              <a:path w="18415" h="16510">
                                <a:moveTo>
                                  <a:pt x="0" y="16001"/>
                                </a:moveTo>
                                <a:lnTo>
                                  <a:pt x="18288" y="0"/>
                                </a:lnTo>
                              </a:path>
                            </a:pathLst>
                          </a:custGeom>
                          <a:ln w="5930">
                            <a:solidFill>
                              <a:srgbClr val="000000"/>
                            </a:solidFill>
                            <a:prstDash val="solid"/>
                          </a:ln>
                        </wps:spPr>
                        <wps:bodyPr wrap="square" lIns="0" tIns="0" rIns="0" bIns="0" rtlCol="0">
                          <a:prstTxWarp prst="textNoShape">
                            <a:avLst/>
                          </a:prstTxWarp>
                          <a:noAutofit/>
                        </wps:bodyPr>
                      </wps:wsp>
                      <wps:wsp>
                        <wps:cNvPr id="143" name="Graphic 143"/>
                        <wps:cNvSpPr/>
                        <wps:spPr>
                          <a:xfrm>
                            <a:off x="979169" y="168319"/>
                            <a:ext cx="15240" cy="13335"/>
                          </a:xfrm>
                          <a:custGeom>
                            <a:avLst/>
                            <a:gdLst/>
                            <a:ahLst/>
                            <a:cxnLst/>
                            <a:rect l="l" t="t" r="r" b="b"/>
                            <a:pathLst>
                              <a:path w="15240" h="13335">
                                <a:moveTo>
                                  <a:pt x="0" y="12953"/>
                                </a:moveTo>
                                <a:lnTo>
                                  <a:pt x="15240" y="0"/>
                                </a:lnTo>
                              </a:path>
                            </a:pathLst>
                          </a:custGeom>
                          <a:ln w="5930">
                            <a:solidFill>
                              <a:srgbClr val="000000"/>
                            </a:solidFill>
                            <a:prstDash val="solid"/>
                          </a:ln>
                        </wps:spPr>
                        <wps:bodyPr wrap="square" lIns="0" tIns="0" rIns="0" bIns="0" rtlCol="0">
                          <a:prstTxWarp prst="textNoShape">
                            <a:avLst/>
                          </a:prstTxWarp>
                          <a:noAutofit/>
                        </wps:bodyPr>
                      </wps:wsp>
                      <wps:wsp>
                        <wps:cNvPr id="144" name="Graphic 144"/>
                        <wps:cNvSpPr/>
                        <wps:spPr>
                          <a:xfrm>
                            <a:off x="993647" y="180511"/>
                            <a:ext cx="11430" cy="10160"/>
                          </a:xfrm>
                          <a:custGeom>
                            <a:avLst/>
                            <a:gdLst/>
                            <a:ahLst/>
                            <a:cxnLst/>
                            <a:rect l="l" t="t" r="r" b="b"/>
                            <a:pathLst>
                              <a:path w="11430" h="10160">
                                <a:moveTo>
                                  <a:pt x="0" y="9905"/>
                                </a:moveTo>
                                <a:lnTo>
                                  <a:pt x="11430" y="0"/>
                                </a:lnTo>
                              </a:path>
                            </a:pathLst>
                          </a:custGeom>
                          <a:ln w="5930">
                            <a:solidFill>
                              <a:srgbClr val="000000"/>
                            </a:solidFill>
                            <a:prstDash val="solid"/>
                          </a:ln>
                        </wps:spPr>
                        <wps:bodyPr wrap="square" lIns="0" tIns="0" rIns="0" bIns="0" rtlCol="0">
                          <a:prstTxWarp prst="textNoShape">
                            <a:avLst/>
                          </a:prstTxWarp>
                          <a:noAutofit/>
                        </wps:bodyPr>
                      </wps:wsp>
                      <wps:wsp>
                        <wps:cNvPr id="145" name="Graphic 145"/>
                        <wps:cNvSpPr/>
                        <wps:spPr>
                          <a:xfrm>
                            <a:off x="1008125" y="192703"/>
                            <a:ext cx="8890" cy="7620"/>
                          </a:xfrm>
                          <a:custGeom>
                            <a:avLst/>
                            <a:gdLst/>
                            <a:ahLst/>
                            <a:cxnLst/>
                            <a:rect l="l" t="t" r="r" b="b"/>
                            <a:pathLst>
                              <a:path w="8890" h="7620">
                                <a:moveTo>
                                  <a:pt x="0" y="7620"/>
                                </a:moveTo>
                                <a:lnTo>
                                  <a:pt x="8382" y="0"/>
                                </a:lnTo>
                              </a:path>
                            </a:pathLst>
                          </a:custGeom>
                          <a:ln w="5930">
                            <a:solidFill>
                              <a:srgbClr val="000000"/>
                            </a:solidFill>
                            <a:prstDash val="solid"/>
                          </a:ln>
                        </wps:spPr>
                        <wps:bodyPr wrap="square" lIns="0" tIns="0" rIns="0" bIns="0" rtlCol="0">
                          <a:prstTxWarp prst="textNoShape">
                            <a:avLst/>
                          </a:prstTxWarp>
                          <a:noAutofit/>
                        </wps:bodyPr>
                      </wps:wsp>
                      <wps:wsp>
                        <wps:cNvPr id="146" name="Graphic 146"/>
                        <wps:cNvSpPr/>
                        <wps:spPr>
                          <a:xfrm>
                            <a:off x="1022603" y="204895"/>
                            <a:ext cx="5080" cy="5080"/>
                          </a:xfrm>
                          <a:custGeom>
                            <a:avLst/>
                            <a:gdLst/>
                            <a:ahLst/>
                            <a:cxnLst/>
                            <a:rect l="l" t="t" r="r" b="b"/>
                            <a:pathLst>
                              <a:path w="5080" h="5080">
                                <a:moveTo>
                                  <a:pt x="0" y="4572"/>
                                </a:moveTo>
                                <a:lnTo>
                                  <a:pt x="4572" y="0"/>
                                </a:lnTo>
                              </a:path>
                            </a:pathLst>
                          </a:custGeom>
                          <a:ln w="5930">
                            <a:solidFill>
                              <a:srgbClr val="000000"/>
                            </a:solidFill>
                            <a:prstDash val="solid"/>
                          </a:ln>
                        </wps:spPr>
                        <wps:bodyPr wrap="square" lIns="0" tIns="0" rIns="0" bIns="0" rtlCol="0">
                          <a:prstTxWarp prst="textNoShape">
                            <a:avLst/>
                          </a:prstTxWarp>
                          <a:noAutofit/>
                        </wps:bodyPr>
                      </wps:wsp>
                      <wps:wsp>
                        <wps:cNvPr id="147" name="Graphic 147"/>
                        <wps:cNvSpPr/>
                        <wps:spPr>
                          <a:xfrm>
                            <a:off x="924305" y="2965"/>
                            <a:ext cx="39370" cy="129539"/>
                          </a:xfrm>
                          <a:custGeom>
                            <a:avLst/>
                            <a:gdLst/>
                            <a:ahLst/>
                            <a:cxnLst/>
                            <a:rect l="l" t="t" r="r" b="b"/>
                            <a:pathLst>
                              <a:path w="39370" h="129539">
                                <a:moveTo>
                                  <a:pt x="0" y="129540"/>
                                </a:moveTo>
                                <a:lnTo>
                                  <a:pt x="38862" y="0"/>
                                </a:lnTo>
                              </a:path>
                            </a:pathLst>
                          </a:custGeom>
                          <a:ln w="5930">
                            <a:solidFill>
                              <a:srgbClr val="000000"/>
                            </a:solidFill>
                            <a:prstDash val="solid"/>
                          </a:ln>
                        </wps:spPr>
                        <wps:bodyPr wrap="square" lIns="0" tIns="0" rIns="0" bIns="0" rtlCol="0">
                          <a:prstTxWarp prst="textNoShape">
                            <a:avLst/>
                          </a:prstTxWarp>
                          <a:noAutofit/>
                        </wps:bodyPr>
                      </wps:wsp>
                      <wps:wsp>
                        <wps:cNvPr id="148" name="Graphic 148"/>
                        <wps:cNvSpPr/>
                        <wps:spPr>
                          <a:xfrm>
                            <a:off x="941832" y="6775"/>
                            <a:ext cx="39370" cy="129539"/>
                          </a:xfrm>
                          <a:custGeom>
                            <a:avLst/>
                            <a:gdLst/>
                            <a:ahLst/>
                            <a:cxnLst/>
                            <a:rect l="l" t="t" r="r" b="b"/>
                            <a:pathLst>
                              <a:path w="39370" h="129539">
                                <a:moveTo>
                                  <a:pt x="0" y="129540"/>
                                </a:moveTo>
                                <a:lnTo>
                                  <a:pt x="38862" y="0"/>
                                </a:lnTo>
                              </a:path>
                            </a:pathLst>
                          </a:custGeom>
                          <a:ln w="5930">
                            <a:solidFill>
                              <a:srgbClr val="000000"/>
                            </a:solidFill>
                            <a:prstDash val="solid"/>
                          </a:ln>
                        </wps:spPr>
                        <wps:bodyPr wrap="square" lIns="0" tIns="0" rIns="0" bIns="0" rtlCol="0">
                          <a:prstTxWarp prst="textNoShape">
                            <a:avLst/>
                          </a:prstTxWarp>
                          <a:noAutofit/>
                        </wps:bodyPr>
                      </wps:wsp>
                      <wps:wsp>
                        <wps:cNvPr id="149" name="Graphic 149"/>
                        <wps:cNvSpPr/>
                        <wps:spPr>
                          <a:xfrm>
                            <a:off x="788669" y="130219"/>
                            <a:ext cx="146050" cy="33655"/>
                          </a:xfrm>
                          <a:custGeom>
                            <a:avLst/>
                            <a:gdLst/>
                            <a:ahLst/>
                            <a:cxnLst/>
                            <a:rect l="l" t="t" r="r" b="b"/>
                            <a:pathLst>
                              <a:path w="146050" h="33655">
                                <a:moveTo>
                                  <a:pt x="145542" y="0"/>
                                </a:moveTo>
                                <a:lnTo>
                                  <a:pt x="0" y="33528"/>
                                </a:lnTo>
                              </a:path>
                            </a:pathLst>
                          </a:custGeom>
                          <a:ln w="5930">
                            <a:solidFill>
                              <a:srgbClr val="000000"/>
                            </a:solidFill>
                            <a:prstDash val="solid"/>
                          </a:ln>
                        </wps:spPr>
                        <wps:bodyPr wrap="square" lIns="0" tIns="0" rIns="0" bIns="0" rtlCol="0">
                          <a:prstTxWarp prst="textNoShape">
                            <a:avLst/>
                          </a:prstTxWarp>
                          <a:noAutofit/>
                        </wps:bodyPr>
                      </wps:wsp>
                      <wps:wsp>
                        <wps:cNvPr id="150" name="Graphic 150"/>
                        <wps:cNvSpPr/>
                        <wps:spPr>
                          <a:xfrm>
                            <a:off x="493013" y="475405"/>
                            <a:ext cx="1270" cy="127000"/>
                          </a:xfrm>
                          <a:custGeom>
                            <a:avLst/>
                            <a:gdLst/>
                            <a:ahLst/>
                            <a:cxnLst/>
                            <a:rect l="l" t="t" r="r" b="b"/>
                            <a:pathLst>
                              <a:path h="127000">
                                <a:moveTo>
                                  <a:pt x="0" y="0"/>
                                </a:moveTo>
                                <a:lnTo>
                                  <a:pt x="0" y="126492"/>
                                </a:lnTo>
                              </a:path>
                            </a:pathLst>
                          </a:custGeom>
                          <a:ln w="736">
                            <a:solidFill>
                              <a:srgbClr val="000000"/>
                            </a:solidFill>
                            <a:prstDash val="solid"/>
                          </a:ln>
                        </wps:spPr>
                        <wps:bodyPr wrap="square" lIns="0" tIns="0" rIns="0" bIns="0" rtlCol="0">
                          <a:prstTxWarp prst="textNoShape">
                            <a:avLst/>
                          </a:prstTxWarp>
                          <a:noAutofit/>
                        </wps:bodyPr>
                      </wps:wsp>
                      <wps:wsp>
                        <wps:cNvPr id="151" name="Graphic 151"/>
                        <wps:cNvSpPr/>
                        <wps:spPr>
                          <a:xfrm>
                            <a:off x="474726" y="474643"/>
                            <a:ext cx="36830" cy="128270"/>
                          </a:xfrm>
                          <a:custGeom>
                            <a:avLst/>
                            <a:gdLst/>
                            <a:ahLst/>
                            <a:cxnLst/>
                            <a:rect l="l" t="t" r="r" b="b"/>
                            <a:pathLst>
                              <a:path w="36830" h="128270">
                                <a:moveTo>
                                  <a:pt x="36576" y="0"/>
                                </a:moveTo>
                                <a:lnTo>
                                  <a:pt x="0" y="0"/>
                                </a:lnTo>
                                <a:lnTo>
                                  <a:pt x="14478" y="123444"/>
                                </a:lnTo>
                                <a:lnTo>
                                  <a:pt x="18288" y="128016"/>
                                </a:lnTo>
                                <a:lnTo>
                                  <a:pt x="22098" y="123444"/>
                                </a:lnTo>
                                <a:lnTo>
                                  <a:pt x="36576" y="0"/>
                                </a:lnTo>
                                <a:close/>
                              </a:path>
                            </a:pathLst>
                          </a:custGeom>
                          <a:solidFill>
                            <a:srgbClr val="000000"/>
                          </a:solidFill>
                        </wps:spPr>
                        <wps:bodyPr wrap="square" lIns="0" tIns="0" rIns="0" bIns="0" rtlCol="0">
                          <a:prstTxWarp prst="textNoShape">
                            <a:avLst/>
                          </a:prstTxWarp>
                          <a:noAutofit/>
                        </wps:bodyPr>
                      </wps:wsp>
                      <wps:wsp>
                        <wps:cNvPr id="152" name="Graphic 152"/>
                        <wps:cNvSpPr/>
                        <wps:spPr>
                          <a:xfrm>
                            <a:off x="749808" y="475405"/>
                            <a:ext cx="1270" cy="127000"/>
                          </a:xfrm>
                          <a:custGeom>
                            <a:avLst/>
                            <a:gdLst/>
                            <a:ahLst/>
                            <a:cxnLst/>
                            <a:rect l="l" t="t" r="r" b="b"/>
                            <a:pathLst>
                              <a:path h="127000">
                                <a:moveTo>
                                  <a:pt x="0" y="0"/>
                                </a:moveTo>
                                <a:lnTo>
                                  <a:pt x="0" y="126492"/>
                                </a:lnTo>
                              </a:path>
                            </a:pathLst>
                          </a:custGeom>
                          <a:ln w="736">
                            <a:solidFill>
                              <a:srgbClr val="000000"/>
                            </a:solidFill>
                            <a:prstDash val="solid"/>
                          </a:ln>
                        </wps:spPr>
                        <wps:bodyPr wrap="square" lIns="0" tIns="0" rIns="0" bIns="0" rtlCol="0">
                          <a:prstTxWarp prst="textNoShape">
                            <a:avLst/>
                          </a:prstTxWarp>
                          <a:noAutofit/>
                        </wps:bodyPr>
                      </wps:wsp>
                      <wps:wsp>
                        <wps:cNvPr id="153" name="Graphic 153"/>
                        <wps:cNvSpPr/>
                        <wps:spPr>
                          <a:xfrm>
                            <a:off x="731519" y="474643"/>
                            <a:ext cx="37465" cy="128270"/>
                          </a:xfrm>
                          <a:custGeom>
                            <a:avLst/>
                            <a:gdLst/>
                            <a:ahLst/>
                            <a:cxnLst/>
                            <a:rect l="l" t="t" r="r" b="b"/>
                            <a:pathLst>
                              <a:path w="37465" h="128270">
                                <a:moveTo>
                                  <a:pt x="37338" y="0"/>
                                </a:moveTo>
                                <a:lnTo>
                                  <a:pt x="0" y="0"/>
                                </a:lnTo>
                                <a:lnTo>
                                  <a:pt x="14478" y="123444"/>
                                </a:lnTo>
                                <a:lnTo>
                                  <a:pt x="18288" y="128016"/>
                                </a:lnTo>
                                <a:lnTo>
                                  <a:pt x="22098" y="123444"/>
                                </a:lnTo>
                                <a:lnTo>
                                  <a:pt x="3733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4" name="Image 154"/>
                          <pic:cNvPicPr/>
                        </pic:nvPicPr>
                        <pic:blipFill>
                          <a:blip r:embed="rId69" cstate="print"/>
                          <a:stretch>
                            <a:fillRect/>
                          </a:stretch>
                        </pic:blipFill>
                        <pic:spPr>
                          <a:xfrm>
                            <a:off x="1294638" y="483787"/>
                            <a:ext cx="143256" cy="306324"/>
                          </a:xfrm>
                          <a:prstGeom prst="rect">
                            <a:avLst/>
                          </a:prstGeom>
                        </pic:spPr>
                      </pic:pic>
                      <wps:wsp>
                        <wps:cNvPr id="155" name="Graphic 155"/>
                        <wps:cNvSpPr/>
                        <wps:spPr>
                          <a:xfrm>
                            <a:off x="1139189" y="412159"/>
                            <a:ext cx="149860" cy="76200"/>
                          </a:xfrm>
                          <a:custGeom>
                            <a:avLst/>
                            <a:gdLst/>
                            <a:ahLst/>
                            <a:cxnLst/>
                            <a:rect l="l" t="t" r="r" b="b"/>
                            <a:pathLst>
                              <a:path w="149860" h="76200">
                                <a:moveTo>
                                  <a:pt x="149351" y="76200"/>
                                </a:moveTo>
                                <a:lnTo>
                                  <a:pt x="0" y="0"/>
                                </a:lnTo>
                              </a:path>
                            </a:pathLst>
                          </a:custGeom>
                          <a:ln w="736">
                            <a:solidFill>
                              <a:srgbClr val="000000"/>
                            </a:solidFill>
                            <a:prstDash val="solid"/>
                          </a:ln>
                        </wps:spPr>
                        <wps:bodyPr wrap="square" lIns="0" tIns="0" rIns="0" bIns="0" rtlCol="0">
                          <a:prstTxWarp prst="textNoShape">
                            <a:avLst/>
                          </a:prstTxWarp>
                          <a:noAutofit/>
                        </wps:bodyPr>
                      </wps:wsp>
                      <wps:wsp>
                        <wps:cNvPr id="156" name="Graphic 156"/>
                        <wps:cNvSpPr/>
                        <wps:spPr>
                          <a:xfrm>
                            <a:off x="1138427" y="409873"/>
                            <a:ext cx="161290" cy="93345"/>
                          </a:xfrm>
                          <a:custGeom>
                            <a:avLst/>
                            <a:gdLst/>
                            <a:ahLst/>
                            <a:cxnLst/>
                            <a:rect l="l" t="t" r="r" b="b"/>
                            <a:pathLst>
                              <a:path w="161290" h="93345">
                                <a:moveTo>
                                  <a:pt x="5334" y="0"/>
                                </a:moveTo>
                                <a:lnTo>
                                  <a:pt x="0" y="761"/>
                                </a:lnTo>
                                <a:lnTo>
                                  <a:pt x="3048" y="6095"/>
                                </a:lnTo>
                                <a:lnTo>
                                  <a:pt x="141732" y="92963"/>
                                </a:lnTo>
                                <a:lnTo>
                                  <a:pt x="160782" y="65531"/>
                                </a:lnTo>
                                <a:lnTo>
                                  <a:pt x="5334" y="0"/>
                                </a:lnTo>
                                <a:close/>
                              </a:path>
                            </a:pathLst>
                          </a:custGeom>
                          <a:solidFill>
                            <a:srgbClr val="000000"/>
                          </a:solidFill>
                        </wps:spPr>
                        <wps:bodyPr wrap="square" lIns="0" tIns="0" rIns="0" bIns="0" rtlCol="0">
                          <a:prstTxWarp prst="textNoShape">
                            <a:avLst/>
                          </a:prstTxWarp>
                          <a:noAutofit/>
                        </wps:bodyPr>
                      </wps:wsp>
                      <wps:wsp>
                        <wps:cNvPr id="157" name="Graphic 157"/>
                        <wps:cNvSpPr/>
                        <wps:spPr>
                          <a:xfrm>
                            <a:off x="259841" y="799255"/>
                            <a:ext cx="102870" cy="89535"/>
                          </a:xfrm>
                          <a:custGeom>
                            <a:avLst/>
                            <a:gdLst/>
                            <a:ahLst/>
                            <a:cxnLst/>
                            <a:rect l="l" t="t" r="r" b="b"/>
                            <a:pathLst>
                              <a:path w="102870" h="89535">
                                <a:moveTo>
                                  <a:pt x="0" y="89153"/>
                                </a:moveTo>
                                <a:lnTo>
                                  <a:pt x="102870" y="0"/>
                                </a:lnTo>
                              </a:path>
                            </a:pathLst>
                          </a:custGeom>
                          <a:ln w="736">
                            <a:solidFill>
                              <a:srgbClr val="000000"/>
                            </a:solidFill>
                            <a:prstDash val="solid"/>
                          </a:ln>
                        </wps:spPr>
                        <wps:bodyPr wrap="square" lIns="0" tIns="0" rIns="0" bIns="0" rtlCol="0">
                          <a:prstTxWarp prst="textNoShape">
                            <a:avLst/>
                          </a:prstTxWarp>
                          <a:noAutofit/>
                        </wps:bodyPr>
                      </wps:wsp>
                      <wps:wsp>
                        <wps:cNvPr id="158" name="Graphic 158"/>
                        <wps:cNvSpPr/>
                        <wps:spPr>
                          <a:xfrm>
                            <a:off x="245363" y="798493"/>
                            <a:ext cx="120650" cy="102235"/>
                          </a:xfrm>
                          <a:custGeom>
                            <a:avLst/>
                            <a:gdLst/>
                            <a:ahLst/>
                            <a:cxnLst/>
                            <a:rect l="l" t="t" r="r" b="b"/>
                            <a:pathLst>
                              <a:path w="120650" h="102235">
                                <a:moveTo>
                                  <a:pt x="118871" y="0"/>
                                </a:moveTo>
                                <a:lnTo>
                                  <a:pt x="113537" y="0"/>
                                </a:lnTo>
                                <a:lnTo>
                                  <a:pt x="0" y="79247"/>
                                </a:lnTo>
                                <a:lnTo>
                                  <a:pt x="25907" y="102107"/>
                                </a:lnTo>
                                <a:lnTo>
                                  <a:pt x="120395" y="2285"/>
                                </a:lnTo>
                                <a:lnTo>
                                  <a:pt x="118871" y="0"/>
                                </a:lnTo>
                                <a:close/>
                              </a:path>
                            </a:pathLst>
                          </a:custGeom>
                          <a:solidFill>
                            <a:srgbClr val="000000"/>
                          </a:solidFill>
                        </wps:spPr>
                        <wps:bodyPr wrap="square" lIns="0" tIns="0" rIns="0" bIns="0" rtlCol="0">
                          <a:prstTxWarp prst="textNoShape">
                            <a:avLst/>
                          </a:prstTxWarp>
                          <a:noAutofit/>
                        </wps:bodyPr>
                      </wps:wsp>
                      <wps:wsp>
                        <wps:cNvPr id="159" name="Graphic 159"/>
                        <wps:cNvSpPr/>
                        <wps:spPr>
                          <a:xfrm>
                            <a:off x="454151" y="876217"/>
                            <a:ext cx="26034" cy="22225"/>
                          </a:xfrm>
                          <a:custGeom>
                            <a:avLst/>
                            <a:gdLst/>
                            <a:ahLst/>
                            <a:cxnLst/>
                            <a:rect l="l" t="t" r="r" b="b"/>
                            <a:pathLst>
                              <a:path w="26034" h="22225">
                                <a:moveTo>
                                  <a:pt x="25907" y="0"/>
                                </a:moveTo>
                                <a:lnTo>
                                  <a:pt x="0" y="22098"/>
                                </a:lnTo>
                              </a:path>
                            </a:pathLst>
                          </a:custGeom>
                          <a:ln w="5930">
                            <a:solidFill>
                              <a:srgbClr val="000000"/>
                            </a:solidFill>
                            <a:prstDash val="solid"/>
                          </a:ln>
                        </wps:spPr>
                        <wps:bodyPr wrap="square" lIns="0" tIns="0" rIns="0" bIns="0" rtlCol="0">
                          <a:prstTxWarp prst="textNoShape">
                            <a:avLst/>
                          </a:prstTxWarp>
                          <a:noAutofit/>
                        </wps:bodyPr>
                      </wps:wsp>
                      <wps:wsp>
                        <wps:cNvPr id="160" name="Graphic 160"/>
                        <wps:cNvSpPr/>
                        <wps:spPr>
                          <a:xfrm>
                            <a:off x="442722" y="866311"/>
                            <a:ext cx="22860" cy="20320"/>
                          </a:xfrm>
                          <a:custGeom>
                            <a:avLst/>
                            <a:gdLst/>
                            <a:ahLst/>
                            <a:cxnLst/>
                            <a:rect l="l" t="t" r="r" b="b"/>
                            <a:pathLst>
                              <a:path w="22860" h="20320">
                                <a:moveTo>
                                  <a:pt x="22860" y="0"/>
                                </a:moveTo>
                                <a:lnTo>
                                  <a:pt x="0" y="19812"/>
                                </a:lnTo>
                              </a:path>
                            </a:pathLst>
                          </a:custGeom>
                          <a:ln w="5930">
                            <a:solidFill>
                              <a:srgbClr val="000000"/>
                            </a:solidFill>
                            <a:prstDash val="solid"/>
                          </a:ln>
                        </wps:spPr>
                        <wps:bodyPr wrap="square" lIns="0" tIns="0" rIns="0" bIns="0" rtlCol="0">
                          <a:prstTxWarp prst="textNoShape">
                            <a:avLst/>
                          </a:prstTxWarp>
                          <a:noAutofit/>
                        </wps:bodyPr>
                      </wps:wsp>
                      <wps:wsp>
                        <wps:cNvPr id="161" name="Graphic 161"/>
                        <wps:cNvSpPr/>
                        <wps:spPr>
                          <a:xfrm>
                            <a:off x="432054" y="856405"/>
                            <a:ext cx="20320" cy="17780"/>
                          </a:xfrm>
                          <a:custGeom>
                            <a:avLst/>
                            <a:gdLst/>
                            <a:ahLst/>
                            <a:cxnLst/>
                            <a:rect l="l" t="t" r="r" b="b"/>
                            <a:pathLst>
                              <a:path w="20320" h="17780">
                                <a:moveTo>
                                  <a:pt x="19812" y="0"/>
                                </a:moveTo>
                                <a:lnTo>
                                  <a:pt x="0" y="17526"/>
                                </a:lnTo>
                              </a:path>
                            </a:pathLst>
                          </a:custGeom>
                          <a:ln w="5930">
                            <a:solidFill>
                              <a:srgbClr val="000000"/>
                            </a:solidFill>
                            <a:prstDash val="solid"/>
                          </a:ln>
                        </wps:spPr>
                        <wps:bodyPr wrap="square" lIns="0" tIns="0" rIns="0" bIns="0" rtlCol="0">
                          <a:prstTxWarp prst="textNoShape">
                            <a:avLst/>
                          </a:prstTxWarp>
                          <a:noAutofit/>
                        </wps:bodyPr>
                      </wps:wsp>
                      <wps:wsp>
                        <wps:cNvPr id="162" name="Graphic 162"/>
                        <wps:cNvSpPr/>
                        <wps:spPr>
                          <a:xfrm>
                            <a:off x="420623" y="847261"/>
                            <a:ext cx="17145" cy="14604"/>
                          </a:xfrm>
                          <a:custGeom>
                            <a:avLst/>
                            <a:gdLst/>
                            <a:ahLst/>
                            <a:cxnLst/>
                            <a:rect l="l" t="t" r="r" b="b"/>
                            <a:pathLst>
                              <a:path w="17145" h="14604">
                                <a:moveTo>
                                  <a:pt x="16763" y="0"/>
                                </a:moveTo>
                                <a:lnTo>
                                  <a:pt x="0" y="14478"/>
                                </a:lnTo>
                              </a:path>
                            </a:pathLst>
                          </a:custGeom>
                          <a:ln w="5930">
                            <a:solidFill>
                              <a:srgbClr val="000000"/>
                            </a:solidFill>
                            <a:prstDash val="solid"/>
                          </a:ln>
                        </wps:spPr>
                        <wps:bodyPr wrap="square" lIns="0" tIns="0" rIns="0" bIns="0" rtlCol="0">
                          <a:prstTxWarp prst="textNoShape">
                            <a:avLst/>
                          </a:prstTxWarp>
                          <a:noAutofit/>
                        </wps:bodyPr>
                      </wps:wsp>
                      <wps:wsp>
                        <wps:cNvPr id="163" name="Graphic 163"/>
                        <wps:cNvSpPr/>
                        <wps:spPr>
                          <a:xfrm>
                            <a:off x="409194" y="837355"/>
                            <a:ext cx="13970" cy="12700"/>
                          </a:xfrm>
                          <a:custGeom>
                            <a:avLst/>
                            <a:gdLst/>
                            <a:ahLst/>
                            <a:cxnLst/>
                            <a:rect l="l" t="t" r="r" b="b"/>
                            <a:pathLst>
                              <a:path w="13970" h="12700">
                                <a:moveTo>
                                  <a:pt x="13716" y="0"/>
                                </a:moveTo>
                                <a:lnTo>
                                  <a:pt x="0" y="12192"/>
                                </a:lnTo>
                              </a:path>
                            </a:pathLst>
                          </a:custGeom>
                          <a:ln w="5930">
                            <a:solidFill>
                              <a:srgbClr val="000000"/>
                            </a:solidFill>
                            <a:prstDash val="solid"/>
                          </a:ln>
                        </wps:spPr>
                        <wps:bodyPr wrap="square" lIns="0" tIns="0" rIns="0" bIns="0" rtlCol="0">
                          <a:prstTxWarp prst="textNoShape">
                            <a:avLst/>
                          </a:prstTxWarp>
                          <a:noAutofit/>
                        </wps:bodyPr>
                      </wps:wsp>
                      <wps:wsp>
                        <wps:cNvPr id="164" name="Graphic 164"/>
                        <wps:cNvSpPr/>
                        <wps:spPr>
                          <a:xfrm>
                            <a:off x="397763" y="827449"/>
                            <a:ext cx="11430" cy="10160"/>
                          </a:xfrm>
                          <a:custGeom>
                            <a:avLst/>
                            <a:gdLst/>
                            <a:ahLst/>
                            <a:cxnLst/>
                            <a:rect l="l" t="t" r="r" b="b"/>
                            <a:pathLst>
                              <a:path w="11430" h="10160">
                                <a:moveTo>
                                  <a:pt x="11430" y="0"/>
                                </a:moveTo>
                                <a:lnTo>
                                  <a:pt x="0" y="9906"/>
                                </a:lnTo>
                              </a:path>
                            </a:pathLst>
                          </a:custGeom>
                          <a:ln w="5930">
                            <a:solidFill>
                              <a:srgbClr val="000000"/>
                            </a:solidFill>
                            <a:prstDash val="solid"/>
                          </a:ln>
                        </wps:spPr>
                        <wps:bodyPr wrap="square" lIns="0" tIns="0" rIns="0" bIns="0" rtlCol="0">
                          <a:prstTxWarp prst="textNoShape">
                            <a:avLst/>
                          </a:prstTxWarp>
                          <a:noAutofit/>
                        </wps:bodyPr>
                      </wps:wsp>
                      <wps:wsp>
                        <wps:cNvPr id="165" name="Graphic 165"/>
                        <wps:cNvSpPr/>
                        <wps:spPr>
                          <a:xfrm>
                            <a:off x="387095" y="818305"/>
                            <a:ext cx="7620" cy="6350"/>
                          </a:xfrm>
                          <a:custGeom>
                            <a:avLst/>
                            <a:gdLst/>
                            <a:ahLst/>
                            <a:cxnLst/>
                            <a:rect l="l" t="t" r="r" b="b"/>
                            <a:pathLst>
                              <a:path w="7620" h="6350">
                                <a:moveTo>
                                  <a:pt x="7619" y="0"/>
                                </a:moveTo>
                                <a:lnTo>
                                  <a:pt x="0" y="6096"/>
                                </a:lnTo>
                              </a:path>
                            </a:pathLst>
                          </a:custGeom>
                          <a:ln w="5930">
                            <a:solidFill>
                              <a:srgbClr val="000000"/>
                            </a:solidFill>
                            <a:prstDash val="solid"/>
                          </a:ln>
                        </wps:spPr>
                        <wps:bodyPr wrap="square" lIns="0" tIns="0" rIns="0" bIns="0" rtlCol="0">
                          <a:prstTxWarp prst="textNoShape">
                            <a:avLst/>
                          </a:prstTxWarp>
                          <a:noAutofit/>
                        </wps:bodyPr>
                      </wps:wsp>
                      <wps:wsp>
                        <wps:cNvPr id="166" name="Graphic 166"/>
                        <wps:cNvSpPr/>
                        <wps:spPr>
                          <a:xfrm>
                            <a:off x="375665" y="808399"/>
                            <a:ext cx="5080" cy="3810"/>
                          </a:xfrm>
                          <a:custGeom>
                            <a:avLst/>
                            <a:gdLst/>
                            <a:ahLst/>
                            <a:cxnLst/>
                            <a:rect l="l" t="t" r="r" b="b"/>
                            <a:pathLst>
                              <a:path w="5080" h="3810">
                                <a:moveTo>
                                  <a:pt x="4572" y="0"/>
                                </a:moveTo>
                                <a:lnTo>
                                  <a:pt x="0" y="3810"/>
                                </a:lnTo>
                              </a:path>
                            </a:pathLst>
                          </a:custGeom>
                          <a:ln w="5930">
                            <a:solidFill>
                              <a:srgbClr val="000000"/>
                            </a:solidFill>
                            <a:prstDash val="solid"/>
                          </a:ln>
                        </wps:spPr>
                        <wps:bodyPr wrap="square" lIns="0" tIns="0" rIns="0" bIns="0" rtlCol="0">
                          <a:prstTxWarp prst="textNoShape">
                            <a:avLst/>
                          </a:prstTxWarp>
                          <a:noAutofit/>
                        </wps:bodyPr>
                      </wps:wsp>
                      <wps:wsp>
                        <wps:cNvPr id="167" name="Graphic 167"/>
                        <wps:cNvSpPr/>
                        <wps:spPr>
                          <a:xfrm>
                            <a:off x="860297" y="665905"/>
                            <a:ext cx="36830" cy="1270"/>
                          </a:xfrm>
                          <a:custGeom>
                            <a:avLst/>
                            <a:gdLst/>
                            <a:ahLst/>
                            <a:cxnLst/>
                            <a:rect l="l" t="t" r="r" b="b"/>
                            <a:pathLst>
                              <a:path w="36830">
                                <a:moveTo>
                                  <a:pt x="36575"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168" name="Graphic 168"/>
                        <wps:cNvSpPr/>
                        <wps:spPr>
                          <a:xfrm>
                            <a:off x="862583" y="650665"/>
                            <a:ext cx="32384" cy="1270"/>
                          </a:xfrm>
                          <a:custGeom>
                            <a:avLst/>
                            <a:gdLst/>
                            <a:ahLst/>
                            <a:cxnLst/>
                            <a:rect l="l" t="t" r="r" b="b"/>
                            <a:pathLst>
                              <a:path w="32384">
                                <a:moveTo>
                                  <a:pt x="32004"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169" name="Graphic 169"/>
                        <wps:cNvSpPr/>
                        <wps:spPr>
                          <a:xfrm>
                            <a:off x="864869" y="634663"/>
                            <a:ext cx="27940" cy="1270"/>
                          </a:xfrm>
                          <a:custGeom>
                            <a:avLst/>
                            <a:gdLst/>
                            <a:ahLst/>
                            <a:cxnLst/>
                            <a:rect l="l" t="t" r="r" b="b"/>
                            <a:pathLst>
                              <a:path w="27940">
                                <a:moveTo>
                                  <a:pt x="27431"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170" name="Graphic 170"/>
                        <wps:cNvSpPr/>
                        <wps:spPr>
                          <a:xfrm>
                            <a:off x="866394" y="618661"/>
                            <a:ext cx="24765" cy="1270"/>
                          </a:xfrm>
                          <a:custGeom>
                            <a:avLst/>
                            <a:gdLst/>
                            <a:ahLst/>
                            <a:cxnLst/>
                            <a:rect l="l" t="t" r="r" b="b"/>
                            <a:pathLst>
                              <a:path w="24765">
                                <a:moveTo>
                                  <a:pt x="24383"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171" name="Graphic 171"/>
                        <wps:cNvSpPr/>
                        <wps:spPr>
                          <a:xfrm>
                            <a:off x="868680" y="603421"/>
                            <a:ext cx="20320" cy="1270"/>
                          </a:xfrm>
                          <a:custGeom>
                            <a:avLst/>
                            <a:gdLst/>
                            <a:ahLst/>
                            <a:cxnLst/>
                            <a:rect l="l" t="t" r="r" b="b"/>
                            <a:pathLst>
                              <a:path w="20320">
                                <a:moveTo>
                                  <a:pt x="19812"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172" name="Graphic 172"/>
                        <wps:cNvSpPr/>
                        <wps:spPr>
                          <a:xfrm>
                            <a:off x="870966" y="587419"/>
                            <a:ext cx="15240" cy="1270"/>
                          </a:xfrm>
                          <a:custGeom>
                            <a:avLst/>
                            <a:gdLst/>
                            <a:ahLst/>
                            <a:cxnLst/>
                            <a:rect l="l" t="t" r="r" b="b"/>
                            <a:pathLst>
                              <a:path w="15240">
                                <a:moveTo>
                                  <a:pt x="15239"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173" name="Graphic 173"/>
                        <wps:cNvSpPr/>
                        <wps:spPr>
                          <a:xfrm>
                            <a:off x="873252" y="572179"/>
                            <a:ext cx="10795" cy="1270"/>
                          </a:xfrm>
                          <a:custGeom>
                            <a:avLst/>
                            <a:gdLst/>
                            <a:ahLst/>
                            <a:cxnLst/>
                            <a:rect l="l" t="t" r="r" b="b"/>
                            <a:pathLst>
                              <a:path w="10795">
                                <a:moveTo>
                                  <a:pt x="10668"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174" name="Graphic 174"/>
                        <wps:cNvSpPr/>
                        <wps:spPr>
                          <a:xfrm>
                            <a:off x="874775" y="556177"/>
                            <a:ext cx="6985" cy="1270"/>
                          </a:xfrm>
                          <a:custGeom>
                            <a:avLst/>
                            <a:gdLst/>
                            <a:ahLst/>
                            <a:cxnLst/>
                            <a:rect l="l" t="t" r="r" b="b"/>
                            <a:pathLst>
                              <a:path w="6985">
                                <a:moveTo>
                                  <a:pt x="6857" y="0"/>
                                </a:moveTo>
                                <a:lnTo>
                                  <a:pt x="0" y="0"/>
                                </a:lnTo>
                              </a:path>
                            </a:pathLst>
                          </a:custGeom>
                          <a:ln w="593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75" name="Image 175"/>
                          <pic:cNvPicPr/>
                        </pic:nvPicPr>
                        <pic:blipFill>
                          <a:blip r:embed="rId60" cstate="print"/>
                          <a:stretch>
                            <a:fillRect/>
                          </a:stretch>
                        </pic:blipFill>
                        <pic:spPr>
                          <a:xfrm>
                            <a:off x="0" y="816019"/>
                            <a:ext cx="115824" cy="49011"/>
                          </a:xfrm>
                          <a:prstGeom prst="rect">
                            <a:avLst/>
                          </a:prstGeom>
                        </pic:spPr>
                      </pic:pic>
                      <wps:wsp>
                        <wps:cNvPr id="176" name="Graphic 176"/>
                        <wps:cNvSpPr/>
                        <wps:spPr>
                          <a:xfrm>
                            <a:off x="118110" y="735247"/>
                            <a:ext cx="116839" cy="81280"/>
                          </a:xfrm>
                          <a:custGeom>
                            <a:avLst/>
                            <a:gdLst/>
                            <a:ahLst/>
                            <a:cxnLst/>
                            <a:rect l="l" t="t" r="r" b="b"/>
                            <a:pathLst>
                              <a:path w="116839" h="81280">
                                <a:moveTo>
                                  <a:pt x="0" y="80772"/>
                                </a:moveTo>
                                <a:lnTo>
                                  <a:pt x="116586" y="0"/>
                                </a:lnTo>
                              </a:path>
                            </a:pathLst>
                          </a:custGeom>
                          <a:ln w="736">
                            <a:solidFill>
                              <a:srgbClr val="000000"/>
                            </a:solidFill>
                            <a:prstDash val="solid"/>
                          </a:ln>
                        </wps:spPr>
                        <wps:bodyPr wrap="square" lIns="0" tIns="0" rIns="0" bIns="0" rtlCol="0">
                          <a:prstTxWarp prst="textNoShape">
                            <a:avLst/>
                          </a:prstTxWarp>
                          <a:noAutofit/>
                        </wps:bodyPr>
                      </wps:wsp>
                      <wps:wsp>
                        <wps:cNvPr id="177" name="Graphic 177"/>
                        <wps:cNvSpPr/>
                        <wps:spPr>
                          <a:xfrm>
                            <a:off x="105155" y="732961"/>
                            <a:ext cx="131445" cy="96520"/>
                          </a:xfrm>
                          <a:custGeom>
                            <a:avLst/>
                            <a:gdLst/>
                            <a:ahLst/>
                            <a:cxnLst/>
                            <a:rect l="l" t="t" r="r" b="b"/>
                            <a:pathLst>
                              <a:path w="131445" h="96520">
                                <a:moveTo>
                                  <a:pt x="128016" y="0"/>
                                </a:moveTo>
                                <a:lnTo>
                                  <a:pt x="0" y="70865"/>
                                </a:lnTo>
                                <a:lnTo>
                                  <a:pt x="22860" y="96011"/>
                                </a:lnTo>
                                <a:lnTo>
                                  <a:pt x="131064" y="4571"/>
                                </a:lnTo>
                                <a:lnTo>
                                  <a:pt x="131064" y="1523"/>
                                </a:lnTo>
                                <a:lnTo>
                                  <a:pt x="128016"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78" name="Image 178"/>
                          <pic:cNvPicPr/>
                        </pic:nvPicPr>
                        <pic:blipFill>
                          <a:blip r:embed="rId63" cstate="print"/>
                          <a:stretch>
                            <a:fillRect/>
                          </a:stretch>
                        </pic:blipFill>
                        <pic:spPr>
                          <a:xfrm>
                            <a:off x="996696" y="792397"/>
                            <a:ext cx="36575" cy="49265"/>
                          </a:xfrm>
                          <a:prstGeom prst="rect">
                            <a:avLst/>
                          </a:prstGeom>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04072F95" id="Group 130" o:spid="_x0000_s1026" style="position:absolute;margin-left:179.15pt;margin-top:17pt;width:113.25pt;height:71pt;z-index:-15725056;mso-wrap-distance-left:0;mso-wrap-distance-right:0;mso-position-horizontal-relative:page" coordsize="14382,90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">
                <v:shape id="Graphic 131" o:spid="_x0000_s1027" style="position:absolute;left:2362;top:5394;width:2571;height:2590;visibility:visible;mso-wrap-style:square;v-text-anchor:top" coordsize="257175,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" path="m,63246l,195072r128016,64008l256794,195072r,-131826l128016,em,63246l128016,e" filled="f" strokeweight=".16472mm">
                  <v:path arrowok="t"/>
                </v:shape>
                <v:shape id="Graphic 132" o:spid="_x0000_s1028" style="position:absolute;left:4930;top:5394;width:2571;height:2590;visibility:visible;mso-wrap-style:square;v-text-anchor:top" coordsize="257175,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" path="m,195072r129539,64008l256794,195072r,-131826l129539,e" filled="f" strokeweight=".16472mm">
                  <v:path arrowok="t"/>
                </v:shape>
                <v:shape id="Graphic 133" o:spid="_x0000_s1029" style="position:absolute;left:4930;top:5394;width:1295;height:635;visibility:visible;mso-wrap-style:square;v-text-anchor:top" coordsize="129539,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" path="m,63246l129539,e" filled="f" strokeweight=".16472mm">
                  <v:path arrowok="t"/>
                </v:shape>
                <v:shape id="Graphic 134" o:spid="_x0000_s1030" style="position:absolute;left:6225;top:3489;width:2565;height:2540;visibility:visible;mso-wrap-style:square;v-text-anchor:top" coordsize="256540,25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" path="m127254,253746l256032,190500r,-128778l127254,,,61722e" filled="f" strokeweight=".16472mm">
                  <v:path arrowok="t"/>
                </v:shape>
                <v:shape id="Graphic 135" o:spid="_x0000_s1031" style="position:absolute;left:6225;top:4106;width:13;height:1289;visibility:visible;mso-wrap-style:square;v-text-anchor:top" coordsize="1270,128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" path="m,128777l,e" filled="f" strokeweight=".16472mm">
                  <v:path arrowok="t"/>
                </v:shape>
                <v:shape id="Graphic 136" o:spid="_x0000_s1032" style="position:absolute;left:8785;top:3489;width:2604;height:2540;visibility:visible;mso-wrap-style:square;v-text-anchor:top" coordsize="260350,25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" path="m,190500r131064,63246l259842,190500r,-128779l131064,e" filled="f" strokeweight=".16472mm">
                  <v:path arrowok="t"/>
                </v:shape>
                <v:shape id="Graphic 137" o:spid="_x0000_s1033" style="position:absolute;left:8785;top:3489;width:1315;height:622;visibility:visible;mso-wrap-style:square;v-text-anchor:top" coordsize="131445,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" path="m,61722l131064,e" filled="f" strokeweight=".16472mm">
                  <v:path arrowok="t"/>
                </v:shape>
                <v:shape id="Graphic 138" o:spid="_x0000_s1034" style="position:absolute;left:10386;top:2064;width:2070;height:2044;visibility:visible;mso-wrap-style:square;v-text-anchor:top" coordsize="207010,20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" path="m99822,204216l206502,119634,146304,,,12954e" filled="f" strokeweight=".16472mm">
                  <v:path arrowok="t"/>
                </v:shape>
                <v:shape id="Graphic 139" o:spid="_x0000_s1035" style="position:absolute;left:10096;top:2193;width:292;height:1296;visibility:visible;mso-wrap-style:square;v-text-anchor:top" coordsize="29209,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" path="m,129540l28956,e" filled="f" strokeweight=".16472mm">
                  <v:path arrowok="t"/>
                </v:shape>
                <v:shape id="Graphic 140" o:spid="_x0000_s1036" style="position:absolute;left:9357;top:1309;width:254;height:223;visibility:visible;mso-wrap-style:square;v-text-anchor:top" coordsize="25400,2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" path="m,22098l25146,e" filled="f" strokeweight=".16472mm">
                  <v:path arrowok="t"/>
                </v:shape>
                <v:shape id="Graphic 141" o:spid="_x0000_s1037" style="position:absolute;left:9502;top:1431;width:222;height:203;visibility:visible;mso-wrap-style:square;v-text-anchor:top" coordsize="22225,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" path="m,19811l22098,e" filled="f" strokeweight=".16472mm">
                  <v:path arrowok="t"/>
                </v:shape>
                <v:shape id="Graphic 142" o:spid="_x0000_s1038" style="position:absolute;left:9646;top:1561;width:185;height:165;visibility:visible;mso-wrap-style:square;v-text-anchor:top" coordsize="18415,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" path="m,16001l18288,e" filled="f" strokeweight=".16472mm">
                  <v:path arrowok="t"/>
                </v:shape>
                <v:shape id="Graphic 143" o:spid="_x0000_s1039" style="position:absolute;left:9791;top:1683;width:153;height:133;visibility:visible;mso-wrap-style:square;v-text-anchor:top" coordsize="15240,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" path="m,12953l15240,e" filled="f" strokeweight=".16472mm">
                  <v:path arrowok="t"/>
                </v:shape>
                <v:shape id="Graphic 144" o:spid="_x0000_s1040" style="position:absolute;left:9936;top:1805;width:114;height:101;visibility:visible;mso-wrap-style:square;v-text-anchor:top" coordsize="1143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" path="m,9905l11430,e" filled="f" strokeweight=".16472mm">
                  <v:path arrowok="t"/>
                </v:shape>
                <v:shape id="Graphic 145" o:spid="_x0000_s1041" style="position:absolute;left:10081;top:1927;width:89;height:76;visibility:visible;mso-wrap-style:square;v-text-anchor:top" coordsize="889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" path="m,7620l8382,e" filled="f" strokeweight=".16472mm">
                  <v:path arrowok="t"/>
                </v:shape>
                <v:shape id="Graphic 146" o:spid="_x0000_s1042" style="position:absolute;left:10226;top:2048;width:50;height:51;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" path="m,4572l4572,e" filled="f" strokeweight=".16472mm">
                  <v:path arrowok="t"/>
                </v:shape>
                <v:shape id="Graphic 147" o:spid="_x0000_s1043" style="position:absolute;left:9243;top:29;width:393;height:1296;visibility:visible;mso-wrap-style:square;v-text-anchor:top" coordsize="39370,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" path="m,129540l38862,e" filled="f" strokeweight=".16472mm">
                  <v:path arrowok="t"/>
                </v:shape>
                <v:shape id="Graphic 148" o:spid="_x0000_s1044" style="position:absolute;left:9418;top:67;width:394;height:1296;visibility:visible;mso-wrap-style:square;v-text-anchor:top" coordsize="39370,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" path="m,129540l38862,e" filled="f" strokeweight=".16472mm">
                  <v:path arrowok="t"/>
                </v:shape>
                <v:shape id="Graphic 149" o:spid="_x0000_s1045" style="position:absolute;left:7886;top:1302;width:1461;height:336;visibility:visible;mso-wrap-style:square;v-text-anchor:top" coordsize="146050,3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" path="m145542,l,33528e" filled="f" strokeweight=".16472mm">
                  <v:path arrowok="t"/>
                </v:shape>
                <v:shape id="Graphic 150" o:spid="_x0000_s1046" style="position:absolute;left:4930;top:4754;width:12;height:1270;visibility:visible;mso-wrap-style:square;v-text-anchor:top" coordsize="127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" path="m,l,126492e" filled="f" strokeweight=".02044mm">
                  <v:path arrowok="t"/>
                </v:shape>
                <v:shape id="Graphic 151" o:spid="_x0000_s1047" style="position:absolute;left:4747;top:4746;width:368;height:1283;visibility:visible;mso-wrap-style:square;v-text-anchor:top" coordsize="36830,12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" path="m36576,l,,14478,123444r3810,4572l22098,123444,36576,xe" fillcolor="black" stroked="f">
                  <v:path arrowok="t"/>
                </v:shape>
                <v:shape id="Graphic 152" o:spid="_x0000_s1048" style="position:absolute;left:7498;top:4754;width:12;height:1270;visibility:visible;mso-wrap-style:square;v-text-anchor:top" coordsize="127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" path="m,l,126492e" filled="f" strokeweight=".02044mm">
                  <v:path arrowok="t"/>
                </v:shape>
                <v:shape id="Graphic 153" o:spid="_x0000_s1049" style="position:absolute;left:7315;top:4746;width:374;height:1283;visibility:visible;mso-wrap-style:square;v-text-anchor:top" coordsize="37465,12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" path="m37338,l,,14478,123444r3810,4572l22098,123444,37338,xe" fillcolor="black" stroked="f">
                  <v:path arrowok="t"/>
                </v:shape>
                <v:shape id="Image 154" o:spid="_x0000_s1050" type="#_x0000_t75" style="position:absolute;left:12946;top:4837;width:1432;height:30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">
                  <v:imagedata r:id="rId70" o:title=""/>
                </v:shape>
                <v:shape id="Graphic 155" o:spid="_x0000_s1051" style="position:absolute;left:11391;top:4121;width:1499;height:762;visibility:visible;mso-wrap-style:square;v-text-anchor:top" coordsize="14986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" path="m149351,76200l,e" filled="f" strokeweight=".02044mm">
                  <v:path arrowok="t"/>
                </v:shape>
                <v:shape id="Graphic 156" o:spid="_x0000_s1052" style="position:absolute;left:11384;top:4098;width:1613;height:934;visibility:visible;mso-wrap-style:square;v-text-anchor:top" coordsize="16129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" path="m5334,l,761,3048,6095,141732,92963,160782,65531,5334,xe" fillcolor="black" stroked="f">
                  <v:path arrowok="t"/>
                </v:shape>
                <v:shape id="Graphic 157" o:spid="_x0000_s1053" style="position:absolute;left:2598;top:7992;width:1029;height:895;visibility:visible;mso-wrap-style:square;v-text-anchor:top" coordsize="102870,8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" path="m,89153l102870,e" filled="f" strokeweight=".02044mm">
                  <v:path arrowok="t"/>
                </v:shape>
                <v:shape id="Graphic 158" o:spid="_x0000_s1054" style="position:absolute;left:2453;top:7984;width:1207;height:1023;visibility:visible;mso-wrap-style:square;v-text-anchor:top" coordsize="12065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" path="m118871,r-5334,l,79247r25907,22860l120395,2285,118871,xe" fillcolor="black" stroked="f">
                  <v:path arrowok="t"/>
                </v:shape>
                <v:shape id="Graphic 159" o:spid="_x0000_s1055" style="position:absolute;left:4541;top:8762;width:260;height:222;visibility:visible;mso-wrap-style:square;v-text-anchor:top" coordsize="26034,2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" path="m25907,l,22098e" filled="f" strokeweight=".16472mm">
                  <v:path arrowok="t"/>
                </v:shape>
                <v:shape id="Graphic 160" o:spid="_x0000_s1056" style="position:absolute;left:4427;top:8663;width:228;height:203;visibility:visible;mso-wrap-style:square;v-text-anchor:top" coordsize="228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" path="m22860,l,19812e" filled="f" strokeweight=".16472mm">
                  <v:path arrowok="t"/>
                </v:shape>
                <v:shape id="Graphic 161" o:spid="_x0000_s1057" style="position:absolute;left:4320;top:8564;width:203;height:177;visibility:visible;mso-wrap-style:square;v-text-anchor:top" coordsize="2032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" path="m19812,l,17526e" filled="f" strokeweight=".16472mm">
                  <v:path arrowok="t"/>
                </v:shape>
                <v:shape id="Graphic 162" o:spid="_x0000_s1058" style="position:absolute;left:4206;top:8472;width:171;height:146;visibility:visible;mso-wrap-style:square;v-text-anchor:top" coordsize="17145,14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" path="m16763,l,14478e" filled="f" strokeweight=".16472mm">
                  <v:path arrowok="t"/>
                </v:shape>
                <v:shape id="Graphic 163" o:spid="_x0000_s1059" style="position:absolute;left:4091;top:8373;width:140;height:127;visibility:visible;mso-wrap-style:square;v-text-anchor:top" coordsize="1397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" path="m13716,l,12192e" filled="f" strokeweight=".16472mm">
                  <v:path arrowok="t"/>
                </v:shape>
                <v:shape id="Graphic 164" o:spid="_x0000_s1060" style="position:absolute;left:3977;top:8274;width:114;height:102;visibility:visible;mso-wrap-style:square;v-text-anchor:top" coordsize="1143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" path="m11430,l,9906e" filled="f" strokeweight=".16472mm">
                  <v:path arrowok="t"/>
                </v:shape>
                <v:shape id="Graphic 165" o:spid="_x0000_s1061" style="position:absolute;left:3870;top:8183;width:77;height:63;visibility:visible;mso-wrap-style:square;v-text-anchor:top" coordsize="76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" path="m7619,l,6096e" filled="f" strokeweight=".16472mm">
                  <v:path arrowok="t"/>
                </v:shape>
                <v:shape id="Graphic 166" o:spid="_x0000_s1062" style="position:absolute;left:3756;top:8083;width:51;height:39;visibility:visible;mso-wrap-style:square;v-text-anchor:top" coordsize="508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" path="m4572,l,3810e" filled="f" strokeweight=".16472mm">
                  <v:path arrowok="t"/>
                </v:shape>
                <v:shape id="Graphic 167" o:spid="_x0000_s1063" style="position:absolute;left:8602;top:6659;width:369;height:12;visibility:visible;mso-wrap-style:square;v-text-anchor:top" coordsize="368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" path="m36575,l,e" filled="f" strokeweight=".16472mm">
                  <v:path arrowok="t"/>
                </v:shape>
                <v:shape id="Graphic 168" o:spid="_x0000_s1064" style="position:absolute;left:8625;top:6506;width:324;height:13;visibility:visible;mso-wrap-style:square;v-text-anchor:top" coordsize="3238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" path="m32004,l,e" filled="f" strokeweight=".16472mm">
                  <v:path arrowok="t"/>
                </v:shape>
                <v:shape id="Graphic 169" o:spid="_x0000_s1065" style="position:absolute;left:8648;top:6346;width:280;height:13;visibility:visible;mso-wrap-style:square;v-text-anchor:top" coordsize="279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" path="m27431,l,e" filled="f" strokeweight=".16472mm">
                  <v:path arrowok="t"/>
                </v:shape>
                <v:shape id="Graphic 170" o:spid="_x0000_s1066" style="position:absolute;left:8663;top:6186;width:248;height:13;visibility:visible;mso-wrap-style:square;v-text-anchor:top" coordsize="247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" path="m24383,l,e" filled="f" strokeweight=".16472mm">
                  <v:path arrowok="t"/>
                </v:shape>
                <v:shape id="Graphic 171" o:spid="_x0000_s1067" style="position:absolute;left:8686;top:6034;width:204;height:12;visibility:visible;mso-wrap-style:square;v-text-anchor:top" coordsize="20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" path="m19812,l,e" filled="f" strokeweight=".16472mm">
                  <v:path arrowok="t"/>
                </v:shape>
                <v:shape id="Graphic 172" o:spid="_x0000_s1068" style="position:absolute;left:8709;top:5874;width:153;height:12;visibility:visible;mso-wrap-style:square;v-text-anchor:top" coordsize="15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" path="m15239,l,e" filled="f" strokeweight=".16472mm">
                  <v:path arrowok="t"/>
                </v:shape>
                <v:shape id="Graphic 173" o:spid="_x0000_s1069" style="position:absolute;left:8732;top:5721;width:108;height:13;visibility:visible;mso-wrap-style:square;v-text-anchor:top" coordsize="107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" path="m10668,l,e" filled="f" strokeweight=".16472mm">
                  <v:path arrowok="t"/>
                </v:shape>
                <v:shape id="Graphic 174" o:spid="_x0000_s1070" style="position:absolute;left:8747;top:5561;width:70;height:13;visibility:visible;mso-wrap-style:square;v-text-anchor:top" coordsize="69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" path="m6857,l,e" filled="f" strokeweight=".16472mm">
                  <v:path arrowok="t"/>
                </v:shape>
                <v:shape id="Image 175" o:spid="_x0000_s1071" type="#_x0000_t75" style="position:absolute;top:8160;width:1158;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">
                  <v:imagedata r:id="rId65" o:title=""/>
                </v:shape>
                <v:shape id="Graphic 176" o:spid="_x0000_s1072" style="position:absolute;left:1181;top:7352;width:1168;height:813;visibility:visible;mso-wrap-style:square;v-text-anchor:top" coordsize="116839,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" path="m,80772l116586,e" filled="f" strokeweight=".02044mm">
                  <v:path arrowok="t"/>
                </v:shape>
                <v:shape id="Graphic 177" o:spid="_x0000_s1073" style="position:absolute;left:1051;top:7329;width:1315;height:965;visibility:visible;mso-wrap-style:square;v-text-anchor:top" coordsize="131445,9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" path="m128016,l,70865,22860,96011,131064,4571r,-3048l128016,xe" fillcolor="black" stroked="f">
                  <v:path arrowok="t"/>
                </v:shape>
                <v:shape id="Image 178" o:spid="_x0000_s1074" type="#_x0000_t75" style="position:absolute;left:9966;top:7923;width:366;height:4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">
                  <v:imagedata r:id="rId68" o:title=""/>
                </v:shape>
                <w10:wrap type="topAndBottom" anchorx="page"/>
              </v:group>
            </w:pict>
          </mc:Fallback>
        </mc:AlternateContent>
      </w:r>
    </w:p>
    <w:p w14:paraId="2D7EDA84" w14:textId="77777777" w:rsidR="003F32C2" w:rsidRDefault="003F32C2">
      <w:pPr>
        <w:pStyle w:val="a3"/>
        <w:rPr>
          <w:rFonts w:ascii="Palatino Linotype"/>
          <w:sz w:val="18"/>
        </w:rPr>
      </w:pPr>
    </w:p>
    <w:p w14:paraId="7691CB06" w14:textId="77777777" w:rsidR="003F32C2" w:rsidRDefault="003F32C2">
      <w:pPr>
        <w:pStyle w:val="a3"/>
        <w:rPr>
          <w:rFonts w:ascii="Palatino Linotype"/>
          <w:sz w:val="18"/>
        </w:rPr>
      </w:pPr>
    </w:p>
    <w:p w14:paraId="5226938C" w14:textId="77777777" w:rsidR="003F32C2" w:rsidRDefault="003F32C2">
      <w:pPr>
        <w:pStyle w:val="a3"/>
        <w:rPr>
          <w:rFonts w:ascii="Palatino Linotype"/>
          <w:sz w:val="18"/>
        </w:rPr>
      </w:pPr>
    </w:p>
    <w:p w14:paraId="2CF75121" w14:textId="77777777" w:rsidR="003F32C2" w:rsidRDefault="003F32C2">
      <w:pPr>
        <w:pStyle w:val="a3"/>
        <w:rPr>
          <w:rFonts w:ascii="Palatino Linotype"/>
          <w:sz w:val="18"/>
        </w:rPr>
      </w:pPr>
    </w:p>
    <w:p w14:paraId="26F02EB7" w14:textId="77777777" w:rsidR="003F32C2" w:rsidRDefault="003F32C2">
      <w:pPr>
        <w:pStyle w:val="a3"/>
        <w:rPr>
          <w:rFonts w:ascii="Palatino Linotype"/>
          <w:sz w:val="18"/>
        </w:rPr>
      </w:pPr>
    </w:p>
    <w:p w14:paraId="673CE025" w14:textId="77777777" w:rsidR="003F32C2" w:rsidRDefault="003F32C2">
      <w:pPr>
        <w:pStyle w:val="a3"/>
        <w:rPr>
          <w:rFonts w:ascii="Palatino Linotype"/>
          <w:sz w:val="18"/>
        </w:rPr>
      </w:pPr>
    </w:p>
    <w:p w14:paraId="256FD817" w14:textId="77777777" w:rsidR="003F32C2" w:rsidRDefault="003F32C2">
      <w:pPr>
        <w:pStyle w:val="a3"/>
        <w:spacing w:before="67"/>
        <w:rPr>
          <w:rFonts w:ascii="Palatino Linotype"/>
          <w:sz w:val="18"/>
        </w:rPr>
      </w:pPr>
    </w:p>
    <w:p w14:paraId="4EC1AC5E" w14:textId="77777777" w:rsidR="003F32C2" w:rsidRDefault="009D0186">
      <w:pPr>
        <w:spacing w:line="254" w:lineRule="auto"/>
        <w:ind w:left="2761" w:right="434"/>
        <w:jc w:val="both"/>
        <w:rPr>
          <w:rFonts w:ascii="Palatino Linotype" w:hAnsi="Palatino Linotype"/>
          <w:sz w:val="18"/>
        </w:rPr>
      </w:pPr>
      <w:r>
        <w:rPr>
          <w:rFonts w:ascii="Palatino Linotype" w:hAnsi="Palatino Linotype"/>
          <w:noProof/>
          <w:sz w:val="18"/>
        </w:rPr>
        <mc:AlternateContent>
          <mc:Choice Requires="wpg">
            <w:drawing>
              <wp:anchor distT="0" distB="0" distL="0" distR="0" simplePos="0" relativeHeight="15733248" behindDoc="0" locked="0" layoutInCell="1" allowOverlap="1" wp14:anchorId="4A1A8A6A" wp14:editId="773CDBCC">
                <wp:simplePos x="0" y="0"/>
                <wp:positionH relativeFrom="page">
                  <wp:posOffset>5532475</wp:posOffset>
                </wp:positionH>
                <wp:positionV relativeFrom="paragraph">
                  <wp:posOffset>-2019447</wp:posOffset>
                </wp:positionV>
                <wp:extent cx="1434465" cy="1893570"/>
                <wp:effectExtent l="0" t="0" r="0" b="0"/>
                <wp:wrapNone/>
                <wp:docPr id="179"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34465" cy="1893570"/>
                          <a:chOff x="0" y="0"/>
                          <a:chExt cx="1434465" cy="1893570"/>
                        </a:xfrm>
                      </wpg:grpSpPr>
                      <wps:wsp>
                        <wps:cNvPr id="180" name="Graphic 180"/>
                        <wps:cNvSpPr/>
                        <wps:spPr>
                          <a:xfrm>
                            <a:off x="146304" y="489883"/>
                            <a:ext cx="234950" cy="237490"/>
                          </a:xfrm>
                          <a:custGeom>
                            <a:avLst/>
                            <a:gdLst/>
                            <a:ahLst/>
                            <a:cxnLst/>
                            <a:rect l="l" t="t" r="r" b="b"/>
                            <a:pathLst>
                              <a:path w="234950" h="237490">
                                <a:moveTo>
                                  <a:pt x="0" y="59435"/>
                                </a:moveTo>
                                <a:lnTo>
                                  <a:pt x="0" y="177545"/>
                                </a:lnTo>
                                <a:lnTo>
                                  <a:pt x="117348" y="236981"/>
                                </a:lnTo>
                                <a:lnTo>
                                  <a:pt x="234696" y="177545"/>
                                </a:lnTo>
                                <a:lnTo>
                                  <a:pt x="234696" y="59435"/>
                                </a:lnTo>
                                <a:lnTo>
                                  <a:pt x="117348" y="0"/>
                                </a:lnTo>
                              </a:path>
                              <a:path w="234950" h="237490">
                                <a:moveTo>
                                  <a:pt x="0" y="59435"/>
                                </a:moveTo>
                                <a:lnTo>
                                  <a:pt x="117348" y="0"/>
                                </a:lnTo>
                              </a:path>
                            </a:pathLst>
                          </a:custGeom>
                          <a:ln w="5930">
                            <a:solidFill>
                              <a:srgbClr val="000000"/>
                            </a:solidFill>
                            <a:prstDash val="solid"/>
                          </a:ln>
                        </wps:spPr>
                        <wps:bodyPr wrap="square" lIns="0" tIns="0" rIns="0" bIns="0" rtlCol="0">
                          <a:prstTxWarp prst="textNoShape">
                            <a:avLst/>
                          </a:prstTxWarp>
                          <a:noAutofit/>
                        </wps:bodyPr>
                      </wps:wsp>
                      <wps:wsp>
                        <wps:cNvPr id="181" name="Graphic 181"/>
                        <wps:cNvSpPr/>
                        <wps:spPr>
                          <a:xfrm>
                            <a:off x="381000" y="489883"/>
                            <a:ext cx="236220" cy="237490"/>
                          </a:xfrm>
                          <a:custGeom>
                            <a:avLst/>
                            <a:gdLst/>
                            <a:ahLst/>
                            <a:cxnLst/>
                            <a:rect l="l" t="t" r="r" b="b"/>
                            <a:pathLst>
                              <a:path w="236220" h="237490">
                                <a:moveTo>
                                  <a:pt x="0" y="177546"/>
                                </a:moveTo>
                                <a:lnTo>
                                  <a:pt x="118110" y="236982"/>
                                </a:lnTo>
                                <a:lnTo>
                                  <a:pt x="236220" y="177546"/>
                                </a:lnTo>
                                <a:lnTo>
                                  <a:pt x="236220" y="52578"/>
                                </a:lnTo>
                                <a:lnTo>
                                  <a:pt x="118110" y="0"/>
                                </a:lnTo>
                              </a:path>
                            </a:pathLst>
                          </a:custGeom>
                          <a:ln w="5930">
                            <a:solidFill>
                              <a:srgbClr val="000000"/>
                            </a:solidFill>
                            <a:prstDash val="solid"/>
                          </a:ln>
                        </wps:spPr>
                        <wps:bodyPr wrap="square" lIns="0" tIns="0" rIns="0" bIns="0" rtlCol="0">
                          <a:prstTxWarp prst="textNoShape">
                            <a:avLst/>
                          </a:prstTxWarp>
                          <a:noAutofit/>
                        </wps:bodyPr>
                      </wps:wsp>
                      <wps:wsp>
                        <wps:cNvPr id="182" name="Graphic 182"/>
                        <wps:cNvSpPr/>
                        <wps:spPr>
                          <a:xfrm>
                            <a:off x="381000" y="489883"/>
                            <a:ext cx="118110" cy="59690"/>
                          </a:xfrm>
                          <a:custGeom>
                            <a:avLst/>
                            <a:gdLst/>
                            <a:ahLst/>
                            <a:cxnLst/>
                            <a:rect l="l" t="t" r="r" b="b"/>
                            <a:pathLst>
                              <a:path w="118110" h="59690">
                                <a:moveTo>
                                  <a:pt x="0" y="59435"/>
                                </a:moveTo>
                                <a:lnTo>
                                  <a:pt x="118110" y="0"/>
                                </a:lnTo>
                              </a:path>
                            </a:pathLst>
                          </a:custGeom>
                          <a:ln w="5930">
                            <a:solidFill>
                              <a:srgbClr val="000000"/>
                            </a:solidFill>
                            <a:prstDash val="solid"/>
                          </a:ln>
                        </wps:spPr>
                        <wps:bodyPr wrap="square" lIns="0" tIns="0" rIns="0" bIns="0" rtlCol="0">
                          <a:prstTxWarp prst="textNoShape">
                            <a:avLst/>
                          </a:prstTxWarp>
                          <a:noAutofit/>
                        </wps:bodyPr>
                      </wps:wsp>
                      <wps:wsp>
                        <wps:cNvPr id="183" name="Graphic 183"/>
                        <wps:cNvSpPr/>
                        <wps:spPr>
                          <a:xfrm>
                            <a:off x="499109" y="317671"/>
                            <a:ext cx="234950" cy="224790"/>
                          </a:xfrm>
                          <a:custGeom>
                            <a:avLst/>
                            <a:gdLst/>
                            <a:ahLst/>
                            <a:cxnLst/>
                            <a:rect l="l" t="t" r="r" b="b"/>
                            <a:pathLst>
                              <a:path w="234950" h="224790">
                                <a:moveTo>
                                  <a:pt x="118110" y="224790"/>
                                </a:moveTo>
                                <a:lnTo>
                                  <a:pt x="234696" y="172212"/>
                                </a:lnTo>
                                <a:lnTo>
                                  <a:pt x="234696" y="57150"/>
                                </a:lnTo>
                                <a:lnTo>
                                  <a:pt x="118110" y="0"/>
                                </a:lnTo>
                                <a:lnTo>
                                  <a:pt x="0" y="57150"/>
                                </a:lnTo>
                              </a:path>
                            </a:pathLst>
                          </a:custGeom>
                          <a:ln w="5930">
                            <a:solidFill>
                              <a:srgbClr val="000000"/>
                            </a:solidFill>
                            <a:prstDash val="solid"/>
                          </a:ln>
                        </wps:spPr>
                        <wps:bodyPr wrap="square" lIns="0" tIns="0" rIns="0" bIns="0" rtlCol="0">
                          <a:prstTxWarp prst="textNoShape">
                            <a:avLst/>
                          </a:prstTxWarp>
                          <a:noAutofit/>
                        </wps:bodyPr>
                      </wps:wsp>
                      <wps:wsp>
                        <wps:cNvPr id="184" name="Graphic 184"/>
                        <wps:cNvSpPr/>
                        <wps:spPr>
                          <a:xfrm>
                            <a:off x="499109" y="374821"/>
                            <a:ext cx="1270" cy="115570"/>
                          </a:xfrm>
                          <a:custGeom>
                            <a:avLst/>
                            <a:gdLst/>
                            <a:ahLst/>
                            <a:cxnLst/>
                            <a:rect l="l" t="t" r="r" b="b"/>
                            <a:pathLst>
                              <a:path h="115570">
                                <a:moveTo>
                                  <a:pt x="0" y="115061"/>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185" name="Graphic 185"/>
                        <wps:cNvSpPr/>
                        <wps:spPr>
                          <a:xfrm>
                            <a:off x="733805" y="317671"/>
                            <a:ext cx="234950" cy="231775"/>
                          </a:xfrm>
                          <a:custGeom>
                            <a:avLst/>
                            <a:gdLst/>
                            <a:ahLst/>
                            <a:cxnLst/>
                            <a:rect l="l" t="t" r="r" b="b"/>
                            <a:pathLst>
                              <a:path w="234950" h="231775">
                                <a:moveTo>
                                  <a:pt x="0" y="172211"/>
                                </a:moveTo>
                                <a:lnTo>
                                  <a:pt x="117348" y="231647"/>
                                </a:lnTo>
                                <a:lnTo>
                                  <a:pt x="234696" y="172211"/>
                                </a:lnTo>
                                <a:lnTo>
                                  <a:pt x="234696" y="57149"/>
                                </a:lnTo>
                                <a:lnTo>
                                  <a:pt x="117348" y="0"/>
                                </a:lnTo>
                              </a:path>
                            </a:pathLst>
                          </a:custGeom>
                          <a:ln w="5930">
                            <a:solidFill>
                              <a:srgbClr val="000000"/>
                            </a:solidFill>
                            <a:prstDash val="solid"/>
                          </a:ln>
                        </wps:spPr>
                        <wps:bodyPr wrap="square" lIns="0" tIns="0" rIns="0" bIns="0" rtlCol="0">
                          <a:prstTxWarp prst="textNoShape">
                            <a:avLst/>
                          </a:prstTxWarp>
                          <a:noAutofit/>
                        </wps:bodyPr>
                      </wps:wsp>
                      <wps:wsp>
                        <wps:cNvPr id="186" name="Graphic 186"/>
                        <wps:cNvSpPr/>
                        <wps:spPr>
                          <a:xfrm>
                            <a:off x="733805" y="317671"/>
                            <a:ext cx="117475" cy="57150"/>
                          </a:xfrm>
                          <a:custGeom>
                            <a:avLst/>
                            <a:gdLst/>
                            <a:ahLst/>
                            <a:cxnLst/>
                            <a:rect l="l" t="t" r="r" b="b"/>
                            <a:pathLst>
                              <a:path w="117475" h="57150">
                                <a:moveTo>
                                  <a:pt x="0" y="57150"/>
                                </a:moveTo>
                                <a:lnTo>
                                  <a:pt x="117348" y="0"/>
                                </a:lnTo>
                              </a:path>
                            </a:pathLst>
                          </a:custGeom>
                          <a:ln w="5930">
                            <a:solidFill>
                              <a:srgbClr val="000000"/>
                            </a:solidFill>
                            <a:prstDash val="solid"/>
                          </a:ln>
                        </wps:spPr>
                        <wps:bodyPr wrap="square" lIns="0" tIns="0" rIns="0" bIns="0" rtlCol="0">
                          <a:prstTxWarp prst="textNoShape">
                            <a:avLst/>
                          </a:prstTxWarp>
                          <a:noAutofit/>
                        </wps:bodyPr>
                      </wps:wsp>
                      <wps:wsp>
                        <wps:cNvPr id="187" name="Graphic 187"/>
                        <wps:cNvSpPr/>
                        <wps:spPr>
                          <a:xfrm>
                            <a:off x="878586" y="188893"/>
                            <a:ext cx="189865" cy="186055"/>
                          </a:xfrm>
                          <a:custGeom>
                            <a:avLst/>
                            <a:gdLst/>
                            <a:ahLst/>
                            <a:cxnLst/>
                            <a:rect l="l" t="t" r="r" b="b"/>
                            <a:pathLst>
                              <a:path w="189865" h="186055">
                                <a:moveTo>
                                  <a:pt x="89915" y="185927"/>
                                </a:moveTo>
                                <a:lnTo>
                                  <a:pt x="189737" y="106679"/>
                                </a:lnTo>
                                <a:lnTo>
                                  <a:pt x="131825" y="0"/>
                                </a:lnTo>
                                <a:lnTo>
                                  <a:pt x="0" y="13715"/>
                                </a:lnTo>
                              </a:path>
                            </a:pathLst>
                          </a:custGeom>
                          <a:ln w="5930">
                            <a:solidFill>
                              <a:srgbClr val="000000"/>
                            </a:solidFill>
                            <a:prstDash val="solid"/>
                          </a:ln>
                        </wps:spPr>
                        <wps:bodyPr wrap="square" lIns="0" tIns="0" rIns="0" bIns="0" rtlCol="0">
                          <a:prstTxWarp prst="textNoShape">
                            <a:avLst/>
                          </a:prstTxWarp>
                          <a:noAutofit/>
                        </wps:bodyPr>
                      </wps:wsp>
                      <wps:wsp>
                        <wps:cNvPr id="188" name="Graphic 188"/>
                        <wps:cNvSpPr/>
                        <wps:spPr>
                          <a:xfrm>
                            <a:off x="851153" y="202609"/>
                            <a:ext cx="27940" cy="115570"/>
                          </a:xfrm>
                          <a:custGeom>
                            <a:avLst/>
                            <a:gdLst/>
                            <a:ahLst/>
                            <a:cxnLst/>
                            <a:rect l="l" t="t" r="r" b="b"/>
                            <a:pathLst>
                              <a:path w="27940" h="115570">
                                <a:moveTo>
                                  <a:pt x="0" y="115061"/>
                                </a:moveTo>
                                <a:lnTo>
                                  <a:pt x="27432" y="0"/>
                                </a:lnTo>
                              </a:path>
                            </a:pathLst>
                          </a:custGeom>
                          <a:ln w="5930">
                            <a:solidFill>
                              <a:srgbClr val="000000"/>
                            </a:solidFill>
                            <a:prstDash val="solid"/>
                          </a:ln>
                        </wps:spPr>
                        <wps:bodyPr wrap="square" lIns="0" tIns="0" rIns="0" bIns="0" rtlCol="0">
                          <a:prstTxWarp prst="textNoShape">
                            <a:avLst/>
                          </a:prstTxWarp>
                          <a:noAutofit/>
                        </wps:bodyPr>
                      </wps:wsp>
                      <wps:wsp>
                        <wps:cNvPr id="189" name="Graphic 189"/>
                        <wps:cNvSpPr/>
                        <wps:spPr>
                          <a:xfrm>
                            <a:off x="783336" y="120313"/>
                            <a:ext cx="26034" cy="22225"/>
                          </a:xfrm>
                          <a:custGeom>
                            <a:avLst/>
                            <a:gdLst/>
                            <a:ahLst/>
                            <a:cxnLst/>
                            <a:rect l="l" t="t" r="r" b="b"/>
                            <a:pathLst>
                              <a:path w="26034" h="22225">
                                <a:moveTo>
                                  <a:pt x="0" y="22098"/>
                                </a:moveTo>
                                <a:lnTo>
                                  <a:pt x="25908" y="0"/>
                                </a:lnTo>
                              </a:path>
                            </a:pathLst>
                          </a:custGeom>
                          <a:ln w="5930">
                            <a:solidFill>
                              <a:srgbClr val="000000"/>
                            </a:solidFill>
                            <a:prstDash val="solid"/>
                          </a:ln>
                        </wps:spPr>
                        <wps:bodyPr wrap="square" lIns="0" tIns="0" rIns="0" bIns="0" rtlCol="0">
                          <a:prstTxWarp prst="textNoShape">
                            <a:avLst/>
                          </a:prstTxWarp>
                          <a:noAutofit/>
                        </wps:bodyPr>
                      </wps:wsp>
                      <wps:wsp>
                        <wps:cNvPr id="190" name="Graphic 190"/>
                        <wps:cNvSpPr/>
                        <wps:spPr>
                          <a:xfrm>
                            <a:off x="799337" y="134029"/>
                            <a:ext cx="21590" cy="18415"/>
                          </a:xfrm>
                          <a:custGeom>
                            <a:avLst/>
                            <a:gdLst/>
                            <a:ahLst/>
                            <a:cxnLst/>
                            <a:rect l="l" t="t" r="r" b="b"/>
                            <a:pathLst>
                              <a:path w="21590" h="18415">
                                <a:moveTo>
                                  <a:pt x="0" y="18288"/>
                                </a:moveTo>
                                <a:lnTo>
                                  <a:pt x="21336" y="0"/>
                                </a:lnTo>
                              </a:path>
                            </a:pathLst>
                          </a:custGeom>
                          <a:ln w="5930">
                            <a:solidFill>
                              <a:srgbClr val="000000"/>
                            </a:solidFill>
                            <a:prstDash val="solid"/>
                          </a:ln>
                        </wps:spPr>
                        <wps:bodyPr wrap="square" lIns="0" tIns="0" rIns="0" bIns="0" rtlCol="0">
                          <a:prstTxWarp prst="textNoShape">
                            <a:avLst/>
                          </a:prstTxWarp>
                          <a:noAutofit/>
                        </wps:bodyPr>
                      </wps:wsp>
                      <wps:wsp>
                        <wps:cNvPr id="191" name="Graphic 191"/>
                        <wps:cNvSpPr/>
                        <wps:spPr>
                          <a:xfrm>
                            <a:off x="815339" y="147745"/>
                            <a:ext cx="17145" cy="14604"/>
                          </a:xfrm>
                          <a:custGeom>
                            <a:avLst/>
                            <a:gdLst/>
                            <a:ahLst/>
                            <a:cxnLst/>
                            <a:rect l="l" t="t" r="r" b="b"/>
                            <a:pathLst>
                              <a:path w="17145" h="14604">
                                <a:moveTo>
                                  <a:pt x="0" y="14477"/>
                                </a:moveTo>
                                <a:lnTo>
                                  <a:pt x="16764" y="0"/>
                                </a:lnTo>
                              </a:path>
                            </a:pathLst>
                          </a:custGeom>
                          <a:ln w="5930">
                            <a:solidFill>
                              <a:srgbClr val="000000"/>
                            </a:solidFill>
                            <a:prstDash val="solid"/>
                          </a:ln>
                        </wps:spPr>
                        <wps:bodyPr wrap="square" lIns="0" tIns="0" rIns="0" bIns="0" rtlCol="0">
                          <a:prstTxWarp prst="textNoShape">
                            <a:avLst/>
                          </a:prstTxWarp>
                          <a:noAutofit/>
                        </wps:bodyPr>
                      </wps:wsp>
                      <wps:wsp>
                        <wps:cNvPr id="192" name="Graphic 192"/>
                        <wps:cNvSpPr/>
                        <wps:spPr>
                          <a:xfrm>
                            <a:off x="830580" y="160699"/>
                            <a:ext cx="13970" cy="11430"/>
                          </a:xfrm>
                          <a:custGeom>
                            <a:avLst/>
                            <a:gdLst/>
                            <a:ahLst/>
                            <a:cxnLst/>
                            <a:rect l="l" t="t" r="r" b="b"/>
                            <a:pathLst>
                              <a:path w="13970" h="11430">
                                <a:moveTo>
                                  <a:pt x="0" y="11429"/>
                                </a:moveTo>
                                <a:lnTo>
                                  <a:pt x="13716" y="0"/>
                                </a:lnTo>
                              </a:path>
                            </a:pathLst>
                          </a:custGeom>
                          <a:ln w="5930">
                            <a:solidFill>
                              <a:srgbClr val="000000"/>
                            </a:solidFill>
                            <a:prstDash val="solid"/>
                          </a:ln>
                        </wps:spPr>
                        <wps:bodyPr wrap="square" lIns="0" tIns="0" rIns="0" bIns="0" rtlCol="0">
                          <a:prstTxWarp prst="textNoShape">
                            <a:avLst/>
                          </a:prstTxWarp>
                          <a:noAutofit/>
                        </wps:bodyPr>
                      </wps:wsp>
                      <wps:wsp>
                        <wps:cNvPr id="193" name="Graphic 193"/>
                        <wps:cNvSpPr/>
                        <wps:spPr>
                          <a:xfrm>
                            <a:off x="846582" y="174415"/>
                            <a:ext cx="9525" cy="8890"/>
                          </a:xfrm>
                          <a:custGeom>
                            <a:avLst/>
                            <a:gdLst/>
                            <a:ahLst/>
                            <a:cxnLst/>
                            <a:rect l="l" t="t" r="r" b="b"/>
                            <a:pathLst>
                              <a:path w="9525" h="8890">
                                <a:moveTo>
                                  <a:pt x="0" y="8381"/>
                                </a:moveTo>
                                <a:lnTo>
                                  <a:pt x="9144" y="0"/>
                                </a:lnTo>
                              </a:path>
                            </a:pathLst>
                          </a:custGeom>
                          <a:ln w="5930">
                            <a:solidFill>
                              <a:srgbClr val="000000"/>
                            </a:solidFill>
                            <a:prstDash val="solid"/>
                          </a:ln>
                        </wps:spPr>
                        <wps:bodyPr wrap="square" lIns="0" tIns="0" rIns="0" bIns="0" rtlCol="0">
                          <a:prstTxWarp prst="textNoShape">
                            <a:avLst/>
                          </a:prstTxWarp>
                          <a:noAutofit/>
                        </wps:bodyPr>
                      </wps:wsp>
                      <wps:wsp>
                        <wps:cNvPr id="194" name="Graphic 194"/>
                        <wps:cNvSpPr/>
                        <wps:spPr>
                          <a:xfrm>
                            <a:off x="862583" y="188131"/>
                            <a:ext cx="5080" cy="5080"/>
                          </a:xfrm>
                          <a:custGeom>
                            <a:avLst/>
                            <a:gdLst/>
                            <a:ahLst/>
                            <a:cxnLst/>
                            <a:rect l="l" t="t" r="r" b="b"/>
                            <a:pathLst>
                              <a:path w="5080" h="5080">
                                <a:moveTo>
                                  <a:pt x="0" y="4572"/>
                                </a:moveTo>
                                <a:lnTo>
                                  <a:pt x="4572" y="0"/>
                                </a:lnTo>
                              </a:path>
                            </a:pathLst>
                          </a:custGeom>
                          <a:ln w="5930">
                            <a:solidFill>
                              <a:srgbClr val="000000"/>
                            </a:solidFill>
                            <a:prstDash val="solid"/>
                          </a:ln>
                        </wps:spPr>
                        <wps:bodyPr wrap="square" lIns="0" tIns="0" rIns="0" bIns="0" rtlCol="0">
                          <a:prstTxWarp prst="textNoShape">
                            <a:avLst/>
                          </a:prstTxWarp>
                          <a:noAutofit/>
                        </wps:bodyPr>
                      </wps:wsp>
                      <wps:wsp>
                        <wps:cNvPr id="195" name="Graphic 195"/>
                        <wps:cNvSpPr/>
                        <wps:spPr>
                          <a:xfrm>
                            <a:off x="773430" y="2965"/>
                            <a:ext cx="36195" cy="118110"/>
                          </a:xfrm>
                          <a:custGeom>
                            <a:avLst/>
                            <a:gdLst/>
                            <a:ahLst/>
                            <a:cxnLst/>
                            <a:rect l="l" t="t" r="r" b="b"/>
                            <a:pathLst>
                              <a:path w="36195" h="118110">
                                <a:moveTo>
                                  <a:pt x="0" y="118109"/>
                                </a:moveTo>
                                <a:lnTo>
                                  <a:pt x="35814" y="0"/>
                                </a:lnTo>
                              </a:path>
                            </a:pathLst>
                          </a:custGeom>
                          <a:ln w="5930">
                            <a:solidFill>
                              <a:srgbClr val="000000"/>
                            </a:solidFill>
                            <a:prstDash val="solid"/>
                          </a:ln>
                        </wps:spPr>
                        <wps:bodyPr wrap="square" lIns="0" tIns="0" rIns="0" bIns="0" rtlCol="0">
                          <a:prstTxWarp prst="textNoShape">
                            <a:avLst/>
                          </a:prstTxWarp>
                          <a:noAutofit/>
                        </wps:bodyPr>
                      </wps:wsp>
                      <wps:wsp>
                        <wps:cNvPr id="196" name="Graphic 196"/>
                        <wps:cNvSpPr/>
                        <wps:spPr>
                          <a:xfrm>
                            <a:off x="789431" y="6013"/>
                            <a:ext cx="36195" cy="119380"/>
                          </a:xfrm>
                          <a:custGeom>
                            <a:avLst/>
                            <a:gdLst/>
                            <a:ahLst/>
                            <a:cxnLst/>
                            <a:rect l="l" t="t" r="r" b="b"/>
                            <a:pathLst>
                              <a:path w="36195" h="119380">
                                <a:moveTo>
                                  <a:pt x="0" y="118872"/>
                                </a:moveTo>
                                <a:lnTo>
                                  <a:pt x="35814" y="0"/>
                                </a:lnTo>
                              </a:path>
                            </a:pathLst>
                          </a:custGeom>
                          <a:ln w="5930">
                            <a:solidFill>
                              <a:srgbClr val="000000"/>
                            </a:solidFill>
                            <a:prstDash val="solid"/>
                          </a:ln>
                        </wps:spPr>
                        <wps:bodyPr wrap="square" lIns="0" tIns="0" rIns="0" bIns="0" rtlCol="0">
                          <a:prstTxWarp prst="textNoShape">
                            <a:avLst/>
                          </a:prstTxWarp>
                          <a:noAutofit/>
                        </wps:bodyPr>
                      </wps:wsp>
                      <wps:wsp>
                        <wps:cNvPr id="197" name="Graphic 197"/>
                        <wps:cNvSpPr/>
                        <wps:spPr>
                          <a:xfrm>
                            <a:off x="649986" y="119551"/>
                            <a:ext cx="132715" cy="29845"/>
                          </a:xfrm>
                          <a:custGeom>
                            <a:avLst/>
                            <a:gdLst/>
                            <a:ahLst/>
                            <a:cxnLst/>
                            <a:rect l="l" t="t" r="r" b="b"/>
                            <a:pathLst>
                              <a:path w="132715" h="29845">
                                <a:moveTo>
                                  <a:pt x="132587" y="0"/>
                                </a:moveTo>
                                <a:lnTo>
                                  <a:pt x="0" y="29718"/>
                                </a:lnTo>
                              </a:path>
                            </a:pathLst>
                          </a:custGeom>
                          <a:ln w="5930">
                            <a:solidFill>
                              <a:srgbClr val="000000"/>
                            </a:solidFill>
                            <a:prstDash val="solid"/>
                          </a:ln>
                        </wps:spPr>
                        <wps:bodyPr wrap="square" lIns="0" tIns="0" rIns="0" bIns="0" rtlCol="0">
                          <a:prstTxWarp prst="textNoShape">
                            <a:avLst/>
                          </a:prstTxWarp>
                          <a:noAutofit/>
                        </wps:bodyPr>
                      </wps:wsp>
                      <wps:wsp>
                        <wps:cNvPr id="198" name="Graphic 198"/>
                        <wps:cNvSpPr/>
                        <wps:spPr>
                          <a:xfrm>
                            <a:off x="381000" y="434257"/>
                            <a:ext cx="1270" cy="114300"/>
                          </a:xfrm>
                          <a:custGeom>
                            <a:avLst/>
                            <a:gdLst/>
                            <a:ahLst/>
                            <a:cxnLst/>
                            <a:rect l="l" t="t" r="r" b="b"/>
                            <a:pathLst>
                              <a:path h="114300">
                                <a:moveTo>
                                  <a:pt x="0" y="0"/>
                                </a:moveTo>
                                <a:lnTo>
                                  <a:pt x="0" y="114300"/>
                                </a:lnTo>
                              </a:path>
                            </a:pathLst>
                          </a:custGeom>
                          <a:ln w="736">
                            <a:solidFill>
                              <a:srgbClr val="000000"/>
                            </a:solidFill>
                            <a:prstDash val="solid"/>
                          </a:ln>
                        </wps:spPr>
                        <wps:bodyPr wrap="square" lIns="0" tIns="0" rIns="0" bIns="0" rtlCol="0">
                          <a:prstTxWarp prst="textNoShape">
                            <a:avLst/>
                          </a:prstTxWarp>
                          <a:noAutofit/>
                        </wps:bodyPr>
                      </wps:wsp>
                      <wps:wsp>
                        <wps:cNvPr id="199" name="Graphic 199"/>
                        <wps:cNvSpPr/>
                        <wps:spPr>
                          <a:xfrm>
                            <a:off x="362711" y="432733"/>
                            <a:ext cx="37465" cy="116839"/>
                          </a:xfrm>
                          <a:custGeom>
                            <a:avLst/>
                            <a:gdLst/>
                            <a:ahLst/>
                            <a:cxnLst/>
                            <a:rect l="l" t="t" r="r" b="b"/>
                            <a:pathLst>
                              <a:path w="37465" h="116839">
                                <a:moveTo>
                                  <a:pt x="37338" y="0"/>
                                </a:moveTo>
                                <a:lnTo>
                                  <a:pt x="0" y="0"/>
                                </a:lnTo>
                                <a:lnTo>
                                  <a:pt x="14478" y="111252"/>
                                </a:lnTo>
                                <a:lnTo>
                                  <a:pt x="18288" y="116586"/>
                                </a:lnTo>
                                <a:lnTo>
                                  <a:pt x="22098" y="111252"/>
                                </a:lnTo>
                                <a:lnTo>
                                  <a:pt x="37338" y="0"/>
                                </a:lnTo>
                                <a:close/>
                              </a:path>
                            </a:pathLst>
                          </a:custGeom>
                          <a:solidFill>
                            <a:srgbClr val="000000"/>
                          </a:solidFill>
                        </wps:spPr>
                        <wps:bodyPr wrap="square" lIns="0" tIns="0" rIns="0" bIns="0" rtlCol="0">
                          <a:prstTxWarp prst="textNoShape">
                            <a:avLst/>
                          </a:prstTxWarp>
                          <a:noAutofit/>
                        </wps:bodyPr>
                      </wps:wsp>
                      <wps:wsp>
                        <wps:cNvPr id="200" name="Graphic 200"/>
                        <wps:cNvSpPr/>
                        <wps:spPr>
                          <a:xfrm>
                            <a:off x="617219" y="426637"/>
                            <a:ext cx="1270" cy="115570"/>
                          </a:xfrm>
                          <a:custGeom>
                            <a:avLst/>
                            <a:gdLst/>
                            <a:ahLst/>
                            <a:cxnLst/>
                            <a:rect l="l" t="t" r="r" b="b"/>
                            <a:pathLst>
                              <a:path h="115570">
                                <a:moveTo>
                                  <a:pt x="0" y="0"/>
                                </a:moveTo>
                                <a:lnTo>
                                  <a:pt x="0" y="115062"/>
                                </a:lnTo>
                              </a:path>
                            </a:pathLst>
                          </a:custGeom>
                          <a:ln w="736">
                            <a:solidFill>
                              <a:srgbClr val="000000"/>
                            </a:solidFill>
                            <a:prstDash val="solid"/>
                          </a:ln>
                        </wps:spPr>
                        <wps:bodyPr wrap="square" lIns="0" tIns="0" rIns="0" bIns="0" rtlCol="0">
                          <a:prstTxWarp prst="textNoShape">
                            <a:avLst/>
                          </a:prstTxWarp>
                          <a:noAutofit/>
                        </wps:bodyPr>
                      </wps:wsp>
                      <wps:wsp>
                        <wps:cNvPr id="201" name="Graphic 201"/>
                        <wps:cNvSpPr/>
                        <wps:spPr>
                          <a:xfrm>
                            <a:off x="598169" y="425875"/>
                            <a:ext cx="37465" cy="116839"/>
                          </a:xfrm>
                          <a:custGeom>
                            <a:avLst/>
                            <a:gdLst/>
                            <a:ahLst/>
                            <a:cxnLst/>
                            <a:rect l="l" t="t" r="r" b="b"/>
                            <a:pathLst>
                              <a:path w="37465" h="116839">
                                <a:moveTo>
                                  <a:pt x="37338" y="0"/>
                                </a:moveTo>
                                <a:lnTo>
                                  <a:pt x="0" y="0"/>
                                </a:lnTo>
                                <a:lnTo>
                                  <a:pt x="15240" y="112014"/>
                                </a:lnTo>
                                <a:lnTo>
                                  <a:pt x="19050" y="116586"/>
                                </a:lnTo>
                                <a:lnTo>
                                  <a:pt x="22098" y="112014"/>
                                </a:lnTo>
                                <a:lnTo>
                                  <a:pt x="37338" y="0"/>
                                </a:lnTo>
                                <a:close/>
                              </a:path>
                            </a:pathLst>
                          </a:custGeom>
                          <a:solidFill>
                            <a:srgbClr val="000000"/>
                          </a:solidFill>
                        </wps:spPr>
                        <wps:bodyPr wrap="square" lIns="0" tIns="0" rIns="0" bIns="0" rtlCol="0">
                          <a:prstTxWarp prst="textNoShape">
                            <a:avLst/>
                          </a:prstTxWarp>
                          <a:noAutofit/>
                        </wps:bodyPr>
                      </wps:wsp>
                      <wps:wsp>
                        <wps:cNvPr id="202" name="Graphic 202"/>
                        <wps:cNvSpPr/>
                        <wps:spPr>
                          <a:xfrm>
                            <a:off x="969263" y="375583"/>
                            <a:ext cx="163830" cy="81915"/>
                          </a:xfrm>
                          <a:custGeom>
                            <a:avLst/>
                            <a:gdLst/>
                            <a:ahLst/>
                            <a:cxnLst/>
                            <a:rect l="l" t="t" r="r" b="b"/>
                            <a:pathLst>
                              <a:path w="163830" h="81915">
                                <a:moveTo>
                                  <a:pt x="163829" y="81533"/>
                                </a:moveTo>
                                <a:lnTo>
                                  <a:pt x="0" y="0"/>
                                </a:lnTo>
                              </a:path>
                            </a:pathLst>
                          </a:custGeom>
                          <a:ln w="736">
                            <a:solidFill>
                              <a:srgbClr val="000000"/>
                            </a:solidFill>
                            <a:prstDash val="solid"/>
                          </a:ln>
                        </wps:spPr>
                        <wps:bodyPr wrap="square" lIns="0" tIns="0" rIns="0" bIns="0" rtlCol="0">
                          <a:prstTxWarp prst="textNoShape">
                            <a:avLst/>
                          </a:prstTxWarp>
                          <a:noAutofit/>
                        </wps:bodyPr>
                      </wps:wsp>
                      <wps:wsp>
                        <wps:cNvPr id="203" name="Graphic 203"/>
                        <wps:cNvSpPr/>
                        <wps:spPr>
                          <a:xfrm>
                            <a:off x="968502" y="374059"/>
                            <a:ext cx="175260" cy="97790"/>
                          </a:xfrm>
                          <a:custGeom>
                            <a:avLst/>
                            <a:gdLst/>
                            <a:ahLst/>
                            <a:cxnLst/>
                            <a:rect l="l" t="t" r="r" b="b"/>
                            <a:pathLst>
                              <a:path w="175260" h="97790">
                                <a:moveTo>
                                  <a:pt x="5334" y="0"/>
                                </a:moveTo>
                                <a:lnTo>
                                  <a:pt x="0" y="761"/>
                                </a:lnTo>
                                <a:lnTo>
                                  <a:pt x="3048" y="5333"/>
                                </a:lnTo>
                                <a:lnTo>
                                  <a:pt x="156210" y="97535"/>
                                </a:lnTo>
                                <a:lnTo>
                                  <a:pt x="175260" y="70103"/>
                                </a:lnTo>
                                <a:lnTo>
                                  <a:pt x="5334" y="0"/>
                                </a:lnTo>
                                <a:close/>
                              </a:path>
                            </a:pathLst>
                          </a:custGeom>
                          <a:solidFill>
                            <a:srgbClr val="000000"/>
                          </a:solidFill>
                        </wps:spPr>
                        <wps:bodyPr wrap="square" lIns="0" tIns="0" rIns="0" bIns="0" rtlCol="0">
                          <a:prstTxWarp prst="textNoShape">
                            <a:avLst/>
                          </a:prstTxWarp>
                          <a:noAutofit/>
                        </wps:bodyPr>
                      </wps:wsp>
                      <wps:wsp>
                        <wps:cNvPr id="204" name="Graphic 204"/>
                        <wps:cNvSpPr/>
                        <wps:spPr>
                          <a:xfrm>
                            <a:off x="168402" y="727627"/>
                            <a:ext cx="93980" cy="81280"/>
                          </a:xfrm>
                          <a:custGeom>
                            <a:avLst/>
                            <a:gdLst/>
                            <a:ahLst/>
                            <a:cxnLst/>
                            <a:rect l="l" t="t" r="r" b="b"/>
                            <a:pathLst>
                              <a:path w="93980" h="81280">
                                <a:moveTo>
                                  <a:pt x="0" y="80772"/>
                                </a:moveTo>
                                <a:lnTo>
                                  <a:pt x="93726" y="0"/>
                                </a:lnTo>
                              </a:path>
                            </a:pathLst>
                          </a:custGeom>
                          <a:ln w="736">
                            <a:solidFill>
                              <a:srgbClr val="000000"/>
                            </a:solidFill>
                            <a:prstDash val="solid"/>
                          </a:ln>
                        </wps:spPr>
                        <wps:bodyPr wrap="square" lIns="0" tIns="0" rIns="0" bIns="0" rtlCol="0">
                          <a:prstTxWarp prst="textNoShape">
                            <a:avLst/>
                          </a:prstTxWarp>
                          <a:noAutofit/>
                        </wps:bodyPr>
                      </wps:wsp>
                      <wps:wsp>
                        <wps:cNvPr id="205" name="Graphic 205"/>
                        <wps:cNvSpPr/>
                        <wps:spPr>
                          <a:xfrm>
                            <a:off x="153923" y="726865"/>
                            <a:ext cx="111760" cy="93980"/>
                          </a:xfrm>
                          <a:custGeom>
                            <a:avLst/>
                            <a:gdLst/>
                            <a:ahLst/>
                            <a:cxnLst/>
                            <a:rect l="l" t="t" r="r" b="b"/>
                            <a:pathLst>
                              <a:path w="111760" h="93980">
                                <a:moveTo>
                                  <a:pt x="109728" y="0"/>
                                </a:moveTo>
                                <a:lnTo>
                                  <a:pt x="104394" y="0"/>
                                </a:lnTo>
                                <a:lnTo>
                                  <a:pt x="0" y="71627"/>
                                </a:lnTo>
                                <a:lnTo>
                                  <a:pt x="26670" y="93725"/>
                                </a:lnTo>
                                <a:lnTo>
                                  <a:pt x="111252" y="1523"/>
                                </a:lnTo>
                                <a:lnTo>
                                  <a:pt x="109728" y="0"/>
                                </a:lnTo>
                                <a:close/>
                              </a:path>
                            </a:pathLst>
                          </a:custGeom>
                          <a:solidFill>
                            <a:srgbClr val="000000"/>
                          </a:solidFill>
                        </wps:spPr>
                        <wps:bodyPr wrap="square" lIns="0" tIns="0" rIns="0" bIns="0" rtlCol="0">
                          <a:prstTxWarp prst="textNoShape">
                            <a:avLst/>
                          </a:prstTxWarp>
                          <a:noAutofit/>
                        </wps:bodyPr>
                      </wps:wsp>
                      <wps:wsp>
                        <wps:cNvPr id="206" name="Graphic 206"/>
                        <wps:cNvSpPr/>
                        <wps:spPr>
                          <a:xfrm>
                            <a:off x="344424" y="796207"/>
                            <a:ext cx="26034" cy="22225"/>
                          </a:xfrm>
                          <a:custGeom>
                            <a:avLst/>
                            <a:gdLst/>
                            <a:ahLst/>
                            <a:cxnLst/>
                            <a:rect l="l" t="t" r="r" b="b"/>
                            <a:pathLst>
                              <a:path w="26034" h="22225">
                                <a:moveTo>
                                  <a:pt x="25908" y="0"/>
                                </a:moveTo>
                                <a:lnTo>
                                  <a:pt x="0" y="22098"/>
                                </a:lnTo>
                              </a:path>
                            </a:pathLst>
                          </a:custGeom>
                          <a:ln w="5930">
                            <a:solidFill>
                              <a:srgbClr val="000000"/>
                            </a:solidFill>
                            <a:prstDash val="solid"/>
                          </a:ln>
                        </wps:spPr>
                        <wps:bodyPr wrap="square" lIns="0" tIns="0" rIns="0" bIns="0" rtlCol="0">
                          <a:prstTxWarp prst="textNoShape">
                            <a:avLst/>
                          </a:prstTxWarp>
                          <a:noAutofit/>
                        </wps:bodyPr>
                      </wps:wsp>
                      <wps:wsp>
                        <wps:cNvPr id="207" name="Graphic 207"/>
                        <wps:cNvSpPr/>
                        <wps:spPr>
                          <a:xfrm>
                            <a:off x="332993" y="786301"/>
                            <a:ext cx="22225" cy="19050"/>
                          </a:xfrm>
                          <a:custGeom>
                            <a:avLst/>
                            <a:gdLst/>
                            <a:ahLst/>
                            <a:cxnLst/>
                            <a:rect l="l" t="t" r="r" b="b"/>
                            <a:pathLst>
                              <a:path w="22225" h="19050">
                                <a:moveTo>
                                  <a:pt x="22098" y="0"/>
                                </a:moveTo>
                                <a:lnTo>
                                  <a:pt x="0" y="19050"/>
                                </a:lnTo>
                              </a:path>
                            </a:pathLst>
                          </a:custGeom>
                          <a:ln w="5930">
                            <a:solidFill>
                              <a:srgbClr val="000000"/>
                            </a:solidFill>
                            <a:prstDash val="solid"/>
                          </a:ln>
                        </wps:spPr>
                        <wps:bodyPr wrap="square" lIns="0" tIns="0" rIns="0" bIns="0" rtlCol="0">
                          <a:prstTxWarp prst="textNoShape">
                            <a:avLst/>
                          </a:prstTxWarp>
                          <a:noAutofit/>
                        </wps:bodyPr>
                      </wps:wsp>
                      <wps:wsp>
                        <wps:cNvPr id="208" name="Graphic 208"/>
                        <wps:cNvSpPr/>
                        <wps:spPr>
                          <a:xfrm>
                            <a:off x="321563" y="776395"/>
                            <a:ext cx="18415" cy="16510"/>
                          </a:xfrm>
                          <a:custGeom>
                            <a:avLst/>
                            <a:gdLst/>
                            <a:ahLst/>
                            <a:cxnLst/>
                            <a:rect l="l" t="t" r="r" b="b"/>
                            <a:pathLst>
                              <a:path w="18415" h="16510">
                                <a:moveTo>
                                  <a:pt x="18287" y="0"/>
                                </a:moveTo>
                                <a:lnTo>
                                  <a:pt x="0" y="16002"/>
                                </a:lnTo>
                              </a:path>
                            </a:pathLst>
                          </a:custGeom>
                          <a:ln w="5930">
                            <a:solidFill>
                              <a:srgbClr val="000000"/>
                            </a:solidFill>
                            <a:prstDash val="solid"/>
                          </a:ln>
                        </wps:spPr>
                        <wps:bodyPr wrap="square" lIns="0" tIns="0" rIns="0" bIns="0" rtlCol="0">
                          <a:prstTxWarp prst="textNoShape">
                            <a:avLst/>
                          </a:prstTxWarp>
                          <a:noAutofit/>
                        </wps:bodyPr>
                      </wps:wsp>
                      <wps:wsp>
                        <wps:cNvPr id="209" name="Graphic 209"/>
                        <wps:cNvSpPr/>
                        <wps:spPr>
                          <a:xfrm>
                            <a:off x="310134" y="766489"/>
                            <a:ext cx="15240" cy="13335"/>
                          </a:xfrm>
                          <a:custGeom>
                            <a:avLst/>
                            <a:gdLst/>
                            <a:ahLst/>
                            <a:cxnLst/>
                            <a:rect l="l" t="t" r="r" b="b"/>
                            <a:pathLst>
                              <a:path w="15240" h="13335">
                                <a:moveTo>
                                  <a:pt x="15239" y="0"/>
                                </a:moveTo>
                                <a:lnTo>
                                  <a:pt x="0" y="12954"/>
                                </a:lnTo>
                              </a:path>
                            </a:pathLst>
                          </a:custGeom>
                          <a:ln w="5930">
                            <a:solidFill>
                              <a:srgbClr val="000000"/>
                            </a:solidFill>
                            <a:prstDash val="solid"/>
                          </a:ln>
                        </wps:spPr>
                        <wps:bodyPr wrap="square" lIns="0" tIns="0" rIns="0" bIns="0" rtlCol="0">
                          <a:prstTxWarp prst="textNoShape">
                            <a:avLst/>
                          </a:prstTxWarp>
                          <a:noAutofit/>
                        </wps:bodyPr>
                      </wps:wsp>
                      <wps:wsp>
                        <wps:cNvPr id="210" name="Graphic 210"/>
                        <wps:cNvSpPr/>
                        <wps:spPr>
                          <a:xfrm>
                            <a:off x="297941" y="756583"/>
                            <a:ext cx="12700" cy="10160"/>
                          </a:xfrm>
                          <a:custGeom>
                            <a:avLst/>
                            <a:gdLst/>
                            <a:ahLst/>
                            <a:cxnLst/>
                            <a:rect l="l" t="t" r="r" b="b"/>
                            <a:pathLst>
                              <a:path w="12700" h="10160">
                                <a:moveTo>
                                  <a:pt x="12191" y="0"/>
                                </a:moveTo>
                                <a:lnTo>
                                  <a:pt x="0" y="9906"/>
                                </a:lnTo>
                              </a:path>
                            </a:pathLst>
                          </a:custGeom>
                          <a:ln w="5930">
                            <a:solidFill>
                              <a:srgbClr val="000000"/>
                            </a:solidFill>
                            <a:prstDash val="solid"/>
                          </a:ln>
                        </wps:spPr>
                        <wps:bodyPr wrap="square" lIns="0" tIns="0" rIns="0" bIns="0" rtlCol="0">
                          <a:prstTxWarp prst="textNoShape">
                            <a:avLst/>
                          </a:prstTxWarp>
                          <a:noAutofit/>
                        </wps:bodyPr>
                      </wps:wsp>
                      <wps:wsp>
                        <wps:cNvPr id="211" name="Graphic 211"/>
                        <wps:cNvSpPr/>
                        <wps:spPr>
                          <a:xfrm>
                            <a:off x="286511" y="746677"/>
                            <a:ext cx="8890" cy="6985"/>
                          </a:xfrm>
                          <a:custGeom>
                            <a:avLst/>
                            <a:gdLst/>
                            <a:ahLst/>
                            <a:cxnLst/>
                            <a:rect l="l" t="t" r="r" b="b"/>
                            <a:pathLst>
                              <a:path w="8890" h="6985">
                                <a:moveTo>
                                  <a:pt x="8382" y="0"/>
                                </a:moveTo>
                                <a:lnTo>
                                  <a:pt x="0" y="6858"/>
                                </a:lnTo>
                              </a:path>
                            </a:pathLst>
                          </a:custGeom>
                          <a:ln w="5930">
                            <a:solidFill>
                              <a:srgbClr val="000000"/>
                            </a:solidFill>
                            <a:prstDash val="solid"/>
                          </a:ln>
                        </wps:spPr>
                        <wps:bodyPr wrap="square" lIns="0" tIns="0" rIns="0" bIns="0" rtlCol="0">
                          <a:prstTxWarp prst="textNoShape">
                            <a:avLst/>
                          </a:prstTxWarp>
                          <a:noAutofit/>
                        </wps:bodyPr>
                      </wps:wsp>
                      <wps:wsp>
                        <wps:cNvPr id="212" name="Graphic 212"/>
                        <wps:cNvSpPr/>
                        <wps:spPr>
                          <a:xfrm>
                            <a:off x="275081" y="736771"/>
                            <a:ext cx="5080" cy="3810"/>
                          </a:xfrm>
                          <a:custGeom>
                            <a:avLst/>
                            <a:gdLst/>
                            <a:ahLst/>
                            <a:cxnLst/>
                            <a:rect l="l" t="t" r="r" b="b"/>
                            <a:pathLst>
                              <a:path w="5080" h="3810">
                                <a:moveTo>
                                  <a:pt x="4572" y="0"/>
                                </a:moveTo>
                                <a:lnTo>
                                  <a:pt x="0" y="3810"/>
                                </a:lnTo>
                              </a:path>
                            </a:pathLst>
                          </a:custGeom>
                          <a:ln w="5930">
                            <a:solidFill>
                              <a:srgbClr val="000000"/>
                            </a:solidFill>
                            <a:prstDash val="solid"/>
                          </a:ln>
                        </wps:spPr>
                        <wps:bodyPr wrap="square" lIns="0" tIns="0" rIns="0" bIns="0" rtlCol="0">
                          <a:prstTxWarp prst="textNoShape">
                            <a:avLst/>
                          </a:prstTxWarp>
                          <a:noAutofit/>
                        </wps:bodyPr>
                      </wps:wsp>
                      <wps:wsp>
                        <wps:cNvPr id="213" name="Graphic 213"/>
                        <wps:cNvSpPr/>
                        <wps:spPr>
                          <a:xfrm>
                            <a:off x="715518" y="606469"/>
                            <a:ext cx="36830" cy="1270"/>
                          </a:xfrm>
                          <a:custGeom>
                            <a:avLst/>
                            <a:gdLst/>
                            <a:ahLst/>
                            <a:cxnLst/>
                            <a:rect l="l" t="t" r="r" b="b"/>
                            <a:pathLst>
                              <a:path w="36830">
                                <a:moveTo>
                                  <a:pt x="36575"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214" name="Graphic 214"/>
                        <wps:cNvSpPr/>
                        <wps:spPr>
                          <a:xfrm>
                            <a:off x="718566" y="589705"/>
                            <a:ext cx="31750" cy="1270"/>
                          </a:xfrm>
                          <a:custGeom>
                            <a:avLst/>
                            <a:gdLst/>
                            <a:ahLst/>
                            <a:cxnLst/>
                            <a:rect l="l" t="t" r="r" b="b"/>
                            <a:pathLst>
                              <a:path w="31750">
                                <a:moveTo>
                                  <a:pt x="31241"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215" name="Graphic 215"/>
                        <wps:cNvSpPr/>
                        <wps:spPr>
                          <a:xfrm>
                            <a:off x="720851" y="572941"/>
                            <a:ext cx="26670" cy="1270"/>
                          </a:xfrm>
                          <a:custGeom>
                            <a:avLst/>
                            <a:gdLst/>
                            <a:ahLst/>
                            <a:cxnLst/>
                            <a:rect l="l" t="t" r="r" b="b"/>
                            <a:pathLst>
                              <a:path w="26670">
                                <a:moveTo>
                                  <a:pt x="26670"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216" name="Graphic 216"/>
                        <wps:cNvSpPr/>
                        <wps:spPr>
                          <a:xfrm>
                            <a:off x="723137" y="556177"/>
                            <a:ext cx="21590" cy="1270"/>
                          </a:xfrm>
                          <a:custGeom>
                            <a:avLst/>
                            <a:gdLst/>
                            <a:ahLst/>
                            <a:cxnLst/>
                            <a:rect l="l" t="t" r="r" b="b"/>
                            <a:pathLst>
                              <a:path w="21590">
                                <a:moveTo>
                                  <a:pt x="21336"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217" name="Graphic 217"/>
                        <wps:cNvSpPr/>
                        <wps:spPr>
                          <a:xfrm>
                            <a:off x="725423" y="540175"/>
                            <a:ext cx="17145" cy="1270"/>
                          </a:xfrm>
                          <a:custGeom>
                            <a:avLst/>
                            <a:gdLst/>
                            <a:ahLst/>
                            <a:cxnLst/>
                            <a:rect l="l" t="t" r="r" b="b"/>
                            <a:pathLst>
                              <a:path w="17145">
                                <a:moveTo>
                                  <a:pt x="16763"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218" name="Graphic 218"/>
                        <wps:cNvSpPr/>
                        <wps:spPr>
                          <a:xfrm>
                            <a:off x="727709" y="523411"/>
                            <a:ext cx="12700" cy="1270"/>
                          </a:xfrm>
                          <a:custGeom>
                            <a:avLst/>
                            <a:gdLst/>
                            <a:ahLst/>
                            <a:cxnLst/>
                            <a:rect l="l" t="t" r="r" b="b"/>
                            <a:pathLst>
                              <a:path w="12700">
                                <a:moveTo>
                                  <a:pt x="12191"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219" name="Graphic 219"/>
                        <wps:cNvSpPr/>
                        <wps:spPr>
                          <a:xfrm>
                            <a:off x="730758" y="506647"/>
                            <a:ext cx="6985" cy="1270"/>
                          </a:xfrm>
                          <a:custGeom>
                            <a:avLst/>
                            <a:gdLst/>
                            <a:ahLst/>
                            <a:cxnLst/>
                            <a:rect l="l" t="t" r="r" b="b"/>
                            <a:pathLst>
                              <a:path w="6985">
                                <a:moveTo>
                                  <a:pt x="6858" y="0"/>
                                </a:moveTo>
                                <a:lnTo>
                                  <a:pt x="0" y="0"/>
                                </a:lnTo>
                              </a:path>
                            </a:pathLst>
                          </a:custGeom>
                          <a:ln w="593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20" name="Image 220"/>
                          <pic:cNvPicPr/>
                        </pic:nvPicPr>
                        <pic:blipFill>
                          <a:blip r:embed="rId61" cstate="print"/>
                          <a:stretch>
                            <a:fillRect/>
                          </a:stretch>
                        </pic:blipFill>
                        <pic:spPr>
                          <a:xfrm>
                            <a:off x="0" y="705529"/>
                            <a:ext cx="54863" cy="49011"/>
                          </a:xfrm>
                          <a:prstGeom prst="rect">
                            <a:avLst/>
                          </a:prstGeom>
                        </pic:spPr>
                      </pic:pic>
                      <wps:wsp>
                        <wps:cNvPr id="221" name="Graphic 221"/>
                        <wps:cNvSpPr/>
                        <wps:spPr>
                          <a:xfrm>
                            <a:off x="64769" y="671239"/>
                            <a:ext cx="89535" cy="45085"/>
                          </a:xfrm>
                          <a:custGeom>
                            <a:avLst/>
                            <a:gdLst/>
                            <a:ahLst/>
                            <a:cxnLst/>
                            <a:rect l="l" t="t" r="r" b="b"/>
                            <a:pathLst>
                              <a:path w="89535" h="45085">
                                <a:moveTo>
                                  <a:pt x="89153" y="0"/>
                                </a:moveTo>
                                <a:lnTo>
                                  <a:pt x="0" y="44958"/>
                                </a:lnTo>
                              </a:path>
                            </a:pathLst>
                          </a:custGeom>
                          <a:ln w="5930">
                            <a:solidFill>
                              <a:srgbClr val="000000"/>
                            </a:solidFill>
                            <a:prstDash val="solid"/>
                          </a:ln>
                        </wps:spPr>
                        <wps:bodyPr wrap="square" lIns="0" tIns="0" rIns="0" bIns="0" rtlCol="0">
                          <a:prstTxWarp prst="textNoShape">
                            <a:avLst/>
                          </a:prstTxWarp>
                          <a:noAutofit/>
                        </wps:bodyPr>
                      </wps:wsp>
                      <wps:wsp>
                        <wps:cNvPr id="222" name="Graphic 222"/>
                        <wps:cNvSpPr/>
                        <wps:spPr>
                          <a:xfrm>
                            <a:off x="57150" y="659047"/>
                            <a:ext cx="89535" cy="45085"/>
                          </a:xfrm>
                          <a:custGeom>
                            <a:avLst/>
                            <a:gdLst/>
                            <a:ahLst/>
                            <a:cxnLst/>
                            <a:rect l="l" t="t" r="r" b="b"/>
                            <a:pathLst>
                              <a:path w="89535" h="45085">
                                <a:moveTo>
                                  <a:pt x="89153" y="0"/>
                                </a:moveTo>
                                <a:lnTo>
                                  <a:pt x="0" y="44958"/>
                                </a:lnTo>
                              </a:path>
                            </a:pathLst>
                          </a:custGeom>
                          <a:ln w="5930">
                            <a:solidFill>
                              <a:srgbClr val="000000"/>
                            </a:solidFill>
                            <a:prstDash val="solid"/>
                          </a:ln>
                        </wps:spPr>
                        <wps:bodyPr wrap="square" lIns="0" tIns="0" rIns="0" bIns="0" rtlCol="0">
                          <a:prstTxWarp prst="textNoShape">
                            <a:avLst/>
                          </a:prstTxWarp>
                          <a:noAutofit/>
                        </wps:bodyPr>
                      </wps:wsp>
                      <wps:wsp>
                        <wps:cNvPr id="223" name="Graphic 223"/>
                        <wps:cNvSpPr/>
                        <wps:spPr>
                          <a:xfrm>
                            <a:off x="198120" y="1555159"/>
                            <a:ext cx="242570" cy="241300"/>
                          </a:xfrm>
                          <a:custGeom>
                            <a:avLst/>
                            <a:gdLst/>
                            <a:ahLst/>
                            <a:cxnLst/>
                            <a:rect l="l" t="t" r="r" b="b"/>
                            <a:pathLst>
                              <a:path w="242570" h="241300">
                                <a:moveTo>
                                  <a:pt x="0" y="59436"/>
                                </a:moveTo>
                                <a:lnTo>
                                  <a:pt x="0" y="180594"/>
                                </a:lnTo>
                                <a:lnTo>
                                  <a:pt x="121157" y="240792"/>
                                </a:lnTo>
                                <a:lnTo>
                                  <a:pt x="242315" y="180594"/>
                                </a:lnTo>
                                <a:lnTo>
                                  <a:pt x="242315" y="59436"/>
                                </a:lnTo>
                                <a:lnTo>
                                  <a:pt x="121157" y="0"/>
                                </a:lnTo>
                              </a:path>
                              <a:path w="242570" h="241300">
                                <a:moveTo>
                                  <a:pt x="0" y="59436"/>
                                </a:moveTo>
                                <a:lnTo>
                                  <a:pt x="121157" y="0"/>
                                </a:lnTo>
                              </a:path>
                            </a:pathLst>
                          </a:custGeom>
                          <a:ln w="5930">
                            <a:solidFill>
                              <a:srgbClr val="000000"/>
                            </a:solidFill>
                            <a:prstDash val="solid"/>
                          </a:ln>
                        </wps:spPr>
                        <wps:bodyPr wrap="square" lIns="0" tIns="0" rIns="0" bIns="0" rtlCol="0">
                          <a:prstTxWarp prst="textNoShape">
                            <a:avLst/>
                          </a:prstTxWarp>
                          <a:noAutofit/>
                        </wps:bodyPr>
                      </wps:wsp>
                      <wps:wsp>
                        <wps:cNvPr id="224" name="Graphic 224"/>
                        <wps:cNvSpPr/>
                        <wps:spPr>
                          <a:xfrm>
                            <a:off x="440436" y="1555159"/>
                            <a:ext cx="240029" cy="241300"/>
                          </a:xfrm>
                          <a:custGeom>
                            <a:avLst/>
                            <a:gdLst/>
                            <a:ahLst/>
                            <a:cxnLst/>
                            <a:rect l="l" t="t" r="r" b="b"/>
                            <a:pathLst>
                              <a:path w="240029" h="241300">
                                <a:moveTo>
                                  <a:pt x="0" y="180594"/>
                                </a:moveTo>
                                <a:lnTo>
                                  <a:pt x="119634" y="240792"/>
                                </a:lnTo>
                                <a:lnTo>
                                  <a:pt x="240029" y="180594"/>
                                </a:lnTo>
                                <a:lnTo>
                                  <a:pt x="240029" y="59436"/>
                                </a:lnTo>
                                <a:lnTo>
                                  <a:pt x="119634" y="0"/>
                                </a:lnTo>
                              </a:path>
                            </a:pathLst>
                          </a:custGeom>
                          <a:ln w="5930">
                            <a:solidFill>
                              <a:srgbClr val="000000"/>
                            </a:solidFill>
                            <a:prstDash val="solid"/>
                          </a:ln>
                        </wps:spPr>
                        <wps:bodyPr wrap="square" lIns="0" tIns="0" rIns="0" bIns="0" rtlCol="0">
                          <a:prstTxWarp prst="textNoShape">
                            <a:avLst/>
                          </a:prstTxWarp>
                          <a:noAutofit/>
                        </wps:bodyPr>
                      </wps:wsp>
                      <wps:wsp>
                        <wps:cNvPr id="225" name="Graphic 225"/>
                        <wps:cNvSpPr/>
                        <wps:spPr>
                          <a:xfrm>
                            <a:off x="440436" y="1555159"/>
                            <a:ext cx="120014" cy="59690"/>
                          </a:xfrm>
                          <a:custGeom>
                            <a:avLst/>
                            <a:gdLst/>
                            <a:ahLst/>
                            <a:cxnLst/>
                            <a:rect l="l" t="t" r="r" b="b"/>
                            <a:pathLst>
                              <a:path w="120014" h="59690">
                                <a:moveTo>
                                  <a:pt x="0" y="59436"/>
                                </a:moveTo>
                                <a:lnTo>
                                  <a:pt x="119634" y="0"/>
                                </a:lnTo>
                              </a:path>
                            </a:pathLst>
                          </a:custGeom>
                          <a:ln w="5930">
                            <a:solidFill>
                              <a:srgbClr val="000000"/>
                            </a:solidFill>
                            <a:prstDash val="solid"/>
                          </a:ln>
                        </wps:spPr>
                        <wps:bodyPr wrap="square" lIns="0" tIns="0" rIns="0" bIns="0" rtlCol="0">
                          <a:prstTxWarp prst="textNoShape">
                            <a:avLst/>
                          </a:prstTxWarp>
                          <a:noAutofit/>
                        </wps:bodyPr>
                      </wps:wsp>
                      <wps:wsp>
                        <wps:cNvPr id="226" name="Graphic 226"/>
                        <wps:cNvSpPr/>
                        <wps:spPr>
                          <a:xfrm>
                            <a:off x="560069" y="1375327"/>
                            <a:ext cx="239395" cy="239395"/>
                          </a:xfrm>
                          <a:custGeom>
                            <a:avLst/>
                            <a:gdLst/>
                            <a:ahLst/>
                            <a:cxnLst/>
                            <a:rect l="l" t="t" r="r" b="b"/>
                            <a:pathLst>
                              <a:path w="239395" h="239395">
                                <a:moveTo>
                                  <a:pt x="120396" y="239267"/>
                                </a:moveTo>
                                <a:lnTo>
                                  <a:pt x="239268" y="179831"/>
                                </a:lnTo>
                                <a:lnTo>
                                  <a:pt x="239268" y="60197"/>
                                </a:lnTo>
                                <a:lnTo>
                                  <a:pt x="120396" y="0"/>
                                </a:lnTo>
                                <a:lnTo>
                                  <a:pt x="0" y="60197"/>
                                </a:lnTo>
                              </a:path>
                            </a:pathLst>
                          </a:custGeom>
                          <a:ln w="5930">
                            <a:solidFill>
                              <a:srgbClr val="000000"/>
                            </a:solidFill>
                            <a:prstDash val="solid"/>
                          </a:ln>
                        </wps:spPr>
                        <wps:bodyPr wrap="square" lIns="0" tIns="0" rIns="0" bIns="0" rtlCol="0">
                          <a:prstTxWarp prst="textNoShape">
                            <a:avLst/>
                          </a:prstTxWarp>
                          <a:noAutofit/>
                        </wps:bodyPr>
                      </wps:wsp>
                      <wps:wsp>
                        <wps:cNvPr id="227" name="Graphic 227"/>
                        <wps:cNvSpPr/>
                        <wps:spPr>
                          <a:xfrm>
                            <a:off x="560069" y="1435525"/>
                            <a:ext cx="1270" cy="120014"/>
                          </a:xfrm>
                          <a:custGeom>
                            <a:avLst/>
                            <a:gdLst/>
                            <a:ahLst/>
                            <a:cxnLst/>
                            <a:rect l="l" t="t" r="r" b="b"/>
                            <a:pathLst>
                              <a:path h="120014">
                                <a:moveTo>
                                  <a:pt x="0" y="119634"/>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228" name="Graphic 228"/>
                        <wps:cNvSpPr/>
                        <wps:spPr>
                          <a:xfrm>
                            <a:off x="799337" y="1375327"/>
                            <a:ext cx="241935" cy="239395"/>
                          </a:xfrm>
                          <a:custGeom>
                            <a:avLst/>
                            <a:gdLst/>
                            <a:ahLst/>
                            <a:cxnLst/>
                            <a:rect l="l" t="t" r="r" b="b"/>
                            <a:pathLst>
                              <a:path w="241935" h="239395">
                                <a:moveTo>
                                  <a:pt x="0" y="179832"/>
                                </a:moveTo>
                                <a:lnTo>
                                  <a:pt x="121157" y="239268"/>
                                </a:lnTo>
                                <a:lnTo>
                                  <a:pt x="241554" y="179832"/>
                                </a:lnTo>
                                <a:lnTo>
                                  <a:pt x="241554" y="60198"/>
                                </a:lnTo>
                                <a:lnTo>
                                  <a:pt x="121157" y="0"/>
                                </a:lnTo>
                              </a:path>
                            </a:pathLst>
                          </a:custGeom>
                          <a:ln w="5930">
                            <a:solidFill>
                              <a:srgbClr val="000000"/>
                            </a:solidFill>
                            <a:prstDash val="solid"/>
                          </a:ln>
                        </wps:spPr>
                        <wps:bodyPr wrap="square" lIns="0" tIns="0" rIns="0" bIns="0" rtlCol="0">
                          <a:prstTxWarp prst="textNoShape">
                            <a:avLst/>
                          </a:prstTxWarp>
                          <a:noAutofit/>
                        </wps:bodyPr>
                      </wps:wsp>
                      <wps:wsp>
                        <wps:cNvPr id="229" name="Graphic 229"/>
                        <wps:cNvSpPr/>
                        <wps:spPr>
                          <a:xfrm>
                            <a:off x="799337" y="1375327"/>
                            <a:ext cx="121285" cy="60325"/>
                          </a:xfrm>
                          <a:custGeom>
                            <a:avLst/>
                            <a:gdLst/>
                            <a:ahLst/>
                            <a:cxnLst/>
                            <a:rect l="l" t="t" r="r" b="b"/>
                            <a:pathLst>
                              <a:path w="121285" h="60325">
                                <a:moveTo>
                                  <a:pt x="0" y="60198"/>
                                </a:moveTo>
                                <a:lnTo>
                                  <a:pt x="121157" y="0"/>
                                </a:lnTo>
                              </a:path>
                            </a:pathLst>
                          </a:custGeom>
                          <a:ln w="5930">
                            <a:solidFill>
                              <a:srgbClr val="000000"/>
                            </a:solidFill>
                            <a:prstDash val="solid"/>
                          </a:ln>
                        </wps:spPr>
                        <wps:bodyPr wrap="square" lIns="0" tIns="0" rIns="0" bIns="0" rtlCol="0">
                          <a:prstTxWarp prst="textNoShape">
                            <a:avLst/>
                          </a:prstTxWarp>
                          <a:noAutofit/>
                        </wps:bodyPr>
                      </wps:wsp>
                      <wps:wsp>
                        <wps:cNvPr id="230" name="Graphic 230"/>
                        <wps:cNvSpPr/>
                        <wps:spPr>
                          <a:xfrm>
                            <a:off x="948689" y="1247311"/>
                            <a:ext cx="194310" cy="188595"/>
                          </a:xfrm>
                          <a:custGeom>
                            <a:avLst/>
                            <a:gdLst/>
                            <a:ahLst/>
                            <a:cxnLst/>
                            <a:rect l="l" t="t" r="r" b="b"/>
                            <a:pathLst>
                              <a:path w="194310" h="188595">
                                <a:moveTo>
                                  <a:pt x="92201" y="188214"/>
                                </a:moveTo>
                                <a:lnTo>
                                  <a:pt x="194309" y="107442"/>
                                </a:lnTo>
                                <a:lnTo>
                                  <a:pt x="137159" y="0"/>
                                </a:lnTo>
                                <a:lnTo>
                                  <a:pt x="0" y="13716"/>
                                </a:lnTo>
                              </a:path>
                            </a:pathLst>
                          </a:custGeom>
                          <a:ln w="5930">
                            <a:solidFill>
                              <a:srgbClr val="000000"/>
                            </a:solidFill>
                            <a:prstDash val="solid"/>
                          </a:ln>
                        </wps:spPr>
                        <wps:bodyPr wrap="square" lIns="0" tIns="0" rIns="0" bIns="0" rtlCol="0">
                          <a:prstTxWarp prst="textNoShape">
                            <a:avLst/>
                          </a:prstTxWarp>
                          <a:noAutofit/>
                        </wps:bodyPr>
                      </wps:wsp>
                      <wps:wsp>
                        <wps:cNvPr id="231" name="Graphic 231"/>
                        <wps:cNvSpPr/>
                        <wps:spPr>
                          <a:xfrm>
                            <a:off x="920496" y="1261027"/>
                            <a:ext cx="28575" cy="114300"/>
                          </a:xfrm>
                          <a:custGeom>
                            <a:avLst/>
                            <a:gdLst/>
                            <a:ahLst/>
                            <a:cxnLst/>
                            <a:rect l="l" t="t" r="r" b="b"/>
                            <a:pathLst>
                              <a:path w="28575" h="114300">
                                <a:moveTo>
                                  <a:pt x="0" y="114300"/>
                                </a:moveTo>
                                <a:lnTo>
                                  <a:pt x="28194" y="0"/>
                                </a:lnTo>
                              </a:path>
                            </a:pathLst>
                          </a:custGeom>
                          <a:ln w="5930">
                            <a:solidFill>
                              <a:srgbClr val="000000"/>
                            </a:solidFill>
                            <a:prstDash val="solid"/>
                          </a:ln>
                        </wps:spPr>
                        <wps:bodyPr wrap="square" lIns="0" tIns="0" rIns="0" bIns="0" rtlCol="0">
                          <a:prstTxWarp prst="textNoShape">
                            <a:avLst/>
                          </a:prstTxWarp>
                          <a:noAutofit/>
                        </wps:bodyPr>
                      </wps:wsp>
                      <wps:wsp>
                        <wps:cNvPr id="232" name="Graphic 232"/>
                        <wps:cNvSpPr/>
                        <wps:spPr>
                          <a:xfrm>
                            <a:off x="851916" y="1175683"/>
                            <a:ext cx="26034" cy="21590"/>
                          </a:xfrm>
                          <a:custGeom>
                            <a:avLst/>
                            <a:gdLst/>
                            <a:ahLst/>
                            <a:cxnLst/>
                            <a:rect l="l" t="t" r="r" b="b"/>
                            <a:pathLst>
                              <a:path w="26034" h="21590">
                                <a:moveTo>
                                  <a:pt x="0" y="21335"/>
                                </a:moveTo>
                                <a:lnTo>
                                  <a:pt x="25908" y="0"/>
                                </a:lnTo>
                              </a:path>
                            </a:pathLst>
                          </a:custGeom>
                          <a:ln w="5930">
                            <a:solidFill>
                              <a:srgbClr val="000000"/>
                            </a:solidFill>
                            <a:prstDash val="solid"/>
                          </a:ln>
                        </wps:spPr>
                        <wps:bodyPr wrap="square" lIns="0" tIns="0" rIns="0" bIns="0" rtlCol="0">
                          <a:prstTxWarp prst="textNoShape">
                            <a:avLst/>
                          </a:prstTxWarp>
                          <a:noAutofit/>
                        </wps:bodyPr>
                      </wps:wsp>
                      <wps:wsp>
                        <wps:cNvPr id="233" name="Graphic 233"/>
                        <wps:cNvSpPr/>
                        <wps:spPr>
                          <a:xfrm>
                            <a:off x="865632" y="1187113"/>
                            <a:ext cx="22225" cy="19050"/>
                          </a:xfrm>
                          <a:custGeom>
                            <a:avLst/>
                            <a:gdLst/>
                            <a:ahLst/>
                            <a:cxnLst/>
                            <a:rect l="l" t="t" r="r" b="b"/>
                            <a:pathLst>
                              <a:path w="22225" h="19050">
                                <a:moveTo>
                                  <a:pt x="0" y="19050"/>
                                </a:moveTo>
                                <a:lnTo>
                                  <a:pt x="22098" y="0"/>
                                </a:lnTo>
                              </a:path>
                            </a:pathLst>
                          </a:custGeom>
                          <a:ln w="5930">
                            <a:solidFill>
                              <a:srgbClr val="000000"/>
                            </a:solidFill>
                            <a:prstDash val="solid"/>
                          </a:ln>
                        </wps:spPr>
                        <wps:bodyPr wrap="square" lIns="0" tIns="0" rIns="0" bIns="0" rtlCol="0">
                          <a:prstTxWarp prst="textNoShape">
                            <a:avLst/>
                          </a:prstTxWarp>
                          <a:noAutofit/>
                        </wps:bodyPr>
                      </wps:wsp>
                      <wps:wsp>
                        <wps:cNvPr id="234" name="Graphic 234"/>
                        <wps:cNvSpPr/>
                        <wps:spPr>
                          <a:xfrm>
                            <a:off x="878586" y="1199305"/>
                            <a:ext cx="19050" cy="15240"/>
                          </a:xfrm>
                          <a:custGeom>
                            <a:avLst/>
                            <a:gdLst/>
                            <a:ahLst/>
                            <a:cxnLst/>
                            <a:rect l="l" t="t" r="r" b="b"/>
                            <a:pathLst>
                              <a:path w="19050" h="15240">
                                <a:moveTo>
                                  <a:pt x="0" y="15240"/>
                                </a:moveTo>
                                <a:lnTo>
                                  <a:pt x="19050" y="0"/>
                                </a:lnTo>
                              </a:path>
                            </a:pathLst>
                          </a:custGeom>
                          <a:ln w="5930">
                            <a:solidFill>
                              <a:srgbClr val="000000"/>
                            </a:solidFill>
                            <a:prstDash val="solid"/>
                          </a:ln>
                        </wps:spPr>
                        <wps:bodyPr wrap="square" lIns="0" tIns="0" rIns="0" bIns="0" rtlCol="0">
                          <a:prstTxWarp prst="textNoShape">
                            <a:avLst/>
                          </a:prstTxWarp>
                          <a:noAutofit/>
                        </wps:bodyPr>
                      </wps:wsp>
                      <wps:wsp>
                        <wps:cNvPr id="235" name="Graphic 235"/>
                        <wps:cNvSpPr/>
                        <wps:spPr>
                          <a:xfrm>
                            <a:off x="892302" y="1210735"/>
                            <a:ext cx="15240" cy="13335"/>
                          </a:xfrm>
                          <a:custGeom>
                            <a:avLst/>
                            <a:gdLst/>
                            <a:ahLst/>
                            <a:cxnLst/>
                            <a:rect l="l" t="t" r="r" b="b"/>
                            <a:pathLst>
                              <a:path w="15240" h="13335">
                                <a:moveTo>
                                  <a:pt x="0" y="12953"/>
                                </a:moveTo>
                                <a:lnTo>
                                  <a:pt x="15240" y="0"/>
                                </a:lnTo>
                              </a:path>
                            </a:pathLst>
                          </a:custGeom>
                          <a:ln w="5930">
                            <a:solidFill>
                              <a:srgbClr val="000000"/>
                            </a:solidFill>
                            <a:prstDash val="solid"/>
                          </a:ln>
                        </wps:spPr>
                        <wps:bodyPr wrap="square" lIns="0" tIns="0" rIns="0" bIns="0" rtlCol="0">
                          <a:prstTxWarp prst="textNoShape">
                            <a:avLst/>
                          </a:prstTxWarp>
                          <a:noAutofit/>
                        </wps:bodyPr>
                      </wps:wsp>
                      <wps:wsp>
                        <wps:cNvPr id="236" name="Graphic 236"/>
                        <wps:cNvSpPr/>
                        <wps:spPr>
                          <a:xfrm>
                            <a:off x="905255" y="1222927"/>
                            <a:ext cx="12700" cy="10160"/>
                          </a:xfrm>
                          <a:custGeom>
                            <a:avLst/>
                            <a:gdLst/>
                            <a:ahLst/>
                            <a:cxnLst/>
                            <a:rect l="l" t="t" r="r" b="b"/>
                            <a:pathLst>
                              <a:path w="12700" h="10160">
                                <a:moveTo>
                                  <a:pt x="0" y="9905"/>
                                </a:moveTo>
                                <a:lnTo>
                                  <a:pt x="12192" y="0"/>
                                </a:lnTo>
                              </a:path>
                            </a:pathLst>
                          </a:custGeom>
                          <a:ln w="5930">
                            <a:solidFill>
                              <a:srgbClr val="000000"/>
                            </a:solidFill>
                            <a:prstDash val="solid"/>
                          </a:ln>
                        </wps:spPr>
                        <wps:bodyPr wrap="square" lIns="0" tIns="0" rIns="0" bIns="0" rtlCol="0">
                          <a:prstTxWarp prst="textNoShape">
                            <a:avLst/>
                          </a:prstTxWarp>
                          <a:noAutofit/>
                        </wps:bodyPr>
                      </wps:wsp>
                      <wps:wsp>
                        <wps:cNvPr id="237" name="Graphic 237"/>
                        <wps:cNvSpPr/>
                        <wps:spPr>
                          <a:xfrm>
                            <a:off x="918972" y="1234357"/>
                            <a:ext cx="8890" cy="7620"/>
                          </a:xfrm>
                          <a:custGeom>
                            <a:avLst/>
                            <a:gdLst/>
                            <a:ahLst/>
                            <a:cxnLst/>
                            <a:rect l="l" t="t" r="r" b="b"/>
                            <a:pathLst>
                              <a:path w="8890" h="7620">
                                <a:moveTo>
                                  <a:pt x="0" y="7620"/>
                                </a:moveTo>
                                <a:lnTo>
                                  <a:pt x="8382" y="0"/>
                                </a:lnTo>
                              </a:path>
                            </a:pathLst>
                          </a:custGeom>
                          <a:ln w="5930">
                            <a:solidFill>
                              <a:srgbClr val="000000"/>
                            </a:solidFill>
                            <a:prstDash val="solid"/>
                          </a:ln>
                        </wps:spPr>
                        <wps:bodyPr wrap="square" lIns="0" tIns="0" rIns="0" bIns="0" rtlCol="0">
                          <a:prstTxWarp prst="textNoShape">
                            <a:avLst/>
                          </a:prstTxWarp>
                          <a:noAutofit/>
                        </wps:bodyPr>
                      </wps:wsp>
                      <wps:wsp>
                        <wps:cNvPr id="238" name="Graphic 238"/>
                        <wps:cNvSpPr/>
                        <wps:spPr>
                          <a:xfrm>
                            <a:off x="931925" y="1246549"/>
                            <a:ext cx="5715" cy="3810"/>
                          </a:xfrm>
                          <a:custGeom>
                            <a:avLst/>
                            <a:gdLst/>
                            <a:ahLst/>
                            <a:cxnLst/>
                            <a:rect l="l" t="t" r="r" b="b"/>
                            <a:pathLst>
                              <a:path w="5715" h="3810">
                                <a:moveTo>
                                  <a:pt x="0" y="3809"/>
                                </a:moveTo>
                                <a:lnTo>
                                  <a:pt x="5334" y="0"/>
                                </a:lnTo>
                              </a:path>
                            </a:pathLst>
                          </a:custGeom>
                          <a:ln w="5930">
                            <a:solidFill>
                              <a:srgbClr val="000000"/>
                            </a:solidFill>
                            <a:prstDash val="solid"/>
                          </a:ln>
                        </wps:spPr>
                        <wps:bodyPr wrap="square" lIns="0" tIns="0" rIns="0" bIns="0" rtlCol="0">
                          <a:prstTxWarp prst="textNoShape">
                            <a:avLst/>
                          </a:prstTxWarp>
                          <a:noAutofit/>
                        </wps:bodyPr>
                      </wps:wsp>
                      <wps:wsp>
                        <wps:cNvPr id="239" name="Graphic 239"/>
                        <wps:cNvSpPr/>
                        <wps:spPr>
                          <a:xfrm>
                            <a:off x="842010" y="1054525"/>
                            <a:ext cx="37465" cy="121920"/>
                          </a:xfrm>
                          <a:custGeom>
                            <a:avLst/>
                            <a:gdLst/>
                            <a:ahLst/>
                            <a:cxnLst/>
                            <a:rect l="l" t="t" r="r" b="b"/>
                            <a:pathLst>
                              <a:path w="37465" h="121920">
                                <a:moveTo>
                                  <a:pt x="0" y="121920"/>
                                </a:moveTo>
                                <a:lnTo>
                                  <a:pt x="37338" y="0"/>
                                </a:lnTo>
                              </a:path>
                            </a:pathLst>
                          </a:custGeom>
                          <a:ln w="5930">
                            <a:solidFill>
                              <a:srgbClr val="000000"/>
                            </a:solidFill>
                            <a:prstDash val="solid"/>
                          </a:ln>
                        </wps:spPr>
                        <wps:bodyPr wrap="square" lIns="0" tIns="0" rIns="0" bIns="0" rtlCol="0">
                          <a:prstTxWarp prst="textNoShape">
                            <a:avLst/>
                          </a:prstTxWarp>
                          <a:noAutofit/>
                        </wps:bodyPr>
                      </wps:wsp>
                      <wps:wsp>
                        <wps:cNvPr id="240" name="Graphic 240"/>
                        <wps:cNvSpPr/>
                        <wps:spPr>
                          <a:xfrm>
                            <a:off x="858011" y="1058335"/>
                            <a:ext cx="37465" cy="121920"/>
                          </a:xfrm>
                          <a:custGeom>
                            <a:avLst/>
                            <a:gdLst/>
                            <a:ahLst/>
                            <a:cxnLst/>
                            <a:rect l="l" t="t" r="r" b="b"/>
                            <a:pathLst>
                              <a:path w="37465" h="121920">
                                <a:moveTo>
                                  <a:pt x="0" y="121920"/>
                                </a:moveTo>
                                <a:lnTo>
                                  <a:pt x="37338" y="0"/>
                                </a:lnTo>
                              </a:path>
                            </a:pathLst>
                          </a:custGeom>
                          <a:ln w="5930">
                            <a:solidFill>
                              <a:srgbClr val="000000"/>
                            </a:solidFill>
                            <a:prstDash val="solid"/>
                          </a:ln>
                        </wps:spPr>
                        <wps:bodyPr wrap="square" lIns="0" tIns="0" rIns="0" bIns="0" rtlCol="0">
                          <a:prstTxWarp prst="textNoShape">
                            <a:avLst/>
                          </a:prstTxWarp>
                          <a:noAutofit/>
                        </wps:bodyPr>
                      </wps:wsp>
                      <wps:wsp>
                        <wps:cNvPr id="241" name="Graphic 241"/>
                        <wps:cNvSpPr/>
                        <wps:spPr>
                          <a:xfrm>
                            <a:off x="714755" y="1174159"/>
                            <a:ext cx="136525" cy="31750"/>
                          </a:xfrm>
                          <a:custGeom>
                            <a:avLst/>
                            <a:gdLst/>
                            <a:ahLst/>
                            <a:cxnLst/>
                            <a:rect l="l" t="t" r="r" b="b"/>
                            <a:pathLst>
                              <a:path w="136525" h="31750">
                                <a:moveTo>
                                  <a:pt x="136398" y="0"/>
                                </a:moveTo>
                                <a:lnTo>
                                  <a:pt x="0" y="31242"/>
                                </a:lnTo>
                              </a:path>
                            </a:pathLst>
                          </a:custGeom>
                          <a:ln w="5930">
                            <a:solidFill>
                              <a:srgbClr val="000000"/>
                            </a:solidFill>
                            <a:prstDash val="solid"/>
                          </a:ln>
                        </wps:spPr>
                        <wps:bodyPr wrap="square" lIns="0" tIns="0" rIns="0" bIns="0" rtlCol="0">
                          <a:prstTxWarp prst="textNoShape">
                            <a:avLst/>
                          </a:prstTxWarp>
                          <a:noAutofit/>
                        </wps:bodyPr>
                      </wps:wsp>
                      <wps:wsp>
                        <wps:cNvPr id="242" name="Graphic 242"/>
                        <wps:cNvSpPr/>
                        <wps:spPr>
                          <a:xfrm>
                            <a:off x="440436" y="1495723"/>
                            <a:ext cx="1270" cy="118110"/>
                          </a:xfrm>
                          <a:custGeom>
                            <a:avLst/>
                            <a:gdLst/>
                            <a:ahLst/>
                            <a:cxnLst/>
                            <a:rect l="l" t="t" r="r" b="b"/>
                            <a:pathLst>
                              <a:path h="118110">
                                <a:moveTo>
                                  <a:pt x="0" y="0"/>
                                </a:moveTo>
                                <a:lnTo>
                                  <a:pt x="0" y="118110"/>
                                </a:lnTo>
                              </a:path>
                            </a:pathLst>
                          </a:custGeom>
                          <a:ln w="736">
                            <a:solidFill>
                              <a:srgbClr val="000000"/>
                            </a:solidFill>
                            <a:prstDash val="solid"/>
                          </a:ln>
                        </wps:spPr>
                        <wps:bodyPr wrap="square" lIns="0" tIns="0" rIns="0" bIns="0" rtlCol="0">
                          <a:prstTxWarp prst="textNoShape">
                            <a:avLst/>
                          </a:prstTxWarp>
                          <a:noAutofit/>
                        </wps:bodyPr>
                      </wps:wsp>
                      <wps:wsp>
                        <wps:cNvPr id="243" name="Graphic 243"/>
                        <wps:cNvSpPr/>
                        <wps:spPr>
                          <a:xfrm>
                            <a:off x="422148" y="1494961"/>
                            <a:ext cx="36830" cy="120014"/>
                          </a:xfrm>
                          <a:custGeom>
                            <a:avLst/>
                            <a:gdLst/>
                            <a:ahLst/>
                            <a:cxnLst/>
                            <a:rect l="l" t="t" r="r" b="b"/>
                            <a:pathLst>
                              <a:path w="36830" h="120014">
                                <a:moveTo>
                                  <a:pt x="36576" y="0"/>
                                </a:moveTo>
                                <a:lnTo>
                                  <a:pt x="0" y="0"/>
                                </a:lnTo>
                                <a:lnTo>
                                  <a:pt x="14478" y="115062"/>
                                </a:lnTo>
                                <a:lnTo>
                                  <a:pt x="18288" y="119634"/>
                                </a:lnTo>
                                <a:lnTo>
                                  <a:pt x="22098" y="115062"/>
                                </a:lnTo>
                                <a:lnTo>
                                  <a:pt x="36576" y="0"/>
                                </a:lnTo>
                                <a:close/>
                              </a:path>
                            </a:pathLst>
                          </a:custGeom>
                          <a:solidFill>
                            <a:srgbClr val="000000"/>
                          </a:solidFill>
                        </wps:spPr>
                        <wps:bodyPr wrap="square" lIns="0" tIns="0" rIns="0" bIns="0" rtlCol="0">
                          <a:prstTxWarp prst="textNoShape">
                            <a:avLst/>
                          </a:prstTxWarp>
                          <a:noAutofit/>
                        </wps:bodyPr>
                      </wps:wsp>
                      <wps:wsp>
                        <wps:cNvPr id="244" name="Graphic 244"/>
                        <wps:cNvSpPr/>
                        <wps:spPr>
                          <a:xfrm>
                            <a:off x="680466" y="1495723"/>
                            <a:ext cx="1270" cy="118110"/>
                          </a:xfrm>
                          <a:custGeom>
                            <a:avLst/>
                            <a:gdLst/>
                            <a:ahLst/>
                            <a:cxnLst/>
                            <a:rect l="l" t="t" r="r" b="b"/>
                            <a:pathLst>
                              <a:path h="118110">
                                <a:moveTo>
                                  <a:pt x="0" y="0"/>
                                </a:moveTo>
                                <a:lnTo>
                                  <a:pt x="0" y="118110"/>
                                </a:lnTo>
                              </a:path>
                            </a:pathLst>
                          </a:custGeom>
                          <a:ln w="736">
                            <a:solidFill>
                              <a:srgbClr val="000000"/>
                            </a:solidFill>
                            <a:prstDash val="solid"/>
                          </a:ln>
                        </wps:spPr>
                        <wps:bodyPr wrap="square" lIns="0" tIns="0" rIns="0" bIns="0" rtlCol="0">
                          <a:prstTxWarp prst="textNoShape">
                            <a:avLst/>
                          </a:prstTxWarp>
                          <a:noAutofit/>
                        </wps:bodyPr>
                      </wps:wsp>
                      <wps:wsp>
                        <wps:cNvPr id="245" name="Graphic 245"/>
                        <wps:cNvSpPr/>
                        <wps:spPr>
                          <a:xfrm>
                            <a:off x="662177" y="1494961"/>
                            <a:ext cx="37465" cy="120014"/>
                          </a:xfrm>
                          <a:custGeom>
                            <a:avLst/>
                            <a:gdLst/>
                            <a:ahLst/>
                            <a:cxnLst/>
                            <a:rect l="l" t="t" r="r" b="b"/>
                            <a:pathLst>
                              <a:path w="37465" h="120014">
                                <a:moveTo>
                                  <a:pt x="37338" y="0"/>
                                </a:moveTo>
                                <a:lnTo>
                                  <a:pt x="0" y="0"/>
                                </a:lnTo>
                                <a:lnTo>
                                  <a:pt x="15240" y="115062"/>
                                </a:lnTo>
                                <a:lnTo>
                                  <a:pt x="18288" y="119634"/>
                                </a:lnTo>
                                <a:lnTo>
                                  <a:pt x="22098" y="115062"/>
                                </a:lnTo>
                                <a:lnTo>
                                  <a:pt x="3733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46" name="Image 246"/>
                          <pic:cNvPicPr/>
                        </pic:nvPicPr>
                        <pic:blipFill>
                          <a:blip r:embed="rId59" cstate="print"/>
                          <a:stretch>
                            <a:fillRect/>
                          </a:stretch>
                        </pic:blipFill>
                        <pic:spPr>
                          <a:xfrm>
                            <a:off x="1175766" y="1494199"/>
                            <a:ext cx="48768" cy="49011"/>
                          </a:xfrm>
                          <a:prstGeom prst="rect">
                            <a:avLst/>
                          </a:prstGeom>
                        </pic:spPr>
                      </pic:pic>
                      <wps:wsp>
                        <wps:cNvPr id="247" name="Graphic 247"/>
                        <wps:cNvSpPr/>
                        <wps:spPr>
                          <a:xfrm>
                            <a:off x="1042416" y="1436287"/>
                            <a:ext cx="127635" cy="63500"/>
                          </a:xfrm>
                          <a:custGeom>
                            <a:avLst/>
                            <a:gdLst/>
                            <a:ahLst/>
                            <a:cxnLst/>
                            <a:rect l="l" t="t" r="r" b="b"/>
                            <a:pathLst>
                              <a:path w="127635" h="63500">
                                <a:moveTo>
                                  <a:pt x="127253" y="63246"/>
                                </a:moveTo>
                                <a:lnTo>
                                  <a:pt x="0" y="0"/>
                                </a:lnTo>
                              </a:path>
                            </a:pathLst>
                          </a:custGeom>
                          <a:ln w="736">
                            <a:solidFill>
                              <a:srgbClr val="000000"/>
                            </a:solidFill>
                            <a:prstDash val="solid"/>
                          </a:ln>
                        </wps:spPr>
                        <wps:bodyPr wrap="square" lIns="0" tIns="0" rIns="0" bIns="0" rtlCol="0">
                          <a:prstTxWarp prst="textNoShape">
                            <a:avLst/>
                          </a:prstTxWarp>
                          <a:noAutofit/>
                        </wps:bodyPr>
                      </wps:wsp>
                      <wps:wsp>
                        <wps:cNvPr id="248" name="Graphic 248"/>
                        <wps:cNvSpPr/>
                        <wps:spPr>
                          <a:xfrm>
                            <a:off x="1040891" y="1434763"/>
                            <a:ext cx="139700" cy="79375"/>
                          </a:xfrm>
                          <a:custGeom>
                            <a:avLst/>
                            <a:gdLst/>
                            <a:ahLst/>
                            <a:cxnLst/>
                            <a:rect l="l" t="t" r="r" b="b"/>
                            <a:pathLst>
                              <a:path w="139700" h="79375">
                                <a:moveTo>
                                  <a:pt x="6096" y="0"/>
                                </a:moveTo>
                                <a:lnTo>
                                  <a:pt x="0" y="761"/>
                                </a:lnTo>
                                <a:lnTo>
                                  <a:pt x="3048" y="6095"/>
                                </a:lnTo>
                                <a:lnTo>
                                  <a:pt x="121158" y="79247"/>
                                </a:lnTo>
                                <a:lnTo>
                                  <a:pt x="139446" y="51815"/>
                                </a:lnTo>
                                <a:lnTo>
                                  <a:pt x="6096" y="0"/>
                                </a:lnTo>
                                <a:close/>
                              </a:path>
                            </a:pathLst>
                          </a:custGeom>
                          <a:solidFill>
                            <a:srgbClr val="000000"/>
                          </a:solidFill>
                        </wps:spPr>
                        <wps:bodyPr wrap="square" lIns="0" tIns="0" rIns="0" bIns="0" rtlCol="0">
                          <a:prstTxWarp prst="textNoShape">
                            <a:avLst/>
                          </a:prstTxWarp>
                          <a:noAutofit/>
                        </wps:bodyPr>
                      </wps:wsp>
                      <wps:wsp>
                        <wps:cNvPr id="249" name="Graphic 249"/>
                        <wps:cNvSpPr/>
                        <wps:spPr>
                          <a:xfrm>
                            <a:off x="221741" y="1796713"/>
                            <a:ext cx="96520" cy="83820"/>
                          </a:xfrm>
                          <a:custGeom>
                            <a:avLst/>
                            <a:gdLst/>
                            <a:ahLst/>
                            <a:cxnLst/>
                            <a:rect l="l" t="t" r="r" b="b"/>
                            <a:pathLst>
                              <a:path w="96520" h="83820">
                                <a:moveTo>
                                  <a:pt x="0" y="83820"/>
                                </a:moveTo>
                                <a:lnTo>
                                  <a:pt x="96012" y="0"/>
                                </a:lnTo>
                              </a:path>
                            </a:pathLst>
                          </a:custGeom>
                          <a:ln w="736">
                            <a:solidFill>
                              <a:srgbClr val="000000"/>
                            </a:solidFill>
                            <a:prstDash val="solid"/>
                          </a:ln>
                        </wps:spPr>
                        <wps:bodyPr wrap="square" lIns="0" tIns="0" rIns="0" bIns="0" rtlCol="0">
                          <a:prstTxWarp prst="textNoShape">
                            <a:avLst/>
                          </a:prstTxWarp>
                          <a:noAutofit/>
                        </wps:bodyPr>
                      </wps:wsp>
                      <wps:wsp>
                        <wps:cNvPr id="250" name="Graphic 250"/>
                        <wps:cNvSpPr/>
                        <wps:spPr>
                          <a:xfrm>
                            <a:off x="207263" y="1795951"/>
                            <a:ext cx="113664" cy="97155"/>
                          </a:xfrm>
                          <a:custGeom>
                            <a:avLst/>
                            <a:gdLst/>
                            <a:ahLst/>
                            <a:cxnLst/>
                            <a:rect l="l" t="t" r="r" b="b"/>
                            <a:pathLst>
                              <a:path w="113664" h="97155">
                                <a:moveTo>
                                  <a:pt x="112014" y="0"/>
                                </a:moveTo>
                                <a:lnTo>
                                  <a:pt x="106680" y="0"/>
                                </a:lnTo>
                                <a:lnTo>
                                  <a:pt x="0" y="73914"/>
                                </a:lnTo>
                                <a:lnTo>
                                  <a:pt x="26670" y="96774"/>
                                </a:lnTo>
                                <a:lnTo>
                                  <a:pt x="113538" y="1524"/>
                                </a:lnTo>
                                <a:lnTo>
                                  <a:pt x="112014" y="0"/>
                                </a:lnTo>
                                <a:close/>
                              </a:path>
                            </a:pathLst>
                          </a:custGeom>
                          <a:solidFill>
                            <a:srgbClr val="000000"/>
                          </a:solidFill>
                        </wps:spPr>
                        <wps:bodyPr wrap="square" lIns="0" tIns="0" rIns="0" bIns="0" rtlCol="0">
                          <a:prstTxWarp prst="textNoShape">
                            <a:avLst/>
                          </a:prstTxWarp>
                          <a:noAutofit/>
                        </wps:bodyPr>
                      </wps:wsp>
                      <wps:wsp>
                        <wps:cNvPr id="251" name="Graphic 251"/>
                        <wps:cNvSpPr/>
                        <wps:spPr>
                          <a:xfrm>
                            <a:off x="402336" y="1868341"/>
                            <a:ext cx="26034" cy="22225"/>
                          </a:xfrm>
                          <a:custGeom>
                            <a:avLst/>
                            <a:gdLst/>
                            <a:ahLst/>
                            <a:cxnLst/>
                            <a:rect l="l" t="t" r="r" b="b"/>
                            <a:pathLst>
                              <a:path w="26034" h="22225">
                                <a:moveTo>
                                  <a:pt x="25908" y="0"/>
                                </a:moveTo>
                                <a:lnTo>
                                  <a:pt x="0" y="22098"/>
                                </a:lnTo>
                              </a:path>
                            </a:pathLst>
                          </a:custGeom>
                          <a:ln w="5930">
                            <a:solidFill>
                              <a:srgbClr val="000000"/>
                            </a:solidFill>
                            <a:prstDash val="solid"/>
                          </a:ln>
                        </wps:spPr>
                        <wps:bodyPr wrap="square" lIns="0" tIns="0" rIns="0" bIns="0" rtlCol="0">
                          <a:prstTxWarp prst="textNoShape">
                            <a:avLst/>
                          </a:prstTxWarp>
                          <a:noAutofit/>
                        </wps:bodyPr>
                      </wps:wsp>
                      <wps:wsp>
                        <wps:cNvPr id="252" name="Graphic 252"/>
                        <wps:cNvSpPr/>
                        <wps:spPr>
                          <a:xfrm>
                            <a:off x="390143" y="1857673"/>
                            <a:ext cx="22225" cy="19050"/>
                          </a:xfrm>
                          <a:custGeom>
                            <a:avLst/>
                            <a:gdLst/>
                            <a:ahLst/>
                            <a:cxnLst/>
                            <a:rect l="l" t="t" r="r" b="b"/>
                            <a:pathLst>
                              <a:path w="22225" h="19050">
                                <a:moveTo>
                                  <a:pt x="22098" y="0"/>
                                </a:moveTo>
                                <a:lnTo>
                                  <a:pt x="0" y="19050"/>
                                </a:lnTo>
                              </a:path>
                            </a:pathLst>
                          </a:custGeom>
                          <a:ln w="5930">
                            <a:solidFill>
                              <a:srgbClr val="000000"/>
                            </a:solidFill>
                            <a:prstDash val="solid"/>
                          </a:ln>
                        </wps:spPr>
                        <wps:bodyPr wrap="square" lIns="0" tIns="0" rIns="0" bIns="0" rtlCol="0">
                          <a:prstTxWarp prst="textNoShape">
                            <a:avLst/>
                          </a:prstTxWarp>
                          <a:noAutofit/>
                        </wps:bodyPr>
                      </wps:wsp>
                      <wps:wsp>
                        <wps:cNvPr id="253" name="Graphic 253"/>
                        <wps:cNvSpPr/>
                        <wps:spPr>
                          <a:xfrm>
                            <a:off x="378713" y="1847767"/>
                            <a:ext cx="18415" cy="16510"/>
                          </a:xfrm>
                          <a:custGeom>
                            <a:avLst/>
                            <a:gdLst/>
                            <a:ahLst/>
                            <a:cxnLst/>
                            <a:rect l="l" t="t" r="r" b="b"/>
                            <a:pathLst>
                              <a:path w="18415" h="16510">
                                <a:moveTo>
                                  <a:pt x="18287" y="0"/>
                                </a:moveTo>
                                <a:lnTo>
                                  <a:pt x="0" y="16002"/>
                                </a:lnTo>
                              </a:path>
                            </a:pathLst>
                          </a:custGeom>
                          <a:ln w="5930">
                            <a:solidFill>
                              <a:srgbClr val="000000"/>
                            </a:solidFill>
                            <a:prstDash val="solid"/>
                          </a:ln>
                        </wps:spPr>
                        <wps:bodyPr wrap="square" lIns="0" tIns="0" rIns="0" bIns="0" rtlCol="0">
                          <a:prstTxWarp prst="textNoShape">
                            <a:avLst/>
                          </a:prstTxWarp>
                          <a:noAutofit/>
                        </wps:bodyPr>
                      </wps:wsp>
                      <wps:wsp>
                        <wps:cNvPr id="254" name="Graphic 254"/>
                        <wps:cNvSpPr/>
                        <wps:spPr>
                          <a:xfrm>
                            <a:off x="366522" y="1837099"/>
                            <a:ext cx="15240" cy="13335"/>
                          </a:xfrm>
                          <a:custGeom>
                            <a:avLst/>
                            <a:gdLst/>
                            <a:ahLst/>
                            <a:cxnLst/>
                            <a:rect l="l" t="t" r="r" b="b"/>
                            <a:pathLst>
                              <a:path w="15240" h="13335">
                                <a:moveTo>
                                  <a:pt x="15239" y="0"/>
                                </a:moveTo>
                                <a:lnTo>
                                  <a:pt x="0" y="12954"/>
                                </a:lnTo>
                              </a:path>
                            </a:pathLst>
                          </a:custGeom>
                          <a:ln w="5930">
                            <a:solidFill>
                              <a:srgbClr val="000000"/>
                            </a:solidFill>
                            <a:prstDash val="solid"/>
                          </a:ln>
                        </wps:spPr>
                        <wps:bodyPr wrap="square" lIns="0" tIns="0" rIns="0" bIns="0" rtlCol="0">
                          <a:prstTxWarp prst="textNoShape">
                            <a:avLst/>
                          </a:prstTxWarp>
                          <a:noAutofit/>
                        </wps:bodyPr>
                      </wps:wsp>
                      <wps:wsp>
                        <wps:cNvPr id="255" name="Graphic 255"/>
                        <wps:cNvSpPr/>
                        <wps:spPr>
                          <a:xfrm>
                            <a:off x="354329" y="1826431"/>
                            <a:ext cx="12700" cy="10795"/>
                          </a:xfrm>
                          <a:custGeom>
                            <a:avLst/>
                            <a:gdLst/>
                            <a:ahLst/>
                            <a:cxnLst/>
                            <a:rect l="l" t="t" r="r" b="b"/>
                            <a:pathLst>
                              <a:path w="12700" h="10795">
                                <a:moveTo>
                                  <a:pt x="12191" y="0"/>
                                </a:moveTo>
                                <a:lnTo>
                                  <a:pt x="0" y="10668"/>
                                </a:lnTo>
                              </a:path>
                            </a:pathLst>
                          </a:custGeom>
                          <a:ln w="5930">
                            <a:solidFill>
                              <a:srgbClr val="000000"/>
                            </a:solidFill>
                            <a:prstDash val="solid"/>
                          </a:ln>
                        </wps:spPr>
                        <wps:bodyPr wrap="square" lIns="0" tIns="0" rIns="0" bIns="0" rtlCol="0">
                          <a:prstTxWarp prst="textNoShape">
                            <a:avLst/>
                          </a:prstTxWarp>
                          <a:noAutofit/>
                        </wps:bodyPr>
                      </wps:wsp>
                      <wps:wsp>
                        <wps:cNvPr id="256" name="Graphic 256"/>
                        <wps:cNvSpPr/>
                        <wps:spPr>
                          <a:xfrm>
                            <a:off x="342138" y="1815763"/>
                            <a:ext cx="9525" cy="7620"/>
                          </a:xfrm>
                          <a:custGeom>
                            <a:avLst/>
                            <a:gdLst/>
                            <a:ahLst/>
                            <a:cxnLst/>
                            <a:rect l="l" t="t" r="r" b="b"/>
                            <a:pathLst>
                              <a:path w="9525" h="7620">
                                <a:moveTo>
                                  <a:pt x="9144" y="0"/>
                                </a:moveTo>
                                <a:lnTo>
                                  <a:pt x="0" y="7620"/>
                                </a:lnTo>
                              </a:path>
                            </a:pathLst>
                          </a:custGeom>
                          <a:ln w="5930">
                            <a:solidFill>
                              <a:srgbClr val="000000"/>
                            </a:solidFill>
                            <a:prstDash val="solid"/>
                          </a:ln>
                        </wps:spPr>
                        <wps:bodyPr wrap="square" lIns="0" tIns="0" rIns="0" bIns="0" rtlCol="0">
                          <a:prstTxWarp prst="textNoShape">
                            <a:avLst/>
                          </a:prstTxWarp>
                          <a:noAutofit/>
                        </wps:bodyPr>
                      </wps:wsp>
                      <wps:wsp>
                        <wps:cNvPr id="257" name="Graphic 257"/>
                        <wps:cNvSpPr/>
                        <wps:spPr>
                          <a:xfrm>
                            <a:off x="330708" y="1805857"/>
                            <a:ext cx="5080" cy="3810"/>
                          </a:xfrm>
                          <a:custGeom>
                            <a:avLst/>
                            <a:gdLst/>
                            <a:ahLst/>
                            <a:cxnLst/>
                            <a:rect l="l" t="t" r="r" b="b"/>
                            <a:pathLst>
                              <a:path w="5080" h="3810">
                                <a:moveTo>
                                  <a:pt x="4572" y="0"/>
                                </a:moveTo>
                                <a:lnTo>
                                  <a:pt x="0" y="3810"/>
                                </a:lnTo>
                              </a:path>
                            </a:pathLst>
                          </a:custGeom>
                          <a:ln w="5930">
                            <a:solidFill>
                              <a:srgbClr val="000000"/>
                            </a:solidFill>
                            <a:prstDash val="solid"/>
                          </a:ln>
                        </wps:spPr>
                        <wps:bodyPr wrap="square" lIns="0" tIns="0" rIns="0" bIns="0" rtlCol="0">
                          <a:prstTxWarp prst="textNoShape">
                            <a:avLst/>
                          </a:prstTxWarp>
                          <a:noAutofit/>
                        </wps:bodyPr>
                      </wps:wsp>
                      <wps:wsp>
                        <wps:cNvPr id="258" name="Graphic 258"/>
                        <wps:cNvSpPr/>
                        <wps:spPr>
                          <a:xfrm>
                            <a:off x="781050" y="1673269"/>
                            <a:ext cx="36195" cy="1270"/>
                          </a:xfrm>
                          <a:custGeom>
                            <a:avLst/>
                            <a:gdLst/>
                            <a:ahLst/>
                            <a:cxnLst/>
                            <a:rect l="l" t="t" r="r" b="b"/>
                            <a:pathLst>
                              <a:path w="36195">
                                <a:moveTo>
                                  <a:pt x="35813"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259" name="Graphic 259"/>
                        <wps:cNvSpPr/>
                        <wps:spPr>
                          <a:xfrm>
                            <a:off x="783336" y="1658791"/>
                            <a:ext cx="32384" cy="1270"/>
                          </a:xfrm>
                          <a:custGeom>
                            <a:avLst/>
                            <a:gdLst/>
                            <a:ahLst/>
                            <a:cxnLst/>
                            <a:rect l="l" t="t" r="r" b="b"/>
                            <a:pathLst>
                              <a:path w="32384">
                                <a:moveTo>
                                  <a:pt x="32003"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260" name="Graphic 260"/>
                        <wps:cNvSpPr/>
                        <wps:spPr>
                          <a:xfrm>
                            <a:off x="784859" y="1644313"/>
                            <a:ext cx="28575" cy="1270"/>
                          </a:xfrm>
                          <a:custGeom>
                            <a:avLst/>
                            <a:gdLst/>
                            <a:ahLst/>
                            <a:cxnLst/>
                            <a:rect l="l" t="t" r="r" b="b"/>
                            <a:pathLst>
                              <a:path w="28575">
                                <a:moveTo>
                                  <a:pt x="28194"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261" name="Graphic 261"/>
                        <wps:cNvSpPr/>
                        <wps:spPr>
                          <a:xfrm>
                            <a:off x="787145" y="1629835"/>
                            <a:ext cx="24130" cy="1270"/>
                          </a:xfrm>
                          <a:custGeom>
                            <a:avLst/>
                            <a:gdLst/>
                            <a:ahLst/>
                            <a:cxnLst/>
                            <a:rect l="l" t="t" r="r" b="b"/>
                            <a:pathLst>
                              <a:path w="24130">
                                <a:moveTo>
                                  <a:pt x="23622"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262" name="Graphic 262"/>
                        <wps:cNvSpPr/>
                        <wps:spPr>
                          <a:xfrm>
                            <a:off x="789431" y="1615357"/>
                            <a:ext cx="19050" cy="1270"/>
                          </a:xfrm>
                          <a:custGeom>
                            <a:avLst/>
                            <a:gdLst/>
                            <a:ahLst/>
                            <a:cxnLst/>
                            <a:rect l="l" t="t" r="r" b="b"/>
                            <a:pathLst>
                              <a:path w="19050">
                                <a:moveTo>
                                  <a:pt x="19050"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263" name="Graphic 263"/>
                        <wps:cNvSpPr/>
                        <wps:spPr>
                          <a:xfrm>
                            <a:off x="791718" y="1600879"/>
                            <a:ext cx="15240" cy="1270"/>
                          </a:xfrm>
                          <a:custGeom>
                            <a:avLst/>
                            <a:gdLst/>
                            <a:ahLst/>
                            <a:cxnLst/>
                            <a:rect l="l" t="t" r="r" b="b"/>
                            <a:pathLst>
                              <a:path w="15240">
                                <a:moveTo>
                                  <a:pt x="15239"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264" name="Graphic 264"/>
                        <wps:cNvSpPr/>
                        <wps:spPr>
                          <a:xfrm>
                            <a:off x="793241" y="1586401"/>
                            <a:ext cx="11430" cy="1270"/>
                          </a:xfrm>
                          <a:custGeom>
                            <a:avLst/>
                            <a:gdLst/>
                            <a:ahLst/>
                            <a:cxnLst/>
                            <a:rect l="l" t="t" r="r" b="b"/>
                            <a:pathLst>
                              <a:path w="11430">
                                <a:moveTo>
                                  <a:pt x="11429"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265" name="Graphic 265"/>
                        <wps:cNvSpPr/>
                        <wps:spPr>
                          <a:xfrm>
                            <a:off x="795527" y="1571923"/>
                            <a:ext cx="6985" cy="1270"/>
                          </a:xfrm>
                          <a:custGeom>
                            <a:avLst/>
                            <a:gdLst/>
                            <a:ahLst/>
                            <a:cxnLst/>
                            <a:rect l="l" t="t" r="r" b="b"/>
                            <a:pathLst>
                              <a:path w="6985">
                                <a:moveTo>
                                  <a:pt x="6858" y="0"/>
                                </a:moveTo>
                                <a:lnTo>
                                  <a:pt x="0" y="0"/>
                                </a:lnTo>
                              </a:path>
                            </a:pathLst>
                          </a:custGeom>
                          <a:ln w="593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66" name="Image 266"/>
                          <pic:cNvPicPr/>
                        </pic:nvPicPr>
                        <pic:blipFill>
                          <a:blip r:embed="rId61" cstate="print"/>
                          <a:stretch>
                            <a:fillRect/>
                          </a:stretch>
                        </pic:blipFill>
                        <pic:spPr>
                          <a:xfrm>
                            <a:off x="48767" y="1774615"/>
                            <a:ext cx="54863" cy="49729"/>
                          </a:xfrm>
                          <a:prstGeom prst="rect">
                            <a:avLst/>
                          </a:prstGeom>
                        </pic:spPr>
                      </pic:pic>
                      <wps:wsp>
                        <wps:cNvPr id="267" name="Graphic 267"/>
                        <wps:cNvSpPr/>
                        <wps:spPr>
                          <a:xfrm>
                            <a:off x="114300" y="1740325"/>
                            <a:ext cx="92710" cy="45720"/>
                          </a:xfrm>
                          <a:custGeom>
                            <a:avLst/>
                            <a:gdLst/>
                            <a:ahLst/>
                            <a:cxnLst/>
                            <a:rect l="l" t="t" r="r" b="b"/>
                            <a:pathLst>
                              <a:path w="92710" h="45720">
                                <a:moveTo>
                                  <a:pt x="92201" y="0"/>
                                </a:moveTo>
                                <a:lnTo>
                                  <a:pt x="0" y="45720"/>
                                </a:lnTo>
                              </a:path>
                            </a:pathLst>
                          </a:custGeom>
                          <a:ln w="5930">
                            <a:solidFill>
                              <a:srgbClr val="000000"/>
                            </a:solidFill>
                            <a:prstDash val="solid"/>
                          </a:ln>
                        </wps:spPr>
                        <wps:bodyPr wrap="square" lIns="0" tIns="0" rIns="0" bIns="0" rtlCol="0">
                          <a:prstTxWarp prst="textNoShape">
                            <a:avLst/>
                          </a:prstTxWarp>
                          <a:noAutofit/>
                        </wps:bodyPr>
                      </wps:wsp>
                      <wps:wsp>
                        <wps:cNvPr id="268" name="Graphic 268"/>
                        <wps:cNvSpPr/>
                        <wps:spPr>
                          <a:xfrm>
                            <a:off x="105918" y="1728133"/>
                            <a:ext cx="92710" cy="45085"/>
                          </a:xfrm>
                          <a:custGeom>
                            <a:avLst/>
                            <a:gdLst/>
                            <a:ahLst/>
                            <a:cxnLst/>
                            <a:rect l="l" t="t" r="r" b="b"/>
                            <a:pathLst>
                              <a:path w="92710" h="45085">
                                <a:moveTo>
                                  <a:pt x="92201" y="0"/>
                                </a:moveTo>
                                <a:lnTo>
                                  <a:pt x="0" y="44958"/>
                                </a:lnTo>
                              </a:path>
                            </a:pathLst>
                          </a:custGeom>
                          <a:ln w="593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69" name="Image 269"/>
                          <pic:cNvPicPr/>
                        </pic:nvPicPr>
                        <pic:blipFill>
                          <a:blip r:embed="rId59" cstate="print"/>
                          <a:stretch>
                            <a:fillRect/>
                          </a:stretch>
                        </pic:blipFill>
                        <pic:spPr>
                          <a:xfrm>
                            <a:off x="1149096" y="449497"/>
                            <a:ext cx="48768" cy="49011"/>
                          </a:xfrm>
                          <a:prstGeom prst="rect">
                            <a:avLst/>
                          </a:prstGeom>
                        </pic:spPr>
                      </pic:pic>
                      <pic:pic xmlns:pic="http://schemas.openxmlformats.org/drawingml/2006/picture">
                        <pic:nvPicPr>
                          <pic:cNvPr id="270" name="Image 270"/>
                          <pic:cNvPicPr/>
                        </pic:nvPicPr>
                        <pic:blipFill>
                          <a:blip r:embed="rId61" cstate="print"/>
                          <a:stretch>
                            <a:fillRect/>
                          </a:stretch>
                        </pic:blipFill>
                        <pic:spPr>
                          <a:xfrm>
                            <a:off x="1373124" y="351199"/>
                            <a:ext cx="54863" cy="49011"/>
                          </a:xfrm>
                          <a:prstGeom prst="rect">
                            <a:avLst/>
                          </a:prstGeom>
                        </pic:spPr>
                      </pic:pic>
                      <wps:wsp>
                        <wps:cNvPr id="271" name="Graphic 271"/>
                        <wps:cNvSpPr/>
                        <wps:spPr>
                          <a:xfrm>
                            <a:off x="1213103" y="379393"/>
                            <a:ext cx="144145" cy="72390"/>
                          </a:xfrm>
                          <a:custGeom>
                            <a:avLst/>
                            <a:gdLst/>
                            <a:ahLst/>
                            <a:cxnLst/>
                            <a:rect l="l" t="t" r="r" b="b"/>
                            <a:pathLst>
                              <a:path w="144145" h="72390">
                                <a:moveTo>
                                  <a:pt x="0" y="72390"/>
                                </a:moveTo>
                                <a:lnTo>
                                  <a:pt x="144018" y="0"/>
                                </a:lnTo>
                              </a:path>
                            </a:pathLst>
                          </a:custGeom>
                          <a:ln w="5930">
                            <a:solidFill>
                              <a:srgbClr val="000000"/>
                            </a:solidFill>
                            <a:prstDash val="solid"/>
                          </a:ln>
                        </wps:spPr>
                        <wps:bodyPr wrap="square" lIns="0" tIns="0" rIns="0" bIns="0" rtlCol="0">
                          <a:prstTxWarp prst="textNoShape">
                            <a:avLst/>
                          </a:prstTxWarp>
                          <a:noAutofit/>
                        </wps:bodyPr>
                      </wps:wsp>
                      <wps:wsp>
                        <wps:cNvPr id="272" name="Graphic 272"/>
                        <wps:cNvSpPr/>
                        <wps:spPr>
                          <a:xfrm>
                            <a:off x="1228344" y="402253"/>
                            <a:ext cx="144145" cy="71755"/>
                          </a:xfrm>
                          <a:custGeom>
                            <a:avLst/>
                            <a:gdLst/>
                            <a:ahLst/>
                            <a:cxnLst/>
                            <a:rect l="l" t="t" r="r" b="b"/>
                            <a:pathLst>
                              <a:path w="144145" h="71755">
                                <a:moveTo>
                                  <a:pt x="0" y="71627"/>
                                </a:moveTo>
                                <a:lnTo>
                                  <a:pt x="144018" y="0"/>
                                </a:lnTo>
                              </a:path>
                            </a:pathLst>
                          </a:custGeom>
                          <a:ln w="593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73" name="Image 273"/>
                          <pic:cNvPicPr/>
                        </pic:nvPicPr>
                        <pic:blipFill>
                          <a:blip r:embed="rId62" cstate="print"/>
                          <a:stretch>
                            <a:fillRect/>
                          </a:stretch>
                        </pic:blipFill>
                        <pic:spPr>
                          <a:xfrm>
                            <a:off x="1277111" y="639997"/>
                            <a:ext cx="48767" cy="48519"/>
                          </a:xfrm>
                          <a:prstGeom prst="rect">
                            <a:avLst/>
                          </a:prstGeom>
                        </pic:spPr>
                      </pic:pic>
                      <wps:wsp>
                        <wps:cNvPr id="274" name="Graphic 274"/>
                        <wps:cNvSpPr/>
                        <wps:spPr>
                          <a:xfrm>
                            <a:off x="1199388" y="506647"/>
                            <a:ext cx="78740" cy="119380"/>
                          </a:xfrm>
                          <a:custGeom>
                            <a:avLst/>
                            <a:gdLst/>
                            <a:ahLst/>
                            <a:cxnLst/>
                            <a:rect l="l" t="t" r="r" b="b"/>
                            <a:pathLst>
                              <a:path w="78740" h="119380">
                                <a:moveTo>
                                  <a:pt x="0" y="0"/>
                                </a:moveTo>
                                <a:lnTo>
                                  <a:pt x="78486" y="118872"/>
                                </a:lnTo>
                              </a:path>
                            </a:pathLst>
                          </a:custGeom>
                          <a:ln w="593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75" name="Image 275"/>
                          <pic:cNvPicPr/>
                        </pic:nvPicPr>
                        <pic:blipFill>
                          <a:blip r:embed="rId63" cstate="print"/>
                          <a:stretch>
                            <a:fillRect/>
                          </a:stretch>
                        </pic:blipFill>
                        <pic:spPr>
                          <a:xfrm>
                            <a:off x="942594" y="1840147"/>
                            <a:ext cx="36575" cy="48231"/>
                          </a:xfrm>
                          <a:prstGeom prst="rect">
                            <a:avLst/>
                          </a:prstGeom>
                        </pic:spPr>
                      </pic:pic>
                      <pic:pic xmlns:pic="http://schemas.openxmlformats.org/drawingml/2006/picture">
                        <pic:nvPicPr>
                          <pic:cNvPr id="276" name="Image 276"/>
                          <pic:cNvPicPr/>
                        </pic:nvPicPr>
                        <pic:blipFill>
                          <a:blip r:embed="rId71" cstate="print"/>
                          <a:stretch>
                            <a:fillRect/>
                          </a:stretch>
                        </pic:blipFill>
                        <pic:spPr>
                          <a:xfrm>
                            <a:off x="849630" y="773347"/>
                            <a:ext cx="42672" cy="301751"/>
                          </a:xfrm>
                          <a:prstGeom prst="rect">
                            <a:avLst/>
                          </a:prstGeom>
                        </pic:spPr>
                      </pic:pic>
                      <pic:pic xmlns:pic="http://schemas.openxmlformats.org/drawingml/2006/picture">
                        <pic:nvPicPr>
                          <pic:cNvPr id="277" name="Image 277"/>
                          <pic:cNvPicPr/>
                        </pic:nvPicPr>
                        <pic:blipFill>
                          <a:blip r:embed="rId61" cstate="print"/>
                          <a:stretch>
                            <a:fillRect/>
                          </a:stretch>
                        </pic:blipFill>
                        <pic:spPr>
                          <a:xfrm>
                            <a:off x="1318260" y="1369231"/>
                            <a:ext cx="54863" cy="49011"/>
                          </a:xfrm>
                          <a:prstGeom prst="rect">
                            <a:avLst/>
                          </a:prstGeom>
                        </pic:spPr>
                      </pic:pic>
                      <wps:wsp>
                        <wps:cNvPr id="278" name="Graphic 278"/>
                        <wps:cNvSpPr/>
                        <wps:spPr>
                          <a:xfrm>
                            <a:off x="1225296" y="1410379"/>
                            <a:ext cx="81280" cy="70485"/>
                          </a:xfrm>
                          <a:custGeom>
                            <a:avLst/>
                            <a:gdLst/>
                            <a:ahLst/>
                            <a:cxnLst/>
                            <a:rect l="l" t="t" r="r" b="b"/>
                            <a:pathLst>
                              <a:path w="81280" h="70485">
                                <a:moveTo>
                                  <a:pt x="0" y="70103"/>
                                </a:moveTo>
                                <a:lnTo>
                                  <a:pt x="80772" y="0"/>
                                </a:lnTo>
                              </a:path>
                            </a:pathLst>
                          </a:custGeom>
                          <a:ln w="5930">
                            <a:solidFill>
                              <a:srgbClr val="000000"/>
                            </a:solidFill>
                            <a:prstDash val="solid"/>
                          </a:ln>
                        </wps:spPr>
                        <wps:bodyPr wrap="square" lIns="0" tIns="0" rIns="0" bIns="0" rtlCol="0">
                          <a:prstTxWarp prst="textNoShape">
                            <a:avLst/>
                          </a:prstTxWarp>
                          <a:noAutofit/>
                        </wps:bodyPr>
                      </wps:wsp>
                      <wps:wsp>
                        <wps:cNvPr id="279" name="Graphic 279"/>
                        <wps:cNvSpPr/>
                        <wps:spPr>
                          <a:xfrm>
                            <a:off x="1242822" y="1425619"/>
                            <a:ext cx="81280" cy="69850"/>
                          </a:xfrm>
                          <a:custGeom>
                            <a:avLst/>
                            <a:gdLst/>
                            <a:ahLst/>
                            <a:cxnLst/>
                            <a:rect l="l" t="t" r="r" b="b"/>
                            <a:pathLst>
                              <a:path w="81280" h="69850">
                                <a:moveTo>
                                  <a:pt x="0" y="69341"/>
                                </a:moveTo>
                                <a:lnTo>
                                  <a:pt x="80772" y="0"/>
                                </a:lnTo>
                              </a:path>
                            </a:pathLst>
                          </a:custGeom>
                          <a:ln w="593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80" name="Image 280"/>
                          <pic:cNvPicPr/>
                        </pic:nvPicPr>
                        <pic:blipFill>
                          <a:blip r:embed="rId72" cstate="print"/>
                          <a:stretch>
                            <a:fillRect/>
                          </a:stretch>
                        </pic:blipFill>
                        <pic:spPr>
                          <a:xfrm>
                            <a:off x="1318260" y="1619167"/>
                            <a:ext cx="115824" cy="49011"/>
                          </a:xfrm>
                          <a:prstGeom prst="rect">
                            <a:avLst/>
                          </a:prstGeom>
                        </pic:spPr>
                      </pic:pic>
                      <wps:wsp>
                        <wps:cNvPr id="281" name="Graphic 281"/>
                        <wps:cNvSpPr/>
                        <wps:spPr>
                          <a:xfrm>
                            <a:off x="1235202" y="1543729"/>
                            <a:ext cx="85725" cy="74295"/>
                          </a:xfrm>
                          <a:custGeom>
                            <a:avLst/>
                            <a:gdLst/>
                            <a:ahLst/>
                            <a:cxnLst/>
                            <a:rect l="l" t="t" r="r" b="b"/>
                            <a:pathLst>
                              <a:path w="85725" h="74295">
                                <a:moveTo>
                                  <a:pt x="0" y="0"/>
                                </a:moveTo>
                                <a:lnTo>
                                  <a:pt x="85344" y="73914"/>
                                </a:lnTo>
                              </a:path>
                            </a:pathLst>
                          </a:custGeom>
                          <a:ln w="5930">
                            <a:solidFill>
                              <a:srgbClr val="000000"/>
                            </a:solidFill>
                            <a:prstDash val="solid"/>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03437132" id="Group 179" o:spid="_x0000_s1026" style="position:absolute;margin-left:435.65pt;margin-top:-159pt;width:112.95pt;height:149.1pt;z-index:15733248;mso-wrap-distance-left:0;mso-wrap-distance-right:0;mso-position-horizontal-relative:page" coordsize="14344,189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">
                <v:shape id="Graphic 180" o:spid="_x0000_s1027" style="position:absolute;left:1463;top:4898;width:2349;height:2375;visibility:visible;mso-wrap-style:square;v-text-anchor:top" coordsize="234950,23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" path="m,59435l,177545r117348,59436l234696,177545r,-118110l117348,em,59435l117348,e" filled="f" strokeweight=".16472mm">
                  <v:path arrowok="t"/>
                </v:shape>
                <v:shape id="Graphic 181" o:spid="_x0000_s1028" style="position:absolute;left:3810;top:4898;width:2362;height:2375;visibility:visible;mso-wrap-style:square;v-text-anchor:top" coordsize="236220,23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" path="m,177546r118110,59436l236220,177546r,-124968l118110,e" filled="f" strokeweight=".16472mm">
                  <v:path arrowok="t"/>
                </v:shape>
                <v:shape id="Graphic 182" o:spid="_x0000_s1029" style="position:absolute;left:3810;top:4898;width:1181;height:597;visibility:visible;mso-wrap-style:square;v-text-anchor:top" coordsize="118110,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" path="m,59435l118110,e" filled="f" strokeweight=".16472mm">
                  <v:path arrowok="t"/>
                </v:shape>
                <v:shape id="Graphic 183" o:spid="_x0000_s1030" style="position:absolute;left:4991;top:3176;width:2349;height:2248;visibility:visible;mso-wrap-style:square;v-text-anchor:top" coordsize="234950,224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" path="m118110,224790l234696,172212r,-115062l118110,,,57150e" filled="f" strokeweight=".16472mm">
                  <v:path arrowok="t"/>
                </v:shape>
                <v:shape id="Graphic 184" o:spid="_x0000_s1031" style="position:absolute;left:4991;top:3748;width:12;height:1155;visibility:visible;mso-wrap-style:square;v-text-anchor:top" coordsize="1270,115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" path="m,115061l,e" filled="f" strokeweight=".16472mm">
                  <v:path arrowok="t"/>
                </v:shape>
                <v:shape id="Graphic 185" o:spid="_x0000_s1032" style="position:absolute;left:7338;top:3176;width:2349;height:2318;visibility:visible;mso-wrap-style:square;v-text-anchor:top" coordsize="234950,23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" path="m,172211r117348,59436l234696,172211r,-115062l117348,e" filled="f" strokeweight=".16472mm">
                  <v:path arrowok="t"/>
                </v:shape>
                <v:shape id="Graphic 186" o:spid="_x0000_s1033" style="position:absolute;left:7338;top:3176;width:1174;height:572;visibility:visible;mso-wrap-style:square;v-text-anchor:top" coordsize="117475,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" path="m,57150l117348,e" filled="f" strokeweight=".16472mm">
                  <v:path arrowok="t"/>
                </v:shape>
                <v:shape id="Graphic 187" o:spid="_x0000_s1034" style="position:absolute;left:8785;top:1888;width:1899;height:1861;visibility:visible;mso-wrap-style:square;v-text-anchor:top" coordsize="189865,186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" path="m89915,185927r99822,-79248l131825,,,13715e" filled="f" strokeweight=".16472mm">
                  <v:path arrowok="t"/>
                </v:shape>
                <v:shape id="Graphic 188" o:spid="_x0000_s1035" style="position:absolute;left:8511;top:2026;width:279;height:1155;visibility:visible;mso-wrap-style:square;v-text-anchor:top" coordsize="27940,115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" path="m,115061l27432,e" filled="f" strokeweight=".16472mm">
                  <v:path arrowok="t"/>
                </v:shape>
                <v:shape id="Graphic 189" o:spid="_x0000_s1036" style="position:absolute;left:7833;top:1203;width:260;height:222;visibility:visible;mso-wrap-style:square;v-text-anchor:top" coordsize="26034,2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" path="m,22098l25908,e" filled="f" strokeweight=".16472mm">
                  <v:path arrowok="t"/>
                </v:shape>
                <v:shape id="Graphic 190" o:spid="_x0000_s1037" style="position:absolute;left:7993;top:1340;width:216;height:184;visibility:visible;mso-wrap-style:square;v-text-anchor:top" coordsize="215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" path="m,18288l21336,e" filled="f" strokeweight=".16472mm">
                  <v:path arrowok="t"/>
                </v:shape>
                <v:shape id="Graphic 191" o:spid="_x0000_s1038" style="position:absolute;left:8153;top:1477;width:171;height:146;visibility:visible;mso-wrap-style:square;v-text-anchor:top" coordsize="17145,14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" path="m,14477l16764,e" filled="f" strokeweight=".16472mm">
                  <v:path arrowok="t"/>
                </v:shape>
                <v:shape id="Graphic 192" o:spid="_x0000_s1039" style="position:absolute;left:8305;top:1606;width:140;height:115;visibility:visible;mso-wrap-style:square;v-text-anchor:top" coordsize="13970,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" path="m,11429l13716,e" filled="f" strokeweight=".16472mm">
                  <v:path arrowok="t"/>
                </v:shape>
                <v:shape id="Graphic 193" o:spid="_x0000_s1040" style="position:absolute;left:8465;top:1744;width:96;height:89;visibility:visible;mso-wrap-style:square;v-text-anchor:top" coordsize="952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" path="m,8381l9144,e" filled="f" strokeweight=".16472mm">
                  <v:path arrowok="t"/>
                </v:shape>
                <v:shape id="Graphic 194" o:spid="_x0000_s1041" style="position:absolute;left:8625;top:1881;width:51;height:51;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" path="m,4572l4572,e" filled="f" strokeweight=".16472mm">
                  <v:path arrowok="t"/>
                </v:shape>
                <v:shape id="Graphic 195" o:spid="_x0000_s1042" style="position:absolute;left:7734;top:29;width:362;height:1181;visibility:visible;mso-wrap-style:square;v-text-anchor:top" coordsize="36195,118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" path="m,118109l35814,e" filled="f" strokeweight=".16472mm">
                  <v:path arrowok="t"/>
                </v:shape>
                <v:shape id="Graphic 196" o:spid="_x0000_s1043" style="position:absolute;left:7894;top:60;width:362;height:1193;visibility:visible;mso-wrap-style:square;v-text-anchor:top" coordsize="36195,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" path="m,118872l35814,e" filled="f" strokeweight=".16472mm">
                  <v:path arrowok="t"/>
                </v:shape>
                <v:shape id="Graphic 197" o:spid="_x0000_s1044" style="position:absolute;left:6499;top:1195;width:1328;height:298;visibility:visible;mso-wrap-style:square;v-text-anchor:top" coordsize="13271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" path="m132587,l,29718e" filled="f" strokeweight=".16472mm">
                  <v:path arrowok="t"/>
                </v:shape>
                <v:shape id="Graphic 198" o:spid="_x0000_s1045" style="position:absolute;left:3810;top:4342;width:12;height:1143;visibility:visible;mso-wrap-style:square;v-text-anchor:top" coordsize="127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" path="m,l,114300e" filled="f" strokeweight=".02044mm">
                  <v:path arrowok="t"/>
                </v:shape>
                <v:shape id="Graphic 199" o:spid="_x0000_s1046" style="position:absolute;left:3627;top:4327;width:374;height:1168;visibility:visible;mso-wrap-style:square;v-text-anchor:top" coordsize="37465,116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" path="m37338,l,,14478,111252r3810,5334l22098,111252,37338,xe" fillcolor="black" stroked="f">
                  <v:path arrowok="t"/>
                </v:shape>
                <v:shape id="Graphic 200" o:spid="_x0000_s1047" style="position:absolute;left:6172;top:4266;width:12;height:1156;visibility:visible;mso-wrap-style:square;v-text-anchor:top" coordsize="1270,115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" path="m,l,115062e" filled="f" strokeweight=".02044mm">
                  <v:path arrowok="t"/>
                </v:shape>
                <v:shape id="Graphic 201" o:spid="_x0000_s1048" style="position:absolute;left:5981;top:4258;width:375;height:1169;visibility:visible;mso-wrap-style:square;v-text-anchor:top" coordsize="37465,116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" path="m37338,l,,15240,112014r3810,4572l22098,112014,37338,xe" fillcolor="black" stroked="f">
                  <v:path arrowok="t"/>
                </v:shape>
                <v:shape id="Graphic 202" o:spid="_x0000_s1049" style="position:absolute;left:9692;top:3755;width:1638;height:819;visibility:visible;mso-wrap-style:square;v-text-anchor:top" coordsize="16383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" path="m163829,81533l,e" filled="f" strokeweight=".02044mm">
                  <v:path arrowok="t"/>
                </v:shape>
                <v:shape id="Graphic 203" o:spid="_x0000_s1050" style="position:absolute;left:9685;top:3740;width:1752;height:978;visibility:visible;mso-wrap-style:square;v-text-anchor:top" coordsize="175260,9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" path="m5334,l,761,3048,5333,156210,97535,175260,70103,5334,xe" fillcolor="black" stroked="f">
                  <v:path arrowok="t"/>
                </v:shape>
                <v:shape id="Graphic 204" o:spid="_x0000_s1051" style="position:absolute;left:1684;top:7276;width:939;height:813;visibility:visible;mso-wrap-style:square;v-text-anchor:top" coordsize="93980,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" path="m,80772l93726,e" filled="f" strokeweight=".02044mm">
                  <v:path arrowok="t"/>
                </v:shape>
                <v:shape id="Graphic 205" o:spid="_x0000_s1052" style="position:absolute;left:1539;top:7268;width:1117;height:940;visibility:visible;mso-wrap-style:square;v-text-anchor:top" coordsize="111760,9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" path="m109728,r-5334,l,71627,26670,93725,111252,1523,109728,xe" fillcolor="black" stroked="f">
                  <v:path arrowok="t"/>
                </v:shape>
                <v:shape id="Graphic 206" o:spid="_x0000_s1053" style="position:absolute;left:3444;top:7962;width:260;height:222;visibility:visible;mso-wrap-style:square;v-text-anchor:top" coordsize="26034,2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" path="m25908,l,22098e" filled="f" strokeweight=".16472mm">
                  <v:path arrowok="t"/>
                </v:shape>
                <v:shape id="Graphic 207" o:spid="_x0000_s1054" style="position:absolute;left:3329;top:7863;width:223;height:190;visibility:visible;mso-wrap-style:square;v-text-anchor:top" coordsize="222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" path="m22098,l,19050e" filled="f" strokeweight=".16472mm">
                  <v:path arrowok="t"/>
                </v:shape>
                <v:shape id="Graphic 208" o:spid="_x0000_s1055" style="position:absolute;left:3215;top:7763;width:184;height:166;visibility:visible;mso-wrap-style:square;v-text-anchor:top" coordsize="18415,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" path="m18287,l,16002e" filled="f" strokeweight=".16472mm">
                  <v:path arrowok="t"/>
                </v:shape>
                <v:shape id="Graphic 209" o:spid="_x0000_s1056" style="position:absolute;left:3101;top:7664;width:152;height:134;visibility:visible;mso-wrap-style:square;v-text-anchor:top" coordsize="15240,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" path="m15239,l,12954e" filled="f" strokeweight=".16472mm">
                  <v:path arrowok="t"/>
                </v:shape>
                <v:shape id="Graphic 210" o:spid="_x0000_s1057" style="position:absolute;left:2979;top:7565;width:127;height:102;visibility:visible;mso-wrap-style:square;v-text-anchor:top" coordsize="1270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" path="m12191,l,9906e" filled="f" strokeweight=".16472mm">
                  <v:path arrowok="t"/>
                </v:shape>
                <v:shape id="Graphic 211" o:spid="_x0000_s1058" style="position:absolute;left:2865;top:7466;width:89;height:70;visibility:visible;mso-wrap-style:square;v-text-anchor:top" coordsize="8890,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" path="m8382,l,6858e" filled="f" strokeweight=".16472mm">
                  <v:path arrowok="t"/>
                </v:shape>
                <v:shape id="Graphic 212" o:spid="_x0000_s1059" style="position:absolute;left:2750;top:7367;width:51;height:38;visibility:visible;mso-wrap-style:square;v-text-anchor:top" coordsize="508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" path="m4572,l,3810e" filled="f" strokeweight=".16472mm">
                  <v:path arrowok="t"/>
                </v:shape>
                <v:shape id="Graphic 213" o:spid="_x0000_s1060" style="position:absolute;left:7155;top:6064;width:368;height:13;visibility:visible;mso-wrap-style:square;v-text-anchor:top" coordsize="368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" path="m36575,l,e" filled="f" strokeweight=".16472mm">
                  <v:path arrowok="t"/>
                </v:shape>
                <v:shape id="Graphic 214" o:spid="_x0000_s1061" style="position:absolute;left:7185;top:5897;width:318;height:12;visibility:visible;mso-wrap-style:square;v-text-anchor:top" coordsize="31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" path="m31241,l,e" filled="f" strokeweight=".16472mm">
                  <v:path arrowok="t"/>
                </v:shape>
                <v:shape id="Graphic 215" o:spid="_x0000_s1062" style="position:absolute;left:7208;top:5729;width:267;height:13;visibility:visible;mso-wrap-style:square;v-text-anchor:top" coordsize="26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" path="m26670,l,e" filled="f" strokeweight=".16472mm">
                  <v:path arrowok="t"/>
                </v:shape>
                <v:shape id="Graphic 216" o:spid="_x0000_s1063" style="position:absolute;left:7231;top:5561;width:216;height:13;visibility:visible;mso-wrap-style:square;v-text-anchor:top" coordsize="215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" path="m21336,l,e" filled="f" strokeweight=".16472mm">
                  <v:path arrowok="t"/>
                </v:shape>
                <v:shape id="Graphic 217" o:spid="_x0000_s1064" style="position:absolute;left:7254;top:5401;width:171;height:13;visibility:visible;mso-wrap-style:square;v-text-anchor:top" coordsize="17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" path="m16763,l,e" filled="f" strokeweight=".16472mm">
                  <v:path arrowok="t"/>
                </v:shape>
                <v:shape id="Graphic 218" o:spid="_x0000_s1065" style="position:absolute;left:7277;top:5234;width:127;height:12;visibility:visible;mso-wrap-style:square;v-text-anchor:top" coordsize="12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" path="m12191,l,e" filled="f" strokeweight=".16472mm">
                  <v:path arrowok="t"/>
                </v:shape>
                <v:shape id="Graphic 219" o:spid="_x0000_s1066" style="position:absolute;left:7307;top:5066;width:70;height:13;visibility:visible;mso-wrap-style:square;v-text-anchor:top" coordsize="69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" path="m6858,l,e" filled="f" strokeweight=".16472mm">
                  <v:path arrowok="t"/>
                </v:shape>
                <v:shape id="Image 220" o:spid="_x0000_s1067" type="#_x0000_t75" style="position:absolute;top:7055;width:548;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">
                  <v:imagedata r:id="rId66" o:title=""/>
                </v:shape>
                <v:shape id="Graphic 221" o:spid="_x0000_s1068" style="position:absolute;left:647;top:6712;width:896;height:451;visibility:visible;mso-wrap-style:square;v-text-anchor:top" coordsize="8953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" path="m89153,l,44958e" filled="f" strokeweight=".16472mm">
                  <v:path arrowok="t"/>
                </v:shape>
                <v:shape id="Graphic 222" o:spid="_x0000_s1069" style="position:absolute;left:571;top:6590;width:895;height:451;visibility:visible;mso-wrap-style:square;v-text-anchor:top" coordsize="8953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" path="m89153,l,44958e" filled="f" strokeweight=".16472mm">
                  <v:path arrowok="t"/>
                </v:shape>
                <v:shape id="Graphic 223" o:spid="_x0000_s1070" style="position:absolute;left:1981;top:15551;width:2425;height:2413;visibility:visible;mso-wrap-style:square;v-text-anchor:top" coordsize="24257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" path="m,59436l,180594r121157,60198l242315,180594r,-121158l121157,em,59436l121157,e" filled="f" strokeweight=".16472mm">
                  <v:path arrowok="t"/>
                </v:shape>
                <v:shape id="Graphic 224" o:spid="_x0000_s1071" style="position:absolute;left:4404;top:15551;width:2400;height:2413;visibility:visible;mso-wrap-style:square;v-text-anchor:top" coordsize="240029,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" path="m,180594r119634,60198l240029,180594r,-121158l119634,e" filled="f" strokeweight=".16472mm">
                  <v:path arrowok="t"/>
                </v:shape>
                <v:shape id="Graphic 225" o:spid="_x0000_s1072" style="position:absolute;left:4404;top:15551;width:1200;height:597;visibility:visible;mso-wrap-style:square;v-text-anchor:top" coordsize="120014,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" path="m,59436l119634,e" filled="f" strokeweight=".16472mm">
                  <v:path arrowok="t"/>
                </v:shape>
                <v:shape id="Graphic 226" o:spid="_x0000_s1073" style="position:absolute;left:5600;top:13753;width:2394;height:2394;visibility:visible;mso-wrap-style:square;v-text-anchor:top" coordsize="23939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" path="m120396,239267l239268,179831r,-119634l120396,,,60197e" filled="f" strokeweight=".16472mm">
                  <v:path arrowok="t"/>
                </v:shape>
                <v:shape id="Graphic 227" o:spid="_x0000_s1074" style="position:absolute;left:5600;top:14355;width:13;height:1200;visibility:visible;mso-wrap-style:square;v-text-anchor:top" coordsize="1270,120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" path="m,119634l,e" filled="f" strokeweight=".16472mm">
                  <v:path arrowok="t"/>
                </v:shape>
                <v:shape id="Graphic 228" o:spid="_x0000_s1075" style="position:absolute;left:7993;top:13753;width:2419;height:2394;visibility:visible;mso-wrap-style:square;v-text-anchor:top" coordsize="24193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" path="m,179832r121157,59436l241554,179832r,-119634l121157,e" filled="f" strokeweight=".16472mm">
                  <v:path arrowok="t"/>
                </v:shape>
                <v:shape id="Graphic 229" o:spid="_x0000_s1076" style="position:absolute;left:7993;top:13753;width:1213;height:603;visibility:visible;mso-wrap-style:square;v-text-anchor:top" coordsize="121285,60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" path="m,60198l121157,e" filled="f" strokeweight=".16472mm">
                  <v:path arrowok="t"/>
                </v:shape>
                <v:shape id="Graphic 230" o:spid="_x0000_s1077" style="position:absolute;left:9486;top:12473;width:1943;height:1886;visibility:visible;mso-wrap-style:square;v-text-anchor:top" coordsize="194310,188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" path="m92201,188214l194309,107442,137159,,,13716e" filled="f" strokeweight=".16472mm">
                  <v:path arrowok="t"/>
                </v:shape>
                <v:shape id="Graphic 231" o:spid="_x0000_s1078" style="position:absolute;left:9204;top:12610;width:286;height:1143;visibility:visible;mso-wrap-style:square;v-text-anchor:top" coordsize="28575,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" path="m,114300l28194,e" filled="f" strokeweight=".16472mm">
                  <v:path arrowok="t"/>
                </v:shape>
                <v:shape id="Graphic 232" o:spid="_x0000_s1079" style="position:absolute;left:8519;top:11756;width:260;height:216;visibility:visible;mso-wrap-style:square;v-text-anchor:top" coordsize="26034,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" path="m,21335l25908,e" filled="f" strokeweight=".16472mm">
                  <v:path arrowok="t"/>
                </v:shape>
                <v:shape id="Graphic 233" o:spid="_x0000_s1080" style="position:absolute;left:8656;top:11871;width:222;height:190;visibility:visible;mso-wrap-style:square;v-text-anchor:top" coordsize="222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" path="m,19050l22098,e" filled="f" strokeweight=".16472mm">
                  <v:path arrowok="t"/>
                </v:shape>
                <v:shape id="Graphic 234" o:spid="_x0000_s1081" style="position:absolute;left:8785;top:11993;width:191;height:152;visibility:visible;mso-wrap-style:square;v-text-anchor:top" coordsize="1905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" path="m,15240l19050,e" filled="f" strokeweight=".16472mm">
                  <v:path arrowok="t"/>
                </v:shape>
                <v:shape id="Graphic 235" o:spid="_x0000_s1082" style="position:absolute;left:8923;top:12107;width:152;height:133;visibility:visible;mso-wrap-style:square;v-text-anchor:top" coordsize="15240,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" path="m,12953l15240,e" filled="f" strokeweight=".16472mm">
                  <v:path arrowok="t"/>
                </v:shape>
                <v:shape id="Graphic 236" o:spid="_x0000_s1083" style="position:absolute;left:9052;top:12229;width:127;height:101;visibility:visible;mso-wrap-style:square;v-text-anchor:top" coordsize="1270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" path="m,9905l12192,e" filled="f" strokeweight=".16472mm">
                  <v:path arrowok="t"/>
                </v:shape>
                <v:shape id="Graphic 237" o:spid="_x0000_s1084" style="position:absolute;left:9189;top:12343;width:89;height:76;visibility:visible;mso-wrap-style:square;v-text-anchor:top" coordsize="889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" path="m,7620l8382,e" filled="f" strokeweight=".16472mm">
                  <v:path arrowok="t"/>
                </v:shape>
                <v:shape id="Graphic 238" o:spid="_x0000_s1085" style="position:absolute;left:9319;top:12465;width:57;height:38;visibility:visible;mso-wrap-style:square;v-text-anchor:top" coordsize="5715,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" path="m,3809l5334,e" filled="f" strokeweight=".16472mm">
                  <v:path arrowok="t"/>
                </v:shape>
                <v:shape id="Graphic 239" o:spid="_x0000_s1086" style="position:absolute;left:8420;top:10545;width:374;height:1219;visibility:visible;mso-wrap-style:square;v-text-anchor:top" coordsize="3746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" path="m,121920l37338,e" filled="f" strokeweight=".16472mm">
                  <v:path arrowok="t"/>
                </v:shape>
                <v:shape id="Graphic 240" o:spid="_x0000_s1087" style="position:absolute;left:8580;top:10583;width:374;height:1219;visibility:visible;mso-wrap-style:square;v-text-anchor:top" coordsize="3746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" path="m,121920l37338,e" filled="f" strokeweight=".16472mm">
                  <v:path arrowok="t"/>
                </v:shape>
                <v:shape id="Graphic 241" o:spid="_x0000_s1088" style="position:absolute;left:7147;top:11741;width:1365;height:318;visibility:visible;mso-wrap-style:square;v-text-anchor:top" coordsize="136525,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" path="m136398,l,31242e" filled="f" strokeweight=".16472mm">
                  <v:path arrowok="t"/>
                </v:shape>
                <v:shape id="Graphic 242" o:spid="_x0000_s1089" style="position:absolute;left:4404;top:14957;width:13;height:1181;visibility:visible;mso-wrap-style:square;v-text-anchor:top" coordsize="1270,118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" path="m,l,118110e" filled="f" strokeweight=".02044mm">
                  <v:path arrowok="t"/>
                </v:shape>
                <v:shape id="Graphic 243" o:spid="_x0000_s1090" style="position:absolute;left:4221;top:14949;width:368;height:1200;visibility:visible;mso-wrap-style:square;v-text-anchor:top" coordsize="36830,120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" path="m36576,l,,14478,115062r3810,4572l22098,115062,36576,xe" fillcolor="black" stroked="f">
                  <v:path arrowok="t"/>
                </v:shape>
                <v:shape id="Graphic 244" o:spid="_x0000_s1091" style="position:absolute;left:6804;top:14957;width:13;height:1181;visibility:visible;mso-wrap-style:square;v-text-anchor:top" coordsize="1270,118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" path="m,l,118110e" filled="f" strokeweight=".02044mm">
                  <v:path arrowok="t"/>
                </v:shape>
                <v:shape id="Graphic 245" o:spid="_x0000_s1092" style="position:absolute;left:6621;top:14949;width:375;height:1200;visibility:visible;mso-wrap-style:square;v-text-anchor:top" coordsize="37465,120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" path="m37338,l,,15240,115062r3048,4572l22098,115062,37338,xe" fillcolor="black" stroked="f">
                  <v:path arrowok="t"/>
                </v:shape>
                <v:shape id="Image 246" o:spid="_x0000_s1093" type="#_x0000_t75" style="position:absolute;left:11757;top:14941;width:488;height: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">
                  <v:imagedata r:id="rId64" o:title=""/>
                </v:shape>
                <v:shape id="Graphic 247" o:spid="_x0000_s1094" style="position:absolute;left:10424;top:14362;width:1276;height:635;visibility:visible;mso-wrap-style:square;v-text-anchor:top" coordsize="127635,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" path="m127253,63246l,e" filled="f" strokeweight=".02044mm">
                  <v:path arrowok="t"/>
                </v:shape>
                <v:shape id="Graphic 248" o:spid="_x0000_s1095" style="position:absolute;left:10408;top:14347;width:1397;height:794;visibility:visible;mso-wrap-style:square;v-text-anchor:top" coordsize="139700,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" path="m6096,l,761,3048,6095,121158,79247,139446,51815,6096,xe" fillcolor="black" stroked="f">
                  <v:path arrowok="t"/>
                </v:shape>
                <v:shape id="Graphic 249" o:spid="_x0000_s1096" style="position:absolute;left:2217;top:17967;width:965;height:838;visibility:visible;mso-wrap-style:square;v-text-anchor:top" coordsize="965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" path="m,83820l96012,e" filled="f" strokeweight=".02044mm">
                  <v:path arrowok="t"/>
                </v:shape>
                <v:shape id="Graphic 250" o:spid="_x0000_s1097" style="position:absolute;left:2072;top:17959;width:1137;height:972;visibility:visible;mso-wrap-style:square;v-text-anchor:top" coordsize="113664,97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" path="m112014,r-5334,l,73914,26670,96774,113538,1524,112014,xe" fillcolor="black" stroked="f">
                  <v:path arrowok="t"/>
                </v:shape>
                <v:shape id="Graphic 251" o:spid="_x0000_s1098" style="position:absolute;left:4023;top:18683;width:260;height:222;visibility:visible;mso-wrap-style:square;v-text-anchor:top" coordsize="26034,2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" path="m25908,l,22098e" filled="f" strokeweight=".16472mm">
                  <v:path arrowok="t"/>
                </v:shape>
                <v:shape id="Graphic 252" o:spid="_x0000_s1099" style="position:absolute;left:3901;top:18576;width:222;height:191;visibility:visible;mso-wrap-style:square;v-text-anchor:top" coordsize="222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" path="m22098,l,19050e" filled="f" strokeweight=".16472mm">
                  <v:path arrowok="t"/>
                </v:shape>
                <v:shape id="Graphic 253" o:spid="_x0000_s1100" style="position:absolute;left:3787;top:18477;width:184;height:165;visibility:visible;mso-wrap-style:square;v-text-anchor:top" coordsize="18415,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" path="m18287,l,16002e" filled="f" strokeweight=".16472mm">
                  <v:path arrowok="t"/>
                </v:shape>
                <v:shape id="Graphic 254" o:spid="_x0000_s1101" style="position:absolute;left:3665;top:18370;width:152;height:134;visibility:visible;mso-wrap-style:square;v-text-anchor:top" coordsize="15240,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" path="m15239,l,12954e" filled="f" strokeweight=".16472mm">
                  <v:path arrowok="t"/>
                </v:shape>
                <v:shape id="Graphic 255" o:spid="_x0000_s1102" style="position:absolute;left:3543;top:18264;width:127;height:108;visibility:visible;mso-wrap-style:square;v-text-anchor:top" coordsize="1270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" path="m12191,l,10668e" filled="f" strokeweight=".16472mm">
                  <v:path arrowok="t"/>
                </v:shape>
                <v:shape id="Graphic 256" o:spid="_x0000_s1103" style="position:absolute;left:3421;top:18157;width:95;height:76;visibility:visible;mso-wrap-style:square;v-text-anchor:top" coordsize="952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" path="m9144,l,7620e" filled="f" strokeweight=".16472mm">
                  <v:path arrowok="t"/>
                </v:shape>
                <v:shape id="Graphic 257" o:spid="_x0000_s1104" style="position:absolute;left:3307;top:18058;width:50;height:38;visibility:visible;mso-wrap-style:square;v-text-anchor:top" coordsize="508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" path="m4572,l,3810e" filled="f" strokeweight=".16472mm">
                  <v:path arrowok="t"/>
                </v:shape>
                <v:shape id="Graphic 258" o:spid="_x0000_s1105" style="position:absolute;left:7810;top:16732;width:362;height:13;visibility:visible;mso-wrap-style:square;v-text-anchor:top" coordsize="361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" path="m35813,l,e" filled="f" strokeweight=".16472mm">
                  <v:path arrowok="t"/>
                </v:shape>
                <v:shape id="Graphic 259" o:spid="_x0000_s1106" style="position:absolute;left:7833;top:16587;width:324;height:13;visibility:visible;mso-wrap-style:square;v-text-anchor:top" coordsize="3238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" path="m32003,l,e" filled="f" strokeweight=".16472mm">
                  <v:path arrowok="t"/>
                </v:shape>
                <v:shape id="Graphic 260" o:spid="_x0000_s1107" style="position:absolute;left:7848;top:16443;width:286;height:12;visibility:visible;mso-wrap-style:square;v-text-anchor:top" coordsize="285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" path="m28194,l,e" filled="f" strokeweight=".16472mm">
                  <v:path arrowok="t"/>
                </v:shape>
                <v:shape id="Graphic 261" o:spid="_x0000_s1108" style="position:absolute;left:7871;top:16298;width:241;height:13;visibility:visible;mso-wrap-style:square;v-text-anchor:top" coordsize="241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" path="m23622,l,e" filled="f" strokeweight=".16472mm">
                  <v:path arrowok="t"/>
                </v:shape>
                <v:shape id="Graphic 262" o:spid="_x0000_s1109" style="position:absolute;left:7894;top:16153;width:190;height:13;visibility:visible;mso-wrap-style:square;v-text-anchor:top" coordsize="190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" path="m19050,l,e" filled="f" strokeweight=".16472mm">
                  <v:path arrowok="t"/>
                </v:shape>
                <v:shape id="Graphic 263" o:spid="_x0000_s1110" style="position:absolute;left:7917;top:16008;width:152;height:13;visibility:visible;mso-wrap-style:square;v-text-anchor:top" coordsize="15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" path="m15239,l,e" filled="f" strokeweight=".16472mm">
                  <v:path arrowok="t"/>
                </v:shape>
                <v:shape id="Graphic 264" o:spid="_x0000_s1111" style="position:absolute;left:7932;top:15864;width:114;height:12;visibility:visible;mso-wrap-style:square;v-text-anchor:top" coordsize="114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" path="m11429,l,e" filled="f" strokeweight=".16472mm">
                  <v:path arrowok="t"/>
                </v:shape>
                <v:shape id="Graphic 265" o:spid="_x0000_s1112" style="position:absolute;left:7955;top:15719;width:70;height:12;visibility:visible;mso-wrap-style:square;v-text-anchor:top" coordsize="69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" path="m6858,l,e" filled="f" strokeweight=".16472mm">
                  <v:path arrowok="t"/>
                </v:shape>
                <v:shape id="Image 266" o:spid="_x0000_s1113" type="#_x0000_t75" style="position:absolute;left:487;top:17746;width:549;height:4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">
                  <v:imagedata r:id="rId66" o:title=""/>
                </v:shape>
                <v:shape id="Graphic 267" o:spid="_x0000_s1114" style="position:absolute;left:1143;top:17403;width:927;height:457;visibility:visible;mso-wrap-style:square;v-text-anchor:top" coordsize="9271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" path="m92201,l,45720e" filled="f" strokeweight=".16472mm">
                  <v:path arrowok="t"/>
                </v:shape>
                <v:shape id="Graphic 268" o:spid="_x0000_s1115" style="position:absolute;left:1059;top:17281;width:927;height:451;visibility:visible;mso-wrap-style:square;v-text-anchor:top" coordsize="92710,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" path="m92201,l,44958e" filled="f" strokeweight=".16472mm">
                  <v:path arrowok="t"/>
                </v:shape>
                <v:shape id="Image 269" o:spid="_x0000_s1116" type="#_x0000_t75" style="position:absolute;left:11490;top:4494;width:488;height: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">
                  <v:imagedata r:id="rId64" o:title=""/>
                </v:shape>
                <v:shape id="Image 270" o:spid="_x0000_s1117" type="#_x0000_t75" style="position:absolute;left:13731;top:3511;width:548;height: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">
                  <v:imagedata r:id="rId66" o:title=""/>
                </v:shape>
                <v:shape id="Graphic 271" o:spid="_x0000_s1118" style="position:absolute;left:12131;top:3793;width:1441;height:724;visibility:visible;mso-wrap-style:square;v-text-anchor:top" coordsize="144145,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" path="m,72390l144018,e" filled="f" strokeweight=".16472mm">
                  <v:path arrowok="t"/>
                </v:shape>
                <v:shape id="Graphic 272" o:spid="_x0000_s1119" style="position:absolute;left:12283;top:4022;width:1441;height:718;visibility:visible;mso-wrap-style:square;v-text-anchor:top" coordsize="144145,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" path="m,71627l144018,e" filled="f" strokeweight=".16472mm">
                  <v:path arrowok="t"/>
                </v:shape>
                <v:shape id="Image 273" o:spid="_x0000_s1120" type="#_x0000_t75" style="position:absolute;left:12771;top:6399;width:487;height: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">
                  <v:imagedata r:id="rId67" o:title=""/>
                </v:shape>
                <v:shape id="Graphic 274" o:spid="_x0000_s1121" style="position:absolute;left:11993;top:5066;width:788;height:1194;visibility:visible;mso-wrap-style:square;v-text-anchor:top" coordsize="7874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" path="m,l78486,118872e" filled="f" strokeweight=".16472mm">
                  <v:path arrowok="t"/>
                </v:shape>
                <v:shape id="Image 275" o:spid="_x0000_s1122" type="#_x0000_t75" style="position:absolute;left:9425;top:18401;width:366;height: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">
                  <v:imagedata r:id="rId68" o:title=""/>
                </v:shape>
                <v:shape id="Image 276" o:spid="_x0000_s1123" type="#_x0000_t75" style="position:absolute;left:8496;top:7733;width:427;height:3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">
                  <v:imagedata r:id="rId73" o:title=""/>
                </v:shape>
                <v:shape id="Image 277" o:spid="_x0000_s1124" type="#_x0000_t75" style="position:absolute;left:13182;top:13692;width:549;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">
                  <v:imagedata r:id="rId66" o:title=""/>
                </v:shape>
                <v:shape id="Graphic 278" o:spid="_x0000_s1125" style="position:absolute;left:12252;top:14103;width:813;height:705;visibility:visible;mso-wrap-style:square;v-text-anchor:top" coordsize="81280,7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" path="m,70103l80772,e" filled="f" strokeweight=".16472mm">
                  <v:path arrowok="t"/>
                </v:shape>
                <v:shape id="Graphic 279" o:spid="_x0000_s1126" style="position:absolute;left:12428;top:14256;width:813;height:698;visibility:visible;mso-wrap-style:square;v-text-anchor:top" coordsize="81280,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" path="m,69341l80772,e" filled="f" strokeweight=".16472mm">
                  <v:path arrowok="t"/>
                </v:shape>
                <v:shape id="Image 280" o:spid="_x0000_s1127" type="#_x0000_t75" style="position:absolute;left:13182;top:16191;width:1158;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">
                  <v:imagedata r:id="rId74" o:title=""/>
                </v:shape>
                <v:shape id="Graphic 281" o:spid="_x0000_s1128" style="position:absolute;left:12352;top:15437;width:857;height:743;visibility:visible;mso-wrap-style:square;v-text-anchor:top" coordsize="85725,74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" path="m,l85344,73914e" filled="f" strokeweight=".16472mm">
                  <v:path arrowok="t"/>
                </v:shape>
                <w10:wrap anchorx="page"/>
              </v:group>
            </w:pict>
          </mc:Fallback>
        </mc:AlternateContent>
      </w:r>
      <w:r>
        <w:rPr>
          <w:rFonts w:ascii="Palatino Linotype" w:hAnsi="Palatino Linotype"/>
          <w:noProof/>
          <w:sz w:val="18"/>
        </w:rPr>
        <mc:AlternateContent>
          <mc:Choice Requires="wpg">
            <w:drawing>
              <wp:anchor distT="0" distB="0" distL="0" distR="0" simplePos="0" relativeHeight="15733760" behindDoc="0" locked="0" layoutInCell="1" allowOverlap="1" wp14:anchorId="74C91DDD" wp14:editId="628B91C2">
                <wp:simplePos x="0" y="0"/>
                <wp:positionH relativeFrom="page">
                  <wp:posOffset>2274925</wp:posOffset>
                </wp:positionH>
                <wp:positionV relativeFrom="paragraph">
                  <wp:posOffset>-987699</wp:posOffset>
                </wp:positionV>
                <wp:extent cx="1402080" cy="875030"/>
                <wp:effectExtent l="0" t="0" r="0" b="0"/>
                <wp:wrapNone/>
                <wp:docPr id="282" name="Group 2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2080" cy="875030"/>
                          <a:chOff x="0" y="0"/>
                          <a:chExt cx="1402080" cy="875030"/>
                        </a:xfrm>
                      </wpg:grpSpPr>
                      <wps:wsp>
                        <wps:cNvPr id="283" name="Graphic 283"/>
                        <wps:cNvSpPr/>
                        <wps:spPr>
                          <a:xfrm>
                            <a:off x="212597" y="523411"/>
                            <a:ext cx="250190" cy="250825"/>
                          </a:xfrm>
                          <a:custGeom>
                            <a:avLst/>
                            <a:gdLst/>
                            <a:ahLst/>
                            <a:cxnLst/>
                            <a:rect l="l" t="t" r="r" b="b"/>
                            <a:pathLst>
                              <a:path w="250190" h="250825">
                                <a:moveTo>
                                  <a:pt x="0" y="61722"/>
                                </a:moveTo>
                                <a:lnTo>
                                  <a:pt x="0" y="187452"/>
                                </a:lnTo>
                                <a:lnTo>
                                  <a:pt x="126492" y="250698"/>
                                </a:lnTo>
                                <a:lnTo>
                                  <a:pt x="249936" y="187452"/>
                                </a:lnTo>
                                <a:lnTo>
                                  <a:pt x="249936" y="61722"/>
                                </a:lnTo>
                                <a:lnTo>
                                  <a:pt x="126492" y="0"/>
                                </a:lnTo>
                              </a:path>
                              <a:path w="250190" h="250825">
                                <a:moveTo>
                                  <a:pt x="0" y="61722"/>
                                </a:moveTo>
                                <a:lnTo>
                                  <a:pt x="126492" y="0"/>
                                </a:lnTo>
                              </a:path>
                            </a:pathLst>
                          </a:custGeom>
                          <a:ln w="5930">
                            <a:solidFill>
                              <a:srgbClr val="000000"/>
                            </a:solidFill>
                            <a:prstDash val="solid"/>
                          </a:ln>
                        </wps:spPr>
                        <wps:bodyPr wrap="square" lIns="0" tIns="0" rIns="0" bIns="0" rtlCol="0">
                          <a:prstTxWarp prst="textNoShape">
                            <a:avLst/>
                          </a:prstTxWarp>
                          <a:noAutofit/>
                        </wps:bodyPr>
                      </wps:wsp>
                      <wps:wsp>
                        <wps:cNvPr id="284" name="Graphic 284"/>
                        <wps:cNvSpPr/>
                        <wps:spPr>
                          <a:xfrm>
                            <a:off x="462533" y="523411"/>
                            <a:ext cx="251460" cy="250825"/>
                          </a:xfrm>
                          <a:custGeom>
                            <a:avLst/>
                            <a:gdLst/>
                            <a:ahLst/>
                            <a:cxnLst/>
                            <a:rect l="l" t="t" r="r" b="b"/>
                            <a:pathLst>
                              <a:path w="251460" h="250825">
                                <a:moveTo>
                                  <a:pt x="0" y="187451"/>
                                </a:moveTo>
                                <a:lnTo>
                                  <a:pt x="126492" y="250697"/>
                                </a:lnTo>
                                <a:lnTo>
                                  <a:pt x="251460" y="187451"/>
                                </a:lnTo>
                                <a:lnTo>
                                  <a:pt x="251460" y="61721"/>
                                </a:lnTo>
                                <a:lnTo>
                                  <a:pt x="126492" y="0"/>
                                </a:lnTo>
                              </a:path>
                            </a:pathLst>
                          </a:custGeom>
                          <a:ln w="5930">
                            <a:solidFill>
                              <a:srgbClr val="000000"/>
                            </a:solidFill>
                            <a:prstDash val="solid"/>
                          </a:ln>
                        </wps:spPr>
                        <wps:bodyPr wrap="square" lIns="0" tIns="0" rIns="0" bIns="0" rtlCol="0">
                          <a:prstTxWarp prst="textNoShape">
                            <a:avLst/>
                          </a:prstTxWarp>
                          <a:noAutofit/>
                        </wps:bodyPr>
                      </wps:wsp>
                      <wps:wsp>
                        <wps:cNvPr id="285" name="Graphic 285"/>
                        <wps:cNvSpPr/>
                        <wps:spPr>
                          <a:xfrm>
                            <a:off x="462533" y="523411"/>
                            <a:ext cx="127000" cy="62230"/>
                          </a:xfrm>
                          <a:custGeom>
                            <a:avLst/>
                            <a:gdLst/>
                            <a:ahLst/>
                            <a:cxnLst/>
                            <a:rect l="l" t="t" r="r" b="b"/>
                            <a:pathLst>
                              <a:path w="127000" h="62230">
                                <a:moveTo>
                                  <a:pt x="0" y="61722"/>
                                </a:moveTo>
                                <a:lnTo>
                                  <a:pt x="126492" y="0"/>
                                </a:lnTo>
                              </a:path>
                            </a:pathLst>
                          </a:custGeom>
                          <a:ln w="5930">
                            <a:solidFill>
                              <a:srgbClr val="000000"/>
                            </a:solidFill>
                            <a:prstDash val="solid"/>
                          </a:ln>
                        </wps:spPr>
                        <wps:bodyPr wrap="square" lIns="0" tIns="0" rIns="0" bIns="0" rtlCol="0">
                          <a:prstTxWarp prst="textNoShape">
                            <a:avLst/>
                          </a:prstTxWarp>
                          <a:noAutofit/>
                        </wps:bodyPr>
                      </wps:wsp>
                      <wps:wsp>
                        <wps:cNvPr id="286" name="Graphic 286"/>
                        <wps:cNvSpPr/>
                        <wps:spPr>
                          <a:xfrm>
                            <a:off x="589026" y="335959"/>
                            <a:ext cx="250190" cy="249554"/>
                          </a:xfrm>
                          <a:custGeom>
                            <a:avLst/>
                            <a:gdLst/>
                            <a:ahLst/>
                            <a:cxnLst/>
                            <a:rect l="l" t="t" r="r" b="b"/>
                            <a:pathLst>
                              <a:path w="250190" h="249554">
                                <a:moveTo>
                                  <a:pt x="124968" y="249174"/>
                                </a:moveTo>
                                <a:lnTo>
                                  <a:pt x="249936" y="187452"/>
                                </a:lnTo>
                                <a:lnTo>
                                  <a:pt x="249936" y="62484"/>
                                </a:lnTo>
                                <a:lnTo>
                                  <a:pt x="124968" y="0"/>
                                </a:lnTo>
                                <a:lnTo>
                                  <a:pt x="0" y="62484"/>
                                </a:lnTo>
                              </a:path>
                            </a:pathLst>
                          </a:custGeom>
                          <a:ln w="5930">
                            <a:solidFill>
                              <a:srgbClr val="000000"/>
                            </a:solidFill>
                            <a:prstDash val="solid"/>
                          </a:ln>
                        </wps:spPr>
                        <wps:bodyPr wrap="square" lIns="0" tIns="0" rIns="0" bIns="0" rtlCol="0">
                          <a:prstTxWarp prst="textNoShape">
                            <a:avLst/>
                          </a:prstTxWarp>
                          <a:noAutofit/>
                        </wps:bodyPr>
                      </wps:wsp>
                      <wps:wsp>
                        <wps:cNvPr id="287" name="Graphic 287"/>
                        <wps:cNvSpPr/>
                        <wps:spPr>
                          <a:xfrm>
                            <a:off x="589026" y="398443"/>
                            <a:ext cx="1270" cy="125095"/>
                          </a:xfrm>
                          <a:custGeom>
                            <a:avLst/>
                            <a:gdLst/>
                            <a:ahLst/>
                            <a:cxnLst/>
                            <a:rect l="l" t="t" r="r" b="b"/>
                            <a:pathLst>
                              <a:path h="125095">
                                <a:moveTo>
                                  <a:pt x="0" y="124967"/>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288" name="Graphic 288"/>
                        <wps:cNvSpPr/>
                        <wps:spPr>
                          <a:xfrm>
                            <a:off x="838961" y="335959"/>
                            <a:ext cx="250190" cy="249554"/>
                          </a:xfrm>
                          <a:custGeom>
                            <a:avLst/>
                            <a:gdLst/>
                            <a:ahLst/>
                            <a:cxnLst/>
                            <a:rect l="l" t="t" r="r" b="b"/>
                            <a:pathLst>
                              <a:path w="250190" h="249554">
                                <a:moveTo>
                                  <a:pt x="0" y="187451"/>
                                </a:moveTo>
                                <a:lnTo>
                                  <a:pt x="125730" y="249173"/>
                                </a:lnTo>
                                <a:lnTo>
                                  <a:pt x="249936" y="187451"/>
                                </a:lnTo>
                                <a:lnTo>
                                  <a:pt x="249936" y="62483"/>
                                </a:lnTo>
                                <a:lnTo>
                                  <a:pt x="125730" y="0"/>
                                </a:lnTo>
                              </a:path>
                            </a:pathLst>
                          </a:custGeom>
                          <a:ln w="5930">
                            <a:solidFill>
                              <a:srgbClr val="000000"/>
                            </a:solidFill>
                            <a:prstDash val="solid"/>
                          </a:ln>
                        </wps:spPr>
                        <wps:bodyPr wrap="square" lIns="0" tIns="0" rIns="0" bIns="0" rtlCol="0">
                          <a:prstTxWarp prst="textNoShape">
                            <a:avLst/>
                          </a:prstTxWarp>
                          <a:noAutofit/>
                        </wps:bodyPr>
                      </wps:wsp>
                      <wps:wsp>
                        <wps:cNvPr id="289" name="Graphic 289"/>
                        <wps:cNvSpPr/>
                        <wps:spPr>
                          <a:xfrm>
                            <a:off x="838961" y="335959"/>
                            <a:ext cx="125730" cy="62865"/>
                          </a:xfrm>
                          <a:custGeom>
                            <a:avLst/>
                            <a:gdLst/>
                            <a:ahLst/>
                            <a:cxnLst/>
                            <a:rect l="l" t="t" r="r" b="b"/>
                            <a:pathLst>
                              <a:path w="125730" h="62865">
                                <a:moveTo>
                                  <a:pt x="0" y="62484"/>
                                </a:moveTo>
                                <a:lnTo>
                                  <a:pt x="125730" y="0"/>
                                </a:lnTo>
                              </a:path>
                            </a:pathLst>
                          </a:custGeom>
                          <a:ln w="5930">
                            <a:solidFill>
                              <a:srgbClr val="000000"/>
                            </a:solidFill>
                            <a:prstDash val="solid"/>
                          </a:ln>
                        </wps:spPr>
                        <wps:bodyPr wrap="square" lIns="0" tIns="0" rIns="0" bIns="0" rtlCol="0">
                          <a:prstTxWarp prst="textNoShape">
                            <a:avLst/>
                          </a:prstTxWarp>
                          <a:noAutofit/>
                        </wps:bodyPr>
                      </wps:wsp>
                      <wps:wsp>
                        <wps:cNvPr id="290" name="Graphic 290"/>
                        <wps:cNvSpPr/>
                        <wps:spPr>
                          <a:xfrm>
                            <a:off x="992886" y="201847"/>
                            <a:ext cx="201295" cy="196850"/>
                          </a:xfrm>
                          <a:custGeom>
                            <a:avLst/>
                            <a:gdLst/>
                            <a:ahLst/>
                            <a:cxnLst/>
                            <a:rect l="l" t="t" r="r" b="b"/>
                            <a:pathLst>
                              <a:path w="201295" h="196850">
                                <a:moveTo>
                                  <a:pt x="96012" y="196596"/>
                                </a:moveTo>
                                <a:lnTo>
                                  <a:pt x="201168" y="112776"/>
                                </a:lnTo>
                                <a:lnTo>
                                  <a:pt x="143256" y="0"/>
                                </a:lnTo>
                                <a:lnTo>
                                  <a:pt x="0" y="13716"/>
                                </a:lnTo>
                              </a:path>
                            </a:pathLst>
                          </a:custGeom>
                          <a:ln w="5930">
                            <a:solidFill>
                              <a:srgbClr val="000000"/>
                            </a:solidFill>
                            <a:prstDash val="solid"/>
                          </a:ln>
                        </wps:spPr>
                        <wps:bodyPr wrap="square" lIns="0" tIns="0" rIns="0" bIns="0" rtlCol="0">
                          <a:prstTxWarp prst="textNoShape">
                            <a:avLst/>
                          </a:prstTxWarp>
                          <a:noAutofit/>
                        </wps:bodyPr>
                      </wps:wsp>
                      <wps:wsp>
                        <wps:cNvPr id="291" name="Graphic 291"/>
                        <wps:cNvSpPr/>
                        <wps:spPr>
                          <a:xfrm>
                            <a:off x="964691" y="215563"/>
                            <a:ext cx="28575" cy="120650"/>
                          </a:xfrm>
                          <a:custGeom>
                            <a:avLst/>
                            <a:gdLst/>
                            <a:ahLst/>
                            <a:cxnLst/>
                            <a:rect l="l" t="t" r="r" b="b"/>
                            <a:pathLst>
                              <a:path w="28575" h="120650">
                                <a:moveTo>
                                  <a:pt x="0" y="120395"/>
                                </a:moveTo>
                                <a:lnTo>
                                  <a:pt x="28194" y="0"/>
                                </a:lnTo>
                              </a:path>
                            </a:pathLst>
                          </a:custGeom>
                          <a:ln w="5930">
                            <a:solidFill>
                              <a:srgbClr val="000000"/>
                            </a:solidFill>
                            <a:prstDash val="solid"/>
                          </a:ln>
                        </wps:spPr>
                        <wps:bodyPr wrap="square" lIns="0" tIns="0" rIns="0" bIns="0" rtlCol="0">
                          <a:prstTxWarp prst="textNoShape">
                            <a:avLst/>
                          </a:prstTxWarp>
                          <a:noAutofit/>
                        </wps:bodyPr>
                      </wps:wsp>
                      <wps:wsp>
                        <wps:cNvPr id="292" name="Graphic 292"/>
                        <wps:cNvSpPr/>
                        <wps:spPr>
                          <a:xfrm>
                            <a:off x="892302" y="127933"/>
                            <a:ext cx="26034" cy="21590"/>
                          </a:xfrm>
                          <a:custGeom>
                            <a:avLst/>
                            <a:gdLst/>
                            <a:ahLst/>
                            <a:cxnLst/>
                            <a:rect l="l" t="t" r="r" b="b"/>
                            <a:pathLst>
                              <a:path w="26034" h="21590">
                                <a:moveTo>
                                  <a:pt x="0" y="21335"/>
                                </a:moveTo>
                                <a:lnTo>
                                  <a:pt x="25908" y="0"/>
                                </a:lnTo>
                              </a:path>
                            </a:pathLst>
                          </a:custGeom>
                          <a:ln w="5930">
                            <a:solidFill>
                              <a:srgbClr val="000000"/>
                            </a:solidFill>
                            <a:prstDash val="solid"/>
                          </a:ln>
                        </wps:spPr>
                        <wps:bodyPr wrap="square" lIns="0" tIns="0" rIns="0" bIns="0" rtlCol="0">
                          <a:prstTxWarp prst="textNoShape">
                            <a:avLst/>
                          </a:prstTxWarp>
                          <a:noAutofit/>
                        </wps:bodyPr>
                      </wps:wsp>
                      <wps:wsp>
                        <wps:cNvPr id="293" name="Graphic 293"/>
                        <wps:cNvSpPr/>
                        <wps:spPr>
                          <a:xfrm>
                            <a:off x="906780" y="140125"/>
                            <a:ext cx="22225" cy="19050"/>
                          </a:xfrm>
                          <a:custGeom>
                            <a:avLst/>
                            <a:gdLst/>
                            <a:ahLst/>
                            <a:cxnLst/>
                            <a:rect l="l" t="t" r="r" b="b"/>
                            <a:pathLst>
                              <a:path w="22225" h="19050">
                                <a:moveTo>
                                  <a:pt x="0" y="19050"/>
                                </a:moveTo>
                                <a:lnTo>
                                  <a:pt x="22098" y="0"/>
                                </a:lnTo>
                              </a:path>
                            </a:pathLst>
                          </a:custGeom>
                          <a:ln w="5930">
                            <a:solidFill>
                              <a:srgbClr val="000000"/>
                            </a:solidFill>
                            <a:prstDash val="solid"/>
                          </a:ln>
                        </wps:spPr>
                        <wps:bodyPr wrap="square" lIns="0" tIns="0" rIns="0" bIns="0" rtlCol="0">
                          <a:prstTxWarp prst="textNoShape">
                            <a:avLst/>
                          </a:prstTxWarp>
                          <a:noAutofit/>
                        </wps:bodyPr>
                      </wps:wsp>
                      <wps:wsp>
                        <wps:cNvPr id="294" name="Graphic 294"/>
                        <wps:cNvSpPr/>
                        <wps:spPr>
                          <a:xfrm>
                            <a:off x="920496" y="152317"/>
                            <a:ext cx="19050" cy="16510"/>
                          </a:xfrm>
                          <a:custGeom>
                            <a:avLst/>
                            <a:gdLst/>
                            <a:ahLst/>
                            <a:cxnLst/>
                            <a:rect l="l" t="t" r="r" b="b"/>
                            <a:pathLst>
                              <a:path w="19050" h="16510">
                                <a:moveTo>
                                  <a:pt x="0" y="16001"/>
                                </a:moveTo>
                                <a:lnTo>
                                  <a:pt x="19050" y="0"/>
                                </a:lnTo>
                              </a:path>
                            </a:pathLst>
                          </a:custGeom>
                          <a:ln w="5930">
                            <a:solidFill>
                              <a:srgbClr val="000000"/>
                            </a:solidFill>
                            <a:prstDash val="solid"/>
                          </a:ln>
                        </wps:spPr>
                        <wps:bodyPr wrap="square" lIns="0" tIns="0" rIns="0" bIns="0" rtlCol="0">
                          <a:prstTxWarp prst="textNoShape">
                            <a:avLst/>
                          </a:prstTxWarp>
                          <a:noAutofit/>
                        </wps:bodyPr>
                      </wps:wsp>
                      <wps:wsp>
                        <wps:cNvPr id="295" name="Graphic 295"/>
                        <wps:cNvSpPr/>
                        <wps:spPr>
                          <a:xfrm>
                            <a:off x="934974" y="164509"/>
                            <a:ext cx="15240" cy="13335"/>
                          </a:xfrm>
                          <a:custGeom>
                            <a:avLst/>
                            <a:gdLst/>
                            <a:ahLst/>
                            <a:cxnLst/>
                            <a:rect l="l" t="t" r="r" b="b"/>
                            <a:pathLst>
                              <a:path w="15240" h="13335">
                                <a:moveTo>
                                  <a:pt x="0" y="12953"/>
                                </a:moveTo>
                                <a:lnTo>
                                  <a:pt x="15240" y="0"/>
                                </a:lnTo>
                              </a:path>
                            </a:pathLst>
                          </a:custGeom>
                          <a:ln w="5930">
                            <a:solidFill>
                              <a:srgbClr val="000000"/>
                            </a:solidFill>
                            <a:prstDash val="solid"/>
                          </a:ln>
                        </wps:spPr>
                        <wps:bodyPr wrap="square" lIns="0" tIns="0" rIns="0" bIns="0" rtlCol="0">
                          <a:prstTxWarp prst="textNoShape">
                            <a:avLst/>
                          </a:prstTxWarp>
                          <a:noAutofit/>
                        </wps:bodyPr>
                      </wps:wsp>
                      <wps:wsp>
                        <wps:cNvPr id="296" name="Graphic 296"/>
                        <wps:cNvSpPr/>
                        <wps:spPr>
                          <a:xfrm>
                            <a:off x="948689" y="176701"/>
                            <a:ext cx="12700" cy="10795"/>
                          </a:xfrm>
                          <a:custGeom>
                            <a:avLst/>
                            <a:gdLst/>
                            <a:ahLst/>
                            <a:cxnLst/>
                            <a:rect l="l" t="t" r="r" b="b"/>
                            <a:pathLst>
                              <a:path w="12700" h="10795">
                                <a:moveTo>
                                  <a:pt x="0" y="10668"/>
                                </a:moveTo>
                                <a:lnTo>
                                  <a:pt x="12192" y="0"/>
                                </a:lnTo>
                              </a:path>
                            </a:pathLst>
                          </a:custGeom>
                          <a:ln w="5930">
                            <a:solidFill>
                              <a:srgbClr val="000000"/>
                            </a:solidFill>
                            <a:prstDash val="solid"/>
                          </a:ln>
                        </wps:spPr>
                        <wps:bodyPr wrap="square" lIns="0" tIns="0" rIns="0" bIns="0" rtlCol="0">
                          <a:prstTxWarp prst="textNoShape">
                            <a:avLst/>
                          </a:prstTxWarp>
                          <a:noAutofit/>
                        </wps:bodyPr>
                      </wps:wsp>
                      <wps:wsp>
                        <wps:cNvPr id="297" name="Graphic 297"/>
                        <wps:cNvSpPr/>
                        <wps:spPr>
                          <a:xfrm>
                            <a:off x="962405" y="188893"/>
                            <a:ext cx="9525" cy="7620"/>
                          </a:xfrm>
                          <a:custGeom>
                            <a:avLst/>
                            <a:gdLst/>
                            <a:ahLst/>
                            <a:cxnLst/>
                            <a:rect l="l" t="t" r="r" b="b"/>
                            <a:pathLst>
                              <a:path w="9525" h="7620">
                                <a:moveTo>
                                  <a:pt x="0" y="7620"/>
                                </a:moveTo>
                                <a:lnTo>
                                  <a:pt x="9144" y="0"/>
                                </a:lnTo>
                              </a:path>
                            </a:pathLst>
                          </a:custGeom>
                          <a:ln w="5930">
                            <a:solidFill>
                              <a:srgbClr val="000000"/>
                            </a:solidFill>
                            <a:prstDash val="solid"/>
                          </a:ln>
                        </wps:spPr>
                        <wps:bodyPr wrap="square" lIns="0" tIns="0" rIns="0" bIns="0" rtlCol="0">
                          <a:prstTxWarp prst="textNoShape">
                            <a:avLst/>
                          </a:prstTxWarp>
                          <a:noAutofit/>
                        </wps:bodyPr>
                      </wps:wsp>
                      <wps:wsp>
                        <wps:cNvPr id="298" name="Graphic 298"/>
                        <wps:cNvSpPr/>
                        <wps:spPr>
                          <a:xfrm>
                            <a:off x="976883" y="201847"/>
                            <a:ext cx="5080" cy="3810"/>
                          </a:xfrm>
                          <a:custGeom>
                            <a:avLst/>
                            <a:gdLst/>
                            <a:ahLst/>
                            <a:cxnLst/>
                            <a:rect l="l" t="t" r="r" b="b"/>
                            <a:pathLst>
                              <a:path w="5080" h="3810">
                                <a:moveTo>
                                  <a:pt x="0" y="3809"/>
                                </a:moveTo>
                                <a:lnTo>
                                  <a:pt x="4572" y="0"/>
                                </a:lnTo>
                              </a:path>
                            </a:pathLst>
                          </a:custGeom>
                          <a:ln w="5930">
                            <a:solidFill>
                              <a:srgbClr val="000000"/>
                            </a:solidFill>
                            <a:prstDash val="solid"/>
                          </a:ln>
                        </wps:spPr>
                        <wps:bodyPr wrap="square" lIns="0" tIns="0" rIns="0" bIns="0" rtlCol="0">
                          <a:prstTxWarp prst="textNoShape">
                            <a:avLst/>
                          </a:prstTxWarp>
                          <a:noAutofit/>
                        </wps:bodyPr>
                      </wps:wsp>
                      <wps:wsp>
                        <wps:cNvPr id="299" name="Graphic 299"/>
                        <wps:cNvSpPr/>
                        <wps:spPr>
                          <a:xfrm>
                            <a:off x="881633" y="2965"/>
                            <a:ext cx="37465" cy="125730"/>
                          </a:xfrm>
                          <a:custGeom>
                            <a:avLst/>
                            <a:gdLst/>
                            <a:ahLst/>
                            <a:cxnLst/>
                            <a:rect l="l" t="t" r="r" b="b"/>
                            <a:pathLst>
                              <a:path w="37465" h="125730">
                                <a:moveTo>
                                  <a:pt x="0" y="125729"/>
                                </a:moveTo>
                                <a:lnTo>
                                  <a:pt x="37338" y="0"/>
                                </a:lnTo>
                              </a:path>
                            </a:pathLst>
                          </a:custGeom>
                          <a:ln w="5930">
                            <a:solidFill>
                              <a:srgbClr val="000000"/>
                            </a:solidFill>
                            <a:prstDash val="solid"/>
                          </a:ln>
                        </wps:spPr>
                        <wps:bodyPr wrap="square" lIns="0" tIns="0" rIns="0" bIns="0" rtlCol="0">
                          <a:prstTxWarp prst="textNoShape">
                            <a:avLst/>
                          </a:prstTxWarp>
                          <a:noAutofit/>
                        </wps:bodyPr>
                      </wps:wsp>
                      <wps:wsp>
                        <wps:cNvPr id="300" name="Graphic 300"/>
                        <wps:cNvSpPr/>
                        <wps:spPr>
                          <a:xfrm>
                            <a:off x="898397" y="6013"/>
                            <a:ext cx="37465" cy="127000"/>
                          </a:xfrm>
                          <a:custGeom>
                            <a:avLst/>
                            <a:gdLst/>
                            <a:ahLst/>
                            <a:cxnLst/>
                            <a:rect l="l" t="t" r="r" b="b"/>
                            <a:pathLst>
                              <a:path w="37465" h="127000">
                                <a:moveTo>
                                  <a:pt x="0" y="126492"/>
                                </a:moveTo>
                                <a:lnTo>
                                  <a:pt x="37338" y="0"/>
                                </a:lnTo>
                              </a:path>
                            </a:pathLst>
                          </a:custGeom>
                          <a:ln w="5930">
                            <a:solidFill>
                              <a:srgbClr val="000000"/>
                            </a:solidFill>
                            <a:prstDash val="solid"/>
                          </a:ln>
                        </wps:spPr>
                        <wps:bodyPr wrap="square" lIns="0" tIns="0" rIns="0" bIns="0" rtlCol="0">
                          <a:prstTxWarp prst="textNoShape">
                            <a:avLst/>
                          </a:prstTxWarp>
                          <a:noAutofit/>
                        </wps:bodyPr>
                      </wps:wsp>
                      <wps:wsp>
                        <wps:cNvPr id="301" name="Graphic 301"/>
                        <wps:cNvSpPr/>
                        <wps:spPr>
                          <a:xfrm>
                            <a:off x="749808" y="126409"/>
                            <a:ext cx="142240" cy="33020"/>
                          </a:xfrm>
                          <a:custGeom>
                            <a:avLst/>
                            <a:gdLst/>
                            <a:ahLst/>
                            <a:cxnLst/>
                            <a:rect l="l" t="t" r="r" b="b"/>
                            <a:pathLst>
                              <a:path w="142240" h="33020">
                                <a:moveTo>
                                  <a:pt x="141731" y="0"/>
                                </a:moveTo>
                                <a:lnTo>
                                  <a:pt x="0" y="32766"/>
                                </a:lnTo>
                              </a:path>
                            </a:pathLst>
                          </a:custGeom>
                          <a:ln w="5930">
                            <a:solidFill>
                              <a:srgbClr val="000000"/>
                            </a:solidFill>
                            <a:prstDash val="solid"/>
                          </a:ln>
                        </wps:spPr>
                        <wps:bodyPr wrap="square" lIns="0" tIns="0" rIns="0" bIns="0" rtlCol="0">
                          <a:prstTxWarp prst="textNoShape">
                            <a:avLst/>
                          </a:prstTxWarp>
                          <a:noAutofit/>
                        </wps:bodyPr>
                      </wps:wsp>
                      <wps:wsp>
                        <wps:cNvPr id="302" name="Graphic 302"/>
                        <wps:cNvSpPr/>
                        <wps:spPr>
                          <a:xfrm>
                            <a:off x="462533" y="460927"/>
                            <a:ext cx="1270" cy="123825"/>
                          </a:xfrm>
                          <a:custGeom>
                            <a:avLst/>
                            <a:gdLst/>
                            <a:ahLst/>
                            <a:cxnLst/>
                            <a:rect l="l" t="t" r="r" b="b"/>
                            <a:pathLst>
                              <a:path h="123825">
                                <a:moveTo>
                                  <a:pt x="0" y="0"/>
                                </a:moveTo>
                                <a:lnTo>
                                  <a:pt x="0" y="123444"/>
                                </a:lnTo>
                              </a:path>
                            </a:pathLst>
                          </a:custGeom>
                          <a:ln w="736">
                            <a:solidFill>
                              <a:srgbClr val="000000"/>
                            </a:solidFill>
                            <a:prstDash val="solid"/>
                          </a:ln>
                        </wps:spPr>
                        <wps:bodyPr wrap="square" lIns="0" tIns="0" rIns="0" bIns="0" rtlCol="0">
                          <a:prstTxWarp prst="textNoShape">
                            <a:avLst/>
                          </a:prstTxWarp>
                          <a:noAutofit/>
                        </wps:bodyPr>
                      </wps:wsp>
                      <wps:wsp>
                        <wps:cNvPr id="303" name="Graphic 303"/>
                        <wps:cNvSpPr/>
                        <wps:spPr>
                          <a:xfrm>
                            <a:off x="444245" y="460165"/>
                            <a:ext cx="36830" cy="125095"/>
                          </a:xfrm>
                          <a:custGeom>
                            <a:avLst/>
                            <a:gdLst/>
                            <a:ahLst/>
                            <a:cxnLst/>
                            <a:rect l="l" t="t" r="r" b="b"/>
                            <a:pathLst>
                              <a:path w="36830" h="125095">
                                <a:moveTo>
                                  <a:pt x="36576" y="0"/>
                                </a:moveTo>
                                <a:lnTo>
                                  <a:pt x="0" y="0"/>
                                </a:lnTo>
                                <a:lnTo>
                                  <a:pt x="14478" y="120396"/>
                                </a:lnTo>
                                <a:lnTo>
                                  <a:pt x="18288" y="124968"/>
                                </a:lnTo>
                                <a:lnTo>
                                  <a:pt x="22098" y="120396"/>
                                </a:lnTo>
                                <a:lnTo>
                                  <a:pt x="36576" y="0"/>
                                </a:lnTo>
                                <a:close/>
                              </a:path>
                            </a:pathLst>
                          </a:custGeom>
                          <a:solidFill>
                            <a:srgbClr val="000000"/>
                          </a:solidFill>
                        </wps:spPr>
                        <wps:bodyPr wrap="square" lIns="0" tIns="0" rIns="0" bIns="0" rtlCol="0">
                          <a:prstTxWarp prst="textNoShape">
                            <a:avLst/>
                          </a:prstTxWarp>
                          <a:noAutofit/>
                        </wps:bodyPr>
                      </wps:wsp>
                      <wps:wsp>
                        <wps:cNvPr id="304" name="Graphic 304"/>
                        <wps:cNvSpPr/>
                        <wps:spPr>
                          <a:xfrm>
                            <a:off x="713994" y="460927"/>
                            <a:ext cx="1270" cy="123825"/>
                          </a:xfrm>
                          <a:custGeom>
                            <a:avLst/>
                            <a:gdLst/>
                            <a:ahLst/>
                            <a:cxnLst/>
                            <a:rect l="l" t="t" r="r" b="b"/>
                            <a:pathLst>
                              <a:path h="123825">
                                <a:moveTo>
                                  <a:pt x="0" y="0"/>
                                </a:moveTo>
                                <a:lnTo>
                                  <a:pt x="0" y="123444"/>
                                </a:lnTo>
                              </a:path>
                            </a:pathLst>
                          </a:custGeom>
                          <a:ln w="736">
                            <a:solidFill>
                              <a:srgbClr val="000000"/>
                            </a:solidFill>
                            <a:prstDash val="solid"/>
                          </a:ln>
                        </wps:spPr>
                        <wps:bodyPr wrap="square" lIns="0" tIns="0" rIns="0" bIns="0" rtlCol="0">
                          <a:prstTxWarp prst="textNoShape">
                            <a:avLst/>
                          </a:prstTxWarp>
                          <a:noAutofit/>
                        </wps:bodyPr>
                      </wps:wsp>
                      <wps:wsp>
                        <wps:cNvPr id="305" name="Graphic 305"/>
                        <wps:cNvSpPr/>
                        <wps:spPr>
                          <a:xfrm>
                            <a:off x="695705" y="460165"/>
                            <a:ext cx="36830" cy="125095"/>
                          </a:xfrm>
                          <a:custGeom>
                            <a:avLst/>
                            <a:gdLst/>
                            <a:ahLst/>
                            <a:cxnLst/>
                            <a:rect l="l" t="t" r="r" b="b"/>
                            <a:pathLst>
                              <a:path w="36830" h="125095">
                                <a:moveTo>
                                  <a:pt x="36576" y="0"/>
                                </a:moveTo>
                                <a:lnTo>
                                  <a:pt x="0" y="0"/>
                                </a:lnTo>
                                <a:lnTo>
                                  <a:pt x="14478" y="120396"/>
                                </a:lnTo>
                                <a:lnTo>
                                  <a:pt x="18288" y="124968"/>
                                </a:lnTo>
                                <a:lnTo>
                                  <a:pt x="22098" y="120396"/>
                                </a:lnTo>
                                <a:lnTo>
                                  <a:pt x="36576"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06" name="Image 306"/>
                          <pic:cNvPicPr/>
                        </pic:nvPicPr>
                        <pic:blipFill>
                          <a:blip r:embed="rId59" cstate="print"/>
                          <a:stretch>
                            <a:fillRect/>
                          </a:stretch>
                        </pic:blipFill>
                        <pic:spPr>
                          <a:xfrm>
                            <a:off x="1188719" y="438829"/>
                            <a:ext cx="48767" cy="49011"/>
                          </a:xfrm>
                          <a:prstGeom prst="rect">
                            <a:avLst/>
                          </a:prstGeom>
                        </pic:spPr>
                      </pic:pic>
                      <wps:wsp>
                        <wps:cNvPr id="307" name="Graphic 307"/>
                        <wps:cNvSpPr/>
                        <wps:spPr>
                          <a:xfrm>
                            <a:off x="1089660" y="399205"/>
                            <a:ext cx="93345" cy="45085"/>
                          </a:xfrm>
                          <a:custGeom>
                            <a:avLst/>
                            <a:gdLst/>
                            <a:ahLst/>
                            <a:cxnLst/>
                            <a:rect l="l" t="t" r="r" b="b"/>
                            <a:pathLst>
                              <a:path w="93345" h="45085">
                                <a:moveTo>
                                  <a:pt x="92963" y="44958"/>
                                </a:moveTo>
                                <a:lnTo>
                                  <a:pt x="0" y="0"/>
                                </a:lnTo>
                              </a:path>
                            </a:pathLst>
                          </a:custGeom>
                          <a:ln w="736">
                            <a:solidFill>
                              <a:srgbClr val="000000"/>
                            </a:solidFill>
                            <a:prstDash val="solid"/>
                          </a:ln>
                        </wps:spPr>
                        <wps:bodyPr wrap="square" lIns="0" tIns="0" rIns="0" bIns="0" rtlCol="0">
                          <a:prstTxWarp prst="textNoShape">
                            <a:avLst/>
                          </a:prstTxWarp>
                          <a:noAutofit/>
                        </wps:bodyPr>
                      </wps:wsp>
                      <wps:wsp>
                        <wps:cNvPr id="308" name="Graphic 308"/>
                        <wps:cNvSpPr/>
                        <wps:spPr>
                          <a:xfrm>
                            <a:off x="1088897" y="397681"/>
                            <a:ext cx="104775" cy="62230"/>
                          </a:xfrm>
                          <a:custGeom>
                            <a:avLst/>
                            <a:gdLst/>
                            <a:ahLst/>
                            <a:cxnLst/>
                            <a:rect l="l" t="t" r="r" b="b"/>
                            <a:pathLst>
                              <a:path w="104775" h="62230">
                                <a:moveTo>
                                  <a:pt x="5334" y="0"/>
                                </a:moveTo>
                                <a:lnTo>
                                  <a:pt x="0" y="761"/>
                                </a:lnTo>
                                <a:lnTo>
                                  <a:pt x="3048" y="6095"/>
                                </a:lnTo>
                                <a:lnTo>
                                  <a:pt x="86106" y="61721"/>
                                </a:lnTo>
                                <a:lnTo>
                                  <a:pt x="104394" y="33527"/>
                                </a:lnTo>
                                <a:lnTo>
                                  <a:pt x="5334" y="0"/>
                                </a:lnTo>
                                <a:close/>
                              </a:path>
                            </a:pathLst>
                          </a:custGeom>
                          <a:solidFill>
                            <a:srgbClr val="000000"/>
                          </a:solidFill>
                        </wps:spPr>
                        <wps:bodyPr wrap="square" lIns="0" tIns="0" rIns="0" bIns="0" rtlCol="0">
                          <a:prstTxWarp prst="textNoShape">
                            <a:avLst/>
                          </a:prstTxWarp>
                          <a:noAutofit/>
                        </wps:bodyPr>
                      </wps:wsp>
                      <wps:wsp>
                        <wps:cNvPr id="309" name="Graphic 309"/>
                        <wps:cNvSpPr/>
                        <wps:spPr>
                          <a:xfrm>
                            <a:off x="236981" y="775633"/>
                            <a:ext cx="101600" cy="86360"/>
                          </a:xfrm>
                          <a:custGeom>
                            <a:avLst/>
                            <a:gdLst/>
                            <a:ahLst/>
                            <a:cxnLst/>
                            <a:rect l="l" t="t" r="r" b="b"/>
                            <a:pathLst>
                              <a:path w="101600" h="86360">
                                <a:moveTo>
                                  <a:pt x="0" y="86105"/>
                                </a:moveTo>
                                <a:lnTo>
                                  <a:pt x="101346" y="0"/>
                                </a:lnTo>
                              </a:path>
                            </a:pathLst>
                          </a:custGeom>
                          <a:ln w="736">
                            <a:solidFill>
                              <a:srgbClr val="000000"/>
                            </a:solidFill>
                            <a:prstDash val="solid"/>
                          </a:ln>
                        </wps:spPr>
                        <wps:bodyPr wrap="square" lIns="0" tIns="0" rIns="0" bIns="0" rtlCol="0">
                          <a:prstTxWarp prst="textNoShape">
                            <a:avLst/>
                          </a:prstTxWarp>
                          <a:noAutofit/>
                        </wps:bodyPr>
                      </wps:wsp>
                      <wps:wsp>
                        <wps:cNvPr id="310" name="Graphic 310"/>
                        <wps:cNvSpPr/>
                        <wps:spPr>
                          <a:xfrm>
                            <a:off x="223265" y="774109"/>
                            <a:ext cx="118110" cy="100330"/>
                          </a:xfrm>
                          <a:custGeom>
                            <a:avLst/>
                            <a:gdLst/>
                            <a:ahLst/>
                            <a:cxnLst/>
                            <a:rect l="l" t="t" r="r" b="b"/>
                            <a:pathLst>
                              <a:path w="118110" h="100330">
                                <a:moveTo>
                                  <a:pt x="115823" y="0"/>
                                </a:moveTo>
                                <a:lnTo>
                                  <a:pt x="110489" y="762"/>
                                </a:lnTo>
                                <a:lnTo>
                                  <a:pt x="0" y="76962"/>
                                </a:lnTo>
                                <a:lnTo>
                                  <a:pt x="25907" y="99822"/>
                                </a:lnTo>
                                <a:lnTo>
                                  <a:pt x="118109" y="2286"/>
                                </a:lnTo>
                                <a:lnTo>
                                  <a:pt x="115823" y="0"/>
                                </a:lnTo>
                                <a:close/>
                              </a:path>
                            </a:pathLst>
                          </a:custGeom>
                          <a:solidFill>
                            <a:srgbClr val="000000"/>
                          </a:solidFill>
                        </wps:spPr>
                        <wps:bodyPr wrap="square" lIns="0" tIns="0" rIns="0" bIns="0" rtlCol="0">
                          <a:prstTxWarp prst="textNoShape">
                            <a:avLst/>
                          </a:prstTxWarp>
                          <a:noAutofit/>
                        </wps:bodyPr>
                      </wps:wsp>
                      <wps:wsp>
                        <wps:cNvPr id="311" name="Graphic 311"/>
                        <wps:cNvSpPr/>
                        <wps:spPr>
                          <a:xfrm>
                            <a:off x="423672" y="849547"/>
                            <a:ext cx="26034" cy="22225"/>
                          </a:xfrm>
                          <a:custGeom>
                            <a:avLst/>
                            <a:gdLst/>
                            <a:ahLst/>
                            <a:cxnLst/>
                            <a:rect l="l" t="t" r="r" b="b"/>
                            <a:pathLst>
                              <a:path w="26034" h="22225">
                                <a:moveTo>
                                  <a:pt x="25907" y="0"/>
                                </a:moveTo>
                                <a:lnTo>
                                  <a:pt x="0" y="22098"/>
                                </a:lnTo>
                              </a:path>
                            </a:pathLst>
                          </a:custGeom>
                          <a:ln w="5930">
                            <a:solidFill>
                              <a:srgbClr val="000000"/>
                            </a:solidFill>
                            <a:prstDash val="solid"/>
                          </a:ln>
                        </wps:spPr>
                        <wps:bodyPr wrap="square" lIns="0" tIns="0" rIns="0" bIns="0" rtlCol="0">
                          <a:prstTxWarp prst="textNoShape">
                            <a:avLst/>
                          </a:prstTxWarp>
                          <a:noAutofit/>
                        </wps:bodyPr>
                      </wps:wsp>
                      <wps:wsp>
                        <wps:cNvPr id="312" name="Graphic 312"/>
                        <wps:cNvSpPr/>
                        <wps:spPr>
                          <a:xfrm>
                            <a:off x="413004" y="840403"/>
                            <a:ext cx="22860" cy="19050"/>
                          </a:xfrm>
                          <a:custGeom>
                            <a:avLst/>
                            <a:gdLst/>
                            <a:ahLst/>
                            <a:cxnLst/>
                            <a:rect l="l" t="t" r="r" b="b"/>
                            <a:pathLst>
                              <a:path w="22860" h="19050">
                                <a:moveTo>
                                  <a:pt x="22860" y="0"/>
                                </a:moveTo>
                                <a:lnTo>
                                  <a:pt x="0" y="19050"/>
                                </a:lnTo>
                              </a:path>
                            </a:pathLst>
                          </a:custGeom>
                          <a:ln w="5930">
                            <a:solidFill>
                              <a:srgbClr val="000000"/>
                            </a:solidFill>
                            <a:prstDash val="solid"/>
                          </a:ln>
                        </wps:spPr>
                        <wps:bodyPr wrap="square" lIns="0" tIns="0" rIns="0" bIns="0" rtlCol="0">
                          <a:prstTxWarp prst="textNoShape">
                            <a:avLst/>
                          </a:prstTxWarp>
                          <a:noAutofit/>
                        </wps:bodyPr>
                      </wps:wsp>
                      <wps:wsp>
                        <wps:cNvPr id="313" name="Graphic 313"/>
                        <wps:cNvSpPr/>
                        <wps:spPr>
                          <a:xfrm>
                            <a:off x="403097" y="831259"/>
                            <a:ext cx="20320" cy="17145"/>
                          </a:xfrm>
                          <a:custGeom>
                            <a:avLst/>
                            <a:gdLst/>
                            <a:ahLst/>
                            <a:cxnLst/>
                            <a:rect l="l" t="t" r="r" b="b"/>
                            <a:pathLst>
                              <a:path w="20320" h="17145">
                                <a:moveTo>
                                  <a:pt x="19812" y="0"/>
                                </a:moveTo>
                                <a:lnTo>
                                  <a:pt x="0" y="16764"/>
                                </a:lnTo>
                              </a:path>
                            </a:pathLst>
                          </a:custGeom>
                          <a:ln w="5930">
                            <a:solidFill>
                              <a:srgbClr val="000000"/>
                            </a:solidFill>
                            <a:prstDash val="solid"/>
                          </a:ln>
                        </wps:spPr>
                        <wps:bodyPr wrap="square" lIns="0" tIns="0" rIns="0" bIns="0" rtlCol="0">
                          <a:prstTxWarp prst="textNoShape">
                            <a:avLst/>
                          </a:prstTxWarp>
                          <a:noAutofit/>
                        </wps:bodyPr>
                      </wps:wsp>
                      <wps:wsp>
                        <wps:cNvPr id="314" name="Graphic 314"/>
                        <wps:cNvSpPr/>
                        <wps:spPr>
                          <a:xfrm>
                            <a:off x="392429" y="822115"/>
                            <a:ext cx="17145" cy="13970"/>
                          </a:xfrm>
                          <a:custGeom>
                            <a:avLst/>
                            <a:gdLst/>
                            <a:ahLst/>
                            <a:cxnLst/>
                            <a:rect l="l" t="t" r="r" b="b"/>
                            <a:pathLst>
                              <a:path w="17145" h="13970">
                                <a:moveTo>
                                  <a:pt x="16763" y="0"/>
                                </a:moveTo>
                                <a:lnTo>
                                  <a:pt x="0" y="13716"/>
                                </a:lnTo>
                              </a:path>
                            </a:pathLst>
                          </a:custGeom>
                          <a:ln w="5930">
                            <a:solidFill>
                              <a:srgbClr val="000000"/>
                            </a:solidFill>
                            <a:prstDash val="solid"/>
                          </a:ln>
                        </wps:spPr>
                        <wps:bodyPr wrap="square" lIns="0" tIns="0" rIns="0" bIns="0" rtlCol="0">
                          <a:prstTxWarp prst="textNoShape">
                            <a:avLst/>
                          </a:prstTxWarp>
                          <a:noAutofit/>
                        </wps:bodyPr>
                      </wps:wsp>
                      <wps:wsp>
                        <wps:cNvPr id="315" name="Graphic 315"/>
                        <wps:cNvSpPr/>
                        <wps:spPr>
                          <a:xfrm>
                            <a:off x="381761" y="812209"/>
                            <a:ext cx="14604" cy="12700"/>
                          </a:xfrm>
                          <a:custGeom>
                            <a:avLst/>
                            <a:gdLst/>
                            <a:ahLst/>
                            <a:cxnLst/>
                            <a:rect l="l" t="t" r="r" b="b"/>
                            <a:pathLst>
                              <a:path w="14604" h="12700">
                                <a:moveTo>
                                  <a:pt x="14477" y="0"/>
                                </a:moveTo>
                                <a:lnTo>
                                  <a:pt x="0" y="12192"/>
                                </a:lnTo>
                              </a:path>
                            </a:pathLst>
                          </a:custGeom>
                          <a:ln w="5930">
                            <a:solidFill>
                              <a:srgbClr val="000000"/>
                            </a:solidFill>
                            <a:prstDash val="solid"/>
                          </a:ln>
                        </wps:spPr>
                        <wps:bodyPr wrap="square" lIns="0" tIns="0" rIns="0" bIns="0" rtlCol="0">
                          <a:prstTxWarp prst="textNoShape">
                            <a:avLst/>
                          </a:prstTxWarp>
                          <a:noAutofit/>
                        </wps:bodyPr>
                      </wps:wsp>
                      <wps:wsp>
                        <wps:cNvPr id="316" name="Graphic 316"/>
                        <wps:cNvSpPr/>
                        <wps:spPr>
                          <a:xfrm>
                            <a:off x="371093" y="803065"/>
                            <a:ext cx="11430" cy="9525"/>
                          </a:xfrm>
                          <a:custGeom>
                            <a:avLst/>
                            <a:gdLst/>
                            <a:ahLst/>
                            <a:cxnLst/>
                            <a:rect l="l" t="t" r="r" b="b"/>
                            <a:pathLst>
                              <a:path w="11430" h="9525">
                                <a:moveTo>
                                  <a:pt x="11430" y="0"/>
                                </a:moveTo>
                                <a:lnTo>
                                  <a:pt x="0" y="9144"/>
                                </a:lnTo>
                              </a:path>
                            </a:pathLst>
                          </a:custGeom>
                          <a:ln w="5930">
                            <a:solidFill>
                              <a:srgbClr val="000000"/>
                            </a:solidFill>
                            <a:prstDash val="solid"/>
                          </a:ln>
                        </wps:spPr>
                        <wps:bodyPr wrap="square" lIns="0" tIns="0" rIns="0" bIns="0" rtlCol="0">
                          <a:prstTxWarp prst="textNoShape">
                            <a:avLst/>
                          </a:prstTxWarp>
                          <a:noAutofit/>
                        </wps:bodyPr>
                      </wps:wsp>
                      <wps:wsp>
                        <wps:cNvPr id="317" name="Graphic 317"/>
                        <wps:cNvSpPr/>
                        <wps:spPr>
                          <a:xfrm>
                            <a:off x="361188" y="793921"/>
                            <a:ext cx="7620" cy="6985"/>
                          </a:xfrm>
                          <a:custGeom>
                            <a:avLst/>
                            <a:gdLst/>
                            <a:ahLst/>
                            <a:cxnLst/>
                            <a:rect l="l" t="t" r="r" b="b"/>
                            <a:pathLst>
                              <a:path w="7620" h="6985">
                                <a:moveTo>
                                  <a:pt x="7619" y="0"/>
                                </a:moveTo>
                                <a:lnTo>
                                  <a:pt x="0" y="6858"/>
                                </a:lnTo>
                              </a:path>
                            </a:pathLst>
                          </a:custGeom>
                          <a:ln w="5930">
                            <a:solidFill>
                              <a:srgbClr val="000000"/>
                            </a:solidFill>
                            <a:prstDash val="solid"/>
                          </a:ln>
                        </wps:spPr>
                        <wps:bodyPr wrap="square" lIns="0" tIns="0" rIns="0" bIns="0" rtlCol="0">
                          <a:prstTxWarp prst="textNoShape">
                            <a:avLst/>
                          </a:prstTxWarp>
                          <a:noAutofit/>
                        </wps:bodyPr>
                      </wps:wsp>
                      <wps:wsp>
                        <wps:cNvPr id="318" name="Graphic 318"/>
                        <wps:cNvSpPr/>
                        <wps:spPr>
                          <a:xfrm>
                            <a:off x="350520" y="784777"/>
                            <a:ext cx="5715" cy="3810"/>
                          </a:xfrm>
                          <a:custGeom>
                            <a:avLst/>
                            <a:gdLst/>
                            <a:ahLst/>
                            <a:cxnLst/>
                            <a:rect l="l" t="t" r="r" b="b"/>
                            <a:pathLst>
                              <a:path w="5715" h="3810">
                                <a:moveTo>
                                  <a:pt x="5333" y="0"/>
                                </a:moveTo>
                                <a:lnTo>
                                  <a:pt x="0" y="3810"/>
                                </a:lnTo>
                              </a:path>
                            </a:pathLst>
                          </a:custGeom>
                          <a:ln w="5930">
                            <a:solidFill>
                              <a:srgbClr val="000000"/>
                            </a:solidFill>
                            <a:prstDash val="solid"/>
                          </a:ln>
                        </wps:spPr>
                        <wps:bodyPr wrap="square" lIns="0" tIns="0" rIns="0" bIns="0" rtlCol="0">
                          <a:prstTxWarp prst="textNoShape">
                            <a:avLst/>
                          </a:prstTxWarp>
                          <a:noAutofit/>
                        </wps:bodyPr>
                      </wps:wsp>
                      <wps:wsp>
                        <wps:cNvPr id="319" name="Graphic 319"/>
                        <wps:cNvSpPr/>
                        <wps:spPr>
                          <a:xfrm>
                            <a:off x="821436" y="646093"/>
                            <a:ext cx="36195" cy="1270"/>
                          </a:xfrm>
                          <a:custGeom>
                            <a:avLst/>
                            <a:gdLst/>
                            <a:ahLst/>
                            <a:cxnLst/>
                            <a:rect l="l" t="t" r="r" b="b"/>
                            <a:pathLst>
                              <a:path w="36195">
                                <a:moveTo>
                                  <a:pt x="35813"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320" name="Graphic 320"/>
                        <wps:cNvSpPr/>
                        <wps:spPr>
                          <a:xfrm>
                            <a:off x="822960" y="630853"/>
                            <a:ext cx="33020" cy="1270"/>
                          </a:xfrm>
                          <a:custGeom>
                            <a:avLst/>
                            <a:gdLst/>
                            <a:ahLst/>
                            <a:cxnLst/>
                            <a:rect l="l" t="t" r="r" b="b"/>
                            <a:pathLst>
                              <a:path w="33020">
                                <a:moveTo>
                                  <a:pt x="32766"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321" name="Graphic 321"/>
                        <wps:cNvSpPr/>
                        <wps:spPr>
                          <a:xfrm>
                            <a:off x="825246" y="615613"/>
                            <a:ext cx="28575" cy="1270"/>
                          </a:xfrm>
                          <a:custGeom>
                            <a:avLst/>
                            <a:gdLst/>
                            <a:ahLst/>
                            <a:cxnLst/>
                            <a:rect l="l" t="t" r="r" b="b"/>
                            <a:pathLst>
                              <a:path w="28575">
                                <a:moveTo>
                                  <a:pt x="28193"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322" name="Graphic 322"/>
                        <wps:cNvSpPr/>
                        <wps:spPr>
                          <a:xfrm>
                            <a:off x="827532" y="601135"/>
                            <a:ext cx="24130" cy="1270"/>
                          </a:xfrm>
                          <a:custGeom>
                            <a:avLst/>
                            <a:gdLst/>
                            <a:ahLst/>
                            <a:cxnLst/>
                            <a:rect l="l" t="t" r="r" b="b"/>
                            <a:pathLst>
                              <a:path w="24130">
                                <a:moveTo>
                                  <a:pt x="23622"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323" name="Graphic 323"/>
                        <wps:cNvSpPr/>
                        <wps:spPr>
                          <a:xfrm>
                            <a:off x="829817" y="585895"/>
                            <a:ext cx="19050" cy="1270"/>
                          </a:xfrm>
                          <a:custGeom>
                            <a:avLst/>
                            <a:gdLst/>
                            <a:ahLst/>
                            <a:cxnLst/>
                            <a:rect l="l" t="t" r="r" b="b"/>
                            <a:pathLst>
                              <a:path w="19050">
                                <a:moveTo>
                                  <a:pt x="19050"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324" name="Graphic 324"/>
                        <wps:cNvSpPr/>
                        <wps:spPr>
                          <a:xfrm>
                            <a:off x="831341" y="570655"/>
                            <a:ext cx="16510" cy="1270"/>
                          </a:xfrm>
                          <a:custGeom>
                            <a:avLst/>
                            <a:gdLst/>
                            <a:ahLst/>
                            <a:cxnLst/>
                            <a:rect l="l" t="t" r="r" b="b"/>
                            <a:pathLst>
                              <a:path w="16510">
                                <a:moveTo>
                                  <a:pt x="16001"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325" name="Graphic 325"/>
                        <wps:cNvSpPr/>
                        <wps:spPr>
                          <a:xfrm>
                            <a:off x="833627" y="555415"/>
                            <a:ext cx="11430" cy="1270"/>
                          </a:xfrm>
                          <a:custGeom>
                            <a:avLst/>
                            <a:gdLst/>
                            <a:ahLst/>
                            <a:cxnLst/>
                            <a:rect l="l" t="t" r="r" b="b"/>
                            <a:pathLst>
                              <a:path w="11430">
                                <a:moveTo>
                                  <a:pt x="11430"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326" name="Graphic 326"/>
                        <wps:cNvSpPr/>
                        <wps:spPr>
                          <a:xfrm>
                            <a:off x="835913" y="540937"/>
                            <a:ext cx="6985" cy="1270"/>
                          </a:xfrm>
                          <a:custGeom>
                            <a:avLst/>
                            <a:gdLst/>
                            <a:ahLst/>
                            <a:cxnLst/>
                            <a:rect l="l" t="t" r="r" b="b"/>
                            <a:pathLst>
                              <a:path w="6985">
                                <a:moveTo>
                                  <a:pt x="6857" y="0"/>
                                </a:moveTo>
                                <a:lnTo>
                                  <a:pt x="0" y="0"/>
                                </a:lnTo>
                              </a:path>
                            </a:pathLst>
                          </a:custGeom>
                          <a:ln w="593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27" name="Image 327"/>
                          <pic:cNvPicPr/>
                        </pic:nvPicPr>
                        <pic:blipFill>
                          <a:blip r:embed="rId60" cstate="print"/>
                          <a:stretch>
                            <a:fillRect/>
                          </a:stretch>
                        </pic:blipFill>
                        <pic:spPr>
                          <a:xfrm>
                            <a:off x="0" y="753535"/>
                            <a:ext cx="115824" cy="48410"/>
                          </a:xfrm>
                          <a:prstGeom prst="rect">
                            <a:avLst/>
                          </a:prstGeom>
                        </pic:spPr>
                      </pic:pic>
                      <wps:wsp>
                        <wps:cNvPr id="328" name="Graphic 328"/>
                        <wps:cNvSpPr/>
                        <wps:spPr>
                          <a:xfrm>
                            <a:off x="121157" y="712387"/>
                            <a:ext cx="90805" cy="44450"/>
                          </a:xfrm>
                          <a:custGeom>
                            <a:avLst/>
                            <a:gdLst/>
                            <a:ahLst/>
                            <a:cxnLst/>
                            <a:rect l="l" t="t" r="r" b="b"/>
                            <a:pathLst>
                              <a:path w="90805" h="44450">
                                <a:moveTo>
                                  <a:pt x="0" y="44196"/>
                                </a:moveTo>
                                <a:lnTo>
                                  <a:pt x="90678" y="0"/>
                                </a:lnTo>
                              </a:path>
                            </a:pathLst>
                          </a:custGeom>
                          <a:ln w="736">
                            <a:solidFill>
                              <a:srgbClr val="000000"/>
                            </a:solidFill>
                            <a:prstDash val="solid"/>
                          </a:ln>
                        </wps:spPr>
                        <wps:bodyPr wrap="square" lIns="0" tIns="0" rIns="0" bIns="0" rtlCol="0">
                          <a:prstTxWarp prst="textNoShape">
                            <a:avLst/>
                          </a:prstTxWarp>
                          <a:noAutofit/>
                        </wps:bodyPr>
                      </wps:wsp>
                      <wps:wsp>
                        <wps:cNvPr id="329" name="Graphic 329"/>
                        <wps:cNvSpPr/>
                        <wps:spPr>
                          <a:xfrm>
                            <a:off x="111252" y="709339"/>
                            <a:ext cx="101600" cy="62865"/>
                          </a:xfrm>
                          <a:custGeom>
                            <a:avLst/>
                            <a:gdLst/>
                            <a:ahLst/>
                            <a:cxnLst/>
                            <a:rect l="l" t="t" r="r" b="b"/>
                            <a:pathLst>
                              <a:path w="101600" h="62865">
                                <a:moveTo>
                                  <a:pt x="98297" y="0"/>
                                </a:moveTo>
                                <a:lnTo>
                                  <a:pt x="0" y="34290"/>
                                </a:lnTo>
                                <a:lnTo>
                                  <a:pt x="18287" y="62484"/>
                                </a:lnTo>
                                <a:lnTo>
                                  <a:pt x="101345" y="4572"/>
                                </a:lnTo>
                                <a:lnTo>
                                  <a:pt x="101345" y="1524"/>
                                </a:lnTo>
                                <a:lnTo>
                                  <a:pt x="9829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30" name="Image 330"/>
                          <pic:cNvPicPr/>
                        </pic:nvPicPr>
                        <pic:blipFill>
                          <a:blip r:embed="rId63" cstate="print"/>
                          <a:stretch>
                            <a:fillRect/>
                          </a:stretch>
                        </pic:blipFill>
                        <pic:spPr>
                          <a:xfrm>
                            <a:off x="947927" y="801541"/>
                            <a:ext cx="36575" cy="48580"/>
                          </a:xfrm>
                          <a:prstGeom prst="rect">
                            <a:avLst/>
                          </a:prstGeom>
                        </pic:spPr>
                      </pic:pic>
                      <pic:pic xmlns:pic="http://schemas.openxmlformats.org/drawingml/2006/picture">
                        <pic:nvPicPr>
                          <pic:cNvPr id="331" name="Image 331"/>
                          <pic:cNvPicPr/>
                        </pic:nvPicPr>
                        <pic:blipFill>
                          <a:blip r:embed="rId61" cstate="print"/>
                          <a:stretch>
                            <a:fillRect/>
                          </a:stretch>
                        </pic:blipFill>
                        <pic:spPr>
                          <a:xfrm>
                            <a:off x="1347216" y="358819"/>
                            <a:ext cx="54863" cy="49011"/>
                          </a:xfrm>
                          <a:prstGeom prst="rect">
                            <a:avLst/>
                          </a:prstGeom>
                        </pic:spPr>
                      </pic:pic>
                      <wps:wsp>
                        <wps:cNvPr id="332" name="Graphic 332"/>
                        <wps:cNvSpPr/>
                        <wps:spPr>
                          <a:xfrm>
                            <a:off x="1247394" y="390823"/>
                            <a:ext cx="85090" cy="41910"/>
                          </a:xfrm>
                          <a:custGeom>
                            <a:avLst/>
                            <a:gdLst/>
                            <a:ahLst/>
                            <a:cxnLst/>
                            <a:rect l="l" t="t" r="r" b="b"/>
                            <a:pathLst>
                              <a:path w="85090" h="41910">
                                <a:moveTo>
                                  <a:pt x="0" y="41910"/>
                                </a:moveTo>
                                <a:lnTo>
                                  <a:pt x="84582" y="0"/>
                                </a:lnTo>
                              </a:path>
                            </a:pathLst>
                          </a:custGeom>
                          <a:ln w="5930">
                            <a:solidFill>
                              <a:srgbClr val="000000"/>
                            </a:solidFill>
                            <a:prstDash val="solid"/>
                          </a:ln>
                        </wps:spPr>
                        <wps:bodyPr wrap="square" lIns="0" tIns="0" rIns="0" bIns="0" rtlCol="0">
                          <a:prstTxWarp prst="textNoShape">
                            <a:avLst/>
                          </a:prstTxWarp>
                          <a:noAutofit/>
                        </wps:bodyPr>
                      </wps:wsp>
                      <wps:wsp>
                        <wps:cNvPr id="333" name="Graphic 333"/>
                        <wps:cNvSpPr/>
                        <wps:spPr>
                          <a:xfrm>
                            <a:off x="1258824" y="407587"/>
                            <a:ext cx="83820" cy="41910"/>
                          </a:xfrm>
                          <a:custGeom>
                            <a:avLst/>
                            <a:gdLst/>
                            <a:ahLst/>
                            <a:cxnLst/>
                            <a:rect l="l" t="t" r="r" b="b"/>
                            <a:pathLst>
                              <a:path w="83820" h="41910">
                                <a:moveTo>
                                  <a:pt x="0" y="41910"/>
                                </a:moveTo>
                                <a:lnTo>
                                  <a:pt x="83820" y="0"/>
                                </a:lnTo>
                              </a:path>
                            </a:pathLst>
                          </a:custGeom>
                          <a:ln w="593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34" name="Image 334"/>
                          <pic:cNvPicPr/>
                        </pic:nvPicPr>
                        <pic:blipFill>
                          <a:blip r:embed="rId72" cstate="print"/>
                          <a:stretch>
                            <a:fillRect/>
                          </a:stretch>
                        </pic:blipFill>
                        <pic:spPr>
                          <a:xfrm>
                            <a:off x="1279397" y="577513"/>
                            <a:ext cx="115824" cy="49011"/>
                          </a:xfrm>
                          <a:prstGeom prst="rect">
                            <a:avLst/>
                          </a:prstGeom>
                        </pic:spPr>
                      </pic:pic>
                      <wps:wsp>
                        <wps:cNvPr id="335" name="Graphic 335"/>
                        <wps:cNvSpPr/>
                        <wps:spPr>
                          <a:xfrm>
                            <a:off x="1239011" y="495979"/>
                            <a:ext cx="50800" cy="75565"/>
                          </a:xfrm>
                          <a:custGeom>
                            <a:avLst/>
                            <a:gdLst/>
                            <a:ahLst/>
                            <a:cxnLst/>
                            <a:rect l="l" t="t" r="r" b="b"/>
                            <a:pathLst>
                              <a:path w="50800" h="75565">
                                <a:moveTo>
                                  <a:pt x="0" y="0"/>
                                </a:moveTo>
                                <a:lnTo>
                                  <a:pt x="50292" y="75438"/>
                                </a:lnTo>
                              </a:path>
                            </a:pathLst>
                          </a:custGeom>
                          <a:ln w="5930">
                            <a:solidFill>
                              <a:srgbClr val="000000"/>
                            </a:solidFill>
                            <a:prstDash val="solid"/>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5EFE6BA1" id="Group 282" o:spid="_x0000_s1026" style="position:absolute;margin-left:179.15pt;margin-top:-77.75pt;width:110.4pt;height:68.9pt;z-index:15733760;mso-wrap-distance-left:0;mso-wrap-distance-right:0;mso-position-horizontal-relative:page" coordsize="14020,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">
                <v:shape id="Graphic 283" o:spid="_x0000_s1027" style="position:absolute;left:2125;top:5234;width:2502;height:2508;visibility:visible;mso-wrap-style:square;v-text-anchor:top" coordsize="250190,250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" path="m,61722l,187452r126492,63246l249936,187452r,-125730l126492,em,61722l126492,e" filled="f" strokeweight=".16472mm">
                  <v:path arrowok="t"/>
                </v:shape>
                <v:shape id="Graphic 284" o:spid="_x0000_s1028" style="position:absolute;left:4625;top:5234;width:2514;height:2508;visibility:visible;mso-wrap-style:square;v-text-anchor:top" coordsize="251460,250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" path="m,187451r126492,63246l251460,187451r,-125730l126492,e" filled="f" strokeweight=".16472mm">
                  <v:path arrowok="t"/>
                </v:shape>
                <v:shape id="Graphic 285" o:spid="_x0000_s1029" style="position:absolute;left:4625;top:5234;width:1270;height:622;visibility:visible;mso-wrap-style:square;v-text-anchor:top" coordsize="127000,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" path="m,61722l126492,e" filled="f" strokeweight=".16472mm">
                  <v:path arrowok="t"/>
                </v:shape>
                <v:shape id="Graphic 286" o:spid="_x0000_s1030" style="position:absolute;left:5890;top:3359;width:2502;height:2496;visibility:visible;mso-wrap-style:square;v-text-anchor:top" coordsize="250190,249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" path="m124968,249174l249936,187452r,-124968l124968,,,62484e" filled="f" strokeweight=".16472mm">
                  <v:path arrowok="t"/>
                </v:shape>
                <v:shape id="Graphic 287" o:spid="_x0000_s1031" style="position:absolute;left:5890;top:3984;width:12;height:1251;visibility:visible;mso-wrap-style:square;v-text-anchor:top" coordsize="1270,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" path="m,124967l,e" filled="f" strokeweight=".16472mm">
                  <v:path arrowok="t"/>
                </v:shape>
                <v:shape id="Graphic 288" o:spid="_x0000_s1032" style="position:absolute;left:8389;top:3359;width:2502;height:2496;visibility:visible;mso-wrap-style:square;v-text-anchor:top" coordsize="250190,249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" path="m,187451r125730,61722l249936,187451r,-124968l125730,e" filled="f" strokeweight=".16472mm">
                  <v:path arrowok="t"/>
                </v:shape>
                <v:shape id="Graphic 289" o:spid="_x0000_s1033" style="position:absolute;left:8389;top:3359;width:1257;height:629;visibility:visible;mso-wrap-style:square;v-text-anchor:top" coordsize="125730,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" path="m,62484l125730,e" filled="f" strokeweight=".16472mm">
                  <v:path arrowok="t"/>
                </v:shape>
                <v:shape id="Graphic 290" o:spid="_x0000_s1034" style="position:absolute;left:9928;top:2018;width:2013;height:1968;visibility:visible;mso-wrap-style:square;v-text-anchor:top" coordsize="201295,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" path="m96012,196596l201168,112776,143256,,,13716e" filled="f" strokeweight=".16472mm">
                  <v:path arrowok="t"/>
                </v:shape>
                <v:shape id="Graphic 291" o:spid="_x0000_s1035" style="position:absolute;left:9646;top:2155;width:286;height:1207;visibility:visible;mso-wrap-style:square;v-text-anchor:top" coordsize="2857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" path="m,120395l28194,e" filled="f" strokeweight=".16472mm">
                  <v:path arrowok="t"/>
                </v:shape>
                <v:shape id="Graphic 292" o:spid="_x0000_s1036" style="position:absolute;left:8923;top:1279;width:260;height:216;visibility:visible;mso-wrap-style:square;v-text-anchor:top" coordsize="26034,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" path="m,21335l25908,e" filled="f" strokeweight=".16472mm">
                  <v:path arrowok="t"/>
                </v:shape>
                <v:shape id="Graphic 293" o:spid="_x0000_s1037" style="position:absolute;left:9067;top:1401;width:223;height:190;visibility:visible;mso-wrap-style:square;v-text-anchor:top" coordsize="222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" path="m,19050l22098,e" filled="f" strokeweight=".16472mm">
                  <v:path arrowok="t"/>
                </v:shape>
                <v:shape id="Graphic 294" o:spid="_x0000_s1038" style="position:absolute;left:9204;top:1523;width:191;height:165;visibility:visible;mso-wrap-style:square;v-text-anchor:top" coordsize="1905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" path="m,16001l19050,e" filled="f" strokeweight=".16472mm">
                  <v:path arrowok="t"/>
                </v:shape>
                <v:shape id="Graphic 295" o:spid="_x0000_s1039" style="position:absolute;left:9349;top:1645;width:153;height:133;visibility:visible;mso-wrap-style:square;v-text-anchor:top" coordsize="15240,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" path="m,12953l15240,e" filled="f" strokeweight=".16472mm">
                  <v:path arrowok="t"/>
                </v:shape>
                <v:shape id="Graphic 296" o:spid="_x0000_s1040" style="position:absolute;left:9486;top:1767;width:127;height:107;visibility:visible;mso-wrap-style:square;v-text-anchor:top" coordsize="1270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" path="m,10668l12192,e" filled="f" strokeweight=".16472mm">
                  <v:path arrowok="t"/>
                </v:shape>
                <v:shape id="Graphic 297" o:spid="_x0000_s1041" style="position:absolute;left:9624;top:1888;width:95;height:77;visibility:visible;mso-wrap-style:square;v-text-anchor:top" coordsize="952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" path="m,7620l9144,e" filled="f" strokeweight=".16472mm">
                  <v:path arrowok="t"/>
                </v:shape>
                <v:shape id="Graphic 298" o:spid="_x0000_s1042" style="position:absolute;left:9768;top:2018;width:51;height:38;visibility:visible;mso-wrap-style:square;v-text-anchor:top" coordsize="508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" path="m,3809l4572,e" filled="f" strokeweight=".16472mm">
                  <v:path arrowok="t"/>
                </v:shape>
                <v:shape id="Graphic 299" o:spid="_x0000_s1043" style="position:absolute;left:8816;top:29;width:374;height:1257;visibility:visible;mso-wrap-style:square;v-text-anchor:top" coordsize="374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" path="m,125729l37338,e" filled="f" strokeweight=".16472mm">
                  <v:path arrowok="t"/>
                </v:shape>
                <v:shape id="Graphic 300" o:spid="_x0000_s1044" style="position:absolute;left:8983;top:60;width:375;height:1270;visibility:visible;mso-wrap-style:square;v-text-anchor:top" coordsize="37465,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" path="m,126492l37338,e" filled="f" strokeweight=".16472mm">
                  <v:path arrowok="t"/>
                </v:shape>
                <v:shape id="Graphic 301" o:spid="_x0000_s1045" style="position:absolute;left:7498;top:1264;width:1422;height:330;visibility:visible;mso-wrap-style:square;v-text-anchor:top" coordsize="142240,33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" path="m141731,l,32766e" filled="f" strokeweight=".16472mm">
                  <v:path arrowok="t"/>
                </v:shape>
                <v:shape id="Graphic 302" o:spid="_x0000_s1046" style="position:absolute;left:4625;top:4609;width:13;height:1238;visibility:visible;mso-wrap-style:square;v-text-anchor:top" coordsize="1270,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" path="m,l,123444e" filled="f" strokeweight=".02044mm">
                  <v:path arrowok="t"/>
                </v:shape>
                <v:shape id="Graphic 303" o:spid="_x0000_s1047" style="position:absolute;left:4442;top:4601;width:368;height:1251;visibility:visible;mso-wrap-style:square;v-text-anchor:top" coordsize="36830,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" path="m36576,l,,14478,120396r3810,4572l22098,120396,36576,xe" fillcolor="black" stroked="f">
                  <v:path arrowok="t"/>
                </v:shape>
                <v:shape id="Graphic 304" o:spid="_x0000_s1048" style="position:absolute;left:7139;top:4609;width:13;height:1238;visibility:visible;mso-wrap-style:square;v-text-anchor:top" coordsize="1270,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" path="m,l,123444e" filled="f" strokeweight=".02044mm">
                  <v:path arrowok="t"/>
                </v:shape>
                <v:shape id="Graphic 305" o:spid="_x0000_s1049" style="position:absolute;left:6957;top:4601;width:368;height:1251;visibility:visible;mso-wrap-style:square;v-text-anchor:top" coordsize="36830,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" path="m36576,l,,14478,120396r3810,4572l22098,120396,36576,xe" fillcolor="black" stroked="f">
                  <v:path arrowok="t"/>
                </v:shape>
                <v:shape id="Image 306" o:spid="_x0000_s1050" type="#_x0000_t75" style="position:absolute;left:11887;top:4388;width:487;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">
                  <v:imagedata r:id="rId64" o:title=""/>
                </v:shape>
                <v:shape id="Graphic 307" o:spid="_x0000_s1051" style="position:absolute;left:10896;top:3992;width:934;height:450;visibility:visible;mso-wrap-style:square;v-text-anchor:top" coordsize="9334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" path="m92963,44958l,e" filled="f" strokeweight=".02044mm">
                  <v:path arrowok="t"/>
                </v:shape>
                <v:shape id="Graphic 308" o:spid="_x0000_s1052" style="position:absolute;left:10888;top:3976;width:1048;height:623;visibility:visible;mso-wrap-style:square;v-text-anchor:top" coordsize="104775,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" path="m5334,l,761,3048,6095,86106,61721,104394,33527,5334,xe" fillcolor="black" stroked="f">
                  <v:path arrowok="t"/>
                </v:shape>
                <v:shape id="Graphic 309" o:spid="_x0000_s1053" style="position:absolute;left:2369;top:7756;width:1016;height:863;visibility:visible;mso-wrap-style:square;v-text-anchor:top" coordsize="101600,86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" path="m,86105l101346,e" filled="f" strokeweight=".02044mm">
                  <v:path arrowok="t"/>
                </v:shape>
                <v:shape id="Graphic 310" o:spid="_x0000_s1054" style="position:absolute;left:2232;top:7741;width:1181;height:1003;visibility:visible;mso-wrap-style:square;v-text-anchor:top" coordsize="118110,100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" path="m115823,r-5334,762l,76962,25907,99822,118109,2286,115823,xe" fillcolor="black" stroked="f">
                  <v:path arrowok="t"/>
                </v:shape>
                <v:shape id="Graphic 311" o:spid="_x0000_s1055" style="position:absolute;left:4236;top:8495;width:261;height:222;visibility:visible;mso-wrap-style:square;v-text-anchor:top" coordsize="26034,2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" path="m25907,l,22098e" filled="f" strokeweight=".16472mm">
                  <v:path arrowok="t"/>
                </v:shape>
                <v:shape id="Graphic 312" o:spid="_x0000_s1056" style="position:absolute;left:4130;top:8404;width:228;height:190;visibility:visible;mso-wrap-style:square;v-text-anchor:top" coordsize="2286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" path="m22860,l,19050e" filled="f" strokeweight=".16472mm">
                  <v:path arrowok="t"/>
                </v:shape>
                <v:shape id="Graphic 313" o:spid="_x0000_s1057" style="position:absolute;left:4030;top:8312;width:204;height:172;visibility:visible;mso-wrap-style:square;v-text-anchor:top" coordsize="2032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" path="m19812,l,16764e" filled="f" strokeweight=".16472mm">
                  <v:path arrowok="t"/>
                </v:shape>
                <v:shape id="Graphic 314" o:spid="_x0000_s1058" style="position:absolute;left:3924;top:8221;width:171;height:139;visibility:visible;mso-wrap-style:square;v-text-anchor:top" coordsize="1714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" path="m16763,l,13716e" filled="f" strokeweight=".16472mm">
                  <v:path arrowok="t"/>
                </v:shape>
                <v:shape id="Graphic 315" o:spid="_x0000_s1059" style="position:absolute;left:3817;top:8122;width:146;height:127;visibility:visible;mso-wrap-style:square;v-text-anchor:top" coordsize="14604,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" path="m14477,l,12192e" filled="f" strokeweight=".16472mm">
                  <v:path arrowok="t"/>
                </v:shape>
                <v:shape id="Graphic 316" o:spid="_x0000_s1060" style="position:absolute;left:3710;top:8030;width:115;height:95;visibility:visible;mso-wrap-style:square;v-text-anchor:top" coordsize="1143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" path="m11430,l,9144e" filled="f" strokeweight=".16472mm">
                  <v:path arrowok="t"/>
                </v:shape>
                <v:shape id="Graphic 317" o:spid="_x0000_s1061" style="position:absolute;left:3611;top:7939;width:77;height:70;visibility:visible;mso-wrap-style:square;v-text-anchor:top" coordsize="7620,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" path="m7619,l,6858e" filled="f" strokeweight=".16472mm">
                  <v:path arrowok="t"/>
                </v:shape>
                <v:shape id="Graphic 318" o:spid="_x0000_s1062" style="position:absolute;left:3505;top:7847;width:57;height:38;visibility:visible;mso-wrap-style:square;v-text-anchor:top" coordsize="5715,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" path="m5333,l,3810e" filled="f" strokeweight=".16472mm">
                  <v:path arrowok="t"/>
                </v:shape>
                <v:shape id="Graphic 319" o:spid="_x0000_s1063" style="position:absolute;left:8214;top:6460;width:362;height:13;visibility:visible;mso-wrap-style:square;v-text-anchor:top" coordsize="361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" path="m35813,l,e" filled="f" strokeweight=".16472mm">
                  <v:path arrowok="t"/>
                </v:shape>
                <v:shape id="Graphic 320" o:spid="_x0000_s1064" style="position:absolute;left:8229;top:6308;width:330;height:13;visibility:visible;mso-wrap-style:square;v-text-anchor:top" coordsize="33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" path="m32766,l,e" filled="f" strokeweight=".16472mm">
                  <v:path arrowok="t"/>
                </v:shape>
                <v:shape id="Graphic 321" o:spid="_x0000_s1065" style="position:absolute;left:8252;top:6156;width:286;height:12;visibility:visible;mso-wrap-style:square;v-text-anchor:top" coordsize="285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" path="m28193,l,e" filled="f" strokeweight=".16472mm">
                  <v:path arrowok="t"/>
                </v:shape>
                <v:shape id="Graphic 322" o:spid="_x0000_s1066" style="position:absolute;left:8275;top:6011;width:241;height:13;visibility:visible;mso-wrap-style:square;v-text-anchor:top" coordsize="241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" path="m23622,l,e" filled="f" strokeweight=".16472mm">
                  <v:path arrowok="t"/>
                </v:shape>
                <v:shape id="Graphic 323" o:spid="_x0000_s1067" style="position:absolute;left:8298;top:5858;width:190;height:13;visibility:visible;mso-wrap-style:square;v-text-anchor:top" coordsize="190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" path="m19050,l,e" filled="f" strokeweight=".16472mm">
                  <v:path arrowok="t"/>
                </v:shape>
                <v:shape id="Graphic 324" o:spid="_x0000_s1068" style="position:absolute;left:8313;top:5706;width:165;height:13;visibility:visible;mso-wrap-style:square;v-text-anchor:top" coordsize="165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" path="m16001,l,e" filled="f" strokeweight=".16472mm">
                  <v:path arrowok="t"/>
                </v:shape>
                <v:shape id="Graphic 325" o:spid="_x0000_s1069" style="position:absolute;left:8336;top:5554;width:114;height:12;visibility:visible;mso-wrap-style:square;v-text-anchor:top" coordsize="114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" path="m11430,l,e" filled="f" strokeweight=".16472mm">
                  <v:path arrowok="t"/>
                </v:shape>
                <v:shape id="Graphic 326" o:spid="_x0000_s1070" style="position:absolute;left:8359;top:5409;width:69;height:13;visibility:visible;mso-wrap-style:square;v-text-anchor:top" coordsize="69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" path="m6857,l,e" filled="f" strokeweight=".16472mm">
                  <v:path arrowok="t"/>
                </v:shape>
                <v:shape id="Image 327" o:spid="_x0000_s1071" type="#_x0000_t75" style="position:absolute;top:7535;width:1158;height:4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">
                  <v:imagedata r:id="rId65" o:title=""/>
                </v:shape>
                <v:shape id="Graphic 328" o:spid="_x0000_s1072" style="position:absolute;left:1211;top:7123;width:908;height:445;visibility:visible;mso-wrap-style:square;v-text-anchor:top" coordsize="90805,4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" path="m,44196l90678,e" filled="f" strokeweight=".02044mm">
                  <v:path arrowok="t"/>
                </v:shape>
                <v:shape id="Graphic 329" o:spid="_x0000_s1073" style="position:absolute;left:1112;top:7093;width:1016;height:629;visibility:visible;mso-wrap-style:square;v-text-anchor:top" coordsize="101600,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" path="m98297,l,34290,18287,62484,101345,4572r,-3048l98297,xe" fillcolor="black" stroked="f">
                  <v:path arrowok="t"/>
                </v:shape>
                <v:shape id="Image 330" o:spid="_x0000_s1074" type="#_x0000_t75" style="position:absolute;left:9479;top:8015;width:366;height: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">
                  <v:imagedata r:id="rId68" o:title=""/>
                </v:shape>
                <v:shape id="Image 331" o:spid="_x0000_s1075" type="#_x0000_t75" style="position:absolute;left:13472;top:3588;width:548;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">
                  <v:imagedata r:id="rId66" o:title=""/>
                </v:shape>
                <v:shape id="Graphic 332" o:spid="_x0000_s1076" style="position:absolute;left:12473;top:3908;width:851;height:419;visibility:visible;mso-wrap-style:square;v-text-anchor:top" coordsize="85090,4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" path="m,41910l84582,e" filled="f" strokeweight=".16472mm">
                  <v:path arrowok="t"/>
                </v:shape>
                <v:shape id="Graphic 333" o:spid="_x0000_s1077" style="position:absolute;left:12588;top:4075;width:838;height:419;visibility:visible;mso-wrap-style:square;v-text-anchor:top" coordsize="83820,4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" path="m,41910l83820,e" filled="f" strokeweight=".16472mm">
                  <v:path arrowok="t"/>
                </v:shape>
                <v:shape id="Image 334" o:spid="_x0000_s1078" type="#_x0000_t75" style="position:absolute;left:12793;top:5775;width:1159;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">
                  <v:imagedata r:id="rId74" o:title=""/>
                </v:shape>
                <v:shape id="Graphic 335" o:spid="_x0000_s1079" style="position:absolute;left:12390;top:4959;width:508;height:756;visibility:visible;mso-wrap-style:square;v-text-anchor:top" coordsize="50800,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" path="m,l50292,75438e" filled="f" strokeweight=".16472mm">
                  <v:path arrowok="t"/>
                </v:shape>
                <w10:wrap anchorx="page"/>
              </v:group>
            </w:pict>
          </mc:Fallback>
        </mc:AlternateContent>
      </w:r>
      <w:r>
        <w:rPr>
          <w:rFonts w:ascii="Palatino Linotype" w:hAnsi="Palatino Linotype"/>
          <w:noProof/>
          <w:sz w:val="18"/>
        </w:rPr>
        <mc:AlternateContent>
          <mc:Choice Requires="wpg">
            <w:drawing>
              <wp:anchor distT="0" distB="0" distL="0" distR="0" simplePos="0" relativeHeight="15734272" behindDoc="0" locked="0" layoutInCell="1" allowOverlap="1" wp14:anchorId="1F639DAA" wp14:editId="4BA44299">
                <wp:simplePos x="0" y="0"/>
                <wp:positionH relativeFrom="page">
                  <wp:posOffset>3932275</wp:posOffset>
                </wp:positionH>
                <wp:positionV relativeFrom="paragraph">
                  <wp:posOffset>-951885</wp:posOffset>
                </wp:positionV>
                <wp:extent cx="1461135" cy="835025"/>
                <wp:effectExtent l="0" t="0" r="0" b="0"/>
                <wp:wrapNone/>
                <wp:docPr id="336" name="Group 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61135" cy="835025"/>
                          <a:chOff x="0" y="0"/>
                          <a:chExt cx="1461135" cy="835025"/>
                        </a:xfrm>
                      </wpg:grpSpPr>
                      <wps:wsp>
                        <wps:cNvPr id="337" name="Graphic 337"/>
                        <wps:cNvSpPr/>
                        <wps:spPr>
                          <a:xfrm>
                            <a:off x="261365" y="499027"/>
                            <a:ext cx="241300" cy="239395"/>
                          </a:xfrm>
                          <a:custGeom>
                            <a:avLst/>
                            <a:gdLst/>
                            <a:ahLst/>
                            <a:cxnLst/>
                            <a:rect l="l" t="t" r="r" b="b"/>
                            <a:pathLst>
                              <a:path w="241300" h="239395">
                                <a:moveTo>
                                  <a:pt x="0" y="58674"/>
                                </a:moveTo>
                                <a:lnTo>
                                  <a:pt x="0" y="177546"/>
                                </a:lnTo>
                                <a:lnTo>
                                  <a:pt x="119634" y="239268"/>
                                </a:lnTo>
                                <a:lnTo>
                                  <a:pt x="240792" y="177546"/>
                                </a:lnTo>
                                <a:lnTo>
                                  <a:pt x="240792" y="58674"/>
                                </a:lnTo>
                                <a:lnTo>
                                  <a:pt x="119634" y="0"/>
                                </a:lnTo>
                              </a:path>
                              <a:path w="241300" h="239395">
                                <a:moveTo>
                                  <a:pt x="0" y="58674"/>
                                </a:moveTo>
                                <a:lnTo>
                                  <a:pt x="119634" y="0"/>
                                </a:lnTo>
                              </a:path>
                            </a:pathLst>
                          </a:custGeom>
                          <a:ln w="5930">
                            <a:solidFill>
                              <a:srgbClr val="000000"/>
                            </a:solidFill>
                            <a:prstDash val="solid"/>
                          </a:ln>
                        </wps:spPr>
                        <wps:bodyPr wrap="square" lIns="0" tIns="0" rIns="0" bIns="0" rtlCol="0">
                          <a:prstTxWarp prst="textNoShape">
                            <a:avLst/>
                          </a:prstTxWarp>
                          <a:noAutofit/>
                        </wps:bodyPr>
                      </wps:wsp>
                      <wps:wsp>
                        <wps:cNvPr id="338" name="Graphic 338"/>
                        <wps:cNvSpPr/>
                        <wps:spPr>
                          <a:xfrm>
                            <a:off x="502158" y="499027"/>
                            <a:ext cx="235585" cy="239395"/>
                          </a:xfrm>
                          <a:custGeom>
                            <a:avLst/>
                            <a:gdLst/>
                            <a:ahLst/>
                            <a:cxnLst/>
                            <a:rect l="l" t="t" r="r" b="b"/>
                            <a:pathLst>
                              <a:path w="235585" h="239395">
                                <a:moveTo>
                                  <a:pt x="0" y="177546"/>
                                </a:moveTo>
                                <a:lnTo>
                                  <a:pt x="118110" y="239268"/>
                                </a:lnTo>
                                <a:lnTo>
                                  <a:pt x="235458" y="177546"/>
                                </a:lnTo>
                                <a:lnTo>
                                  <a:pt x="235458" y="58674"/>
                                </a:lnTo>
                                <a:lnTo>
                                  <a:pt x="118110" y="0"/>
                                </a:lnTo>
                              </a:path>
                            </a:pathLst>
                          </a:custGeom>
                          <a:ln w="5930">
                            <a:solidFill>
                              <a:srgbClr val="000000"/>
                            </a:solidFill>
                            <a:prstDash val="solid"/>
                          </a:ln>
                        </wps:spPr>
                        <wps:bodyPr wrap="square" lIns="0" tIns="0" rIns="0" bIns="0" rtlCol="0">
                          <a:prstTxWarp prst="textNoShape">
                            <a:avLst/>
                          </a:prstTxWarp>
                          <a:noAutofit/>
                        </wps:bodyPr>
                      </wps:wsp>
                      <wps:wsp>
                        <wps:cNvPr id="339" name="Graphic 339"/>
                        <wps:cNvSpPr/>
                        <wps:spPr>
                          <a:xfrm>
                            <a:off x="502158" y="499027"/>
                            <a:ext cx="118110" cy="59055"/>
                          </a:xfrm>
                          <a:custGeom>
                            <a:avLst/>
                            <a:gdLst/>
                            <a:ahLst/>
                            <a:cxnLst/>
                            <a:rect l="l" t="t" r="r" b="b"/>
                            <a:pathLst>
                              <a:path w="118110" h="59055">
                                <a:moveTo>
                                  <a:pt x="0" y="58674"/>
                                </a:moveTo>
                                <a:lnTo>
                                  <a:pt x="118110" y="0"/>
                                </a:lnTo>
                              </a:path>
                            </a:pathLst>
                          </a:custGeom>
                          <a:ln w="5930">
                            <a:solidFill>
                              <a:srgbClr val="000000"/>
                            </a:solidFill>
                            <a:prstDash val="solid"/>
                          </a:ln>
                        </wps:spPr>
                        <wps:bodyPr wrap="square" lIns="0" tIns="0" rIns="0" bIns="0" rtlCol="0">
                          <a:prstTxWarp prst="textNoShape">
                            <a:avLst/>
                          </a:prstTxWarp>
                          <a:noAutofit/>
                        </wps:bodyPr>
                      </wps:wsp>
                      <wps:wsp>
                        <wps:cNvPr id="340" name="Graphic 340"/>
                        <wps:cNvSpPr/>
                        <wps:spPr>
                          <a:xfrm>
                            <a:off x="620268" y="320719"/>
                            <a:ext cx="237490" cy="237490"/>
                          </a:xfrm>
                          <a:custGeom>
                            <a:avLst/>
                            <a:gdLst/>
                            <a:ahLst/>
                            <a:cxnLst/>
                            <a:rect l="l" t="t" r="r" b="b"/>
                            <a:pathLst>
                              <a:path w="237490" h="237490">
                                <a:moveTo>
                                  <a:pt x="117348" y="236982"/>
                                </a:moveTo>
                                <a:lnTo>
                                  <a:pt x="236982" y="178308"/>
                                </a:lnTo>
                                <a:lnTo>
                                  <a:pt x="236982" y="57150"/>
                                </a:lnTo>
                                <a:lnTo>
                                  <a:pt x="117348" y="0"/>
                                </a:lnTo>
                                <a:lnTo>
                                  <a:pt x="0" y="57150"/>
                                </a:lnTo>
                              </a:path>
                            </a:pathLst>
                          </a:custGeom>
                          <a:ln w="5930">
                            <a:solidFill>
                              <a:srgbClr val="000000"/>
                            </a:solidFill>
                            <a:prstDash val="solid"/>
                          </a:ln>
                        </wps:spPr>
                        <wps:bodyPr wrap="square" lIns="0" tIns="0" rIns="0" bIns="0" rtlCol="0">
                          <a:prstTxWarp prst="textNoShape">
                            <a:avLst/>
                          </a:prstTxWarp>
                          <a:noAutofit/>
                        </wps:bodyPr>
                      </wps:wsp>
                      <wps:wsp>
                        <wps:cNvPr id="341" name="Graphic 341"/>
                        <wps:cNvSpPr/>
                        <wps:spPr>
                          <a:xfrm>
                            <a:off x="620268" y="377869"/>
                            <a:ext cx="1270" cy="121285"/>
                          </a:xfrm>
                          <a:custGeom>
                            <a:avLst/>
                            <a:gdLst/>
                            <a:ahLst/>
                            <a:cxnLst/>
                            <a:rect l="l" t="t" r="r" b="b"/>
                            <a:pathLst>
                              <a:path h="121285">
                                <a:moveTo>
                                  <a:pt x="0" y="121158"/>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342" name="Graphic 342"/>
                        <wps:cNvSpPr/>
                        <wps:spPr>
                          <a:xfrm>
                            <a:off x="857250" y="320719"/>
                            <a:ext cx="240029" cy="237490"/>
                          </a:xfrm>
                          <a:custGeom>
                            <a:avLst/>
                            <a:gdLst/>
                            <a:ahLst/>
                            <a:cxnLst/>
                            <a:rect l="l" t="t" r="r" b="b"/>
                            <a:pathLst>
                              <a:path w="240029" h="237490">
                                <a:moveTo>
                                  <a:pt x="0" y="178308"/>
                                </a:moveTo>
                                <a:lnTo>
                                  <a:pt x="120396" y="236982"/>
                                </a:lnTo>
                                <a:lnTo>
                                  <a:pt x="240029" y="178308"/>
                                </a:lnTo>
                                <a:lnTo>
                                  <a:pt x="240029" y="57150"/>
                                </a:lnTo>
                                <a:lnTo>
                                  <a:pt x="120396" y="0"/>
                                </a:lnTo>
                              </a:path>
                            </a:pathLst>
                          </a:custGeom>
                          <a:ln w="5930">
                            <a:solidFill>
                              <a:srgbClr val="000000"/>
                            </a:solidFill>
                            <a:prstDash val="solid"/>
                          </a:ln>
                        </wps:spPr>
                        <wps:bodyPr wrap="square" lIns="0" tIns="0" rIns="0" bIns="0" rtlCol="0">
                          <a:prstTxWarp prst="textNoShape">
                            <a:avLst/>
                          </a:prstTxWarp>
                          <a:noAutofit/>
                        </wps:bodyPr>
                      </wps:wsp>
                      <wps:wsp>
                        <wps:cNvPr id="343" name="Graphic 343"/>
                        <wps:cNvSpPr/>
                        <wps:spPr>
                          <a:xfrm>
                            <a:off x="857250" y="320719"/>
                            <a:ext cx="120650" cy="57150"/>
                          </a:xfrm>
                          <a:custGeom>
                            <a:avLst/>
                            <a:gdLst/>
                            <a:ahLst/>
                            <a:cxnLst/>
                            <a:rect l="l" t="t" r="r" b="b"/>
                            <a:pathLst>
                              <a:path w="120650" h="57150">
                                <a:moveTo>
                                  <a:pt x="0" y="57150"/>
                                </a:moveTo>
                                <a:lnTo>
                                  <a:pt x="120396" y="0"/>
                                </a:lnTo>
                              </a:path>
                            </a:pathLst>
                          </a:custGeom>
                          <a:ln w="5930">
                            <a:solidFill>
                              <a:srgbClr val="000000"/>
                            </a:solidFill>
                            <a:prstDash val="solid"/>
                          </a:ln>
                        </wps:spPr>
                        <wps:bodyPr wrap="square" lIns="0" tIns="0" rIns="0" bIns="0" rtlCol="0">
                          <a:prstTxWarp prst="textNoShape">
                            <a:avLst/>
                          </a:prstTxWarp>
                          <a:noAutofit/>
                        </wps:bodyPr>
                      </wps:wsp>
                      <wps:wsp>
                        <wps:cNvPr id="344" name="Graphic 344"/>
                        <wps:cNvSpPr/>
                        <wps:spPr>
                          <a:xfrm>
                            <a:off x="1005077" y="194989"/>
                            <a:ext cx="191770" cy="182880"/>
                          </a:xfrm>
                          <a:custGeom>
                            <a:avLst/>
                            <a:gdLst/>
                            <a:ahLst/>
                            <a:cxnLst/>
                            <a:rect l="l" t="t" r="r" b="b"/>
                            <a:pathLst>
                              <a:path w="191770" h="182880">
                                <a:moveTo>
                                  <a:pt x="92201" y="182880"/>
                                </a:moveTo>
                                <a:lnTo>
                                  <a:pt x="191261" y="105156"/>
                                </a:lnTo>
                                <a:lnTo>
                                  <a:pt x="138683" y="0"/>
                                </a:lnTo>
                                <a:lnTo>
                                  <a:pt x="0" y="10668"/>
                                </a:lnTo>
                              </a:path>
                            </a:pathLst>
                          </a:custGeom>
                          <a:ln w="5930">
                            <a:solidFill>
                              <a:srgbClr val="000000"/>
                            </a:solidFill>
                            <a:prstDash val="solid"/>
                          </a:ln>
                        </wps:spPr>
                        <wps:bodyPr wrap="square" lIns="0" tIns="0" rIns="0" bIns="0" rtlCol="0">
                          <a:prstTxWarp prst="textNoShape">
                            <a:avLst/>
                          </a:prstTxWarp>
                          <a:noAutofit/>
                        </wps:bodyPr>
                      </wps:wsp>
                      <wps:wsp>
                        <wps:cNvPr id="345" name="Graphic 345"/>
                        <wps:cNvSpPr/>
                        <wps:spPr>
                          <a:xfrm>
                            <a:off x="977646" y="205657"/>
                            <a:ext cx="27940" cy="115570"/>
                          </a:xfrm>
                          <a:custGeom>
                            <a:avLst/>
                            <a:gdLst/>
                            <a:ahLst/>
                            <a:cxnLst/>
                            <a:rect l="l" t="t" r="r" b="b"/>
                            <a:pathLst>
                              <a:path w="27940" h="115570">
                                <a:moveTo>
                                  <a:pt x="0" y="115062"/>
                                </a:moveTo>
                                <a:lnTo>
                                  <a:pt x="27432" y="0"/>
                                </a:lnTo>
                              </a:path>
                            </a:pathLst>
                          </a:custGeom>
                          <a:ln w="5930">
                            <a:solidFill>
                              <a:srgbClr val="000000"/>
                            </a:solidFill>
                            <a:prstDash val="solid"/>
                          </a:ln>
                        </wps:spPr>
                        <wps:bodyPr wrap="square" lIns="0" tIns="0" rIns="0" bIns="0" rtlCol="0">
                          <a:prstTxWarp prst="textNoShape">
                            <a:avLst/>
                          </a:prstTxWarp>
                          <a:noAutofit/>
                        </wps:bodyPr>
                      </wps:wsp>
                      <wps:wsp>
                        <wps:cNvPr id="346" name="Graphic 346"/>
                        <wps:cNvSpPr/>
                        <wps:spPr>
                          <a:xfrm>
                            <a:off x="908303" y="121837"/>
                            <a:ext cx="26034" cy="22225"/>
                          </a:xfrm>
                          <a:custGeom>
                            <a:avLst/>
                            <a:gdLst/>
                            <a:ahLst/>
                            <a:cxnLst/>
                            <a:rect l="l" t="t" r="r" b="b"/>
                            <a:pathLst>
                              <a:path w="26034" h="22225">
                                <a:moveTo>
                                  <a:pt x="0" y="22098"/>
                                </a:moveTo>
                                <a:lnTo>
                                  <a:pt x="25908" y="0"/>
                                </a:lnTo>
                              </a:path>
                            </a:pathLst>
                          </a:custGeom>
                          <a:ln w="5930">
                            <a:solidFill>
                              <a:srgbClr val="000000"/>
                            </a:solidFill>
                            <a:prstDash val="solid"/>
                          </a:ln>
                        </wps:spPr>
                        <wps:bodyPr wrap="square" lIns="0" tIns="0" rIns="0" bIns="0" rtlCol="0">
                          <a:prstTxWarp prst="textNoShape">
                            <a:avLst/>
                          </a:prstTxWarp>
                          <a:noAutofit/>
                        </wps:bodyPr>
                      </wps:wsp>
                      <wps:wsp>
                        <wps:cNvPr id="347" name="Graphic 347"/>
                        <wps:cNvSpPr/>
                        <wps:spPr>
                          <a:xfrm>
                            <a:off x="924305" y="135553"/>
                            <a:ext cx="21590" cy="19050"/>
                          </a:xfrm>
                          <a:custGeom>
                            <a:avLst/>
                            <a:gdLst/>
                            <a:ahLst/>
                            <a:cxnLst/>
                            <a:rect l="l" t="t" r="r" b="b"/>
                            <a:pathLst>
                              <a:path w="21590" h="19050">
                                <a:moveTo>
                                  <a:pt x="0" y="19050"/>
                                </a:moveTo>
                                <a:lnTo>
                                  <a:pt x="21336" y="0"/>
                                </a:lnTo>
                              </a:path>
                            </a:pathLst>
                          </a:custGeom>
                          <a:ln w="5930">
                            <a:solidFill>
                              <a:srgbClr val="000000"/>
                            </a:solidFill>
                            <a:prstDash val="solid"/>
                          </a:ln>
                        </wps:spPr>
                        <wps:bodyPr wrap="square" lIns="0" tIns="0" rIns="0" bIns="0" rtlCol="0">
                          <a:prstTxWarp prst="textNoShape">
                            <a:avLst/>
                          </a:prstTxWarp>
                          <a:noAutofit/>
                        </wps:bodyPr>
                      </wps:wsp>
                      <wps:wsp>
                        <wps:cNvPr id="348" name="Graphic 348"/>
                        <wps:cNvSpPr/>
                        <wps:spPr>
                          <a:xfrm>
                            <a:off x="940308" y="150031"/>
                            <a:ext cx="17780" cy="14604"/>
                          </a:xfrm>
                          <a:custGeom>
                            <a:avLst/>
                            <a:gdLst/>
                            <a:ahLst/>
                            <a:cxnLst/>
                            <a:rect l="l" t="t" r="r" b="b"/>
                            <a:pathLst>
                              <a:path w="17780" h="14604">
                                <a:moveTo>
                                  <a:pt x="0" y="14477"/>
                                </a:moveTo>
                                <a:lnTo>
                                  <a:pt x="17526" y="0"/>
                                </a:lnTo>
                              </a:path>
                            </a:pathLst>
                          </a:custGeom>
                          <a:ln w="5930">
                            <a:solidFill>
                              <a:srgbClr val="000000"/>
                            </a:solidFill>
                            <a:prstDash val="solid"/>
                          </a:ln>
                        </wps:spPr>
                        <wps:bodyPr wrap="square" lIns="0" tIns="0" rIns="0" bIns="0" rtlCol="0">
                          <a:prstTxWarp prst="textNoShape">
                            <a:avLst/>
                          </a:prstTxWarp>
                          <a:noAutofit/>
                        </wps:bodyPr>
                      </wps:wsp>
                      <wps:wsp>
                        <wps:cNvPr id="349" name="Graphic 349"/>
                        <wps:cNvSpPr/>
                        <wps:spPr>
                          <a:xfrm>
                            <a:off x="956310" y="163747"/>
                            <a:ext cx="13335" cy="11430"/>
                          </a:xfrm>
                          <a:custGeom>
                            <a:avLst/>
                            <a:gdLst/>
                            <a:ahLst/>
                            <a:cxnLst/>
                            <a:rect l="l" t="t" r="r" b="b"/>
                            <a:pathLst>
                              <a:path w="13335" h="11430">
                                <a:moveTo>
                                  <a:pt x="0" y="11429"/>
                                </a:moveTo>
                                <a:lnTo>
                                  <a:pt x="12954" y="0"/>
                                </a:lnTo>
                              </a:path>
                            </a:pathLst>
                          </a:custGeom>
                          <a:ln w="5930">
                            <a:solidFill>
                              <a:srgbClr val="000000"/>
                            </a:solidFill>
                            <a:prstDash val="solid"/>
                          </a:ln>
                        </wps:spPr>
                        <wps:bodyPr wrap="square" lIns="0" tIns="0" rIns="0" bIns="0" rtlCol="0">
                          <a:prstTxWarp prst="textNoShape">
                            <a:avLst/>
                          </a:prstTxWarp>
                          <a:noAutofit/>
                        </wps:bodyPr>
                      </wps:wsp>
                      <wps:wsp>
                        <wps:cNvPr id="350" name="Graphic 350"/>
                        <wps:cNvSpPr/>
                        <wps:spPr>
                          <a:xfrm>
                            <a:off x="972311" y="177463"/>
                            <a:ext cx="9525" cy="7620"/>
                          </a:xfrm>
                          <a:custGeom>
                            <a:avLst/>
                            <a:gdLst/>
                            <a:ahLst/>
                            <a:cxnLst/>
                            <a:rect l="l" t="t" r="r" b="b"/>
                            <a:pathLst>
                              <a:path w="9525" h="7620">
                                <a:moveTo>
                                  <a:pt x="0" y="7620"/>
                                </a:moveTo>
                                <a:lnTo>
                                  <a:pt x="9144" y="0"/>
                                </a:lnTo>
                              </a:path>
                            </a:pathLst>
                          </a:custGeom>
                          <a:ln w="5930">
                            <a:solidFill>
                              <a:srgbClr val="000000"/>
                            </a:solidFill>
                            <a:prstDash val="solid"/>
                          </a:ln>
                        </wps:spPr>
                        <wps:bodyPr wrap="square" lIns="0" tIns="0" rIns="0" bIns="0" rtlCol="0">
                          <a:prstTxWarp prst="textNoShape">
                            <a:avLst/>
                          </a:prstTxWarp>
                          <a:noAutofit/>
                        </wps:bodyPr>
                      </wps:wsp>
                      <wps:wsp>
                        <wps:cNvPr id="351" name="Graphic 351"/>
                        <wps:cNvSpPr/>
                        <wps:spPr>
                          <a:xfrm>
                            <a:off x="988313" y="191179"/>
                            <a:ext cx="5715" cy="5080"/>
                          </a:xfrm>
                          <a:custGeom>
                            <a:avLst/>
                            <a:gdLst/>
                            <a:ahLst/>
                            <a:cxnLst/>
                            <a:rect l="l" t="t" r="r" b="b"/>
                            <a:pathLst>
                              <a:path w="5715" h="5080">
                                <a:moveTo>
                                  <a:pt x="0" y="4572"/>
                                </a:moveTo>
                                <a:lnTo>
                                  <a:pt x="5334" y="0"/>
                                </a:lnTo>
                              </a:path>
                            </a:pathLst>
                          </a:custGeom>
                          <a:ln w="5930">
                            <a:solidFill>
                              <a:srgbClr val="000000"/>
                            </a:solidFill>
                            <a:prstDash val="solid"/>
                          </a:ln>
                        </wps:spPr>
                        <wps:bodyPr wrap="square" lIns="0" tIns="0" rIns="0" bIns="0" rtlCol="0">
                          <a:prstTxWarp prst="textNoShape">
                            <a:avLst/>
                          </a:prstTxWarp>
                          <a:noAutofit/>
                        </wps:bodyPr>
                      </wps:wsp>
                      <wps:wsp>
                        <wps:cNvPr id="352" name="Graphic 352"/>
                        <wps:cNvSpPr/>
                        <wps:spPr>
                          <a:xfrm>
                            <a:off x="897636" y="2965"/>
                            <a:ext cx="37465" cy="120014"/>
                          </a:xfrm>
                          <a:custGeom>
                            <a:avLst/>
                            <a:gdLst/>
                            <a:ahLst/>
                            <a:cxnLst/>
                            <a:rect l="l" t="t" r="r" b="b"/>
                            <a:pathLst>
                              <a:path w="37465" h="120014">
                                <a:moveTo>
                                  <a:pt x="0" y="119633"/>
                                </a:moveTo>
                                <a:lnTo>
                                  <a:pt x="37338" y="0"/>
                                </a:lnTo>
                              </a:path>
                            </a:pathLst>
                          </a:custGeom>
                          <a:ln w="5930">
                            <a:solidFill>
                              <a:srgbClr val="000000"/>
                            </a:solidFill>
                            <a:prstDash val="solid"/>
                          </a:ln>
                        </wps:spPr>
                        <wps:bodyPr wrap="square" lIns="0" tIns="0" rIns="0" bIns="0" rtlCol="0">
                          <a:prstTxWarp prst="textNoShape">
                            <a:avLst/>
                          </a:prstTxWarp>
                          <a:noAutofit/>
                        </wps:bodyPr>
                      </wps:wsp>
                      <wps:wsp>
                        <wps:cNvPr id="353" name="Graphic 353"/>
                        <wps:cNvSpPr/>
                        <wps:spPr>
                          <a:xfrm>
                            <a:off x="914400" y="6013"/>
                            <a:ext cx="36830" cy="120650"/>
                          </a:xfrm>
                          <a:custGeom>
                            <a:avLst/>
                            <a:gdLst/>
                            <a:ahLst/>
                            <a:cxnLst/>
                            <a:rect l="l" t="t" r="r" b="b"/>
                            <a:pathLst>
                              <a:path w="36830" h="120650">
                                <a:moveTo>
                                  <a:pt x="0" y="120396"/>
                                </a:moveTo>
                                <a:lnTo>
                                  <a:pt x="36576" y="0"/>
                                </a:lnTo>
                              </a:path>
                            </a:pathLst>
                          </a:custGeom>
                          <a:ln w="5930">
                            <a:solidFill>
                              <a:srgbClr val="000000"/>
                            </a:solidFill>
                            <a:prstDash val="solid"/>
                          </a:ln>
                        </wps:spPr>
                        <wps:bodyPr wrap="square" lIns="0" tIns="0" rIns="0" bIns="0" rtlCol="0">
                          <a:prstTxWarp prst="textNoShape">
                            <a:avLst/>
                          </a:prstTxWarp>
                          <a:noAutofit/>
                        </wps:bodyPr>
                      </wps:wsp>
                      <wps:wsp>
                        <wps:cNvPr id="354" name="Graphic 354"/>
                        <wps:cNvSpPr/>
                        <wps:spPr>
                          <a:xfrm>
                            <a:off x="771905" y="121075"/>
                            <a:ext cx="135890" cy="31750"/>
                          </a:xfrm>
                          <a:custGeom>
                            <a:avLst/>
                            <a:gdLst/>
                            <a:ahLst/>
                            <a:cxnLst/>
                            <a:rect l="l" t="t" r="r" b="b"/>
                            <a:pathLst>
                              <a:path w="135890" h="31750">
                                <a:moveTo>
                                  <a:pt x="135636" y="0"/>
                                </a:moveTo>
                                <a:lnTo>
                                  <a:pt x="0" y="31242"/>
                                </a:lnTo>
                              </a:path>
                            </a:pathLst>
                          </a:custGeom>
                          <a:ln w="5930">
                            <a:solidFill>
                              <a:srgbClr val="000000"/>
                            </a:solidFill>
                            <a:prstDash val="solid"/>
                          </a:ln>
                        </wps:spPr>
                        <wps:bodyPr wrap="square" lIns="0" tIns="0" rIns="0" bIns="0" rtlCol="0">
                          <a:prstTxWarp prst="textNoShape">
                            <a:avLst/>
                          </a:prstTxWarp>
                          <a:noAutofit/>
                        </wps:bodyPr>
                      </wps:wsp>
                      <wps:wsp>
                        <wps:cNvPr id="355" name="Graphic 355"/>
                        <wps:cNvSpPr/>
                        <wps:spPr>
                          <a:xfrm>
                            <a:off x="502158" y="440353"/>
                            <a:ext cx="1270" cy="116839"/>
                          </a:xfrm>
                          <a:custGeom>
                            <a:avLst/>
                            <a:gdLst/>
                            <a:ahLst/>
                            <a:cxnLst/>
                            <a:rect l="l" t="t" r="r" b="b"/>
                            <a:pathLst>
                              <a:path h="116839">
                                <a:moveTo>
                                  <a:pt x="0" y="0"/>
                                </a:moveTo>
                                <a:lnTo>
                                  <a:pt x="0" y="116586"/>
                                </a:lnTo>
                              </a:path>
                            </a:pathLst>
                          </a:custGeom>
                          <a:ln w="736">
                            <a:solidFill>
                              <a:srgbClr val="000000"/>
                            </a:solidFill>
                            <a:prstDash val="solid"/>
                          </a:ln>
                        </wps:spPr>
                        <wps:bodyPr wrap="square" lIns="0" tIns="0" rIns="0" bIns="0" rtlCol="0">
                          <a:prstTxWarp prst="textNoShape">
                            <a:avLst/>
                          </a:prstTxWarp>
                          <a:noAutofit/>
                        </wps:bodyPr>
                      </wps:wsp>
                      <wps:wsp>
                        <wps:cNvPr id="356" name="Graphic 356"/>
                        <wps:cNvSpPr/>
                        <wps:spPr>
                          <a:xfrm>
                            <a:off x="483108" y="438829"/>
                            <a:ext cx="37465" cy="119380"/>
                          </a:xfrm>
                          <a:custGeom>
                            <a:avLst/>
                            <a:gdLst/>
                            <a:ahLst/>
                            <a:cxnLst/>
                            <a:rect l="l" t="t" r="r" b="b"/>
                            <a:pathLst>
                              <a:path w="37465" h="119380">
                                <a:moveTo>
                                  <a:pt x="37338" y="0"/>
                                </a:moveTo>
                                <a:lnTo>
                                  <a:pt x="0" y="0"/>
                                </a:lnTo>
                                <a:lnTo>
                                  <a:pt x="15240" y="113538"/>
                                </a:lnTo>
                                <a:lnTo>
                                  <a:pt x="19050" y="118872"/>
                                </a:lnTo>
                                <a:lnTo>
                                  <a:pt x="22860" y="113538"/>
                                </a:lnTo>
                                <a:lnTo>
                                  <a:pt x="37338" y="0"/>
                                </a:lnTo>
                                <a:close/>
                              </a:path>
                            </a:pathLst>
                          </a:custGeom>
                          <a:solidFill>
                            <a:srgbClr val="000000"/>
                          </a:solidFill>
                        </wps:spPr>
                        <wps:bodyPr wrap="square" lIns="0" tIns="0" rIns="0" bIns="0" rtlCol="0">
                          <a:prstTxWarp prst="textNoShape">
                            <a:avLst/>
                          </a:prstTxWarp>
                          <a:noAutofit/>
                        </wps:bodyPr>
                      </wps:wsp>
                      <wps:wsp>
                        <wps:cNvPr id="357" name="Graphic 357"/>
                        <wps:cNvSpPr/>
                        <wps:spPr>
                          <a:xfrm>
                            <a:off x="737616" y="440353"/>
                            <a:ext cx="1270" cy="116839"/>
                          </a:xfrm>
                          <a:custGeom>
                            <a:avLst/>
                            <a:gdLst/>
                            <a:ahLst/>
                            <a:cxnLst/>
                            <a:rect l="l" t="t" r="r" b="b"/>
                            <a:pathLst>
                              <a:path h="116839">
                                <a:moveTo>
                                  <a:pt x="0" y="0"/>
                                </a:moveTo>
                                <a:lnTo>
                                  <a:pt x="0" y="116586"/>
                                </a:lnTo>
                              </a:path>
                            </a:pathLst>
                          </a:custGeom>
                          <a:ln w="736">
                            <a:solidFill>
                              <a:srgbClr val="000000"/>
                            </a:solidFill>
                            <a:prstDash val="solid"/>
                          </a:ln>
                        </wps:spPr>
                        <wps:bodyPr wrap="square" lIns="0" tIns="0" rIns="0" bIns="0" rtlCol="0">
                          <a:prstTxWarp prst="textNoShape">
                            <a:avLst/>
                          </a:prstTxWarp>
                          <a:noAutofit/>
                        </wps:bodyPr>
                      </wps:wsp>
                      <wps:wsp>
                        <wps:cNvPr id="358" name="Graphic 358"/>
                        <wps:cNvSpPr/>
                        <wps:spPr>
                          <a:xfrm>
                            <a:off x="719327" y="438829"/>
                            <a:ext cx="36830" cy="119380"/>
                          </a:xfrm>
                          <a:custGeom>
                            <a:avLst/>
                            <a:gdLst/>
                            <a:ahLst/>
                            <a:cxnLst/>
                            <a:rect l="l" t="t" r="r" b="b"/>
                            <a:pathLst>
                              <a:path w="36830" h="119380">
                                <a:moveTo>
                                  <a:pt x="36576" y="0"/>
                                </a:moveTo>
                                <a:lnTo>
                                  <a:pt x="0" y="0"/>
                                </a:lnTo>
                                <a:lnTo>
                                  <a:pt x="14478" y="113538"/>
                                </a:lnTo>
                                <a:lnTo>
                                  <a:pt x="18288" y="118872"/>
                                </a:lnTo>
                                <a:lnTo>
                                  <a:pt x="22098" y="113538"/>
                                </a:lnTo>
                                <a:lnTo>
                                  <a:pt x="36576"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59" name="Image 359"/>
                          <pic:cNvPicPr/>
                        </pic:nvPicPr>
                        <pic:blipFill>
                          <a:blip r:embed="rId59" cstate="print"/>
                          <a:stretch>
                            <a:fillRect/>
                          </a:stretch>
                        </pic:blipFill>
                        <pic:spPr>
                          <a:xfrm>
                            <a:off x="1245108" y="464737"/>
                            <a:ext cx="48767" cy="49011"/>
                          </a:xfrm>
                          <a:prstGeom prst="rect">
                            <a:avLst/>
                          </a:prstGeom>
                        </pic:spPr>
                      </pic:pic>
                      <wps:wsp>
                        <wps:cNvPr id="360" name="Graphic 360"/>
                        <wps:cNvSpPr/>
                        <wps:spPr>
                          <a:xfrm>
                            <a:off x="1098803" y="378631"/>
                            <a:ext cx="142875" cy="88900"/>
                          </a:xfrm>
                          <a:custGeom>
                            <a:avLst/>
                            <a:gdLst/>
                            <a:ahLst/>
                            <a:cxnLst/>
                            <a:rect l="l" t="t" r="r" b="b"/>
                            <a:pathLst>
                              <a:path w="142875" h="88900">
                                <a:moveTo>
                                  <a:pt x="142494" y="88391"/>
                                </a:moveTo>
                                <a:lnTo>
                                  <a:pt x="0" y="0"/>
                                </a:lnTo>
                              </a:path>
                            </a:pathLst>
                          </a:custGeom>
                          <a:ln w="736">
                            <a:solidFill>
                              <a:srgbClr val="000000"/>
                            </a:solidFill>
                            <a:prstDash val="solid"/>
                          </a:ln>
                        </wps:spPr>
                        <wps:bodyPr wrap="square" lIns="0" tIns="0" rIns="0" bIns="0" rtlCol="0">
                          <a:prstTxWarp prst="textNoShape">
                            <a:avLst/>
                          </a:prstTxWarp>
                          <a:noAutofit/>
                        </wps:bodyPr>
                      </wps:wsp>
                      <wps:wsp>
                        <wps:cNvPr id="361" name="Graphic 361"/>
                        <wps:cNvSpPr/>
                        <wps:spPr>
                          <a:xfrm>
                            <a:off x="1097280" y="377869"/>
                            <a:ext cx="155575" cy="104139"/>
                          </a:xfrm>
                          <a:custGeom>
                            <a:avLst/>
                            <a:gdLst/>
                            <a:ahLst/>
                            <a:cxnLst/>
                            <a:rect l="l" t="t" r="r" b="b"/>
                            <a:pathLst>
                              <a:path w="155575" h="104139">
                                <a:moveTo>
                                  <a:pt x="5334" y="0"/>
                                </a:moveTo>
                                <a:lnTo>
                                  <a:pt x="0" y="0"/>
                                </a:lnTo>
                                <a:lnTo>
                                  <a:pt x="3048" y="6096"/>
                                </a:lnTo>
                                <a:lnTo>
                                  <a:pt x="134112" y="103632"/>
                                </a:lnTo>
                                <a:lnTo>
                                  <a:pt x="155448" y="76962"/>
                                </a:lnTo>
                                <a:lnTo>
                                  <a:pt x="5334" y="0"/>
                                </a:lnTo>
                                <a:close/>
                              </a:path>
                            </a:pathLst>
                          </a:custGeom>
                          <a:solidFill>
                            <a:srgbClr val="000000"/>
                          </a:solidFill>
                        </wps:spPr>
                        <wps:bodyPr wrap="square" lIns="0" tIns="0" rIns="0" bIns="0" rtlCol="0">
                          <a:prstTxWarp prst="textNoShape">
                            <a:avLst/>
                          </a:prstTxWarp>
                          <a:noAutofit/>
                        </wps:bodyPr>
                      </wps:wsp>
                      <wps:wsp>
                        <wps:cNvPr id="362" name="Graphic 362"/>
                        <wps:cNvSpPr/>
                        <wps:spPr>
                          <a:xfrm>
                            <a:off x="284988" y="739819"/>
                            <a:ext cx="95250" cy="82550"/>
                          </a:xfrm>
                          <a:custGeom>
                            <a:avLst/>
                            <a:gdLst/>
                            <a:ahLst/>
                            <a:cxnLst/>
                            <a:rect l="l" t="t" r="r" b="b"/>
                            <a:pathLst>
                              <a:path w="95250" h="82550">
                                <a:moveTo>
                                  <a:pt x="0" y="82296"/>
                                </a:moveTo>
                                <a:lnTo>
                                  <a:pt x="95250" y="0"/>
                                </a:lnTo>
                              </a:path>
                            </a:pathLst>
                          </a:custGeom>
                          <a:ln w="736">
                            <a:solidFill>
                              <a:srgbClr val="000000"/>
                            </a:solidFill>
                            <a:prstDash val="solid"/>
                          </a:ln>
                        </wps:spPr>
                        <wps:bodyPr wrap="square" lIns="0" tIns="0" rIns="0" bIns="0" rtlCol="0">
                          <a:prstTxWarp prst="textNoShape">
                            <a:avLst/>
                          </a:prstTxWarp>
                          <a:noAutofit/>
                        </wps:bodyPr>
                      </wps:wsp>
                      <wps:wsp>
                        <wps:cNvPr id="363" name="Graphic 363"/>
                        <wps:cNvSpPr/>
                        <wps:spPr>
                          <a:xfrm>
                            <a:off x="271272" y="738295"/>
                            <a:ext cx="112395" cy="96520"/>
                          </a:xfrm>
                          <a:custGeom>
                            <a:avLst/>
                            <a:gdLst/>
                            <a:ahLst/>
                            <a:cxnLst/>
                            <a:rect l="l" t="t" r="r" b="b"/>
                            <a:pathLst>
                              <a:path w="112395" h="96520">
                                <a:moveTo>
                                  <a:pt x="109728" y="0"/>
                                </a:moveTo>
                                <a:lnTo>
                                  <a:pt x="104394" y="762"/>
                                </a:lnTo>
                                <a:lnTo>
                                  <a:pt x="0" y="73152"/>
                                </a:lnTo>
                                <a:lnTo>
                                  <a:pt x="25908" y="96012"/>
                                </a:lnTo>
                                <a:lnTo>
                                  <a:pt x="112014" y="2286"/>
                                </a:lnTo>
                                <a:lnTo>
                                  <a:pt x="109728" y="0"/>
                                </a:lnTo>
                                <a:close/>
                              </a:path>
                            </a:pathLst>
                          </a:custGeom>
                          <a:solidFill>
                            <a:srgbClr val="000000"/>
                          </a:solidFill>
                        </wps:spPr>
                        <wps:bodyPr wrap="square" lIns="0" tIns="0" rIns="0" bIns="0" rtlCol="0">
                          <a:prstTxWarp prst="textNoShape">
                            <a:avLst/>
                          </a:prstTxWarp>
                          <a:noAutofit/>
                        </wps:bodyPr>
                      </wps:wsp>
                      <wps:wsp>
                        <wps:cNvPr id="364" name="Graphic 364"/>
                        <wps:cNvSpPr/>
                        <wps:spPr>
                          <a:xfrm>
                            <a:off x="464058" y="809923"/>
                            <a:ext cx="26034" cy="22225"/>
                          </a:xfrm>
                          <a:custGeom>
                            <a:avLst/>
                            <a:gdLst/>
                            <a:ahLst/>
                            <a:cxnLst/>
                            <a:rect l="l" t="t" r="r" b="b"/>
                            <a:pathLst>
                              <a:path w="26034" h="22225">
                                <a:moveTo>
                                  <a:pt x="25908" y="0"/>
                                </a:moveTo>
                                <a:lnTo>
                                  <a:pt x="0" y="22098"/>
                                </a:lnTo>
                              </a:path>
                            </a:pathLst>
                          </a:custGeom>
                          <a:ln w="5930">
                            <a:solidFill>
                              <a:srgbClr val="000000"/>
                            </a:solidFill>
                            <a:prstDash val="solid"/>
                          </a:ln>
                        </wps:spPr>
                        <wps:bodyPr wrap="square" lIns="0" tIns="0" rIns="0" bIns="0" rtlCol="0">
                          <a:prstTxWarp prst="textNoShape">
                            <a:avLst/>
                          </a:prstTxWarp>
                          <a:noAutofit/>
                        </wps:bodyPr>
                      </wps:wsp>
                      <wps:wsp>
                        <wps:cNvPr id="365" name="Graphic 365"/>
                        <wps:cNvSpPr/>
                        <wps:spPr>
                          <a:xfrm>
                            <a:off x="451866" y="799255"/>
                            <a:ext cx="22860" cy="20320"/>
                          </a:xfrm>
                          <a:custGeom>
                            <a:avLst/>
                            <a:gdLst/>
                            <a:ahLst/>
                            <a:cxnLst/>
                            <a:rect l="l" t="t" r="r" b="b"/>
                            <a:pathLst>
                              <a:path w="22860" h="20320">
                                <a:moveTo>
                                  <a:pt x="22860" y="0"/>
                                </a:moveTo>
                                <a:lnTo>
                                  <a:pt x="0" y="19812"/>
                                </a:lnTo>
                              </a:path>
                            </a:pathLst>
                          </a:custGeom>
                          <a:ln w="5930">
                            <a:solidFill>
                              <a:srgbClr val="000000"/>
                            </a:solidFill>
                            <a:prstDash val="solid"/>
                          </a:ln>
                        </wps:spPr>
                        <wps:bodyPr wrap="square" lIns="0" tIns="0" rIns="0" bIns="0" rtlCol="0">
                          <a:prstTxWarp prst="textNoShape">
                            <a:avLst/>
                          </a:prstTxWarp>
                          <a:noAutofit/>
                        </wps:bodyPr>
                      </wps:wsp>
                      <wps:wsp>
                        <wps:cNvPr id="366" name="Graphic 366"/>
                        <wps:cNvSpPr/>
                        <wps:spPr>
                          <a:xfrm>
                            <a:off x="440436" y="789349"/>
                            <a:ext cx="18415" cy="16510"/>
                          </a:xfrm>
                          <a:custGeom>
                            <a:avLst/>
                            <a:gdLst/>
                            <a:ahLst/>
                            <a:cxnLst/>
                            <a:rect l="l" t="t" r="r" b="b"/>
                            <a:pathLst>
                              <a:path w="18415" h="16510">
                                <a:moveTo>
                                  <a:pt x="18287" y="0"/>
                                </a:moveTo>
                                <a:lnTo>
                                  <a:pt x="0" y="16002"/>
                                </a:lnTo>
                              </a:path>
                            </a:pathLst>
                          </a:custGeom>
                          <a:ln w="5930">
                            <a:solidFill>
                              <a:srgbClr val="000000"/>
                            </a:solidFill>
                            <a:prstDash val="solid"/>
                          </a:ln>
                        </wps:spPr>
                        <wps:bodyPr wrap="square" lIns="0" tIns="0" rIns="0" bIns="0" rtlCol="0">
                          <a:prstTxWarp prst="textNoShape">
                            <a:avLst/>
                          </a:prstTxWarp>
                          <a:noAutofit/>
                        </wps:bodyPr>
                      </wps:wsp>
                      <wps:wsp>
                        <wps:cNvPr id="367" name="Graphic 367"/>
                        <wps:cNvSpPr/>
                        <wps:spPr>
                          <a:xfrm>
                            <a:off x="428244" y="779443"/>
                            <a:ext cx="15240" cy="13335"/>
                          </a:xfrm>
                          <a:custGeom>
                            <a:avLst/>
                            <a:gdLst/>
                            <a:ahLst/>
                            <a:cxnLst/>
                            <a:rect l="l" t="t" r="r" b="b"/>
                            <a:pathLst>
                              <a:path w="15240" h="13335">
                                <a:moveTo>
                                  <a:pt x="15239" y="0"/>
                                </a:moveTo>
                                <a:lnTo>
                                  <a:pt x="0" y="12954"/>
                                </a:lnTo>
                              </a:path>
                            </a:pathLst>
                          </a:custGeom>
                          <a:ln w="5930">
                            <a:solidFill>
                              <a:srgbClr val="000000"/>
                            </a:solidFill>
                            <a:prstDash val="solid"/>
                          </a:ln>
                        </wps:spPr>
                        <wps:bodyPr wrap="square" lIns="0" tIns="0" rIns="0" bIns="0" rtlCol="0">
                          <a:prstTxWarp prst="textNoShape">
                            <a:avLst/>
                          </a:prstTxWarp>
                          <a:noAutofit/>
                        </wps:bodyPr>
                      </wps:wsp>
                      <wps:wsp>
                        <wps:cNvPr id="368" name="Graphic 368"/>
                        <wps:cNvSpPr/>
                        <wps:spPr>
                          <a:xfrm>
                            <a:off x="416813" y="768775"/>
                            <a:ext cx="11430" cy="10795"/>
                          </a:xfrm>
                          <a:custGeom>
                            <a:avLst/>
                            <a:gdLst/>
                            <a:ahLst/>
                            <a:cxnLst/>
                            <a:rect l="l" t="t" r="r" b="b"/>
                            <a:pathLst>
                              <a:path w="11430" h="10795">
                                <a:moveTo>
                                  <a:pt x="11429" y="0"/>
                                </a:moveTo>
                                <a:lnTo>
                                  <a:pt x="0" y="10668"/>
                                </a:lnTo>
                              </a:path>
                            </a:pathLst>
                          </a:custGeom>
                          <a:ln w="5930">
                            <a:solidFill>
                              <a:srgbClr val="000000"/>
                            </a:solidFill>
                            <a:prstDash val="solid"/>
                          </a:ln>
                        </wps:spPr>
                        <wps:bodyPr wrap="square" lIns="0" tIns="0" rIns="0" bIns="0" rtlCol="0">
                          <a:prstTxWarp prst="textNoShape">
                            <a:avLst/>
                          </a:prstTxWarp>
                          <a:noAutofit/>
                        </wps:bodyPr>
                      </wps:wsp>
                      <wps:wsp>
                        <wps:cNvPr id="369" name="Graphic 369"/>
                        <wps:cNvSpPr/>
                        <wps:spPr>
                          <a:xfrm>
                            <a:off x="404622" y="758869"/>
                            <a:ext cx="8890" cy="6985"/>
                          </a:xfrm>
                          <a:custGeom>
                            <a:avLst/>
                            <a:gdLst/>
                            <a:ahLst/>
                            <a:cxnLst/>
                            <a:rect l="l" t="t" r="r" b="b"/>
                            <a:pathLst>
                              <a:path w="8890" h="6985">
                                <a:moveTo>
                                  <a:pt x="8382" y="0"/>
                                </a:moveTo>
                                <a:lnTo>
                                  <a:pt x="0" y="6858"/>
                                </a:lnTo>
                              </a:path>
                            </a:pathLst>
                          </a:custGeom>
                          <a:ln w="5930">
                            <a:solidFill>
                              <a:srgbClr val="000000"/>
                            </a:solidFill>
                            <a:prstDash val="solid"/>
                          </a:ln>
                        </wps:spPr>
                        <wps:bodyPr wrap="square" lIns="0" tIns="0" rIns="0" bIns="0" rtlCol="0">
                          <a:prstTxWarp prst="textNoShape">
                            <a:avLst/>
                          </a:prstTxWarp>
                          <a:noAutofit/>
                        </wps:bodyPr>
                      </wps:wsp>
                      <wps:wsp>
                        <wps:cNvPr id="370" name="Graphic 370"/>
                        <wps:cNvSpPr/>
                        <wps:spPr>
                          <a:xfrm>
                            <a:off x="392429" y="748201"/>
                            <a:ext cx="5715" cy="5080"/>
                          </a:xfrm>
                          <a:custGeom>
                            <a:avLst/>
                            <a:gdLst/>
                            <a:ahLst/>
                            <a:cxnLst/>
                            <a:rect l="l" t="t" r="r" b="b"/>
                            <a:pathLst>
                              <a:path w="5715" h="5080">
                                <a:moveTo>
                                  <a:pt x="5334" y="0"/>
                                </a:moveTo>
                                <a:lnTo>
                                  <a:pt x="0" y="4572"/>
                                </a:lnTo>
                              </a:path>
                            </a:pathLst>
                          </a:custGeom>
                          <a:ln w="5930">
                            <a:solidFill>
                              <a:srgbClr val="000000"/>
                            </a:solidFill>
                            <a:prstDash val="solid"/>
                          </a:ln>
                        </wps:spPr>
                        <wps:bodyPr wrap="square" lIns="0" tIns="0" rIns="0" bIns="0" rtlCol="0">
                          <a:prstTxWarp prst="textNoShape">
                            <a:avLst/>
                          </a:prstTxWarp>
                          <a:noAutofit/>
                        </wps:bodyPr>
                      </wps:wsp>
                      <wps:wsp>
                        <wps:cNvPr id="371" name="Graphic 371"/>
                        <wps:cNvSpPr/>
                        <wps:spPr>
                          <a:xfrm>
                            <a:off x="838961" y="615613"/>
                            <a:ext cx="36830" cy="1270"/>
                          </a:xfrm>
                          <a:custGeom>
                            <a:avLst/>
                            <a:gdLst/>
                            <a:ahLst/>
                            <a:cxnLst/>
                            <a:rect l="l" t="t" r="r" b="b"/>
                            <a:pathLst>
                              <a:path w="36830">
                                <a:moveTo>
                                  <a:pt x="36575"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372" name="Graphic 372"/>
                        <wps:cNvSpPr/>
                        <wps:spPr>
                          <a:xfrm>
                            <a:off x="842010" y="598849"/>
                            <a:ext cx="31750" cy="1270"/>
                          </a:xfrm>
                          <a:custGeom>
                            <a:avLst/>
                            <a:gdLst/>
                            <a:ahLst/>
                            <a:cxnLst/>
                            <a:rect l="l" t="t" r="r" b="b"/>
                            <a:pathLst>
                              <a:path w="31750">
                                <a:moveTo>
                                  <a:pt x="31241"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373" name="Graphic 373"/>
                        <wps:cNvSpPr/>
                        <wps:spPr>
                          <a:xfrm>
                            <a:off x="844296" y="582085"/>
                            <a:ext cx="26670" cy="1270"/>
                          </a:xfrm>
                          <a:custGeom>
                            <a:avLst/>
                            <a:gdLst/>
                            <a:ahLst/>
                            <a:cxnLst/>
                            <a:rect l="l" t="t" r="r" b="b"/>
                            <a:pathLst>
                              <a:path w="26670">
                                <a:moveTo>
                                  <a:pt x="26670"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374" name="Graphic 374"/>
                        <wps:cNvSpPr/>
                        <wps:spPr>
                          <a:xfrm>
                            <a:off x="846582" y="566083"/>
                            <a:ext cx="21590" cy="1270"/>
                          </a:xfrm>
                          <a:custGeom>
                            <a:avLst/>
                            <a:gdLst/>
                            <a:ahLst/>
                            <a:cxnLst/>
                            <a:rect l="l" t="t" r="r" b="b"/>
                            <a:pathLst>
                              <a:path w="21590">
                                <a:moveTo>
                                  <a:pt x="21336"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375" name="Graphic 375"/>
                        <wps:cNvSpPr/>
                        <wps:spPr>
                          <a:xfrm>
                            <a:off x="848867" y="549319"/>
                            <a:ext cx="17145" cy="1270"/>
                          </a:xfrm>
                          <a:custGeom>
                            <a:avLst/>
                            <a:gdLst/>
                            <a:ahLst/>
                            <a:cxnLst/>
                            <a:rect l="l" t="t" r="r" b="b"/>
                            <a:pathLst>
                              <a:path w="17145">
                                <a:moveTo>
                                  <a:pt x="16763"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376" name="Graphic 376"/>
                        <wps:cNvSpPr/>
                        <wps:spPr>
                          <a:xfrm>
                            <a:off x="851916" y="532555"/>
                            <a:ext cx="11430" cy="1270"/>
                          </a:xfrm>
                          <a:custGeom>
                            <a:avLst/>
                            <a:gdLst/>
                            <a:ahLst/>
                            <a:cxnLst/>
                            <a:rect l="l" t="t" r="r" b="b"/>
                            <a:pathLst>
                              <a:path w="11430">
                                <a:moveTo>
                                  <a:pt x="11429" y="0"/>
                                </a:moveTo>
                                <a:lnTo>
                                  <a:pt x="0" y="0"/>
                                </a:lnTo>
                              </a:path>
                            </a:pathLst>
                          </a:custGeom>
                          <a:ln w="5930">
                            <a:solidFill>
                              <a:srgbClr val="000000"/>
                            </a:solidFill>
                            <a:prstDash val="solid"/>
                          </a:ln>
                        </wps:spPr>
                        <wps:bodyPr wrap="square" lIns="0" tIns="0" rIns="0" bIns="0" rtlCol="0">
                          <a:prstTxWarp prst="textNoShape">
                            <a:avLst/>
                          </a:prstTxWarp>
                          <a:noAutofit/>
                        </wps:bodyPr>
                      </wps:wsp>
                      <wps:wsp>
                        <wps:cNvPr id="377" name="Graphic 377"/>
                        <wps:cNvSpPr/>
                        <wps:spPr>
                          <a:xfrm>
                            <a:off x="854202" y="516553"/>
                            <a:ext cx="6985" cy="1270"/>
                          </a:xfrm>
                          <a:custGeom>
                            <a:avLst/>
                            <a:gdLst/>
                            <a:ahLst/>
                            <a:cxnLst/>
                            <a:rect l="l" t="t" r="r" b="b"/>
                            <a:pathLst>
                              <a:path w="6985">
                                <a:moveTo>
                                  <a:pt x="6858" y="0"/>
                                </a:moveTo>
                                <a:lnTo>
                                  <a:pt x="0" y="0"/>
                                </a:lnTo>
                              </a:path>
                            </a:pathLst>
                          </a:custGeom>
                          <a:ln w="593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78" name="Image 378"/>
                          <pic:cNvPicPr/>
                        </pic:nvPicPr>
                        <pic:blipFill>
                          <a:blip r:embed="rId60" cstate="print"/>
                          <a:stretch>
                            <a:fillRect/>
                          </a:stretch>
                        </pic:blipFill>
                        <pic:spPr>
                          <a:xfrm>
                            <a:off x="0" y="764965"/>
                            <a:ext cx="115824" cy="48901"/>
                          </a:xfrm>
                          <a:prstGeom prst="rect">
                            <a:avLst/>
                          </a:prstGeom>
                        </pic:spPr>
                      </pic:pic>
                      <wps:wsp>
                        <wps:cNvPr id="379" name="Graphic 379"/>
                        <wps:cNvSpPr/>
                        <wps:spPr>
                          <a:xfrm>
                            <a:off x="118871" y="678097"/>
                            <a:ext cx="142240" cy="87630"/>
                          </a:xfrm>
                          <a:custGeom>
                            <a:avLst/>
                            <a:gdLst/>
                            <a:ahLst/>
                            <a:cxnLst/>
                            <a:rect l="l" t="t" r="r" b="b"/>
                            <a:pathLst>
                              <a:path w="142240" h="87630">
                                <a:moveTo>
                                  <a:pt x="0" y="87629"/>
                                </a:moveTo>
                                <a:lnTo>
                                  <a:pt x="141732" y="0"/>
                                </a:lnTo>
                              </a:path>
                            </a:pathLst>
                          </a:custGeom>
                          <a:ln w="736">
                            <a:solidFill>
                              <a:srgbClr val="000000"/>
                            </a:solidFill>
                            <a:prstDash val="solid"/>
                          </a:ln>
                        </wps:spPr>
                        <wps:bodyPr wrap="square" lIns="0" tIns="0" rIns="0" bIns="0" rtlCol="0">
                          <a:prstTxWarp prst="textNoShape">
                            <a:avLst/>
                          </a:prstTxWarp>
                          <a:noAutofit/>
                        </wps:bodyPr>
                      </wps:wsp>
                      <wps:wsp>
                        <wps:cNvPr id="380" name="Graphic 380"/>
                        <wps:cNvSpPr/>
                        <wps:spPr>
                          <a:xfrm>
                            <a:off x="106679" y="675049"/>
                            <a:ext cx="155575" cy="105410"/>
                          </a:xfrm>
                          <a:custGeom>
                            <a:avLst/>
                            <a:gdLst/>
                            <a:ahLst/>
                            <a:cxnLst/>
                            <a:rect l="l" t="t" r="r" b="b"/>
                            <a:pathLst>
                              <a:path w="155575" h="105410">
                                <a:moveTo>
                                  <a:pt x="151638" y="0"/>
                                </a:moveTo>
                                <a:lnTo>
                                  <a:pt x="0" y="79247"/>
                                </a:lnTo>
                                <a:lnTo>
                                  <a:pt x="22098" y="105155"/>
                                </a:lnTo>
                                <a:lnTo>
                                  <a:pt x="155448" y="5333"/>
                                </a:lnTo>
                                <a:lnTo>
                                  <a:pt x="154686" y="1523"/>
                                </a:lnTo>
                                <a:lnTo>
                                  <a:pt x="15163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81" name="Image 381"/>
                          <pic:cNvPicPr/>
                        </pic:nvPicPr>
                        <pic:blipFill>
                          <a:blip r:embed="rId61" cstate="print"/>
                          <a:stretch>
                            <a:fillRect/>
                          </a:stretch>
                        </pic:blipFill>
                        <pic:spPr>
                          <a:xfrm>
                            <a:off x="1404366" y="383965"/>
                            <a:ext cx="54863" cy="49011"/>
                          </a:xfrm>
                          <a:prstGeom prst="rect">
                            <a:avLst/>
                          </a:prstGeom>
                        </pic:spPr>
                      </pic:pic>
                      <wps:wsp>
                        <wps:cNvPr id="382" name="Graphic 382"/>
                        <wps:cNvSpPr/>
                        <wps:spPr>
                          <a:xfrm>
                            <a:off x="1303782" y="415969"/>
                            <a:ext cx="85725" cy="43180"/>
                          </a:xfrm>
                          <a:custGeom>
                            <a:avLst/>
                            <a:gdLst/>
                            <a:ahLst/>
                            <a:cxnLst/>
                            <a:rect l="l" t="t" r="r" b="b"/>
                            <a:pathLst>
                              <a:path w="85725" h="43180">
                                <a:moveTo>
                                  <a:pt x="0" y="42672"/>
                                </a:moveTo>
                                <a:lnTo>
                                  <a:pt x="85344" y="0"/>
                                </a:lnTo>
                              </a:path>
                            </a:pathLst>
                          </a:custGeom>
                          <a:ln w="5930">
                            <a:solidFill>
                              <a:srgbClr val="000000"/>
                            </a:solidFill>
                            <a:prstDash val="solid"/>
                          </a:ln>
                        </wps:spPr>
                        <wps:bodyPr wrap="square" lIns="0" tIns="0" rIns="0" bIns="0" rtlCol="0">
                          <a:prstTxWarp prst="textNoShape">
                            <a:avLst/>
                          </a:prstTxWarp>
                          <a:noAutofit/>
                        </wps:bodyPr>
                      </wps:wsp>
                      <wps:wsp>
                        <wps:cNvPr id="383" name="Graphic 383"/>
                        <wps:cNvSpPr/>
                        <wps:spPr>
                          <a:xfrm>
                            <a:off x="1315211" y="432733"/>
                            <a:ext cx="85725" cy="43180"/>
                          </a:xfrm>
                          <a:custGeom>
                            <a:avLst/>
                            <a:gdLst/>
                            <a:ahLst/>
                            <a:cxnLst/>
                            <a:rect l="l" t="t" r="r" b="b"/>
                            <a:pathLst>
                              <a:path w="85725" h="43180">
                                <a:moveTo>
                                  <a:pt x="0" y="42672"/>
                                </a:moveTo>
                                <a:lnTo>
                                  <a:pt x="85344" y="0"/>
                                </a:lnTo>
                              </a:path>
                            </a:pathLst>
                          </a:custGeom>
                          <a:ln w="593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84" name="Image 384"/>
                          <pic:cNvPicPr/>
                        </pic:nvPicPr>
                        <pic:blipFill>
                          <a:blip r:embed="rId63" cstate="print"/>
                          <a:stretch>
                            <a:fillRect/>
                          </a:stretch>
                        </pic:blipFill>
                        <pic:spPr>
                          <a:xfrm>
                            <a:off x="950975" y="768775"/>
                            <a:ext cx="36575" cy="49925"/>
                          </a:xfrm>
                          <a:prstGeom prst="rect">
                            <a:avLst/>
                          </a:prstGeom>
                        </pic:spPr>
                      </pic:pic>
                      <pic:pic xmlns:pic="http://schemas.openxmlformats.org/drawingml/2006/picture">
                        <pic:nvPicPr>
                          <pic:cNvPr id="385" name="Image 385"/>
                          <pic:cNvPicPr/>
                        </pic:nvPicPr>
                        <pic:blipFill>
                          <a:blip r:embed="rId75" cstate="print"/>
                          <a:stretch>
                            <a:fillRect/>
                          </a:stretch>
                        </pic:blipFill>
                        <pic:spPr>
                          <a:xfrm>
                            <a:off x="1290066" y="619423"/>
                            <a:ext cx="170687" cy="48685"/>
                          </a:xfrm>
                          <a:prstGeom prst="rect">
                            <a:avLst/>
                          </a:prstGeom>
                        </pic:spPr>
                      </pic:pic>
                      <wps:wsp>
                        <wps:cNvPr id="386" name="Graphic 386"/>
                        <wps:cNvSpPr/>
                        <wps:spPr>
                          <a:xfrm>
                            <a:off x="1283208" y="526459"/>
                            <a:ext cx="26670" cy="83820"/>
                          </a:xfrm>
                          <a:custGeom>
                            <a:avLst/>
                            <a:gdLst/>
                            <a:ahLst/>
                            <a:cxnLst/>
                            <a:rect l="l" t="t" r="r" b="b"/>
                            <a:pathLst>
                              <a:path w="26670" h="83820">
                                <a:moveTo>
                                  <a:pt x="0" y="0"/>
                                </a:moveTo>
                                <a:lnTo>
                                  <a:pt x="26670" y="83820"/>
                                </a:lnTo>
                              </a:path>
                            </a:pathLst>
                          </a:custGeom>
                          <a:ln w="5930">
                            <a:solidFill>
                              <a:srgbClr val="000000"/>
                            </a:solidFill>
                            <a:prstDash val="solid"/>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693DB8C4" id="Group 336" o:spid="_x0000_s1026" style="position:absolute;margin-left:309.65pt;margin-top:-74.95pt;width:115.05pt;height:65.75pt;z-index:15734272;mso-wrap-distance-left:0;mso-wrap-distance-right:0;mso-position-horizontal-relative:page" coordsize="14611,83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">
                <v:shape id="Graphic 337" o:spid="_x0000_s1027" style="position:absolute;left:2613;top:4990;width:2413;height:2394;visibility:visible;mso-wrap-style:square;v-text-anchor:top" coordsize="241300,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" path="m,58674l,177546r119634,61722l240792,177546r,-118872l119634,em,58674l119634,e" filled="f" strokeweight=".16472mm">
                  <v:path arrowok="t"/>
                </v:shape>
                <v:shape id="Graphic 338" o:spid="_x0000_s1028" style="position:absolute;left:5021;top:4990;width:2356;height:2394;visibility:visible;mso-wrap-style:square;v-text-anchor:top" coordsize="23558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" path="m,177546r118110,61722l235458,177546r,-118872l118110,e" filled="f" strokeweight=".16472mm">
                  <v:path arrowok="t"/>
                </v:shape>
                <v:shape id="Graphic 339" o:spid="_x0000_s1029" style="position:absolute;left:5021;top:4990;width:1181;height:590;visibility:visible;mso-wrap-style:square;v-text-anchor:top" coordsize="118110,59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" path="m,58674l118110,e" filled="f" strokeweight=".16472mm">
                  <v:path arrowok="t"/>
                </v:shape>
                <v:shape id="Graphic 340" o:spid="_x0000_s1030" style="position:absolute;left:6202;top:3207;width:2375;height:2375;visibility:visible;mso-wrap-style:square;v-text-anchor:top" coordsize="237490,23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" path="m117348,236982l236982,178308r,-121158l117348,,,57150e" filled="f" strokeweight=".16472mm">
                  <v:path arrowok="t"/>
                </v:shape>
                <v:shape id="Graphic 341" o:spid="_x0000_s1031" style="position:absolute;left:6202;top:3778;width:13;height:1213;visibility:visible;mso-wrap-style:square;v-text-anchor:top" coordsize="1270,121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" path="m,121158l,e" filled="f" strokeweight=".16472mm">
                  <v:path arrowok="t"/>
                </v:shape>
                <v:shape id="Graphic 342" o:spid="_x0000_s1032" style="position:absolute;left:8572;top:3207;width:2400;height:2375;visibility:visible;mso-wrap-style:square;v-text-anchor:top" coordsize="240029,23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" path="m,178308r120396,58674l240029,178308r,-121158l120396,e" filled="f" strokeweight=".16472mm">
                  <v:path arrowok="t"/>
                </v:shape>
                <v:shape id="Graphic 343" o:spid="_x0000_s1033" style="position:absolute;left:8572;top:3207;width:1207;height:571;visibility:visible;mso-wrap-style:square;v-text-anchor:top" coordsize="1206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" path="m,57150l120396,e" filled="f" strokeweight=".16472mm">
                  <v:path arrowok="t"/>
                </v:shape>
                <v:shape id="Graphic 344" o:spid="_x0000_s1034" style="position:absolute;left:10050;top:1949;width:1918;height:1829;visibility:visible;mso-wrap-style:square;v-text-anchor:top" coordsize="19177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" path="m92201,182880r99060,-77724l138683,,,10668e" filled="f" strokeweight=".16472mm">
                  <v:path arrowok="t"/>
                </v:shape>
                <v:shape id="Graphic 345" o:spid="_x0000_s1035" style="position:absolute;left:9776;top:2056;width:279;height:1156;visibility:visible;mso-wrap-style:square;v-text-anchor:top" coordsize="27940,115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" path="m,115062l27432,e" filled="f" strokeweight=".16472mm">
                  <v:path arrowok="t"/>
                </v:shape>
                <v:shape id="Graphic 346" o:spid="_x0000_s1036" style="position:absolute;left:9083;top:1218;width:260;height:222;visibility:visible;mso-wrap-style:square;v-text-anchor:top" coordsize="26034,2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" path="m,22098l25908,e" filled="f" strokeweight=".16472mm">
                  <v:path arrowok="t"/>
                </v:shape>
                <v:shape id="Graphic 347" o:spid="_x0000_s1037" style="position:absolute;left:9243;top:1355;width:215;height:191;visibility:visible;mso-wrap-style:square;v-text-anchor:top" coordsize="2159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" path="m,19050l21336,e" filled="f" strokeweight=".16472mm">
                  <v:path arrowok="t"/>
                </v:shape>
                <v:shape id="Graphic 348" o:spid="_x0000_s1038" style="position:absolute;left:9403;top:1500;width:177;height:146;visibility:visible;mso-wrap-style:square;v-text-anchor:top" coordsize="17780,14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" path="m,14477l17526,e" filled="f" strokeweight=".16472mm">
                  <v:path arrowok="t"/>
                </v:shape>
                <v:shape id="Graphic 349" o:spid="_x0000_s1039" style="position:absolute;left:9563;top:1637;width:133;height:114;visibility:visible;mso-wrap-style:square;v-text-anchor:top" coordsize="13335,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" path="m,11429l12954,e" filled="f" strokeweight=".16472mm">
                  <v:path arrowok="t"/>
                </v:shape>
                <v:shape id="Graphic 350" o:spid="_x0000_s1040" style="position:absolute;left:9723;top:1774;width:95;height:76;visibility:visible;mso-wrap-style:square;v-text-anchor:top" coordsize="952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" path="m,7620l9144,e" filled="f" strokeweight=".16472mm">
                  <v:path arrowok="t"/>
                </v:shape>
                <v:shape id="Graphic 351" o:spid="_x0000_s1041" style="position:absolute;left:9883;top:1911;width:57;height:51;visibility:visible;mso-wrap-style:square;v-text-anchor:top" coordsize="571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" path="m,4572l5334,e" filled="f" strokeweight=".16472mm">
                  <v:path arrowok="t"/>
                </v:shape>
                <v:shape id="Graphic 352" o:spid="_x0000_s1042" style="position:absolute;left:8976;top:29;width:375;height:1200;visibility:visible;mso-wrap-style:square;v-text-anchor:top" coordsize="37465,120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" path="m,119633l37338,e" filled="f" strokeweight=".16472mm">
                  <v:path arrowok="t"/>
                </v:shape>
                <v:shape id="Graphic 353" o:spid="_x0000_s1043" style="position:absolute;left:9144;top:60;width:368;height:1206;visibility:visible;mso-wrap-style:square;v-text-anchor:top" coordsize="3683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" path="m,120396l36576,e" filled="f" strokeweight=".16472mm">
                  <v:path arrowok="t"/>
                </v:shape>
                <v:shape id="Graphic 354" o:spid="_x0000_s1044" style="position:absolute;left:7719;top:1210;width:1358;height:318;visibility:visible;mso-wrap-style:square;v-text-anchor:top" coordsize="135890,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" path="m135636,l,31242e" filled="f" strokeweight=".16472mm">
                  <v:path arrowok="t"/>
                </v:shape>
                <v:shape id="Graphic 355" o:spid="_x0000_s1045" style="position:absolute;left:5021;top:4403;width:13;height:1168;visibility:visible;mso-wrap-style:square;v-text-anchor:top" coordsize="1270,116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" path="m,l,116586e" filled="f" strokeweight=".02044mm">
                  <v:path arrowok="t"/>
                </v:shape>
                <v:shape id="Graphic 356" o:spid="_x0000_s1046" style="position:absolute;left:4831;top:4388;width:374;height:1194;visibility:visible;mso-wrap-style:square;v-text-anchor:top" coordsize="37465,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" path="m37338,l,,15240,113538r3810,5334l22860,113538,37338,xe" fillcolor="black" stroked="f">
                  <v:path arrowok="t"/>
                </v:shape>
                <v:shape id="Graphic 357" o:spid="_x0000_s1047" style="position:absolute;left:7376;top:4403;width:12;height:1168;visibility:visible;mso-wrap-style:square;v-text-anchor:top" coordsize="1270,116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" path="m,l,116586e" filled="f" strokeweight=".02044mm">
                  <v:path arrowok="t"/>
                </v:shape>
                <v:shape id="Graphic 358" o:spid="_x0000_s1048" style="position:absolute;left:7193;top:4388;width:368;height:1194;visibility:visible;mso-wrap-style:square;v-text-anchor:top" coordsize="3683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" path="m36576,l,,14478,113538r3810,5334l22098,113538,36576,xe" fillcolor="black" stroked="f">
                  <v:path arrowok="t"/>
                </v:shape>
                <v:shape id="Image 359" o:spid="_x0000_s1049" type="#_x0000_t75" style="position:absolute;left:12451;top:4647;width:487;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">
                  <v:imagedata r:id="rId64" o:title=""/>
                </v:shape>
                <v:shape id="Graphic 360" o:spid="_x0000_s1050" style="position:absolute;left:10988;top:3786;width:1428;height:889;visibility:visible;mso-wrap-style:square;v-text-anchor:top" coordsize="14287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" path="m142494,88391l,e" filled="f" strokeweight=".02044mm">
                  <v:path arrowok="t"/>
                </v:shape>
                <v:shape id="Graphic 361" o:spid="_x0000_s1051" style="position:absolute;left:10972;top:3778;width:1556;height:1042;visibility:visible;mso-wrap-style:square;v-text-anchor:top" coordsize="155575,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" path="m5334,l,,3048,6096r131064,97536l155448,76962,5334,xe" fillcolor="black" stroked="f">
                  <v:path arrowok="t"/>
                </v:shape>
                <v:shape id="Graphic 362" o:spid="_x0000_s1052" style="position:absolute;left:2849;top:7398;width:953;height:825;visibility:visible;mso-wrap-style:square;v-text-anchor:top" coordsize="9525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" path="m,82296l95250,e" filled="f" strokeweight=".02044mm">
                  <v:path arrowok="t"/>
                </v:shape>
                <v:shape id="Graphic 363" o:spid="_x0000_s1053" style="position:absolute;left:2712;top:7382;width:1124;height:966;visibility:visible;mso-wrap-style:square;v-text-anchor:top" coordsize="112395,9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" path="m109728,r-5334,762l,73152,25908,96012,112014,2286,109728,xe" fillcolor="black" stroked="f">
                  <v:path arrowok="t"/>
                </v:shape>
                <v:shape id="Graphic 364" o:spid="_x0000_s1054" style="position:absolute;left:4640;top:8099;width:260;height:222;visibility:visible;mso-wrap-style:square;v-text-anchor:top" coordsize="26034,2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" path="m25908,l,22098e" filled="f" strokeweight=".16472mm">
                  <v:path arrowok="t"/>
                </v:shape>
                <v:shape id="Graphic 365" o:spid="_x0000_s1055" style="position:absolute;left:4518;top:7992;width:229;height:203;visibility:visible;mso-wrap-style:square;v-text-anchor:top" coordsize="228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" path="m22860,l,19812e" filled="f" strokeweight=".16472mm">
                  <v:path arrowok="t"/>
                </v:shape>
                <v:shape id="Graphic 366" o:spid="_x0000_s1056" style="position:absolute;left:4404;top:7893;width:184;height:165;visibility:visible;mso-wrap-style:square;v-text-anchor:top" coordsize="18415,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" path="m18287,l,16002e" filled="f" strokeweight=".16472mm">
                  <v:path arrowok="t"/>
                </v:shape>
                <v:shape id="Graphic 367" o:spid="_x0000_s1057" style="position:absolute;left:4282;top:7794;width:152;height:133;visibility:visible;mso-wrap-style:square;v-text-anchor:top" coordsize="15240,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" path="m15239,l,12954e" filled="f" strokeweight=".16472mm">
                  <v:path arrowok="t"/>
                </v:shape>
                <v:shape id="Graphic 368" o:spid="_x0000_s1058" style="position:absolute;left:4168;top:7687;width:114;height:108;visibility:visible;mso-wrap-style:square;v-text-anchor:top" coordsize="1143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" path="m11429,l,10668e" filled="f" strokeweight=".16472mm">
                  <v:path arrowok="t"/>
                </v:shape>
                <v:shape id="Graphic 369" o:spid="_x0000_s1059" style="position:absolute;left:4046;top:7588;width:89;height:70;visibility:visible;mso-wrap-style:square;v-text-anchor:top" coordsize="8890,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" path="m8382,l,6858e" filled="f" strokeweight=".16472mm">
                  <v:path arrowok="t"/>
                </v:shape>
                <v:shape id="Graphic 370" o:spid="_x0000_s1060" style="position:absolute;left:3924;top:7482;width:57;height:50;visibility:visible;mso-wrap-style:square;v-text-anchor:top" coordsize="571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" path="m5334,l,4572e" filled="f" strokeweight=".16472mm">
                  <v:path arrowok="t"/>
                </v:shape>
                <v:shape id="Graphic 371" o:spid="_x0000_s1061" style="position:absolute;left:8389;top:6156;width:368;height:12;visibility:visible;mso-wrap-style:square;v-text-anchor:top" coordsize="368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" path="m36575,l,e" filled="f" strokeweight=".16472mm">
                  <v:path arrowok="t"/>
                </v:shape>
                <v:shape id="Graphic 372" o:spid="_x0000_s1062" style="position:absolute;left:8420;top:5988;width:317;height:13;visibility:visible;mso-wrap-style:square;v-text-anchor:top" coordsize="31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" path="m31241,l,e" filled="f" strokeweight=".16472mm">
                  <v:path arrowok="t"/>
                </v:shape>
                <v:shape id="Graphic 373" o:spid="_x0000_s1063" style="position:absolute;left:8442;top:5820;width:267;height:13;visibility:visible;mso-wrap-style:square;v-text-anchor:top" coordsize="26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" path="m26670,l,e" filled="f" strokeweight=".16472mm">
                  <v:path arrowok="t"/>
                </v:shape>
                <v:shape id="Graphic 374" o:spid="_x0000_s1064" style="position:absolute;left:8465;top:5660;width:216;height:13;visibility:visible;mso-wrap-style:square;v-text-anchor:top" coordsize="215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" path="m21336,l,e" filled="f" strokeweight=".16472mm">
                  <v:path arrowok="t"/>
                </v:shape>
                <v:shape id="Graphic 375" o:spid="_x0000_s1065" style="position:absolute;left:8488;top:5493;width:172;height:12;visibility:visible;mso-wrap-style:square;v-text-anchor:top" coordsize="17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" path="m16763,l,e" filled="f" strokeweight=".16472mm">
                  <v:path arrowok="t"/>
                </v:shape>
                <v:shape id="Graphic 376" o:spid="_x0000_s1066" style="position:absolute;left:8519;top:5325;width:114;height:13;visibility:visible;mso-wrap-style:square;v-text-anchor:top" coordsize="114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" path="m11429,l,e" filled="f" strokeweight=".16472mm">
                  <v:path arrowok="t"/>
                </v:shape>
                <v:shape id="Graphic 377" o:spid="_x0000_s1067" style="position:absolute;left:8542;top:5165;width:69;height:13;visibility:visible;mso-wrap-style:square;v-text-anchor:top" coordsize="69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" path="m6858,l,e" filled="f" strokeweight=".16472mm">
                  <v:path arrowok="t"/>
                </v:shape>
                <v:shape id="Image 378" o:spid="_x0000_s1068" type="#_x0000_t75" style="position:absolute;top:7649;width:1158;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">
                  <v:imagedata r:id="rId65" o:title=""/>
                </v:shape>
                <v:shape id="Graphic 379" o:spid="_x0000_s1069" style="position:absolute;left:1188;top:6780;width:1423;height:877;visibility:visible;mso-wrap-style:square;v-text-anchor:top" coordsize="142240,8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" path="m,87629l141732,e" filled="f" strokeweight=".02044mm">
                  <v:path arrowok="t"/>
                </v:shape>
                <v:shape id="Graphic 380" o:spid="_x0000_s1070" style="position:absolute;left:1066;top:6750;width:1556;height:1054;visibility:visible;mso-wrap-style:square;v-text-anchor:top" coordsize="155575,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" path="m151638,l,79247r22098,25908l155448,5333r-762,-3810l151638,xe" fillcolor="black" stroked="f">
                  <v:path arrowok="t"/>
                </v:shape>
                <v:shape id="Image 381" o:spid="_x0000_s1071" type="#_x0000_t75" style="position:absolute;left:14043;top:3839;width:549;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">
                  <v:imagedata r:id="rId66" o:title=""/>
                </v:shape>
                <v:shape id="Graphic 382" o:spid="_x0000_s1072" style="position:absolute;left:13037;top:4159;width:858;height:432;visibility:visible;mso-wrap-style:square;v-text-anchor:top" coordsize="85725,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" path="m,42672l85344,e" filled="f" strokeweight=".16472mm">
                  <v:path arrowok="t"/>
                </v:shape>
                <v:shape id="Graphic 383" o:spid="_x0000_s1073" style="position:absolute;left:13152;top:4327;width:857;height:432;visibility:visible;mso-wrap-style:square;v-text-anchor:top" coordsize="85725,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" path="m,42672l85344,e" filled="f" strokeweight=".16472mm">
                  <v:path arrowok="t"/>
                </v:shape>
                <v:shape id="Image 384" o:spid="_x0000_s1074" type="#_x0000_t75" style="position:absolute;left:9509;top:7687;width:366;height: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">
                  <v:imagedata r:id="rId68" o:title=""/>
                </v:shape>
                <v:shape id="Image 385" o:spid="_x0000_s1075" type="#_x0000_t75" style="position:absolute;left:12900;top:6194;width:1707;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">
                  <v:imagedata r:id="rId76" o:title=""/>
                </v:shape>
                <v:shape id="Graphic 386" o:spid="_x0000_s1076" style="position:absolute;left:12832;top:5264;width:266;height:838;visibility:visible;mso-wrap-style:square;v-text-anchor:top" coordsize="266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" path="m,l26670,83820e" filled="f" strokeweight=".16472mm">
                  <v:path arrowok="t"/>
                </v:shape>
                <w10:wrap anchorx="page"/>
              </v:group>
            </w:pict>
          </mc:Fallback>
        </mc:AlternateContent>
      </w:r>
      <w:bookmarkStart w:id="3" w:name="_bookmark1"/>
      <w:bookmarkEnd w:id="3"/>
      <w:r>
        <w:rPr>
          <w:rFonts w:ascii="Palatino Linotype" w:hAnsi="Palatino Linotype"/>
          <w:b/>
          <w:sz w:val="18"/>
        </w:rPr>
        <w:t>Figure 2.</w:t>
      </w:r>
      <w:r>
        <w:rPr>
          <w:rFonts w:ascii="Palatino Linotype" w:hAnsi="Palatino Linotype"/>
          <w:b/>
          <w:spacing w:val="40"/>
          <w:sz w:val="18"/>
        </w:rPr>
        <w:t xml:space="preserve"> </w:t>
      </w:r>
      <w:r>
        <w:rPr>
          <w:rFonts w:ascii="Palatino Linotype" w:hAnsi="Palatino Linotype"/>
          <w:sz w:val="18"/>
        </w:rPr>
        <w:t xml:space="preserve">The structural formulas of related substances </w:t>
      </w:r>
      <w:r>
        <w:rPr>
          <w:rFonts w:ascii="Palatino Linotype" w:hAnsi="Palatino Linotype"/>
          <w:b/>
          <w:sz w:val="18"/>
        </w:rPr>
        <w:t>2</w:t>
      </w:r>
      <w:r>
        <w:rPr>
          <w:rFonts w:ascii="Palatino Linotype" w:hAnsi="Palatino Linotype"/>
          <w:sz w:val="18"/>
        </w:rPr>
        <w:t>–</w:t>
      </w:r>
      <w:r>
        <w:rPr>
          <w:rFonts w:ascii="Palatino Linotype" w:hAnsi="Palatino Linotype"/>
          <w:b/>
          <w:sz w:val="18"/>
        </w:rPr>
        <w:t xml:space="preserve">7 </w:t>
      </w:r>
      <w:r>
        <w:rPr>
          <w:rFonts w:ascii="Palatino Linotype" w:hAnsi="Palatino Linotype"/>
          <w:sz w:val="18"/>
        </w:rPr>
        <w:t>when betulin (</w:t>
      </w:r>
      <w:r>
        <w:rPr>
          <w:rFonts w:ascii="Palatino Linotype" w:hAnsi="Palatino Linotype"/>
          <w:b/>
          <w:sz w:val="18"/>
        </w:rPr>
        <w:t>1</w:t>
      </w:r>
      <w:r>
        <w:rPr>
          <w:rFonts w:ascii="Palatino Linotype" w:hAnsi="Palatino Linotype"/>
          <w:sz w:val="18"/>
        </w:rPr>
        <w:t>) is extracted from</w:t>
      </w:r>
      <w:r>
        <w:rPr>
          <w:rFonts w:ascii="Palatino Linotype" w:hAnsi="Palatino Linotype"/>
          <w:spacing w:val="40"/>
          <w:sz w:val="18"/>
        </w:rPr>
        <w:t xml:space="preserve"> </w:t>
      </w:r>
      <w:r>
        <w:rPr>
          <w:rFonts w:ascii="Palatino Linotype" w:hAnsi="Palatino Linotype"/>
          <w:sz w:val="18"/>
        </w:rPr>
        <w:t>birch bark.</w:t>
      </w:r>
    </w:p>
    <w:p w14:paraId="76FE6CF5" w14:textId="77777777" w:rsidR="003F32C2" w:rsidRDefault="009D0186">
      <w:pPr>
        <w:pStyle w:val="a3"/>
        <w:spacing w:before="183" w:line="223" w:lineRule="auto"/>
        <w:ind w:left="2751" w:right="401" w:firstLine="435"/>
        <w:jc w:val="both"/>
        <w:rPr>
          <w:rFonts w:ascii="Palatino Linotype"/>
        </w:rPr>
      </w:pPr>
      <w:r>
        <w:rPr>
          <w:rFonts w:ascii="Palatino Linotype"/>
        </w:rPr>
        <w:t xml:space="preserve">The chemical composition of the bark of many birch species, namely </w:t>
      </w:r>
      <w:r>
        <w:rPr>
          <w:rFonts w:ascii="Palatino Linotype"/>
          <w:i/>
        </w:rPr>
        <w:t xml:space="preserve">Betula pendula </w:t>
      </w:r>
      <w:r>
        <w:rPr>
          <w:rFonts w:ascii="Palatino Linotype"/>
        </w:rPr>
        <w:t>Roth.</w:t>
      </w:r>
      <w:r>
        <w:rPr>
          <w:rFonts w:ascii="Palatino Linotype"/>
          <w:spacing w:val="40"/>
        </w:rPr>
        <w:t xml:space="preserve"> </w:t>
      </w:r>
      <w:r>
        <w:rPr>
          <w:rFonts w:ascii="Palatino Linotype"/>
        </w:rPr>
        <w:t>(</w:t>
      </w:r>
      <w:r>
        <w:rPr>
          <w:rFonts w:ascii="Palatino Linotype"/>
          <w:i/>
        </w:rPr>
        <w:t>B. V</w:t>
      </w:r>
      <w:r>
        <w:rPr>
          <w:rFonts w:ascii="Palatino Linotype"/>
          <w:i/>
        </w:rPr>
        <w:t xml:space="preserve">errucosa </w:t>
      </w:r>
      <w:r>
        <w:rPr>
          <w:rFonts w:ascii="Palatino Linotype"/>
        </w:rPr>
        <w:t>Ehrh.), Betula pubescens Ehrh.</w:t>
      </w:r>
      <w:r>
        <w:rPr>
          <w:rFonts w:ascii="Palatino Linotype"/>
          <w:spacing w:val="40"/>
        </w:rPr>
        <w:t xml:space="preserve"> </w:t>
      </w:r>
      <w:r>
        <w:rPr>
          <w:rFonts w:ascii="Palatino Linotype"/>
        </w:rPr>
        <w:t>(</w:t>
      </w:r>
      <w:r>
        <w:rPr>
          <w:rFonts w:ascii="Palatino Linotype"/>
          <w:i/>
        </w:rPr>
        <w:t xml:space="preserve">B. alba </w:t>
      </w:r>
      <w:r>
        <w:rPr>
          <w:rFonts w:ascii="Palatino Linotype"/>
        </w:rPr>
        <w:t xml:space="preserve">L.) and </w:t>
      </w:r>
      <w:r>
        <w:rPr>
          <w:rFonts w:ascii="Palatino Linotype"/>
          <w:i/>
        </w:rPr>
        <w:t xml:space="preserve">B. davurica </w:t>
      </w:r>
      <w:r>
        <w:rPr>
          <w:rFonts w:ascii="Palatino Linotype"/>
        </w:rPr>
        <w:t>Pall., has been studied in sufficient detail [</w:t>
      </w:r>
      <w:hyperlink w:anchor="_bookmark49" w:history="1">
        <w:r w:rsidR="003F32C2">
          <w:rPr>
            <w:rFonts w:ascii="Palatino Linotype"/>
            <w:color w:val="0775B7"/>
          </w:rPr>
          <w:t>42</w:t>
        </w:r>
      </w:hyperlink>
      <w:r>
        <w:rPr>
          <w:rFonts w:ascii="Palatino Linotype"/>
        </w:rPr>
        <w:t>].</w:t>
      </w:r>
      <w:r>
        <w:rPr>
          <w:rFonts w:ascii="Palatino Linotype"/>
          <w:spacing w:val="30"/>
        </w:rPr>
        <w:t xml:space="preserve"> </w:t>
      </w:r>
      <w:r>
        <w:rPr>
          <w:rFonts w:ascii="Palatino Linotype"/>
        </w:rPr>
        <w:t xml:space="preserve">The content of betulin in the outer bark varies from 10 to 40% depending on the type of birch, the </w:t>
      </w:r>
      <w:r>
        <w:rPr>
          <w:rFonts w:ascii="Palatino Linotype"/>
        </w:rPr>
        <w:t>place and conditions of its growth, the age of the tree, the season and other factors [</w:t>
      </w:r>
      <w:hyperlink w:anchor="_bookmark37" w:history="1">
        <w:r w:rsidR="003F32C2">
          <w:rPr>
            <w:rFonts w:ascii="Palatino Linotype"/>
            <w:color w:val="0775B7"/>
          </w:rPr>
          <w:t>30</w:t>
        </w:r>
      </w:hyperlink>
      <w:r>
        <w:rPr>
          <w:rFonts w:ascii="Palatino Linotype"/>
        </w:rPr>
        <w:t>,</w:t>
      </w:r>
      <w:hyperlink w:anchor="_bookmark50" w:history="1">
        <w:r w:rsidR="003F32C2">
          <w:rPr>
            <w:rFonts w:ascii="Palatino Linotype"/>
            <w:color w:val="0775B7"/>
          </w:rPr>
          <w:t>43</w:t>
        </w:r>
      </w:hyperlink>
      <w:r>
        <w:rPr>
          <w:rFonts w:ascii="Palatino Linotype"/>
        </w:rPr>
        <w:t>,</w:t>
      </w:r>
      <w:hyperlink w:anchor="_bookmark51" w:history="1">
        <w:r w:rsidR="003F32C2">
          <w:rPr>
            <w:rFonts w:ascii="Palatino Linotype"/>
            <w:color w:val="0775B7"/>
          </w:rPr>
          <w:t>44</w:t>
        </w:r>
      </w:hyperlink>
      <w:r>
        <w:rPr>
          <w:rFonts w:ascii="Palatino Linotype"/>
        </w:rPr>
        <w:t>].</w:t>
      </w:r>
      <w:r>
        <w:rPr>
          <w:rFonts w:ascii="Palatino Linotype"/>
          <w:spacing w:val="40"/>
        </w:rPr>
        <w:t xml:space="preserve"> </w:t>
      </w:r>
      <w:r>
        <w:rPr>
          <w:rFonts w:ascii="Palatino Linotype"/>
        </w:rPr>
        <w:t>The variety of properties of betulin is determined</w:t>
      </w:r>
      <w:r>
        <w:rPr>
          <w:rFonts w:ascii="Palatino Linotype"/>
          <w:spacing w:val="-2"/>
        </w:rPr>
        <w:t xml:space="preserve"> </w:t>
      </w:r>
      <w:r>
        <w:rPr>
          <w:rFonts w:ascii="Palatino Linotype"/>
        </w:rPr>
        <w:t>by</w:t>
      </w:r>
      <w:r>
        <w:rPr>
          <w:rFonts w:ascii="Palatino Linotype"/>
          <w:spacing w:val="-2"/>
        </w:rPr>
        <w:t xml:space="preserve"> </w:t>
      </w:r>
      <w:r>
        <w:rPr>
          <w:rFonts w:ascii="Palatino Linotype"/>
        </w:rPr>
        <w:t>the</w:t>
      </w:r>
      <w:r>
        <w:rPr>
          <w:rFonts w:ascii="Palatino Linotype"/>
          <w:spacing w:val="-2"/>
        </w:rPr>
        <w:t xml:space="preserve"> </w:t>
      </w:r>
      <w:r>
        <w:rPr>
          <w:rFonts w:ascii="Palatino Linotype"/>
        </w:rPr>
        <w:t>origin</w:t>
      </w:r>
      <w:r>
        <w:rPr>
          <w:rFonts w:ascii="Palatino Linotype"/>
          <w:spacing w:val="-2"/>
        </w:rPr>
        <w:t xml:space="preserve"> </w:t>
      </w:r>
      <w:r>
        <w:rPr>
          <w:rFonts w:ascii="Palatino Linotype"/>
        </w:rPr>
        <w:t>of</w:t>
      </w:r>
      <w:r>
        <w:rPr>
          <w:rFonts w:ascii="Palatino Linotype"/>
          <w:spacing w:val="-2"/>
        </w:rPr>
        <w:t xml:space="preserve"> </w:t>
      </w:r>
      <w:r>
        <w:rPr>
          <w:rFonts w:ascii="Palatino Linotype"/>
        </w:rPr>
        <w:t>this</w:t>
      </w:r>
      <w:r>
        <w:rPr>
          <w:rFonts w:ascii="Palatino Linotype"/>
          <w:spacing w:val="-2"/>
        </w:rPr>
        <w:t xml:space="preserve"> </w:t>
      </w:r>
      <w:r>
        <w:rPr>
          <w:rFonts w:ascii="Palatino Linotype"/>
        </w:rPr>
        <w:t>substance: plants</w:t>
      </w:r>
      <w:r>
        <w:rPr>
          <w:rFonts w:ascii="Palatino Linotype"/>
          <w:spacing w:val="-2"/>
        </w:rPr>
        <w:t xml:space="preserve"> </w:t>
      </w:r>
      <w:r>
        <w:rPr>
          <w:rFonts w:ascii="Palatino Linotype"/>
        </w:rPr>
        <w:t>synthesize</w:t>
      </w:r>
      <w:r>
        <w:rPr>
          <w:rFonts w:ascii="Palatino Linotype"/>
          <w:spacing w:val="-2"/>
        </w:rPr>
        <w:t xml:space="preserve"> </w:t>
      </w:r>
      <w:r>
        <w:rPr>
          <w:rFonts w:ascii="Palatino Linotype"/>
        </w:rPr>
        <w:t>betulin</w:t>
      </w:r>
      <w:r>
        <w:rPr>
          <w:rFonts w:ascii="Palatino Linotype"/>
          <w:spacing w:val="-2"/>
        </w:rPr>
        <w:t xml:space="preserve"> </w:t>
      </w:r>
      <w:r>
        <w:rPr>
          <w:rFonts w:ascii="Palatino Linotype"/>
        </w:rPr>
        <w:t>to</w:t>
      </w:r>
      <w:r>
        <w:rPr>
          <w:rFonts w:ascii="Palatino Linotype"/>
          <w:spacing w:val="-2"/>
        </w:rPr>
        <w:t xml:space="preserve"> </w:t>
      </w:r>
      <w:r>
        <w:rPr>
          <w:rFonts w:ascii="Palatino Linotype"/>
        </w:rPr>
        <w:t>protect</w:t>
      </w:r>
      <w:r>
        <w:rPr>
          <w:rFonts w:ascii="Palatino Linotype"/>
          <w:spacing w:val="-2"/>
        </w:rPr>
        <w:t xml:space="preserve"> </w:t>
      </w:r>
      <w:r>
        <w:rPr>
          <w:rFonts w:ascii="Palatino Linotype"/>
        </w:rPr>
        <w:t>against</w:t>
      </w:r>
      <w:r>
        <w:rPr>
          <w:rFonts w:ascii="Palatino Linotype"/>
          <w:spacing w:val="-2"/>
        </w:rPr>
        <w:t xml:space="preserve"> </w:t>
      </w:r>
      <w:r>
        <w:rPr>
          <w:rFonts w:ascii="Palatino Linotype"/>
        </w:rPr>
        <w:t>all adverse</w:t>
      </w:r>
      <w:r>
        <w:rPr>
          <w:rFonts w:ascii="Palatino Linotype"/>
          <w:spacing w:val="-12"/>
        </w:rPr>
        <w:t xml:space="preserve"> </w:t>
      </w:r>
      <w:r>
        <w:rPr>
          <w:rFonts w:ascii="Palatino Linotype"/>
        </w:rPr>
        <w:t>environmental</w:t>
      </w:r>
      <w:r>
        <w:rPr>
          <w:rFonts w:ascii="Palatino Linotype"/>
          <w:spacing w:val="-12"/>
        </w:rPr>
        <w:t xml:space="preserve"> </w:t>
      </w:r>
      <w:r>
        <w:rPr>
          <w:rFonts w:ascii="Palatino Linotype"/>
        </w:rPr>
        <w:t>factors</w:t>
      </w:r>
      <w:r>
        <w:rPr>
          <w:rFonts w:ascii="Palatino Linotype"/>
          <w:spacing w:val="-12"/>
        </w:rPr>
        <w:t xml:space="preserve"> </w:t>
      </w:r>
      <w:r>
        <w:rPr>
          <w:rFonts w:ascii="Palatino Linotype"/>
        </w:rPr>
        <w:t>and</w:t>
      </w:r>
      <w:r>
        <w:rPr>
          <w:rFonts w:ascii="Palatino Linotype"/>
          <w:spacing w:val="-12"/>
        </w:rPr>
        <w:t xml:space="preserve"> </w:t>
      </w:r>
      <w:r>
        <w:rPr>
          <w:rFonts w:ascii="Palatino Linotype"/>
        </w:rPr>
        <w:t>accumulate</w:t>
      </w:r>
      <w:r>
        <w:rPr>
          <w:rFonts w:ascii="Palatino Linotype"/>
          <w:spacing w:val="-12"/>
        </w:rPr>
        <w:t xml:space="preserve"> </w:t>
      </w:r>
      <w:r>
        <w:rPr>
          <w:rFonts w:ascii="Palatino Linotype"/>
        </w:rPr>
        <w:t>it</w:t>
      </w:r>
      <w:r>
        <w:rPr>
          <w:rFonts w:ascii="Palatino Linotype"/>
          <w:spacing w:val="-12"/>
        </w:rPr>
        <w:t xml:space="preserve"> </w:t>
      </w:r>
      <w:r>
        <w:rPr>
          <w:rFonts w:ascii="Palatino Linotype"/>
        </w:rPr>
        <w:t>exclusively</w:t>
      </w:r>
      <w:r>
        <w:rPr>
          <w:rFonts w:ascii="Palatino Linotype"/>
          <w:spacing w:val="-12"/>
        </w:rPr>
        <w:t xml:space="preserve"> </w:t>
      </w:r>
      <w:r>
        <w:rPr>
          <w:rFonts w:ascii="Palatino Linotype"/>
        </w:rPr>
        <w:t>in</w:t>
      </w:r>
      <w:r>
        <w:rPr>
          <w:rFonts w:ascii="Palatino Linotype"/>
          <w:spacing w:val="-12"/>
        </w:rPr>
        <w:t xml:space="preserve"> </w:t>
      </w:r>
      <w:r>
        <w:rPr>
          <w:rFonts w:ascii="Palatino Linotype"/>
        </w:rPr>
        <w:t>their</w:t>
      </w:r>
      <w:r>
        <w:rPr>
          <w:rFonts w:ascii="Palatino Linotype"/>
          <w:spacing w:val="-12"/>
        </w:rPr>
        <w:t xml:space="preserve"> </w:t>
      </w:r>
      <w:r>
        <w:rPr>
          <w:rFonts w:ascii="Palatino Linotype"/>
        </w:rPr>
        <w:t>shell.</w:t>
      </w:r>
      <w:r>
        <w:rPr>
          <w:rFonts w:ascii="Palatino Linotype"/>
          <w:spacing w:val="8"/>
        </w:rPr>
        <w:t xml:space="preserve"> </w:t>
      </w:r>
      <w:r>
        <w:rPr>
          <w:rFonts w:ascii="Palatino Linotype"/>
        </w:rPr>
        <w:t>Betulin</w:t>
      </w:r>
      <w:r>
        <w:rPr>
          <w:rFonts w:ascii="Palatino Linotype"/>
          <w:spacing w:val="-12"/>
        </w:rPr>
        <w:t xml:space="preserve"> </w:t>
      </w:r>
      <w:r>
        <w:rPr>
          <w:rFonts w:ascii="Palatino Linotype"/>
        </w:rPr>
        <w:t>is</w:t>
      </w:r>
      <w:r>
        <w:rPr>
          <w:rFonts w:ascii="Palatino Linotype"/>
          <w:spacing w:val="-12"/>
        </w:rPr>
        <w:t xml:space="preserve"> </w:t>
      </w:r>
      <w:r>
        <w:rPr>
          <w:rFonts w:ascii="Palatino Linotype"/>
        </w:rPr>
        <w:t>a</w:t>
      </w:r>
      <w:r>
        <w:rPr>
          <w:rFonts w:ascii="Palatino Linotype"/>
          <w:spacing w:val="-12"/>
        </w:rPr>
        <w:t xml:space="preserve"> </w:t>
      </w:r>
      <w:r>
        <w:rPr>
          <w:rFonts w:ascii="Palatino Linotype"/>
        </w:rPr>
        <w:t>nec-essary</w:t>
      </w:r>
      <w:r>
        <w:rPr>
          <w:rFonts w:ascii="Palatino Linotype"/>
          <w:spacing w:val="-1"/>
        </w:rPr>
        <w:t xml:space="preserve"> </w:t>
      </w:r>
      <w:r>
        <w:rPr>
          <w:rFonts w:ascii="Palatino Linotype"/>
        </w:rPr>
        <w:t>part</w:t>
      </w:r>
      <w:r>
        <w:rPr>
          <w:rFonts w:ascii="Palatino Linotype"/>
          <w:spacing w:val="-1"/>
        </w:rPr>
        <w:t xml:space="preserve"> </w:t>
      </w:r>
      <w:r>
        <w:rPr>
          <w:rFonts w:ascii="Palatino Linotype"/>
        </w:rPr>
        <w:t>of plant shells to protect</w:t>
      </w:r>
      <w:r>
        <w:rPr>
          <w:rFonts w:ascii="Palatino Linotype"/>
          <w:spacing w:val="-1"/>
        </w:rPr>
        <w:t xml:space="preserve"> </w:t>
      </w:r>
      <w:r>
        <w:rPr>
          <w:rFonts w:ascii="Palatino Linotype"/>
        </w:rPr>
        <w:t>the plant</w:t>
      </w:r>
      <w:r>
        <w:rPr>
          <w:rFonts w:ascii="Palatino Linotype"/>
          <w:spacing w:val="-1"/>
        </w:rPr>
        <w:t xml:space="preserve"> </w:t>
      </w:r>
      <w:r>
        <w:rPr>
          <w:rFonts w:ascii="Palatino Linotype"/>
        </w:rPr>
        <w:t>from damaging</w:t>
      </w:r>
      <w:r>
        <w:rPr>
          <w:rFonts w:ascii="Palatino Linotype"/>
          <w:spacing w:val="-1"/>
        </w:rPr>
        <w:t xml:space="preserve"> </w:t>
      </w:r>
      <w:r>
        <w:rPr>
          <w:rFonts w:ascii="Palatino Linotype"/>
        </w:rPr>
        <w:t>environmental factors such as</w:t>
      </w:r>
      <w:r>
        <w:rPr>
          <w:rFonts w:ascii="Palatino Linotype"/>
          <w:spacing w:val="-11"/>
        </w:rPr>
        <w:t xml:space="preserve"> </w:t>
      </w:r>
      <w:r>
        <w:rPr>
          <w:rFonts w:ascii="Palatino Linotype"/>
        </w:rPr>
        <w:t>radiation,</w:t>
      </w:r>
      <w:r>
        <w:rPr>
          <w:rFonts w:ascii="Palatino Linotype"/>
          <w:spacing w:val="-9"/>
        </w:rPr>
        <w:t xml:space="preserve"> </w:t>
      </w:r>
      <w:r>
        <w:rPr>
          <w:rFonts w:ascii="Palatino Linotype"/>
        </w:rPr>
        <w:t>bacteria,</w:t>
      </w:r>
      <w:r>
        <w:rPr>
          <w:rFonts w:ascii="Palatino Linotype"/>
          <w:spacing w:val="-9"/>
        </w:rPr>
        <w:t xml:space="preserve"> </w:t>
      </w:r>
      <w:r>
        <w:rPr>
          <w:rFonts w:ascii="Palatino Linotype"/>
        </w:rPr>
        <w:t>fungi,</w:t>
      </w:r>
      <w:r>
        <w:rPr>
          <w:rFonts w:ascii="Palatino Linotype"/>
          <w:spacing w:val="-9"/>
        </w:rPr>
        <w:t xml:space="preserve"> </w:t>
      </w:r>
      <w:r>
        <w:rPr>
          <w:rFonts w:ascii="Palatino Linotype"/>
        </w:rPr>
        <w:t>viruses</w:t>
      </w:r>
      <w:r>
        <w:rPr>
          <w:rFonts w:ascii="Palatino Linotype"/>
          <w:spacing w:val="-11"/>
        </w:rPr>
        <w:t xml:space="preserve"> </w:t>
      </w:r>
      <w:r>
        <w:rPr>
          <w:rFonts w:ascii="Palatino Linotype"/>
        </w:rPr>
        <w:t>and</w:t>
      </w:r>
      <w:r>
        <w:rPr>
          <w:rFonts w:ascii="Palatino Linotype"/>
          <w:spacing w:val="-11"/>
        </w:rPr>
        <w:t xml:space="preserve"> </w:t>
      </w:r>
      <w:r>
        <w:rPr>
          <w:rFonts w:ascii="Palatino Linotype"/>
        </w:rPr>
        <w:t>insects.</w:t>
      </w:r>
      <w:r>
        <w:rPr>
          <w:rFonts w:ascii="Palatino Linotype"/>
          <w:spacing w:val="11"/>
        </w:rPr>
        <w:t xml:space="preserve"> </w:t>
      </w:r>
      <w:r>
        <w:rPr>
          <w:rFonts w:ascii="Palatino Linotype"/>
        </w:rPr>
        <w:t>The</w:t>
      </w:r>
      <w:r>
        <w:rPr>
          <w:rFonts w:ascii="Palatino Linotype"/>
          <w:spacing w:val="-11"/>
        </w:rPr>
        <w:t xml:space="preserve"> </w:t>
      </w:r>
      <w:r>
        <w:rPr>
          <w:rFonts w:ascii="Palatino Linotype"/>
        </w:rPr>
        <w:t>reliability</w:t>
      </w:r>
      <w:r>
        <w:rPr>
          <w:rFonts w:ascii="Palatino Linotype"/>
          <w:spacing w:val="-11"/>
        </w:rPr>
        <w:t xml:space="preserve"> </w:t>
      </w:r>
      <w:r>
        <w:rPr>
          <w:rFonts w:ascii="Palatino Linotype"/>
        </w:rPr>
        <w:t>of</w:t>
      </w:r>
      <w:r>
        <w:rPr>
          <w:rFonts w:ascii="Palatino Linotype"/>
          <w:spacing w:val="-11"/>
        </w:rPr>
        <w:t xml:space="preserve"> </w:t>
      </w:r>
      <w:r>
        <w:rPr>
          <w:rFonts w:ascii="Palatino Linotype"/>
        </w:rPr>
        <w:t>the</w:t>
      </w:r>
      <w:r>
        <w:rPr>
          <w:rFonts w:ascii="Palatino Linotype"/>
          <w:spacing w:val="-11"/>
        </w:rPr>
        <w:t xml:space="preserve"> </w:t>
      </w:r>
      <w:r>
        <w:rPr>
          <w:rFonts w:ascii="Palatino Linotype"/>
        </w:rPr>
        <w:t>protective</w:t>
      </w:r>
      <w:r>
        <w:rPr>
          <w:rFonts w:ascii="Palatino Linotype"/>
          <w:spacing w:val="-11"/>
        </w:rPr>
        <w:t xml:space="preserve"> </w:t>
      </w:r>
      <w:r>
        <w:rPr>
          <w:rFonts w:ascii="Palatino Linotype"/>
        </w:rPr>
        <w:t>properties of</w:t>
      </w:r>
      <w:r>
        <w:rPr>
          <w:rFonts w:ascii="Palatino Linotype"/>
          <w:spacing w:val="-2"/>
        </w:rPr>
        <w:t xml:space="preserve"> </w:t>
      </w:r>
      <w:r>
        <w:rPr>
          <w:rFonts w:ascii="Palatino Linotype"/>
        </w:rPr>
        <w:t>birch</w:t>
      </w:r>
      <w:r>
        <w:rPr>
          <w:rFonts w:ascii="Palatino Linotype"/>
          <w:spacing w:val="-2"/>
        </w:rPr>
        <w:t xml:space="preserve"> </w:t>
      </w:r>
      <w:r>
        <w:rPr>
          <w:rFonts w:ascii="Palatino Linotype"/>
        </w:rPr>
        <w:t>bark</w:t>
      </w:r>
      <w:r>
        <w:rPr>
          <w:rFonts w:ascii="Palatino Linotype"/>
          <w:spacing w:val="-2"/>
        </w:rPr>
        <w:t xml:space="preserve"> </w:t>
      </w:r>
      <w:r>
        <w:rPr>
          <w:rFonts w:ascii="Palatino Linotype"/>
        </w:rPr>
        <w:t>is</w:t>
      </w:r>
      <w:r>
        <w:rPr>
          <w:rFonts w:ascii="Palatino Linotype"/>
          <w:spacing w:val="-1"/>
        </w:rPr>
        <w:t xml:space="preserve"> </w:t>
      </w:r>
      <w:r>
        <w:rPr>
          <w:rFonts w:ascii="Palatino Linotype"/>
        </w:rPr>
        <w:t>evidenced</w:t>
      </w:r>
      <w:r>
        <w:rPr>
          <w:rFonts w:ascii="Palatino Linotype"/>
          <w:spacing w:val="-2"/>
        </w:rPr>
        <w:t xml:space="preserve"> </w:t>
      </w:r>
      <w:r>
        <w:rPr>
          <w:rFonts w:ascii="Palatino Linotype"/>
        </w:rPr>
        <w:t>by</w:t>
      </w:r>
      <w:r>
        <w:rPr>
          <w:rFonts w:ascii="Palatino Linotype"/>
          <w:spacing w:val="-2"/>
        </w:rPr>
        <w:t xml:space="preserve"> </w:t>
      </w:r>
      <w:r>
        <w:rPr>
          <w:rFonts w:ascii="Palatino Linotype"/>
        </w:rPr>
        <w:t>the</w:t>
      </w:r>
      <w:r>
        <w:rPr>
          <w:rFonts w:ascii="Palatino Linotype"/>
          <w:spacing w:val="-2"/>
        </w:rPr>
        <w:t xml:space="preserve"> </w:t>
      </w:r>
      <w:r>
        <w:rPr>
          <w:rFonts w:ascii="Palatino Linotype"/>
        </w:rPr>
        <w:t>fact</w:t>
      </w:r>
      <w:r>
        <w:rPr>
          <w:rFonts w:ascii="Palatino Linotype"/>
          <w:spacing w:val="-2"/>
        </w:rPr>
        <w:t xml:space="preserve"> </w:t>
      </w:r>
      <w:r>
        <w:rPr>
          <w:rFonts w:ascii="Palatino Linotype"/>
        </w:rPr>
        <w:t>that</w:t>
      </w:r>
      <w:r>
        <w:rPr>
          <w:rFonts w:ascii="Palatino Linotype"/>
          <w:spacing w:val="-2"/>
        </w:rPr>
        <w:t xml:space="preserve"> </w:t>
      </w:r>
      <w:r>
        <w:rPr>
          <w:rFonts w:ascii="Palatino Linotype"/>
        </w:rPr>
        <w:t>it</w:t>
      </w:r>
      <w:r>
        <w:rPr>
          <w:rFonts w:ascii="Palatino Linotype"/>
          <w:spacing w:val="-2"/>
        </w:rPr>
        <w:t xml:space="preserve"> </w:t>
      </w:r>
      <w:r>
        <w:rPr>
          <w:rFonts w:ascii="Palatino Linotype"/>
        </w:rPr>
        <w:t>has</w:t>
      </w:r>
      <w:r>
        <w:rPr>
          <w:rFonts w:ascii="Palatino Linotype"/>
          <w:spacing w:val="-2"/>
        </w:rPr>
        <w:t xml:space="preserve"> </w:t>
      </w:r>
      <w:r>
        <w:rPr>
          <w:rFonts w:ascii="Palatino Linotype"/>
        </w:rPr>
        <w:t>been</w:t>
      </w:r>
      <w:r>
        <w:rPr>
          <w:rFonts w:ascii="Palatino Linotype"/>
          <w:spacing w:val="-1"/>
        </w:rPr>
        <w:t xml:space="preserve"> </w:t>
      </w:r>
      <w:r>
        <w:rPr>
          <w:rFonts w:ascii="Palatino Linotype"/>
        </w:rPr>
        <w:t>preserved</w:t>
      </w:r>
      <w:r>
        <w:rPr>
          <w:rFonts w:ascii="Palatino Linotype"/>
          <w:spacing w:val="-2"/>
        </w:rPr>
        <w:t xml:space="preserve"> </w:t>
      </w:r>
      <w:r>
        <w:rPr>
          <w:rFonts w:ascii="Palatino Linotype"/>
        </w:rPr>
        <w:t>without</w:t>
      </w:r>
      <w:r>
        <w:rPr>
          <w:rFonts w:ascii="Palatino Linotype"/>
          <w:spacing w:val="-2"/>
        </w:rPr>
        <w:t xml:space="preserve"> </w:t>
      </w:r>
      <w:r>
        <w:rPr>
          <w:rFonts w:ascii="Palatino Linotype"/>
        </w:rPr>
        <w:t>rotting</w:t>
      </w:r>
      <w:r>
        <w:rPr>
          <w:rFonts w:ascii="Palatino Linotype"/>
          <w:spacing w:val="-2"/>
        </w:rPr>
        <w:t xml:space="preserve"> </w:t>
      </w:r>
      <w:r>
        <w:rPr>
          <w:rFonts w:ascii="Palatino Linotype"/>
        </w:rPr>
        <w:t>in</w:t>
      </w:r>
      <w:r>
        <w:rPr>
          <w:rFonts w:ascii="Palatino Linotype"/>
          <w:spacing w:val="-1"/>
        </w:rPr>
        <w:t xml:space="preserve"> </w:t>
      </w:r>
      <w:r>
        <w:rPr>
          <w:rFonts w:ascii="Palatino Linotype"/>
        </w:rPr>
        <w:t>the</w:t>
      </w:r>
      <w:r>
        <w:rPr>
          <w:rFonts w:ascii="Palatino Linotype"/>
          <w:spacing w:val="-2"/>
        </w:rPr>
        <w:t xml:space="preserve"> </w:t>
      </w:r>
      <w:r>
        <w:rPr>
          <w:rFonts w:ascii="Palatino Linotype"/>
        </w:rPr>
        <w:t>soil for more than 1000 years, as evidenced by Novgorod birch bark certif</w:t>
      </w:r>
      <w:r>
        <w:rPr>
          <w:rFonts w:ascii="Palatino Linotype"/>
        </w:rPr>
        <w:t>icates.</w:t>
      </w:r>
    </w:p>
    <w:p w14:paraId="19A6F8E7" w14:textId="77777777" w:rsidR="003F32C2" w:rsidRDefault="009D0186">
      <w:pPr>
        <w:pStyle w:val="a3"/>
        <w:spacing w:before="4" w:line="220" w:lineRule="auto"/>
        <w:ind w:left="2756" w:right="401" w:firstLine="430"/>
        <w:jc w:val="both"/>
        <w:rPr>
          <w:rFonts w:ascii="Palatino Linotype" w:hAnsi="Palatino Linotype"/>
        </w:rPr>
      </w:pPr>
      <w:r>
        <w:rPr>
          <w:rFonts w:ascii="Palatino Linotype" w:hAnsi="Palatino Linotype"/>
        </w:rPr>
        <w:t>Betulin (</w:t>
      </w:r>
      <w:r>
        <w:rPr>
          <w:rFonts w:ascii="Palatino Linotype" w:hAnsi="Palatino Linotype"/>
          <w:b/>
        </w:rPr>
        <w:t>1</w:t>
      </w:r>
      <w:r>
        <w:rPr>
          <w:rFonts w:ascii="Palatino Linotype" w:hAnsi="Palatino Linotype"/>
        </w:rPr>
        <w:t>) is an odorless white crystalline powder with amorphous properties.</w:t>
      </w:r>
      <w:r>
        <w:rPr>
          <w:rFonts w:ascii="Palatino Linotype" w:hAnsi="Palatino Linotype"/>
          <w:spacing w:val="35"/>
        </w:rPr>
        <w:t xml:space="preserve"> </w:t>
      </w:r>
      <w:r>
        <w:rPr>
          <w:rFonts w:ascii="Palatino Linotype" w:hAnsi="Palatino Linotype"/>
        </w:rPr>
        <w:t xml:space="preserve">The use of most solvents does not allow the growth of large crystals, which is a consequence </w:t>
      </w:r>
      <w:r>
        <w:rPr>
          <w:rFonts w:ascii="Palatino Linotype" w:hAnsi="Palatino Linotype"/>
          <w:w w:val="105"/>
        </w:rPr>
        <w:t>of</w:t>
      </w:r>
      <w:r>
        <w:rPr>
          <w:rFonts w:ascii="Palatino Linotype" w:hAnsi="Palatino Linotype"/>
          <w:spacing w:val="-13"/>
          <w:w w:val="105"/>
        </w:rPr>
        <w:t xml:space="preserve"> </w:t>
      </w:r>
      <w:r>
        <w:rPr>
          <w:rFonts w:ascii="Palatino Linotype" w:hAnsi="Palatino Linotype"/>
          <w:w w:val="105"/>
        </w:rPr>
        <w:t>the</w:t>
      </w:r>
      <w:r>
        <w:rPr>
          <w:rFonts w:ascii="Palatino Linotype" w:hAnsi="Palatino Linotype"/>
          <w:spacing w:val="-13"/>
          <w:w w:val="105"/>
        </w:rPr>
        <w:t xml:space="preserve"> </w:t>
      </w:r>
      <w:r>
        <w:rPr>
          <w:rFonts w:ascii="Palatino Linotype" w:hAnsi="Palatino Linotype"/>
          <w:w w:val="105"/>
        </w:rPr>
        <w:t>presence</w:t>
      </w:r>
      <w:r>
        <w:rPr>
          <w:rFonts w:ascii="Palatino Linotype" w:hAnsi="Palatino Linotype"/>
          <w:spacing w:val="-13"/>
          <w:w w:val="105"/>
        </w:rPr>
        <w:t xml:space="preserve"> </w:t>
      </w:r>
      <w:r>
        <w:rPr>
          <w:rFonts w:ascii="Palatino Linotype" w:hAnsi="Palatino Linotype"/>
          <w:w w:val="105"/>
        </w:rPr>
        <w:t>of</w:t>
      </w:r>
      <w:r>
        <w:rPr>
          <w:rFonts w:ascii="Palatino Linotype" w:hAnsi="Palatino Linotype"/>
          <w:spacing w:val="-13"/>
          <w:w w:val="105"/>
        </w:rPr>
        <w:t xml:space="preserve"> </w:t>
      </w:r>
      <w:r>
        <w:rPr>
          <w:rFonts w:ascii="Palatino Linotype" w:hAnsi="Palatino Linotype"/>
          <w:w w:val="105"/>
        </w:rPr>
        <w:t>a</w:t>
      </w:r>
      <w:r>
        <w:rPr>
          <w:rFonts w:ascii="Palatino Linotype" w:hAnsi="Palatino Linotype"/>
          <w:spacing w:val="-13"/>
          <w:w w:val="105"/>
        </w:rPr>
        <w:t xml:space="preserve"> </w:t>
      </w:r>
      <w:r>
        <w:rPr>
          <w:rFonts w:ascii="Palatino Linotype" w:hAnsi="Palatino Linotype"/>
          <w:w w:val="105"/>
        </w:rPr>
        <w:t>large</w:t>
      </w:r>
      <w:r>
        <w:rPr>
          <w:rFonts w:ascii="Palatino Linotype" w:hAnsi="Palatino Linotype"/>
          <w:spacing w:val="-13"/>
          <w:w w:val="105"/>
        </w:rPr>
        <w:t xml:space="preserve"> </w:t>
      </w:r>
      <w:r>
        <w:rPr>
          <w:rFonts w:ascii="Palatino Linotype" w:hAnsi="Palatino Linotype"/>
          <w:w w:val="105"/>
        </w:rPr>
        <w:t>number</w:t>
      </w:r>
      <w:r>
        <w:rPr>
          <w:rFonts w:ascii="Palatino Linotype" w:hAnsi="Palatino Linotype"/>
          <w:spacing w:val="-13"/>
          <w:w w:val="105"/>
        </w:rPr>
        <w:t xml:space="preserve"> </w:t>
      </w:r>
      <w:r>
        <w:rPr>
          <w:rFonts w:ascii="Palatino Linotype" w:hAnsi="Palatino Linotype"/>
          <w:w w:val="105"/>
        </w:rPr>
        <w:t>of</w:t>
      </w:r>
      <w:r>
        <w:rPr>
          <w:rFonts w:ascii="Palatino Linotype" w:hAnsi="Palatino Linotype"/>
          <w:spacing w:val="-13"/>
          <w:w w:val="105"/>
        </w:rPr>
        <w:t xml:space="preserve"> </w:t>
      </w:r>
      <w:r>
        <w:rPr>
          <w:rFonts w:ascii="Palatino Linotype" w:hAnsi="Palatino Linotype"/>
          <w:w w:val="105"/>
        </w:rPr>
        <w:t>low-polar</w:t>
      </w:r>
      <w:r>
        <w:rPr>
          <w:rFonts w:ascii="Palatino Linotype" w:hAnsi="Palatino Linotype"/>
          <w:spacing w:val="-13"/>
          <w:w w:val="105"/>
        </w:rPr>
        <w:t xml:space="preserve"> </w:t>
      </w:r>
      <w:r>
        <w:rPr>
          <w:rFonts w:ascii="Palatino Linotype" w:hAnsi="Palatino Linotype"/>
          <w:w w:val="105"/>
        </w:rPr>
        <w:t>alkyl</w:t>
      </w:r>
      <w:r>
        <w:rPr>
          <w:rFonts w:ascii="Palatino Linotype" w:hAnsi="Palatino Linotype"/>
          <w:spacing w:val="-13"/>
          <w:w w:val="105"/>
        </w:rPr>
        <w:t xml:space="preserve"> </w:t>
      </w:r>
      <w:r>
        <w:rPr>
          <w:rFonts w:ascii="Palatino Linotype" w:hAnsi="Palatino Linotype"/>
          <w:w w:val="105"/>
        </w:rPr>
        <w:t>lipophilic</w:t>
      </w:r>
      <w:r>
        <w:rPr>
          <w:rFonts w:ascii="Palatino Linotype" w:hAnsi="Palatino Linotype"/>
          <w:spacing w:val="-12"/>
          <w:w w:val="105"/>
        </w:rPr>
        <w:t xml:space="preserve"> </w:t>
      </w:r>
      <w:r>
        <w:rPr>
          <w:rFonts w:ascii="Palatino Linotype" w:hAnsi="Palatino Linotype"/>
          <w:w w:val="105"/>
        </w:rPr>
        <w:t>fragments</w:t>
      </w:r>
      <w:r>
        <w:rPr>
          <w:rFonts w:ascii="Palatino Linotype" w:hAnsi="Palatino Linotype"/>
          <w:spacing w:val="-13"/>
          <w:w w:val="105"/>
        </w:rPr>
        <w:t xml:space="preserve"> </w:t>
      </w:r>
      <w:r>
        <w:rPr>
          <w:rFonts w:ascii="Palatino Linotype" w:hAnsi="Palatino Linotype"/>
          <w:w w:val="105"/>
        </w:rPr>
        <w:t>in</w:t>
      </w:r>
      <w:r>
        <w:rPr>
          <w:rFonts w:ascii="Palatino Linotype" w:hAnsi="Palatino Linotype"/>
          <w:spacing w:val="-13"/>
          <w:w w:val="105"/>
        </w:rPr>
        <w:t xml:space="preserve"> </w:t>
      </w:r>
      <w:r>
        <w:rPr>
          <w:rFonts w:ascii="Palatino Linotype" w:hAnsi="Palatino Linotype"/>
          <w:w w:val="105"/>
        </w:rPr>
        <w:t>the</w:t>
      </w:r>
      <w:r>
        <w:rPr>
          <w:rFonts w:ascii="Palatino Linotype" w:hAnsi="Palatino Linotype"/>
          <w:spacing w:val="-13"/>
          <w:w w:val="105"/>
        </w:rPr>
        <w:t xml:space="preserve"> </w:t>
      </w:r>
      <w:r>
        <w:rPr>
          <w:rFonts w:ascii="Palatino Linotype" w:hAnsi="Palatino Linotype"/>
          <w:w w:val="105"/>
        </w:rPr>
        <w:t xml:space="preserve">betulin </w:t>
      </w:r>
      <w:r>
        <w:rPr>
          <w:rFonts w:ascii="Palatino Linotype" w:hAnsi="Palatino Linotype"/>
        </w:rPr>
        <w:t>molecule.</w:t>
      </w:r>
      <w:r>
        <w:rPr>
          <w:rFonts w:ascii="Palatino Linotype" w:hAnsi="Palatino Linotype"/>
          <w:spacing w:val="18"/>
        </w:rPr>
        <w:t xml:space="preserve"> </w:t>
      </w:r>
      <w:r>
        <w:rPr>
          <w:rFonts w:ascii="Palatino Linotype" w:hAnsi="Palatino Linotype"/>
        </w:rPr>
        <w:t>At</w:t>
      </w:r>
      <w:r>
        <w:rPr>
          <w:rFonts w:ascii="Palatino Linotype" w:hAnsi="Palatino Linotype"/>
          <w:spacing w:val="-2"/>
        </w:rPr>
        <w:t xml:space="preserve"> </w:t>
      </w:r>
      <w:r>
        <w:rPr>
          <w:rFonts w:ascii="Palatino Linotype" w:hAnsi="Palatino Linotype"/>
        </w:rPr>
        <w:t>the</w:t>
      </w:r>
      <w:r>
        <w:rPr>
          <w:rFonts w:ascii="Palatino Linotype" w:hAnsi="Palatino Linotype"/>
          <w:spacing w:val="-1"/>
        </w:rPr>
        <w:t xml:space="preserve"> </w:t>
      </w:r>
      <w:r>
        <w:rPr>
          <w:rFonts w:ascii="Palatino Linotype" w:hAnsi="Palatino Linotype"/>
        </w:rPr>
        <w:t>same</w:t>
      </w:r>
      <w:r>
        <w:rPr>
          <w:rFonts w:ascii="Palatino Linotype" w:hAnsi="Palatino Linotype"/>
          <w:spacing w:val="-1"/>
        </w:rPr>
        <w:t xml:space="preserve"> </w:t>
      </w:r>
      <w:r>
        <w:rPr>
          <w:rFonts w:ascii="Palatino Linotype" w:hAnsi="Palatino Linotype"/>
        </w:rPr>
        <w:t>time,</w:t>
      </w:r>
      <w:r>
        <w:rPr>
          <w:rFonts w:ascii="Palatino Linotype" w:hAnsi="Palatino Linotype"/>
          <w:spacing w:val="-1"/>
        </w:rPr>
        <w:t xml:space="preserve"> </w:t>
      </w:r>
      <w:r>
        <w:rPr>
          <w:rFonts w:ascii="Palatino Linotype" w:hAnsi="Palatino Linotype"/>
        </w:rPr>
        <w:t>betulin</w:t>
      </w:r>
      <w:r>
        <w:rPr>
          <w:rFonts w:ascii="Palatino Linotype" w:hAnsi="Palatino Linotype"/>
          <w:spacing w:val="-1"/>
        </w:rPr>
        <w:t xml:space="preserve"> </w:t>
      </w:r>
      <w:r>
        <w:rPr>
          <w:rFonts w:ascii="Palatino Linotype" w:hAnsi="Palatino Linotype"/>
        </w:rPr>
        <w:t>(</w:t>
      </w:r>
      <w:r>
        <w:rPr>
          <w:rFonts w:ascii="Palatino Linotype" w:hAnsi="Palatino Linotype"/>
          <w:b/>
        </w:rPr>
        <w:t>1</w:t>
      </w:r>
      <w:r>
        <w:rPr>
          <w:rFonts w:ascii="Palatino Linotype" w:hAnsi="Palatino Linotype"/>
        </w:rPr>
        <w:t>)</w:t>
      </w:r>
      <w:r>
        <w:rPr>
          <w:rFonts w:ascii="Palatino Linotype" w:hAnsi="Palatino Linotype"/>
          <w:spacing w:val="-2"/>
        </w:rPr>
        <w:t xml:space="preserve"> </w:t>
      </w:r>
      <w:r>
        <w:rPr>
          <w:rFonts w:ascii="Palatino Linotype" w:hAnsi="Palatino Linotype"/>
        </w:rPr>
        <w:t>has</w:t>
      </w:r>
      <w:r>
        <w:rPr>
          <w:rFonts w:ascii="Palatino Linotype" w:hAnsi="Palatino Linotype"/>
          <w:spacing w:val="-1"/>
        </w:rPr>
        <w:t xml:space="preserve"> </w:t>
      </w:r>
      <w:r>
        <w:rPr>
          <w:rFonts w:ascii="Palatino Linotype" w:hAnsi="Palatino Linotype"/>
        </w:rPr>
        <w:t>one</w:t>
      </w:r>
      <w:r>
        <w:rPr>
          <w:rFonts w:ascii="Palatino Linotype" w:hAnsi="Palatino Linotype"/>
          <w:spacing w:val="-1"/>
        </w:rPr>
        <w:t xml:space="preserve"> </w:t>
      </w:r>
      <w:r>
        <w:rPr>
          <w:rFonts w:ascii="Palatino Linotype" w:hAnsi="Palatino Linotype"/>
        </w:rPr>
        <w:t>double</w:t>
      </w:r>
      <w:r>
        <w:rPr>
          <w:rFonts w:ascii="Palatino Linotype" w:hAnsi="Palatino Linotype"/>
          <w:spacing w:val="-1"/>
        </w:rPr>
        <w:t xml:space="preserve"> </w:t>
      </w:r>
      <w:r>
        <w:rPr>
          <w:rFonts w:ascii="Palatino Linotype" w:hAnsi="Palatino Linotype"/>
        </w:rPr>
        <w:t>bond</w:t>
      </w:r>
      <w:r>
        <w:rPr>
          <w:rFonts w:ascii="Palatino Linotype" w:hAnsi="Palatino Linotype"/>
          <w:spacing w:val="-1"/>
        </w:rPr>
        <w:t xml:space="preserve"> </w:t>
      </w:r>
      <w:r>
        <w:rPr>
          <w:rFonts w:ascii="Palatino Linotype" w:hAnsi="Palatino Linotype"/>
        </w:rPr>
        <w:t>and</w:t>
      </w:r>
      <w:r>
        <w:rPr>
          <w:rFonts w:ascii="Palatino Linotype" w:hAnsi="Palatino Linotype"/>
          <w:spacing w:val="-1"/>
        </w:rPr>
        <w:t xml:space="preserve"> </w:t>
      </w:r>
      <w:r>
        <w:rPr>
          <w:rFonts w:ascii="Palatino Linotype" w:hAnsi="Palatino Linotype"/>
        </w:rPr>
        <w:t>two</w:t>
      </w:r>
      <w:r>
        <w:rPr>
          <w:rFonts w:ascii="Palatino Linotype" w:hAnsi="Palatino Linotype"/>
          <w:spacing w:val="-1"/>
        </w:rPr>
        <w:t xml:space="preserve"> </w:t>
      </w:r>
      <w:r>
        <w:rPr>
          <w:rFonts w:ascii="Palatino Linotype" w:hAnsi="Palatino Linotype"/>
        </w:rPr>
        <w:t>hydroxyl</w:t>
      </w:r>
      <w:r>
        <w:rPr>
          <w:rFonts w:ascii="Palatino Linotype" w:hAnsi="Palatino Linotype"/>
          <w:spacing w:val="-2"/>
        </w:rPr>
        <w:t xml:space="preserve"> </w:t>
      </w:r>
      <w:r>
        <w:rPr>
          <w:rFonts w:ascii="Palatino Linotype" w:hAnsi="Palatino Linotype"/>
        </w:rPr>
        <w:t>groups</w:t>
      </w:r>
      <w:r>
        <w:rPr>
          <w:rFonts w:ascii="Palatino Linotype" w:hAnsi="Palatino Linotype"/>
          <w:spacing w:val="-1"/>
        </w:rPr>
        <w:t xml:space="preserve"> </w:t>
      </w:r>
      <w:r>
        <w:rPr>
          <w:rFonts w:ascii="Palatino Linotype" w:hAnsi="Palatino Linotype"/>
        </w:rPr>
        <w:t>in the</w:t>
      </w:r>
      <w:r>
        <w:rPr>
          <w:rFonts w:ascii="Palatino Linotype" w:hAnsi="Palatino Linotype"/>
          <w:spacing w:val="-13"/>
        </w:rPr>
        <w:t xml:space="preserve"> </w:t>
      </w:r>
      <w:r>
        <w:rPr>
          <w:rFonts w:ascii="Palatino Linotype" w:hAnsi="Palatino Linotype"/>
        </w:rPr>
        <w:t>molecule:</w:t>
      </w:r>
      <w:r>
        <w:rPr>
          <w:rFonts w:ascii="Palatino Linotype" w:hAnsi="Palatino Linotype"/>
          <w:spacing w:val="-12"/>
        </w:rPr>
        <w:t xml:space="preserve"> </w:t>
      </w:r>
      <w:r>
        <w:rPr>
          <w:rFonts w:ascii="Palatino Linotype" w:hAnsi="Palatino Linotype"/>
        </w:rPr>
        <w:t>primary</w:t>
      </w:r>
      <w:r>
        <w:rPr>
          <w:rFonts w:ascii="Palatino Linotype" w:hAnsi="Palatino Linotype"/>
          <w:spacing w:val="-13"/>
        </w:rPr>
        <w:t xml:space="preserve"> </w:t>
      </w:r>
      <w:r>
        <w:rPr>
          <w:rFonts w:ascii="Palatino Linotype" w:hAnsi="Palatino Linotype"/>
        </w:rPr>
        <w:t>and</w:t>
      </w:r>
      <w:r>
        <w:rPr>
          <w:rFonts w:ascii="Palatino Linotype" w:hAnsi="Palatino Linotype"/>
          <w:spacing w:val="-12"/>
        </w:rPr>
        <w:t xml:space="preserve"> </w:t>
      </w:r>
      <w:r>
        <w:rPr>
          <w:rFonts w:ascii="Palatino Linotype" w:hAnsi="Palatino Linotype"/>
        </w:rPr>
        <w:t>secondary.</w:t>
      </w:r>
      <w:r>
        <w:rPr>
          <w:rFonts w:ascii="Palatino Linotype" w:hAnsi="Palatino Linotype"/>
          <w:spacing w:val="-13"/>
        </w:rPr>
        <w:t xml:space="preserve"> </w:t>
      </w:r>
      <w:r>
        <w:rPr>
          <w:rFonts w:ascii="Palatino Linotype" w:hAnsi="Palatino Linotype"/>
        </w:rPr>
        <w:t>Both</w:t>
      </w:r>
      <w:r>
        <w:rPr>
          <w:rFonts w:ascii="Palatino Linotype" w:hAnsi="Palatino Linotype"/>
          <w:spacing w:val="-12"/>
        </w:rPr>
        <w:t xml:space="preserve"> </w:t>
      </w:r>
      <w:r>
        <w:rPr>
          <w:rFonts w:ascii="Palatino Linotype" w:hAnsi="Palatino Linotype"/>
        </w:rPr>
        <w:t>are</w:t>
      </w:r>
      <w:r>
        <w:rPr>
          <w:rFonts w:ascii="Palatino Linotype" w:hAnsi="Palatino Linotype"/>
          <w:spacing w:val="-13"/>
        </w:rPr>
        <w:t xml:space="preserve"> </w:t>
      </w:r>
      <w:r>
        <w:rPr>
          <w:rFonts w:ascii="Palatino Linotype" w:hAnsi="Palatino Linotype"/>
        </w:rPr>
        <w:t>associated</w:t>
      </w:r>
      <w:r>
        <w:rPr>
          <w:rFonts w:ascii="Palatino Linotype" w:hAnsi="Palatino Linotype"/>
          <w:spacing w:val="-12"/>
        </w:rPr>
        <w:t xml:space="preserve"> </w:t>
      </w:r>
      <w:r>
        <w:rPr>
          <w:rFonts w:ascii="Palatino Linotype" w:hAnsi="Palatino Linotype"/>
        </w:rPr>
        <w:t>with</w:t>
      </w:r>
      <w:r>
        <w:rPr>
          <w:rFonts w:ascii="Palatino Linotype" w:hAnsi="Palatino Linotype"/>
          <w:spacing w:val="-13"/>
        </w:rPr>
        <w:t xml:space="preserve"> </w:t>
      </w:r>
      <w:r>
        <w:rPr>
          <w:rFonts w:ascii="Palatino Linotype" w:hAnsi="Palatino Linotype"/>
        </w:rPr>
        <w:t>alkyl</w:t>
      </w:r>
      <w:r>
        <w:rPr>
          <w:rFonts w:ascii="Palatino Linotype" w:hAnsi="Palatino Linotype"/>
          <w:spacing w:val="-12"/>
        </w:rPr>
        <w:t xml:space="preserve"> </w:t>
      </w:r>
      <w:r>
        <w:rPr>
          <w:rFonts w:ascii="Palatino Linotype" w:hAnsi="Palatino Linotype"/>
        </w:rPr>
        <w:t>fragments</w:t>
      </w:r>
      <w:r>
        <w:rPr>
          <w:rFonts w:ascii="Palatino Linotype" w:hAnsi="Palatino Linotype"/>
          <w:spacing w:val="-13"/>
        </w:rPr>
        <w:t xml:space="preserve"> </w:t>
      </w:r>
      <w:r>
        <w:rPr>
          <w:rFonts w:ascii="Palatino Linotype" w:hAnsi="Palatino Linotype"/>
        </w:rPr>
        <w:t>and</w:t>
      </w:r>
      <w:r>
        <w:rPr>
          <w:rFonts w:ascii="Palatino Linotype" w:hAnsi="Palatino Linotype"/>
          <w:spacing w:val="-12"/>
        </w:rPr>
        <w:t xml:space="preserve"> </w:t>
      </w:r>
      <w:r>
        <w:rPr>
          <w:rFonts w:ascii="Palatino Linotype" w:hAnsi="Palatino Linotype"/>
        </w:rPr>
        <w:t>exhibit classical</w:t>
      </w:r>
      <w:r>
        <w:rPr>
          <w:rFonts w:ascii="Palatino Linotype" w:hAnsi="Palatino Linotype"/>
          <w:spacing w:val="-11"/>
        </w:rPr>
        <w:t xml:space="preserve"> </w:t>
      </w:r>
      <w:r>
        <w:rPr>
          <w:rFonts w:ascii="Palatino Linotype" w:hAnsi="Palatino Linotype"/>
        </w:rPr>
        <w:t>alcoholic</w:t>
      </w:r>
      <w:r>
        <w:rPr>
          <w:rFonts w:ascii="Palatino Linotype" w:hAnsi="Palatino Linotype"/>
          <w:spacing w:val="-11"/>
        </w:rPr>
        <w:t xml:space="preserve"> </w:t>
      </w:r>
      <w:r>
        <w:rPr>
          <w:rFonts w:ascii="Palatino Linotype" w:hAnsi="Palatino Linotype"/>
        </w:rPr>
        <w:t>properties.</w:t>
      </w:r>
      <w:r>
        <w:rPr>
          <w:rFonts w:ascii="Palatino Linotype" w:hAnsi="Palatino Linotype"/>
          <w:spacing w:val="9"/>
        </w:rPr>
        <w:t xml:space="preserve"> </w:t>
      </w:r>
      <w:r>
        <w:rPr>
          <w:rFonts w:ascii="Palatino Linotype" w:hAnsi="Palatino Linotype"/>
        </w:rPr>
        <w:t>Therefore,</w:t>
      </w:r>
      <w:r>
        <w:rPr>
          <w:rFonts w:ascii="Palatino Linotype" w:hAnsi="Palatino Linotype"/>
          <w:spacing w:val="-10"/>
        </w:rPr>
        <w:t xml:space="preserve"> </w:t>
      </w:r>
      <w:r>
        <w:rPr>
          <w:rFonts w:ascii="Palatino Linotype" w:hAnsi="Palatino Linotype"/>
        </w:rPr>
        <w:t>betulin</w:t>
      </w:r>
      <w:r>
        <w:rPr>
          <w:rFonts w:ascii="Palatino Linotype" w:hAnsi="Palatino Linotype"/>
          <w:spacing w:val="-11"/>
        </w:rPr>
        <w:t xml:space="preserve"> </w:t>
      </w:r>
      <w:r>
        <w:rPr>
          <w:rFonts w:ascii="Palatino Linotype" w:hAnsi="Palatino Linotype"/>
        </w:rPr>
        <w:t>has</w:t>
      </w:r>
      <w:r>
        <w:rPr>
          <w:rFonts w:ascii="Palatino Linotype" w:hAnsi="Palatino Linotype"/>
          <w:spacing w:val="-11"/>
        </w:rPr>
        <w:t xml:space="preserve"> </w:t>
      </w:r>
      <w:r>
        <w:rPr>
          <w:rFonts w:ascii="Palatino Linotype" w:hAnsi="Palatino Linotype"/>
        </w:rPr>
        <w:t>a</w:t>
      </w:r>
      <w:r>
        <w:rPr>
          <w:rFonts w:ascii="Palatino Linotype" w:hAnsi="Palatino Linotype"/>
          <w:spacing w:val="-11"/>
        </w:rPr>
        <w:t xml:space="preserve"> </w:t>
      </w:r>
      <w:r>
        <w:rPr>
          <w:rFonts w:ascii="Palatino Linotype" w:hAnsi="Palatino Linotype"/>
        </w:rPr>
        <w:t>greater</w:t>
      </w:r>
      <w:r>
        <w:rPr>
          <w:rFonts w:ascii="Palatino Linotype" w:hAnsi="Palatino Linotype"/>
          <w:spacing w:val="-11"/>
        </w:rPr>
        <w:t xml:space="preserve"> </w:t>
      </w:r>
      <w:r>
        <w:rPr>
          <w:rFonts w:ascii="Palatino Linotype" w:hAnsi="Palatino Linotype"/>
        </w:rPr>
        <w:t>affinity</w:t>
      </w:r>
      <w:r>
        <w:rPr>
          <w:rFonts w:ascii="Palatino Linotype" w:hAnsi="Palatino Linotype"/>
          <w:spacing w:val="-11"/>
        </w:rPr>
        <w:t xml:space="preserve"> </w:t>
      </w:r>
      <w:r>
        <w:rPr>
          <w:rFonts w:ascii="Palatino Linotype" w:hAnsi="Palatino Linotype"/>
        </w:rPr>
        <w:t>for</w:t>
      </w:r>
      <w:r>
        <w:rPr>
          <w:rFonts w:ascii="Palatino Linotype" w:hAnsi="Palatino Linotype"/>
          <w:spacing w:val="-11"/>
        </w:rPr>
        <w:t xml:space="preserve"> </w:t>
      </w:r>
      <w:r>
        <w:rPr>
          <w:rFonts w:ascii="Palatino Linotype" w:hAnsi="Palatino Linotype"/>
        </w:rPr>
        <w:t>medium-polarity solvents than for low-polar solvents.</w:t>
      </w:r>
      <w:r>
        <w:rPr>
          <w:rFonts w:ascii="Palatino Linotype" w:hAnsi="Palatino Linotype"/>
          <w:spacing w:val="30"/>
        </w:rPr>
        <w:t xml:space="preserve"> </w:t>
      </w:r>
      <w:r>
        <w:rPr>
          <w:rFonts w:ascii="Palatino Linotype" w:hAnsi="Palatino Linotype"/>
        </w:rPr>
        <w:t>The molecular weight of betulin (</w:t>
      </w:r>
      <w:r>
        <w:rPr>
          <w:rFonts w:ascii="Palatino Linotype" w:hAnsi="Palatino Linotype"/>
          <w:b/>
        </w:rPr>
        <w:t>1</w:t>
      </w:r>
      <w:r>
        <w:rPr>
          <w:rFonts w:ascii="Palatino Linotype" w:hAnsi="Palatino Linotype"/>
        </w:rPr>
        <w:t xml:space="preserve">) is 442.72 g/mol, </w:t>
      </w:r>
      <w:r>
        <w:rPr>
          <w:rFonts w:ascii="Palatino Linotype" w:hAnsi="Palatino Linotype"/>
          <w:w w:val="105"/>
        </w:rPr>
        <w:t>the gross formula is C</w:t>
      </w:r>
      <w:r>
        <w:rPr>
          <w:rFonts w:ascii="Palatino Linotype" w:hAnsi="Palatino Linotype"/>
          <w:w w:val="105"/>
          <w:vertAlign w:val="subscript"/>
        </w:rPr>
        <w:t>30</w:t>
      </w:r>
      <w:r>
        <w:rPr>
          <w:rFonts w:ascii="Palatino Linotype" w:hAnsi="Palatino Linotype"/>
          <w:w w:val="105"/>
        </w:rPr>
        <w:t>H</w:t>
      </w:r>
      <w:r>
        <w:rPr>
          <w:rFonts w:ascii="Palatino Linotype" w:hAnsi="Palatino Linotype"/>
          <w:w w:val="105"/>
          <w:vertAlign w:val="subscript"/>
        </w:rPr>
        <w:t>50</w:t>
      </w:r>
      <w:r>
        <w:rPr>
          <w:rFonts w:ascii="Palatino Linotype" w:hAnsi="Palatino Linotype"/>
          <w:w w:val="105"/>
        </w:rPr>
        <w:t>O</w:t>
      </w:r>
      <w:r>
        <w:rPr>
          <w:rFonts w:ascii="Palatino Linotype" w:hAnsi="Palatino Linotype"/>
          <w:w w:val="105"/>
          <w:vertAlign w:val="subscript"/>
        </w:rPr>
        <w:t>2</w:t>
      </w:r>
      <w:r>
        <w:rPr>
          <w:rFonts w:ascii="Palatino Linotype" w:hAnsi="Palatino Linotype"/>
          <w:w w:val="105"/>
        </w:rPr>
        <w:t xml:space="preserve"> and the melting point is 261 </w:t>
      </w:r>
      <w:r>
        <w:rPr>
          <w:rFonts w:ascii="Verdana" w:hAnsi="Verdana"/>
          <w:i/>
          <w:w w:val="105"/>
          <w:vertAlign w:val="superscript"/>
        </w:rPr>
        <w:t>◦</w:t>
      </w:r>
      <w:r>
        <w:rPr>
          <w:rFonts w:ascii="Palatino Linotype" w:hAnsi="Palatino Linotype"/>
          <w:w w:val="105"/>
        </w:rPr>
        <w:t>C, [</w:t>
      </w:r>
      <w:r>
        <w:rPr>
          <w:rFonts w:ascii="Lucida Sans Unicode" w:hAnsi="Lucida Sans Unicode"/>
          <w:w w:val="105"/>
        </w:rPr>
        <w:t>α</w:t>
      </w:r>
      <w:r>
        <w:rPr>
          <w:rFonts w:ascii="Palatino Linotype" w:hAnsi="Palatino Linotype"/>
          <w:w w:val="105"/>
        </w:rPr>
        <w:t xml:space="preserve">] +20 </w:t>
      </w:r>
      <w:r>
        <w:rPr>
          <w:rFonts w:ascii="Verdana" w:hAnsi="Verdana"/>
          <w:i/>
          <w:w w:val="110"/>
          <w:vertAlign w:val="superscript"/>
        </w:rPr>
        <w:t>◦</w:t>
      </w:r>
      <w:r>
        <w:rPr>
          <w:rFonts w:ascii="Palatino Linotype" w:hAnsi="Palatino Linotype"/>
          <w:w w:val="110"/>
        </w:rPr>
        <w:t>C</w:t>
      </w:r>
      <w:r>
        <w:rPr>
          <w:rFonts w:ascii="Palatino Linotype" w:hAnsi="Palatino Linotype"/>
          <w:spacing w:val="-1"/>
          <w:w w:val="110"/>
        </w:rPr>
        <w:t xml:space="preserve"> </w:t>
      </w:r>
      <w:r>
        <w:rPr>
          <w:rFonts w:ascii="Palatino Linotype" w:hAnsi="Palatino Linotype"/>
          <w:w w:val="105"/>
        </w:rPr>
        <w:t>(in pyridine) [</w:t>
      </w:r>
      <w:hyperlink w:anchor="_bookmark36" w:history="1">
        <w:r w:rsidR="003F32C2">
          <w:rPr>
            <w:rFonts w:ascii="Palatino Linotype" w:hAnsi="Palatino Linotype"/>
            <w:color w:val="0775B7"/>
            <w:w w:val="105"/>
          </w:rPr>
          <w:t>29</w:t>
        </w:r>
      </w:hyperlink>
      <w:r>
        <w:rPr>
          <w:rFonts w:ascii="Palatino Linotype" w:hAnsi="Palatino Linotype"/>
          <w:w w:val="105"/>
        </w:rPr>
        <w:t>,</w:t>
      </w:r>
      <w:hyperlink w:anchor="_bookmark52" w:history="1">
        <w:r w:rsidR="003F32C2">
          <w:rPr>
            <w:rFonts w:ascii="Palatino Linotype" w:hAnsi="Palatino Linotype"/>
            <w:color w:val="0775B7"/>
            <w:w w:val="105"/>
          </w:rPr>
          <w:t>45</w:t>
        </w:r>
      </w:hyperlink>
      <w:r>
        <w:rPr>
          <w:rFonts w:ascii="Palatino Linotype" w:hAnsi="Palatino Linotype"/>
          <w:w w:val="105"/>
        </w:rPr>
        <w:t>],</w:t>
      </w:r>
      <w:r>
        <w:rPr>
          <w:rFonts w:ascii="Palatino Linotype" w:hAnsi="Palatino Linotype"/>
          <w:spacing w:val="-9"/>
          <w:w w:val="105"/>
        </w:rPr>
        <w:t xml:space="preserve"> </w:t>
      </w:r>
      <w:r>
        <w:rPr>
          <w:rFonts w:ascii="Palatino Linotype" w:hAnsi="Palatino Linotype"/>
          <w:w w:val="105"/>
        </w:rPr>
        <w:t>258</w:t>
      </w:r>
      <w:r>
        <w:rPr>
          <w:rFonts w:ascii="Palatino Linotype" w:hAnsi="Palatino Linotype"/>
          <w:spacing w:val="-10"/>
          <w:w w:val="105"/>
        </w:rPr>
        <w:t xml:space="preserve"> </w:t>
      </w:r>
      <w:r>
        <w:rPr>
          <w:rFonts w:ascii="Verdana" w:hAnsi="Verdana"/>
          <w:i/>
          <w:w w:val="110"/>
          <w:vertAlign w:val="superscript"/>
        </w:rPr>
        <w:t>◦</w:t>
      </w:r>
      <w:r>
        <w:rPr>
          <w:rFonts w:ascii="Palatino Linotype" w:hAnsi="Palatino Linotype"/>
          <w:w w:val="110"/>
        </w:rPr>
        <w:t>C</w:t>
      </w:r>
      <w:r>
        <w:rPr>
          <w:rFonts w:ascii="Palatino Linotype" w:hAnsi="Palatino Linotype"/>
          <w:spacing w:val="-14"/>
          <w:w w:val="110"/>
        </w:rPr>
        <w:t xml:space="preserve"> </w:t>
      </w:r>
      <w:r>
        <w:rPr>
          <w:rFonts w:ascii="Palatino Linotype" w:hAnsi="Palatino Linotype"/>
          <w:w w:val="105"/>
        </w:rPr>
        <w:t>(according</w:t>
      </w:r>
      <w:r>
        <w:rPr>
          <w:rFonts w:ascii="Palatino Linotype" w:hAnsi="Palatino Linotype"/>
          <w:spacing w:val="-11"/>
          <w:w w:val="105"/>
        </w:rPr>
        <w:t xml:space="preserve"> </w:t>
      </w:r>
      <w:r>
        <w:rPr>
          <w:rFonts w:ascii="Palatino Linotype" w:hAnsi="Palatino Linotype"/>
          <w:w w:val="105"/>
        </w:rPr>
        <w:t>to</w:t>
      </w:r>
      <w:r>
        <w:rPr>
          <w:rFonts w:ascii="Palatino Linotype" w:hAnsi="Palatino Linotype"/>
          <w:spacing w:val="-12"/>
          <w:w w:val="105"/>
        </w:rPr>
        <w:t xml:space="preserve"> </w:t>
      </w:r>
      <w:r>
        <w:rPr>
          <w:rFonts w:ascii="Palatino Linotype" w:hAnsi="Palatino Linotype"/>
          <w:w w:val="105"/>
        </w:rPr>
        <w:t>Gausman)</w:t>
      </w:r>
      <w:r>
        <w:rPr>
          <w:rFonts w:ascii="Palatino Linotype" w:hAnsi="Palatino Linotype"/>
          <w:spacing w:val="-12"/>
          <w:w w:val="105"/>
        </w:rPr>
        <w:t xml:space="preserve"> </w:t>
      </w:r>
      <w:r>
        <w:rPr>
          <w:rFonts w:ascii="Palatino Linotype" w:hAnsi="Palatino Linotype"/>
          <w:w w:val="105"/>
        </w:rPr>
        <w:t>[</w:t>
      </w:r>
      <w:hyperlink w:anchor="_bookmark53" w:history="1">
        <w:r w:rsidR="003F32C2">
          <w:rPr>
            <w:rFonts w:ascii="Palatino Linotype" w:hAnsi="Palatino Linotype"/>
            <w:color w:val="0775B7"/>
            <w:w w:val="105"/>
          </w:rPr>
          <w:t>46</w:t>
        </w:r>
      </w:hyperlink>
      <w:r>
        <w:rPr>
          <w:rFonts w:ascii="Palatino Linotype" w:hAnsi="Palatino Linotype"/>
          <w:w w:val="105"/>
        </w:rPr>
        <w:t>].</w:t>
      </w:r>
      <w:r>
        <w:rPr>
          <w:rFonts w:ascii="Palatino Linotype" w:hAnsi="Palatino Linotype"/>
          <w:spacing w:val="19"/>
          <w:w w:val="105"/>
        </w:rPr>
        <w:t xml:space="preserve"> </w:t>
      </w:r>
      <w:r>
        <w:rPr>
          <w:rFonts w:ascii="Palatino Linotype" w:hAnsi="Palatino Linotype"/>
          <w:w w:val="105"/>
        </w:rPr>
        <w:t>This</w:t>
      </w:r>
      <w:r>
        <w:rPr>
          <w:rFonts w:ascii="Palatino Linotype" w:hAnsi="Palatino Linotype"/>
          <w:spacing w:val="-12"/>
          <w:w w:val="105"/>
        </w:rPr>
        <w:t xml:space="preserve"> </w:t>
      </w:r>
      <w:r>
        <w:rPr>
          <w:rFonts w:ascii="Palatino Linotype" w:hAnsi="Palatino Linotype"/>
          <w:w w:val="105"/>
        </w:rPr>
        <w:t>compound</w:t>
      </w:r>
      <w:r>
        <w:rPr>
          <w:rFonts w:ascii="Palatino Linotype" w:hAnsi="Palatino Linotype"/>
          <w:spacing w:val="-12"/>
          <w:w w:val="105"/>
        </w:rPr>
        <w:t xml:space="preserve"> </w:t>
      </w:r>
      <w:r>
        <w:rPr>
          <w:rFonts w:ascii="Palatino Linotype" w:hAnsi="Palatino Linotype"/>
          <w:w w:val="105"/>
        </w:rPr>
        <w:t>is</w:t>
      </w:r>
      <w:r>
        <w:rPr>
          <w:rFonts w:ascii="Palatino Linotype" w:hAnsi="Palatino Linotype"/>
          <w:spacing w:val="-12"/>
          <w:w w:val="105"/>
        </w:rPr>
        <w:t xml:space="preserve"> </w:t>
      </w:r>
      <w:r>
        <w:rPr>
          <w:rFonts w:ascii="Palatino Linotype" w:hAnsi="Palatino Linotype"/>
          <w:w w:val="105"/>
        </w:rPr>
        <w:t>resistant</w:t>
      </w:r>
      <w:r>
        <w:rPr>
          <w:rFonts w:ascii="Palatino Linotype" w:hAnsi="Palatino Linotype"/>
          <w:spacing w:val="-12"/>
          <w:w w:val="105"/>
        </w:rPr>
        <w:t xml:space="preserve"> </w:t>
      </w:r>
      <w:r>
        <w:rPr>
          <w:rFonts w:ascii="Palatino Linotype" w:hAnsi="Palatino Linotype"/>
          <w:w w:val="105"/>
        </w:rPr>
        <w:t>to</w:t>
      </w:r>
      <w:r>
        <w:rPr>
          <w:rFonts w:ascii="Palatino Linotype" w:hAnsi="Palatino Linotype"/>
          <w:spacing w:val="-12"/>
          <w:w w:val="105"/>
        </w:rPr>
        <w:t xml:space="preserve"> </w:t>
      </w:r>
      <w:r>
        <w:rPr>
          <w:rFonts w:ascii="Palatino Linotype" w:hAnsi="Palatino Linotype"/>
          <w:w w:val="105"/>
        </w:rPr>
        <w:t>oxygen</w:t>
      </w:r>
      <w:r>
        <w:rPr>
          <w:rFonts w:ascii="Palatino Linotype" w:hAnsi="Palatino Linotype"/>
          <w:spacing w:val="-12"/>
          <w:w w:val="105"/>
        </w:rPr>
        <w:t xml:space="preserve"> </w:t>
      </w:r>
      <w:r>
        <w:rPr>
          <w:rFonts w:ascii="Palatino Linotype" w:hAnsi="Palatino Linotype"/>
          <w:w w:val="105"/>
        </w:rPr>
        <w:t>and sunlight</w:t>
      </w:r>
      <w:r>
        <w:rPr>
          <w:rFonts w:ascii="Palatino Linotype" w:hAnsi="Palatino Linotype"/>
          <w:spacing w:val="-6"/>
          <w:w w:val="105"/>
        </w:rPr>
        <w:t xml:space="preserve"> </w:t>
      </w:r>
      <w:r>
        <w:rPr>
          <w:rFonts w:ascii="Palatino Linotype" w:hAnsi="Palatino Linotype"/>
          <w:w w:val="105"/>
        </w:rPr>
        <w:t>and</w:t>
      </w:r>
      <w:r>
        <w:rPr>
          <w:rFonts w:ascii="Palatino Linotype" w:hAnsi="Palatino Linotype"/>
          <w:spacing w:val="-6"/>
          <w:w w:val="105"/>
        </w:rPr>
        <w:t xml:space="preserve"> </w:t>
      </w:r>
      <w:r>
        <w:rPr>
          <w:rFonts w:ascii="Palatino Linotype" w:hAnsi="Palatino Linotype"/>
          <w:w w:val="105"/>
        </w:rPr>
        <w:t>is</w:t>
      </w:r>
      <w:r>
        <w:rPr>
          <w:rFonts w:ascii="Palatino Linotype" w:hAnsi="Palatino Linotype"/>
          <w:spacing w:val="-6"/>
          <w:w w:val="105"/>
        </w:rPr>
        <w:t xml:space="preserve"> </w:t>
      </w:r>
      <w:r>
        <w:rPr>
          <w:rFonts w:ascii="Palatino Linotype" w:hAnsi="Palatino Linotype"/>
          <w:w w:val="105"/>
        </w:rPr>
        <w:t>non-toxic.</w:t>
      </w:r>
      <w:r>
        <w:rPr>
          <w:rFonts w:ascii="Palatino Linotype" w:hAnsi="Palatino Linotype"/>
          <w:spacing w:val="30"/>
          <w:w w:val="105"/>
        </w:rPr>
        <w:t xml:space="preserve"> </w:t>
      </w:r>
      <w:r>
        <w:rPr>
          <w:rFonts w:ascii="Palatino Linotype" w:hAnsi="Palatino Linotype"/>
          <w:w w:val="105"/>
        </w:rPr>
        <w:t>Betulin</w:t>
      </w:r>
      <w:r>
        <w:rPr>
          <w:rFonts w:ascii="Palatino Linotype" w:hAnsi="Palatino Linotype"/>
          <w:spacing w:val="-6"/>
          <w:w w:val="105"/>
        </w:rPr>
        <w:t xml:space="preserve"> </w:t>
      </w:r>
      <w:r>
        <w:rPr>
          <w:rFonts w:ascii="Palatino Linotype" w:hAnsi="Palatino Linotype"/>
          <w:w w:val="105"/>
        </w:rPr>
        <w:t>(</w:t>
      </w:r>
      <w:r>
        <w:rPr>
          <w:rFonts w:ascii="Palatino Linotype" w:hAnsi="Palatino Linotype"/>
          <w:b/>
          <w:w w:val="105"/>
        </w:rPr>
        <w:t>1</w:t>
      </w:r>
      <w:r>
        <w:rPr>
          <w:rFonts w:ascii="Palatino Linotype" w:hAnsi="Palatino Linotype"/>
          <w:w w:val="105"/>
        </w:rPr>
        <w:t>)</w:t>
      </w:r>
      <w:r>
        <w:rPr>
          <w:rFonts w:ascii="Palatino Linotype" w:hAnsi="Palatino Linotype"/>
          <w:spacing w:val="-6"/>
          <w:w w:val="105"/>
        </w:rPr>
        <w:t xml:space="preserve"> </w:t>
      </w:r>
      <w:r>
        <w:rPr>
          <w:rFonts w:ascii="Palatino Linotype" w:hAnsi="Palatino Linotype"/>
          <w:w w:val="105"/>
        </w:rPr>
        <w:t>does</w:t>
      </w:r>
      <w:r>
        <w:rPr>
          <w:rFonts w:ascii="Palatino Linotype" w:hAnsi="Palatino Linotype"/>
          <w:spacing w:val="-6"/>
          <w:w w:val="105"/>
        </w:rPr>
        <w:t xml:space="preserve"> </w:t>
      </w:r>
      <w:r>
        <w:rPr>
          <w:rFonts w:ascii="Palatino Linotype" w:hAnsi="Palatino Linotype"/>
          <w:w w:val="105"/>
        </w:rPr>
        <w:t>not</w:t>
      </w:r>
      <w:r>
        <w:rPr>
          <w:rFonts w:ascii="Palatino Linotype" w:hAnsi="Palatino Linotype"/>
          <w:spacing w:val="-6"/>
          <w:w w:val="105"/>
        </w:rPr>
        <w:t xml:space="preserve"> </w:t>
      </w:r>
      <w:r>
        <w:rPr>
          <w:rFonts w:ascii="Palatino Linotype" w:hAnsi="Palatino Linotype"/>
          <w:w w:val="105"/>
        </w:rPr>
        <w:t>occur</w:t>
      </w:r>
      <w:r>
        <w:rPr>
          <w:rFonts w:ascii="Palatino Linotype" w:hAnsi="Palatino Linotype"/>
          <w:spacing w:val="-6"/>
          <w:w w:val="105"/>
        </w:rPr>
        <w:t xml:space="preserve"> </w:t>
      </w:r>
      <w:r>
        <w:rPr>
          <w:rFonts w:ascii="Palatino Linotype" w:hAnsi="Palatino Linotype"/>
          <w:w w:val="105"/>
        </w:rPr>
        <w:t>in</w:t>
      </w:r>
      <w:r>
        <w:rPr>
          <w:rFonts w:ascii="Palatino Linotype" w:hAnsi="Palatino Linotype"/>
          <w:spacing w:val="-6"/>
          <w:w w:val="105"/>
        </w:rPr>
        <w:t xml:space="preserve"> </w:t>
      </w:r>
      <w:r>
        <w:rPr>
          <w:rFonts w:ascii="Palatino Linotype" w:hAnsi="Palatino Linotype"/>
          <w:w w:val="105"/>
        </w:rPr>
        <w:t>its</w:t>
      </w:r>
      <w:r>
        <w:rPr>
          <w:rFonts w:ascii="Palatino Linotype" w:hAnsi="Palatino Linotype"/>
          <w:spacing w:val="-6"/>
          <w:w w:val="105"/>
        </w:rPr>
        <w:t xml:space="preserve"> </w:t>
      </w:r>
      <w:r>
        <w:rPr>
          <w:rFonts w:ascii="Palatino Linotype" w:hAnsi="Palatino Linotype"/>
          <w:w w:val="105"/>
        </w:rPr>
        <w:t>free</w:t>
      </w:r>
      <w:r>
        <w:rPr>
          <w:rFonts w:ascii="Palatino Linotype" w:hAnsi="Palatino Linotype"/>
          <w:spacing w:val="-6"/>
          <w:w w:val="105"/>
        </w:rPr>
        <w:t xml:space="preserve"> </w:t>
      </w:r>
      <w:r>
        <w:rPr>
          <w:rFonts w:ascii="Palatino Linotype" w:hAnsi="Palatino Linotype"/>
          <w:w w:val="105"/>
        </w:rPr>
        <w:t>form</w:t>
      </w:r>
      <w:r>
        <w:rPr>
          <w:rFonts w:ascii="Palatino Linotype" w:hAnsi="Palatino Linotype"/>
          <w:spacing w:val="-6"/>
          <w:w w:val="105"/>
        </w:rPr>
        <w:t xml:space="preserve"> </w:t>
      </w:r>
      <w:r>
        <w:rPr>
          <w:rFonts w:ascii="Palatino Linotype" w:hAnsi="Palatino Linotype"/>
          <w:w w:val="105"/>
        </w:rPr>
        <w:t>[</w:t>
      </w:r>
      <w:hyperlink w:anchor="_bookmark54" w:history="1">
        <w:r w:rsidR="003F32C2">
          <w:rPr>
            <w:rFonts w:ascii="Palatino Linotype" w:hAnsi="Palatino Linotype"/>
            <w:color w:val="0775B7"/>
            <w:w w:val="105"/>
          </w:rPr>
          <w:t>47</w:t>
        </w:r>
      </w:hyperlink>
      <w:r>
        <w:rPr>
          <w:rFonts w:ascii="Palatino Linotype" w:hAnsi="Palatino Linotype"/>
          <w:w w:val="105"/>
        </w:rPr>
        <w:t>].</w:t>
      </w:r>
      <w:r>
        <w:rPr>
          <w:rFonts w:ascii="Palatino Linotype" w:hAnsi="Palatino Linotype"/>
          <w:spacing w:val="30"/>
          <w:w w:val="105"/>
        </w:rPr>
        <w:t xml:space="preserve"> </w:t>
      </w:r>
      <w:r>
        <w:rPr>
          <w:rFonts w:ascii="Palatino Linotype" w:hAnsi="Palatino Linotype"/>
          <w:w w:val="105"/>
        </w:rPr>
        <w:t>Betulin</w:t>
      </w:r>
      <w:r>
        <w:rPr>
          <w:rFonts w:ascii="Palatino Linotype" w:hAnsi="Palatino Linotype"/>
          <w:spacing w:val="-6"/>
          <w:w w:val="105"/>
        </w:rPr>
        <w:t xml:space="preserve"> </w:t>
      </w:r>
      <w:r>
        <w:rPr>
          <w:rFonts w:ascii="Palatino Linotype" w:hAnsi="Palatino Linotype"/>
          <w:w w:val="105"/>
        </w:rPr>
        <w:t>(1)</w:t>
      </w:r>
      <w:r>
        <w:rPr>
          <w:rFonts w:ascii="Palatino Linotype" w:hAnsi="Palatino Linotype"/>
          <w:spacing w:val="-6"/>
          <w:w w:val="105"/>
        </w:rPr>
        <w:t xml:space="preserve"> </w:t>
      </w:r>
      <w:r>
        <w:rPr>
          <w:rFonts w:ascii="Palatino Linotype" w:hAnsi="Palatino Linotype"/>
          <w:w w:val="105"/>
        </w:rPr>
        <w:t xml:space="preserve">is </w:t>
      </w:r>
      <w:r>
        <w:rPr>
          <w:rFonts w:ascii="Palatino Linotype" w:hAnsi="Palatino Linotype"/>
        </w:rPr>
        <w:t>quite</w:t>
      </w:r>
      <w:r>
        <w:rPr>
          <w:rFonts w:ascii="Palatino Linotype" w:hAnsi="Palatino Linotype"/>
          <w:spacing w:val="-11"/>
        </w:rPr>
        <w:t xml:space="preserve"> </w:t>
      </w:r>
      <w:r>
        <w:rPr>
          <w:rFonts w:ascii="Palatino Linotype" w:hAnsi="Palatino Linotype"/>
        </w:rPr>
        <w:t>inert—it</w:t>
      </w:r>
      <w:r>
        <w:rPr>
          <w:rFonts w:ascii="Palatino Linotype" w:hAnsi="Palatino Linotype"/>
          <w:spacing w:val="-11"/>
        </w:rPr>
        <w:t xml:space="preserve"> </w:t>
      </w:r>
      <w:r>
        <w:rPr>
          <w:rFonts w:ascii="Palatino Linotype" w:hAnsi="Palatino Linotype"/>
        </w:rPr>
        <w:t>does</w:t>
      </w:r>
      <w:r>
        <w:rPr>
          <w:rFonts w:ascii="Palatino Linotype" w:hAnsi="Palatino Linotype"/>
          <w:spacing w:val="-11"/>
        </w:rPr>
        <w:t xml:space="preserve"> </w:t>
      </w:r>
      <w:r>
        <w:rPr>
          <w:rFonts w:ascii="Palatino Linotype" w:hAnsi="Palatino Linotype"/>
        </w:rPr>
        <w:t>not</w:t>
      </w:r>
      <w:r>
        <w:rPr>
          <w:rFonts w:ascii="Palatino Linotype" w:hAnsi="Palatino Linotype"/>
          <w:spacing w:val="-11"/>
        </w:rPr>
        <w:t xml:space="preserve"> </w:t>
      </w:r>
      <w:r>
        <w:rPr>
          <w:rFonts w:ascii="Palatino Linotype" w:hAnsi="Palatino Linotype"/>
        </w:rPr>
        <w:t>dissolve</w:t>
      </w:r>
      <w:r>
        <w:rPr>
          <w:rFonts w:ascii="Palatino Linotype" w:hAnsi="Palatino Linotype"/>
          <w:spacing w:val="-11"/>
        </w:rPr>
        <w:t xml:space="preserve"> </w:t>
      </w:r>
      <w:r>
        <w:rPr>
          <w:rFonts w:ascii="Palatino Linotype" w:hAnsi="Palatino Linotype"/>
        </w:rPr>
        <w:t>with</w:t>
      </w:r>
      <w:r>
        <w:rPr>
          <w:rFonts w:ascii="Palatino Linotype" w:hAnsi="Palatino Linotype"/>
          <w:spacing w:val="-11"/>
        </w:rPr>
        <w:t xml:space="preserve"> </w:t>
      </w:r>
      <w:r>
        <w:rPr>
          <w:rFonts w:ascii="Palatino Linotype" w:hAnsi="Palatino Linotype"/>
        </w:rPr>
        <w:t>water;</w:t>
      </w:r>
      <w:r>
        <w:rPr>
          <w:rFonts w:ascii="Palatino Linotype" w:hAnsi="Palatino Linotype"/>
          <w:spacing w:val="-10"/>
        </w:rPr>
        <w:t xml:space="preserve"> </w:t>
      </w:r>
      <w:r>
        <w:rPr>
          <w:rFonts w:ascii="Palatino Linotype" w:hAnsi="Palatino Linotype"/>
        </w:rPr>
        <w:t>when</w:t>
      </w:r>
      <w:r>
        <w:rPr>
          <w:rFonts w:ascii="Palatino Linotype" w:hAnsi="Palatino Linotype"/>
          <w:spacing w:val="-11"/>
        </w:rPr>
        <w:t xml:space="preserve"> </w:t>
      </w:r>
      <w:r>
        <w:rPr>
          <w:rFonts w:ascii="Palatino Linotype" w:hAnsi="Palatino Linotype"/>
        </w:rPr>
        <w:t>isolated,</w:t>
      </w:r>
      <w:r>
        <w:rPr>
          <w:rFonts w:ascii="Palatino Linotype" w:hAnsi="Palatino Linotype"/>
          <w:spacing w:val="-10"/>
        </w:rPr>
        <w:t xml:space="preserve"> </w:t>
      </w:r>
      <w:r>
        <w:rPr>
          <w:rFonts w:ascii="Palatino Linotype" w:hAnsi="Palatino Linotype"/>
        </w:rPr>
        <w:t>it</w:t>
      </w:r>
      <w:r>
        <w:rPr>
          <w:rFonts w:ascii="Palatino Linotype" w:hAnsi="Palatino Linotype"/>
          <w:spacing w:val="-11"/>
        </w:rPr>
        <w:t xml:space="preserve"> </w:t>
      </w:r>
      <w:r>
        <w:rPr>
          <w:rFonts w:ascii="Palatino Linotype" w:hAnsi="Palatino Linotype"/>
        </w:rPr>
        <w:t>crystallizes</w:t>
      </w:r>
      <w:r>
        <w:rPr>
          <w:rFonts w:ascii="Palatino Linotype" w:hAnsi="Palatino Linotype"/>
          <w:spacing w:val="-11"/>
        </w:rPr>
        <w:t xml:space="preserve"> </w:t>
      </w:r>
      <w:r>
        <w:rPr>
          <w:rFonts w:ascii="Palatino Linotype" w:hAnsi="Palatino Linotype"/>
        </w:rPr>
        <w:t>into</w:t>
      </w:r>
      <w:r>
        <w:rPr>
          <w:rFonts w:ascii="Palatino Linotype" w:hAnsi="Palatino Linotype"/>
          <w:spacing w:val="-11"/>
        </w:rPr>
        <w:t xml:space="preserve"> </w:t>
      </w:r>
      <w:r>
        <w:rPr>
          <w:rFonts w:ascii="Palatino Linotype" w:hAnsi="Palatino Linotype"/>
        </w:rPr>
        <w:t>whitish</w:t>
      </w:r>
      <w:r>
        <w:rPr>
          <w:rFonts w:ascii="Palatino Linotype" w:hAnsi="Palatino Linotype"/>
          <w:spacing w:val="-11"/>
        </w:rPr>
        <w:t xml:space="preserve"> </w:t>
      </w:r>
      <w:r>
        <w:rPr>
          <w:rFonts w:ascii="Palatino Linotype" w:hAnsi="Palatino Linotype"/>
        </w:rPr>
        <w:t>pris-matic crystals.</w:t>
      </w:r>
      <w:r>
        <w:rPr>
          <w:rFonts w:ascii="Palatino Linotype" w:hAnsi="Palatino Linotype"/>
          <w:spacing w:val="24"/>
        </w:rPr>
        <w:t xml:space="preserve"> </w:t>
      </w:r>
      <w:r>
        <w:rPr>
          <w:rFonts w:ascii="Palatino Linotype" w:hAnsi="Palatino Linotype"/>
        </w:rPr>
        <w:t>It is relatively well soluble in boiling alcohols, ether, chloroform, benzene, pyridine,</w:t>
      </w:r>
      <w:r>
        <w:rPr>
          <w:rFonts w:ascii="Palatino Linotype" w:hAnsi="Palatino Linotype"/>
          <w:spacing w:val="-6"/>
        </w:rPr>
        <w:t xml:space="preserve"> </w:t>
      </w:r>
      <w:r>
        <w:rPr>
          <w:rFonts w:ascii="Palatino Linotype" w:hAnsi="Palatino Linotype"/>
        </w:rPr>
        <w:t>tetrahyd</w:t>
      </w:r>
      <w:r>
        <w:rPr>
          <w:rFonts w:ascii="Palatino Linotype" w:hAnsi="Palatino Linotype"/>
        </w:rPr>
        <w:t>rofuran</w:t>
      </w:r>
      <w:r>
        <w:rPr>
          <w:rFonts w:ascii="Palatino Linotype" w:hAnsi="Palatino Linotype"/>
          <w:spacing w:val="-6"/>
        </w:rPr>
        <w:t xml:space="preserve"> </w:t>
      </w:r>
      <w:r>
        <w:rPr>
          <w:rFonts w:ascii="Palatino Linotype" w:hAnsi="Palatino Linotype"/>
        </w:rPr>
        <w:t>and</w:t>
      </w:r>
      <w:r>
        <w:rPr>
          <w:rFonts w:ascii="Palatino Linotype" w:hAnsi="Palatino Linotype"/>
          <w:spacing w:val="-6"/>
        </w:rPr>
        <w:t xml:space="preserve"> </w:t>
      </w:r>
      <w:r>
        <w:rPr>
          <w:rFonts w:ascii="Palatino Linotype" w:hAnsi="Palatino Linotype"/>
        </w:rPr>
        <w:t>dimethyl</w:t>
      </w:r>
      <w:r>
        <w:rPr>
          <w:rFonts w:ascii="Palatino Linotype" w:hAnsi="Palatino Linotype"/>
          <w:spacing w:val="-7"/>
        </w:rPr>
        <w:t xml:space="preserve"> </w:t>
      </w:r>
      <w:r>
        <w:rPr>
          <w:rFonts w:ascii="Palatino Linotype" w:hAnsi="Palatino Linotype"/>
        </w:rPr>
        <w:t>sulfoxide</w:t>
      </w:r>
      <w:r>
        <w:rPr>
          <w:rFonts w:ascii="Palatino Linotype" w:hAnsi="Palatino Linotype"/>
          <w:spacing w:val="-6"/>
        </w:rPr>
        <w:t xml:space="preserve"> </w:t>
      </w:r>
      <w:r>
        <w:rPr>
          <w:rFonts w:ascii="Palatino Linotype" w:hAnsi="Palatino Linotype"/>
        </w:rPr>
        <w:t>[</w:t>
      </w:r>
      <w:hyperlink w:anchor="_bookmark53" w:history="1">
        <w:r w:rsidR="003F32C2">
          <w:rPr>
            <w:rFonts w:ascii="Palatino Linotype" w:hAnsi="Palatino Linotype"/>
            <w:color w:val="0775B7"/>
          </w:rPr>
          <w:t>46</w:t>
        </w:r>
      </w:hyperlink>
      <w:r>
        <w:rPr>
          <w:rFonts w:ascii="Palatino Linotype" w:hAnsi="Palatino Linotype"/>
        </w:rPr>
        <w:t>].</w:t>
      </w:r>
      <w:r>
        <w:rPr>
          <w:rFonts w:ascii="Palatino Linotype" w:hAnsi="Palatino Linotype"/>
          <w:spacing w:val="12"/>
        </w:rPr>
        <w:t xml:space="preserve"> </w:t>
      </w:r>
      <w:r>
        <w:rPr>
          <w:rFonts w:ascii="Palatino Linotype" w:hAnsi="Palatino Linotype"/>
        </w:rPr>
        <w:t>The</w:t>
      </w:r>
      <w:r>
        <w:rPr>
          <w:rFonts w:ascii="Palatino Linotype" w:hAnsi="Palatino Linotype"/>
          <w:spacing w:val="-6"/>
        </w:rPr>
        <w:t xml:space="preserve"> </w:t>
      </w:r>
      <w:r>
        <w:rPr>
          <w:rFonts w:ascii="Palatino Linotype" w:hAnsi="Palatino Linotype"/>
        </w:rPr>
        <w:t>solubility</w:t>
      </w:r>
      <w:r>
        <w:rPr>
          <w:rFonts w:ascii="Palatino Linotype" w:hAnsi="Palatino Linotype"/>
          <w:spacing w:val="-6"/>
        </w:rPr>
        <w:t xml:space="preserve"> </w:t>
      </w:r>
      <w:r>
        <w:rPr>
          <w:rFonts w:ascii="Palatino Linotype" w:hAnsi="Palatino Linotype"/>
        </w:rPr>
        <w:t>of</w:t>
      </w:r>
      <w:r>
        <w:rPr>
          <w:rFonts w:ascii="Palatino Linotype" w:hAnsi="Palatino Linotype"/>
          <w:spacing w:val="-6"/>
        </w:rPr>
        <w:t xml:space="preserve"> </w:t>
      </w:r>
      <w:r>
        <w:rPr>
          <w:rFonts w:ascii="Palatino Linotype" w:hAnsi="Palatino Linotype"/>
        </w:rPr>
        <w:t>betulin</w:t>
      </w:r>
      <w:r>
        <w:rPr>
          <w:rFonts w:ascii="Palatino Linotype" w:hAnsi="Palatino Linotype"/>
          <w:spacing w:val="-6"/>
        </w:rPr>
        <w:t xml:space="preserve"> </w:t>
      </w:r>
      <w:r>
        <w:rPr>
          <w:rFonts w:ascii="Palatino Linotype" w:hAnsi="Palatino Linotype"/>
        </w:rPr>
        <w:t>decreases in alcohol solvents in the following series:</w:t>
      </w:r>
      <w:r>
        <w:rPr>
          <w:rFonts w:ascii="Palatino Linotype" w:hAnsi="Palatino Linotype"/>
          <w:spacing w:val="27"/>
        </w:rPr>
        <w:t xml:space="preserve"> </w:t>
      </w:r>
      <w:r>
        <w:rPr>
          <w:rFonts w:ascii="Palatino Linotype" w:hAnsi="Palatino Linotype"/>
        </w:rPr>
        <w:t>1-butanol &gt; 1-propanol &gt; ethanol &gt; 1-pentanol</w:t>
      </w:r>
    </w:p>
    <w:p w14:paraId="35A7802C" w14:textId="77777777" w:rsidR="003F32C2" w:rsidRDefault="009D0186">
      <w:pPr>
        <w:pStyle w:val="a3"/>
        <w:spacing w:before="2" w:line="223" w:lineRule="auto"/>
        <w:ind w:left="2761" w:right="402" w:hanging="10"/>
        <w:jc w:val="both"/>
        <w:rPr>
          <w:rFonts w:ascii="Palatino Linotype"/>
        </w:rPr>
      </w:pPr>
      <w:r>
        <w:rPr>
          <w:rFonts w:ascii="Palatino Linotype"/>
        </w:rPr>
        <w:t>&gt; 1-hexanol &gt; methanol.</w:t>
      </w:r>
      <w:r>
        <w:rPr>
          <w:rFonts w:ascii="Palatino Linotype"/>
          <w:spacing w:val="40"/>
        </w:rPr>
        <w:t xml:space="preserve"> </w:t>
      </w:r>
      <w:r>
        <w:rPr>
          <w:rFonts w:ascii="Palatino Linotype"/>
        </w:rPr>
        <w:t xml:space="preserve">The solubility of betulin in </w:t>
      </w:r>
      <w:r>
        <w:rPr>
          <w:rFonts w:ascii="Palatino Linotype"/>
        </w:rPr>
        <w:t>esters decreases in the following de-creasing order: ethyl acetate &gt; methyl acetate &gt; ethyl formate = methyl formate [</w:t>
      </w:r>
      <w:hyperlink w:anchor="_bookmark55" w:history="1">
        <w:r w:rsidR="003F32C2">
          <w:rPr>
            <w:rFonts w:ascii="Palatino Linotype"/>
            <w:color w:val="0775B7"/>
          </w:rPr>
          <w:t>48</w:t>
        </w:r>
      </w:hyperlink>
      <w:r>
        <w:rPr>
          <w:rFonts w:ascii="Palatino Linotype"/>
        </w:rPr>
        <w:t>].</w:t>
      </w:r>
    </w:p>
    <w:p w14:paraId="75ECF20C" w14:textId="77777777" w:rsidR="003F32C2" w:rsidRDefault="009D0186">
      <w:pPr>
        <w:pStyle w:val="a3"/>
        <w:spacing w:before="1" w:line="223" w:lineRule="auto"/>
        <w:ind w:left="2761" w:right="401" w:firstLine="425"/>
        <w:jc w:val="both"/>
        <w:rPr>
          <w:rFonts w:ascii="Palatino Linotype"/>
        </w:rPr>
      </w:pPr>
      <w:r>
        <w:rPr>
          <w:rFonts w:ascii="Palatino Linotype"/>
          <w:spacing w:val="-2"/>
        </w:rPr>
        <w:t>Betulin</w:t>
      </w:r>
      <w:r>
        <w:rPr>
          <w:rFonts w:ascii="Palatino Linotype"/>
          <w:spacing w:val="-6"/>
        </w:rPr>
        <w:t xml:space="preserve"> </w:t>
      </w:r>
      <w:r>
        <w:rPr>
          <w:rFonts w:ascii="Palatino Linotype"/>
          <w:spacing w:val="-2"/>
        </w:rPr>
        <w:t>is</w:t>
      </w:r>
      <w:r>
        <w:rPr>
          <w:rFonts w:ascii="Palatino Linotype"/>
          <w:spacing w:val="-6"/>
        </w:rPr>
        <w:t xml:space="preserve"> </w:t>
      </w:r>
      <w:r>
        <w:rPr>
          <w:rFonts w:ascii="Palatino Linotype"/>
          <w:spacing w:val="-2"/>
        </w:rPr>
        <w:t>characterized</w:t>
      </w:r>
      <w:r>
        <w:rPr>
          <w:rFonts w:ascii="Palatino Linotype"/>
          <w:spacing w:val="-4"/>
        </w:rPr>
        <w:t xml:space="preserve"> </w:t>
      </w:r>
      <w:r>
        <w:rPr>
          <w:rFonts w:ascii="Palatino Linotype"/>
          <w:spacing w:val="-2"/>
        </w:rPr>
        <w:t>by</w:t>
      </w:r>
      <w:r>
        <w:rPr>
          <w:rFonts w:ascii="Palatino Linotype"/>
          <w:spacing w:val="-6"/>
        </w:rPr>
        <w:t xml:space="preserve"> </w:t>
      </w:r>
      <w:r>
        <w:rPr>
          <w:rFonts w:ascii="Palatino Linotype"/>
          <w:spacing w:val="-2"/>
        </w:rPr>
        <w:t>its</w:t>
      </w:r>
      <w:r>
        <w:rPr>
          <w:rFonts w:ascii="Palatino Linotype"/>
          <w:spacing w:val="-6"/>
        </w:rPr>
        <w:t xml:space="preserve"> </w:t>
      </w:r>
      <w:r>
        <w:rPr>
          <w:rFonts w:ascii="Palatino Linotype"/>
          <w:spacing w:val="-2"/>
        </w:rPr>
        <w:t>low</w:t>
      </w:r>
      <w:r>
        <w:rPr>
          <w:rFonts w:ascii="Palatino Linotype"/>
          <w:spacing w:val="-4"/>
        </w:rPr>
        <w:t xml:space="preserve"> </w:t>
      </w:r>
      <w:r>
        <w:rPr>
          <w:rFonts w:ascii="Palatino Linotype"/>
          <w:spacing w:val="-2"/>
        </w:rPr>
        <w:t>solubility</w:t>
      </w:r>
      <w:r>
        <w:rPr>
          <w:rFonts w:ascii="Palatino Linotype"/>
          <w:spacing w:val="-6"/>
        </w:rPr>
        <w:t xml:space="preserve"> </w:t>
      </w:r>
      <w:r>
        <w:rPr>
          <w:rFonts w:ascii="Palatino Linotype"/>
          <w:spacing w:val="-2"/>
        </w:rPr>
        <w:t>in</w:t>
      </w:r>
      <w:r>
        <w:rPr>
          <w:rFonts w:ascii="Palatino Linotype"/>
          <w:spacing w:val="-4"/>
        </w:rPr>
        <w:t xml:space="preserve"> </w:t>
      </w:r>
      <w:r>
        <w:rPr>
          <w:rFonts w:ascii="Palatino Linotype"/>
          <w:spacing w:val="-2"/>
        </w:rPr>
        <w:t>nonpolar</w:t>
      </w:r>
      <w:r>
        <w:rPr>
          <w:rFonts w:ascii="Palatino Linotype"/>
          <w:spacing w:val="-6"/>
        </w:rPr>
        <w:t xml:space="preserve"> </w:t>
      </w:r>
      <w:r>
        <w:rPr>
          <w:rFonts w:ascii="Palatino Linotype"/>
          <w:spacing w:val="-2"/>
        </w:rPr>
        <w:t>organic</w:t>
      </w:r>
      <w:r>
        <w:rPr>
          <w:rFonts w:ascii="Palatino Linotype"/>
          <w:spacing w:val="-6"/>
        </w:rPr>
        <w:t xml:space="preserve"> </w:t>
      </w:r>
      <w:r>
        <w:rPr>
          <w:rFonts w:ascii="Palatino Linotype"/>
          <w:spacing w:val="-2"/>
        </w:rPr>
        <w:t>solvents</w:t>
      </w:r>
      <w:r>
        <w:rPr>
          <w:rFonts w:ascii="Palatino Linotype"/>
          <w:spacing w:val="-6"/>
        </w:rPr>
        <w:t xml:space="preserve"> </w:t>
      </w:r>
      <w:r>
        <w:rPr>
          <w:rFonts w:ascii="Palatino Linotype"/>
          <w:spacing w:val="-2"/>
        </w:rPr>
        <w:t>[</w:t>
      </w:r>
      <w:hyperlink w:anchor="_bookmark56" w:history="1">
        <w:r w:rsidR="003F32C2">
          <w:rPr>
            <w:rFonts w:ascii="Palatino Linotype"/>
            <w:color w:val="0775B7"/>
            <w:spacing w:val="-2"/>
          </w:rPr>
          <w:t>49</w:t>
        </w:r>
      </w:hyperlink>
      <w:r>
        <w:rPr>
          <w:rFonts w:ascii="Palatino Linotype"/>
          <w:spacing w:val="-2"/>
        </w:rPr>
        <w:t>,</w:t>
      </w:r>
      <w:hyperlink w:anchor="_bookmark57" w:history="1">
        <w:r w:rsidR="003F32C2">
          <w:rPr>
            <w:rFonts w:ascii="Palatino Linotype"/>
            <w:color w:val="0775B7"/>
            <w:spacing w:val="-2"/>
          </w:rPr>
          <w:t>50</w:t>
        </w:r>
      </w:hyperlink>
      <w:r>
        <w:rPr>
          <w:rFonts w:ascii="Palatino Linotype"/>
          <w:spacing w:val="-2"/>
        </w:rPr>
        <w:t>].</w:t>
      </w:r>
      <w:r>
        <w:rPr>
          <w:rFonts w:ascii="Palatino Linotype"/>
          <w:spacing w:val="25"/>
        </w:rPr>
        <w:t xml:space="preserve"> </w:t>
      </w:r>
      <w:r>
        <w:rPr>
          <w:rFonts w:ascii="Palatino Linotype"/>
          <w:spacing w:val="-2"/>
        </w:rPr>
        <w:t>Nev-ertheless,</w:t>
      </w:r>
      <w:r>
        <w:rPr>
          <w:rFonts w:ascii="Palatino Linotype"/>
          <w:spacing w:val="-8"/>
        </w:rPr>
        <w:t xml:space="preserve"> </w:t>
      </w:r>
      <w:r>
        <w:rPr>
          <w:rFonts w:ascii="Palatino Linotype"/>
          <w:spacing w:val="-2"/>
        </w:rPr>
        <w:t>the</w:t>
      </w:r>
      <w:r>
        <w:rPr>
          <w:rFonts w:ascii="Palatino Linotype"/>
          <w:spacing w:val="-11"/>
        </w:rPr>
        <w:t xml:space="preserve"> </w:t>
      </w:r>
      <w:r>
        <w:rPr>
          <w:rFonts w:ascii="Palatino Linotype"/>
          <w:spacing w:val="-2"/>
        </w:rPr>
        <w:t>range</w:t>
      </w:r>
      <w:r>
        <w:rPr>
          <w:rFonts w:ascii="Palatino Linotype"/>
          <w:spacing w:val="-10"/>
        </w:rPr>
        <w:t xml:space="preserve"> </w:t>
      </w:r>
      <w:r>
        <w:rPr>
          <w:rFonts w:ascii="Palatino Linotype"/>
          <w:spacing w:val="-2"/>
        </w:rPr>
        <w:t>of</w:t>
      </w:r>
      <w:r>
        <w:rPr>
          <w:rFonts w:ascii="Palatino Linotype"/>
          <w:spacing w:val="-11"/>
        </w:rPr>
        <w:t xml:space="preserve"> </w:t>
      </w:r>
      <w:r>
        <w:rPr>
          <w:rFonts w:ascii="Palatino Linotype"/>
          <w:spacing w:val="-2"/>
        </w:rPr>
        <w:t>solubility</w:t>
      </w:r>
      <w:r>
        <w:rPr>
          <w:rFonts w:ascii="Palatino Linotype"/>
          <w:spacing w:val="-11"/>
        </w:rPr>
        <w:t xml:space="preserve"> </w:t>
      </w:r>
      <w:r>
        <w:rPr>
          <w:rFonts w:ascii="Palatino Linotype"/>
          <w:spacing w:val="-2"/>
        </w:rPr>
        <w:t>of</w:t>
      </w:r>
      <w:r>
        <w:rPr>
          <w:rFonts w:ascii="Palatino Linotype"/>
          <w:spacing w:val="-10"/>
        </w:rPr>
        <w:t xml:space="preserve"> </w:t>
      </w:r>
      <w:r>
        <w:rPr>
          <w:rFonts w:ascii="Palatino Linotype"/>
          <w:spacing w:val="-2"/>
        </w:rPr>
        <w:t>betulin</w:t>
      </w:r>
      <w:r>
        <w:rPr>
          <w:rFonts w:ascii="Palatino Linotype"/>
          <w:spacing w:val="-11"/>
        </w:rPr>
        <w:t xml:space="preserve"> </w:t>
      </w:r>
      <w:r>
        <w:rPr>
          <w:rFonts w:ascii="Palatino Linotype"/>
          <w:spacing w:val="-2"/>
        </w:rPr>
        <w:t>in</w:t>
      </w:r>
      <w:r>
        <w:rPr>
          <w:rFonts w:ascii="Palatino Linotype"/>
          <w:spacing w:val="-11"/>
        </w:rPr>
        <w:t xml:space="preserve"> </w:t>
      </w:r>
      <w:r>
        <w:rPr>
          <w:rFonts w:ascii="Palatino Linotype"/>
          <w:spacing w:val="-2"/>
        </w:rPr>
        <w:t>various</w:t>
      </w:r>
      <w:r>
        <w:rPr>
          <w:rFonts w:ascii="Palatino Linotype"/>
          <w:spacing w:val="-11"/>
        </w:rPr>
        <w:t xml:space="preserve"> </w:t>
      </w:r>
      <w:r>
        <w:rPr>
          <w:rFonts w:ascii="Palatino Linotype"/>
          <w:spacing w:val="-2"/>
        </w:rPr>
        <w:t>solvents</w:t>
      </w:r>
      <w:r>
        <w:rPr>
          <w:rFonts w:ascii="Palatino Linotype"/>
          <w:spacing w:val="-10"/>
        </w:rPr>
        <w:t xml:space="preserve"> </w:t>
      </w:r>
      <w:r>
        <w:rPr>
          <w:rFonts w:ascii="Palatino Linotype"/>
          <w:spacing w:val="-2"/>
        </w:rPr>
        <w:t>should</w:t>
      </w:r>
      <w:r>
        <w:rPr>
          <w:rFonts w:ascii="Palatino Linotype"/>
          <w:spacing w:val="-11"/>
        </w:rPr>
        <w:t xml:space="preserve"> </w:t>
      </w:r>
      <w:r>
        <w:rPr>
          <w:rFonts w:ascii="Palatino Linotype"/>
          <w:spacing w:val="-2"/>
        </w:rPr>
        <w:t>be</w:t>
      </w:r>
      <w:r>
        <w:rPr>
          <w:rFonts w:ascii="Palatino Linotype"/>
          <w:spacing w:val="-11"/>
        </w:rPr>
        <w:t xml:space="preserve"> </w:t>
      </w:r>
      <w:r>
        <w:rPr>
          <w:rFonts w:ascii="Palatino Linotype"/>
          <w:spacing w:val="-2"/>
        </w:rPr>
        <w:t>noted;</w:t>
      </w:r>
      <w:r>
        <w:rPr>
          <w:rFonts w:ascii="Palatino Linotype"/>
          <w:spacing w:val="-5"/>
        </w:rPr>
        <w:t xml:space="preserve"> </w:t>
      </w:r>
      <w:r>
        <w:rPr>
          <w:rFonts w:ascii="Palatino Linotype"/>
          <w:spacing w:val="-2"/>
        </w:rPr>
        <w:t>for</w:t>
      </w:r>
      <w:r>
        <w:rPr>
          <w:rFonts w:ascii="Palatino Linotype"/>
          <w:spacing w:val="-11"/>
        </w:rPr>
        <w:t xml:space="preserve"> </w:t>
      </w:r>
      <w:r>
        <w:rPr>
          <w:rFonts w:ascii="Palatino Linotype"/>
          <w:spacing w:val="-2"/>
        </w:rPr>
        <w:t>example,</w:t>
      </w:r>
    </w:p>
    <w:p w14:paraId="1E0E9CF0" w14:textId="77777777" w:rsidR="003F32C2" w:rsidRDefault="003F32C2">
      <w:pPr>
        <w:pStyle w:val="a3"/>
        <w:spacing w:line="223" w:lineRule="auto"/>
        <w:jc w:val="both"/>
        <w:rPr>
          <w:rFonts w:ascii="Palatino Linotype"/>
        </w:rPr>
        <w:sectPr w:rsidR="003F32C2">
          <w:pgSz w:w="11910" w:h="16840"/>
          <w:pgMar w:top="1400" w:right="283" w:bottom="280" w:left="566" w:header="1143" w:footer="0" w:gutter="0"/>
          <w:cols w:space="720"/>
        </w:sectPr>
      </w:pPr>
    </w:p>
    <w:p w14:paraId="31A7704A" w14:textId="77777777" w:rsidR="003F32C2" w:rsidRDefault="003F32C2">
      <w:pPr>
        <w:pStyle w:val="a3"/>
        <w:spacing w:before="212"/>
        <w:rPr>
          <w:rFonts w:ascii="Palatino Linotype"/>
        </w:rPr>
      </w:pPr>
    </w:p>
    <w:p w14:paraId="7F8B9D32" w14:textId="77777777" w:rsidR="003F32C2" w:rsidRDefault="009D0186">
      <w:pPr>
        <w:pStyle w:val="a3"/>
        <w:spacing w:line="223" w:lineRule="auto"/>
        <w:ind w:left="2761" w:right="435"/>
        <w:jc w:val="both"/>
        <w:rPr>
          <w:rFonts w:ascii="Palatino Linotype" w:hAnsi="Palatino Linotype"/>
        </w:rPr>
      </w:pPr>
      <w:r>
        <w:rPr>
          <w:rFonts w:ascii="Palatino Linotype" w:hAnsi="Palatino Linotype"/>
        </w:rPr>
        <w:t xml:space="preserve">the solubility of betulin in acetone (polar) is 5.2 g/L, and in cyclohexane (nonpolar), it is only 0.1 g/L at 15.2 </w:t>
      </w:r>
      <w:r>
        <w:rPr>
          <w:rFonts w:ascii="Verdana" w:hAnsi="Verdana"/>
          <w:i/>
          <w:vertAlign w:val="superscript"/>
        </w:rPr>
        <w:t>◦</w:t>
      </w:r>
      <w:r>
        <w:rPr>
          <w:rFonts w:ascii="Palatino Linotype" w:hAnsi="Palatino Linotype"/>
        </w:rPr>
        <w:t xml:space="preserve">C, and at 35.2 </w:t>
      </w:r>
      <w:r>
        <w:rPr>
          <w:rFonts w:ascii="Verdana" w:hAnsi="Verdana"/>
          <w:i/>
          <w:vertAlign w:val="superscript"/>
        </w:rPr>
        <w:t>◦</w:t>
      </w:r>
      <w:r>
        <w:rPr>
          <w:rFonts w:ascii="Palatino Linotype" w:hAnsi="Palatino Linotype"/>
        </w:rPr>
        <w:t>C, the solubility is 13.7 g/Land 0.67 g/L, respectively.</w:t>
      </w:r>
    </w:p>
    <w:p w14:paraId="2A1A90F5" w14:textId="77777777" w:rsidR="003F32C2" w:rsidRDefault="009D0186">
      <w:pPr>
        <w:pStyle w:val="a3"/>
        <w:spacing w:line="223" w:lineRule="auto"/>
        <w:ind w:left="2753" w:right="401" w:firstLine="433"/>
        <w:jc w:val="both"/>
        <w:rPr>
          <w:rFonts w:ascii="Palatino Linotype"/>
        </w:rPr>
      </w:pPr>
      <w:r>
        <w:rPr>
          <w:rFonts w:ascii="Palatino Linotype"/>
        </w:rPr>
        <w:t>The</w:t>
      </w:r>
      <w:r>
        <w:rPr>
          <w:rFonts w:ascii="Palatino Linotype"/>
          <w:spacing w:val="-7"/>
        </w:rPr>
        <w:t xml:space="preserve"> </w:t>
      </w:r>
      <w:r>
        <w:rPr>
          <w:rFonts w:ascii="Palatino Linotype"/>
        </w:rPr>
        <w:t>comparison</w:t>
      </w:r>
      <w:r>
        <w:rPr>
          <w:rFonts w:ascii="Palatino Linotype"/>
          <w:spacing w:val="-6"/>
        </w:rPr>
        <w:t xml:space="preserve"> </w:t>
      </w:r>
      <w:r>
        <w:rPr>
          <w:rFonts w:ascii="Palatino Linotype"/>
        </w:rPr>
        <w:t>of</w:t>
      </w:r>
      <w:r>
        <w:rPr>
          <w:rFonts w:ascii="Palatino Linotype"/>
          <w:spacing w:val="-6"/>
        </w:rPr>
        <w:t xml:space="preserve"> </w:t>
      </w:r>
      <w:r>
        <w:rPr>
          <w:rFonts w:ascii="Palatino Linotype"/>
        </w:rPr>
        <w:t>the</w:t>
      </w:r>
      <w:r>
        <w:rPr>
          <w:rFonts w:ascii="Palatino Linotype"/>
          <w:spacing w:val="-7"/>
        </w:rPr>
        <w:t xml:space="preserve"> </w:t>
      </w:r>
      <w:r>
        <w:rPr>
          <w:rFonts w:ascii="Palatino Linotype"/>
        </w:rPr>
        <w:t>results</w:t>
      </w:r>
      <w:r>
        <w:rPr>
          <w:rFonts w:ascii="Palatino Linotype"/>
          <w:spacing w:val="-6"/>
        </w:rPr>
        <w:t xml:space="preserve"> </w:t>
      </w:r>
      <w:r>
        <w:rPr>
          <w:rFonts w:ascii="Palatino Linotype"/>
        </w:rPr>
        <w:t>[</w:t>
      </w:r>
      <w:hyperlink w:anchor="_bookmark58" w:history="1">
        <w:r w:rsidR="003F32C2">
          <w:rPr>
            <w:rFonts w:ascii="Palatino Linotype"/>
            <w:color w:val="0775B7"/>
          </w:rPr>
          <w:t>51</w:t>
        </w:r>
      </w:hyperlink>
      <w:r>
        <w:rPr>
          <w:rFonts w:ascii="Palatino Linotype"/>
        </w:rPr>
        <w:t>]</w:t>
      </w:r>
      <w:r>
        <w:rPr>
          <w:rFonts w:ascii="Palatino Linotype"/>
          <w:spacing w:val="-7"/>
        </w:rPr>
        <w:t xml:space="preserve"> </w:t>
      </w:r>
      <w:r>
        <w:rPr>
          <w:rFonts w:ascii="Palatino Linotype"/>
        </w:rPr>
        <w:t>o</w:t>
      </w:r>
      <w:r>
        <w:rPr>
          <w:rFonts w:ascii="Palatino Linotype"/>
        </w:rPr>
        <w:t>btained</w:t>
      </w:r>
      <w:r>
        <w:rPr>
          <w:rFonts w:ascii="Palatino Linotype"/>
          <w:spacing w:val="-6"/>
        </w:rPr>
        <w:t xml:space="preserve"> </w:t>
      </w:r>
      <w:r>
        <w:rPr>
          <w:rFonts w:ascii="Palatino Linotype"/>
        </w:rPr>
        <w:t>for</w:t>
      </w:r>
      <w:r>
        <w:rPr>
          <w:rFonts w:ascii="Palatino Linotype"/>
          <w:spacing w:val="-6"/>
        </w:rPr>
        <w:t xml:space="preserve"> </w:t>
      </w:r>
      <w:r>
        <w:rPr>
          <w:rFonts w:ascii="Palatino Linotype"/>
        </w:rPr>
        <w:t>two</w:t>
      </w:r>
      <w:r>
        <w:rPr>
          <w:rFonts w:ascii="Palatino Linotype"/>
          <w:spacing w:val="-7"/>
        </w:rPr>
        <w:t xml:space="preserve"> </w:t>
      </w:r>
      <w:r>
        <w:rPr>
          <w:rFonts w:ascii="Palatino Linotype"/>
        </w:rPr>
        <w:t>types</w:t>
      </w:r>
      <w:r>
        <w:rPr>
          <w:rFonts w:ascii="Palatino Linotype"/>
          <w:spacing w:val="-6"/>
        </w:rPr>
        <w:t xml:space="preserve"> </w:t>
      </w:r>
      <w:r>
        <w:rPr>
          <w:rFonts w:ascii="Palatino Linotype"/>
        </w:rPr>
        <w:t>of</w:t>
      </w:r>
      <w:r>
        <w:rPr>
          <w:rFonts w:ascii="Palatino Linotype"/>
          <w:spacing w:val="-6"/>
        </w:rPr>
        <w:t xml:space="preserve"> </w:t>
      </w:r>
      <w:r>
        <w:rPr>
          <w:rFonts w:ascii="Palatino Linotype"/>
        </w:rPr>
        <w:t>solvents</w:t>
      </w:r>
      <w:r>
        <w:rPr>
          <w:rFonts w:ascii="Palatino Linotype"/>
          <w:spacing w:val="-7"/>
        </w:rPr>
        <w:t xml:space="preserve"> </w:t>
      </w:r>
      <w:r>
        <w:rPr>
          <w:rFonts w:ascii="Palatino Linotype"/>
        </w:rPr>
        <w:t>shows</w:t>
      </w:r>
      <w:r>
        <w:rPr>
          <w:rFonts w:ascii="Palatino Linotype"/>
          <w:spacing w:val="-6"/>
        </w:rPr>
        <w:t xml:space="preserve"> </w:t>
      </w:r>
      <w:r>
        <w:rPr>
          <w:rFonts w:ascii="Palatino Linotype"/>
        </w:rPr>
        <w:t>that</w:t>
      </w:r>
      <w:r>
        <w:rPr>
          <w:rFonts w:ascii="Palatino Linotype"/>
          <w:spacing w:val="-7"/>
        </w:rPr>
        <w:t xml:space="preserve"> </w:t>
      </w:r>
      <w:r>
        <w:rPr>
          <w:rFonts w:ascii="Palatino Linotype"/>
        </w:rPr>
        <w:t>non-polar solvents have a number of advantages over their polar counterparts.</w:t>
      </w:r>
      <w:r>
        <w:rPr>
          <w:rFonts w:ascii="Palatino Linotype"/>
          <w:spacing w:val="28"/>
        </w:rPr>
        <w:t xml:space="preserve"> </w:t>
      </w:r>
      <w:r>
        <w:rPr>
          <w:rFonts w:ascii="Palatino Linotype"/>
        </w:rPr>
        <w:t>Nonpolar sol-vents do not form solvates compared to polar solvents after recrystallization.</w:t>
      </w:r>
      <w:r>
        <w:rPr>
          <w:rFonts w:ascii="Palatino Linotype"/>
          <w:spacing w:val="21"/>
        </w:rPr>
        <w:t xml:space="preserve"> </w:t>
      </w:r>
      <w:r>
        <w:rPr>
          <w:rFonts w:ascii="Palatino Linotype"/>
        </w:rPr>
        <w:t xml:space="preserve">The betulin molecules in polar </w:t>
      </w:r>
      <w:r>
        <w:rPr>
          <w:rFonts w:ascii="Palatino Linotype"/>
        </w:rPr>
        <w:t>solvents form hydrogen bonds with each other in addition to forming hydrogen bonds with solvent molecules [</w:t>
      </w:r>
      <w:hyperlink w:anchor="_bookmark58" w:history="1">
        <w:r w:rsidR="003F32C2">
          <w:rPr>
            <w:rFonts w:ascii="Palatino Linotype"/>
            <w:color w:val="0775B7"/>
          </w:rPr>
          <w:t>51</w:t>
        </w:r>
      </w:hyperlink>
      <w:r>
        <w:rPr>
          <w:rFonts w:ascii="Palatino Linotype"/>
        </w:rPr>
        <w:t>].</w:t>
      </w:r>
    </w:p>
    <w:p w14:paraId="5837E257" w14:textId="77777777" w:rsidR="003F32C2" w:rsidRDefault="009D0186">
      <w:pPr>
        <w:pStyle w:val="a3"/>
        <w:spacing w:before="1" w:line="223" w:lineRule="auto"/>
        <w:ind w:left="2761" w:right="401" w:firstLine="425"/>
        <w:jc w:val="both"/>
        <w:rPr>
          <w:rFonts w:ascii="Palatino Linotype"/>
        </w:rPr>
      </w:pPr>
      <w:r>
        <w:rPr>
          <w:rFonts w:ascii="Palatino Linotype"/>
          <w:spacing w:val="-2"/>
        </w:rPr>
        <w:t>Birch</w:t>
      </w:r>
      <w:r>
        <w:rPr>
          <w:rFonts w:ascii="Palatino Linotype"/>
          <w:spacing w:val="-10"/>
        </w:rPr>
        <w:t xml:space="preserve"> </w:t>
      </w:r>
      <w:r>
        <w:rPr>
          <w:rFonts w:ascii="Palatino Linotype"/>
          <w:spacing w:val="-2"/>
        </w:rPr>
        <w:t>bark</w:t>
      </w:r>
      <w:r>
        <w:rPr>
          <w:rFonts w:ascii="Palatino Linotype"/>
          <w:spacing w:val="-10"/>
        </w:rPr>
        <w:t xml:space="preserve"> </w:t>
      </w:r>
      <w:r>
        <w:rPr>
          <w:rFonts w:ascii="Palatino Linotype"/>
          <w:spacing w:val="-2"/>
        </w:rPr>
        <w:t>contains</w:t>
      </w:r>
      <w:r>
        <w:rPr>
          <w:rFonts w:ascii="Palatino Linotype"/>
          <w:spacing w:val="-10"/>
        </w:rPr>
        <w:t xml:space="preserve"> </w:t>
      </w:r>
      <w:r>
        <w:rPr>
          <w:rFonts w:ascii="Palatino Linotype"/>
          <w:spacing w:val="-2"/>
        </w:rPr>
        <w:t>oleanane</w:t>
      </w:r>
      <w:r>
        <w:rPr>
          <w:rFonts w:ascii="Palatino Linotype"/>
          <w:spacing w:val="-10"/>
        </w:rPr>
        <w:t xml:space="preserve"> </w:t>
      </w:r>
      <w:r>
        <w:rPr>
          <w:rFonts w:ascii="Palatino Linotype"/>
          <w:spacing w:val="-2"/>
        </w:rPr>
        <w:t>and</w:t>
      </w:r>
      <w:r>
        <w:rPr>
          <w:rFonts w:ascii="Palatino Linotype"/>
          <w:spacing w:val="-10"/>
        </w:rPr>
        <w:t xml:space="preserve"> </w:t>
      </w:r>
      <w:r>
        <w:rPr>
          <w:rFonts w:ascii="Palatino Linotype"/>
          <w:spacing w:val="-2"/>
        </w:rPr>
        <w:t>ursan</w:t>
      </w:r>
      <w:r>
        <w:rPr>
          <w:rFonts w:ascii="Palatino Linotype"/>
          <w:spacing w:val="-10"/>
        </w:rPr>
        <w:t xml:space="preserve"> </w:t>
      </w:r>
      <w:r>
        <w:rPr>
          <w:rFonts w:ascii="Palatino Linotype"/>
          <w:spacing w:val="-2"/>
        </w:rPr>
        <w:t>triterpenes</w:t>
      </w:r>
      <w:r>
        <w:rPr>
          <w:rFonts w:ascii="Palatino Linotype"/>
          <w:spacing w:val="-10"/>
        </w:rPr>
        <w:t xml:space="preserve"> </w:t>
      </w:r>
      <w:r>
        <w:rPr>
          <w:rFonts w:ascii="Palatino Linotype"/>
          <w:spacing w:val="-2"/>
        </w:rPr>
        <w:t>along</w:t>
      </w:r>
      <w:r>
        <w:rPr>
          <w:rFonts w:ascii="Palatino Linotype"/>
          <w:spacing w:val="-10"/>
        </w:rPr>
        <w:t xml:space="preserve"> </w:t>
      </w:r>
      <w:r>
        <w:rPr>
          <w:rFonts w:ascii="Palatino Linotype"/>
          <w:spacing w:val="-2"/>
        </w:rPr>
        <w:t>with</w:t>
      </w:r>
      <w:r>
        <w:rPr>
          <w:rFonts w:ascii="Palatino Linotype"/>
          <w:spacing w:val="-10"/>
        </w:rPr>
        <w:t xml:space="preserve"> </w:t>
      </w:r>
      <w:r>
        <w:rPr>
          <w:rFonts w:ascii="Palatino Linotype"/>
          <w:spacing w:val="-2"/>
        </w:rPr>
        <w:t>lupan</w:t>
      </w:r>
      <w:r>
        <w:rPr>
          <w:rFonts w:ascii="Palatino Linotype"/>
          <w:spacing w:val="-10"/>
        </w:rPr>
        <w:t xml:space="preserve"> </w:t>
      </w:r>
      <w:r>
        <w:rPr>
          <w:rFonts w:ascii="Palatino Linotype"/>
          <w:spacing w:val="-2"/>
        </w:rPr>
        <w:t>derivatives.</w:t>
      </w:r>
      <w:r>
        <w:rPr>
          <w:rFonts w:ascii="Palatino Linotype"/>
          <w:spacing w:val="24"/>
        </w:rPr>
        <w:t xml:space="preserve"> </w:t>
      </w:r>
      <w:r>
        <w:rPr>
          <w:rFonts w:ascii="Palatino Linotype"/>
          <w:spacing w:val="-2"/>
        </w:rPr>
        <w:t xml:space="preserve">Oleic </w:t>
      </w:r>
      <w:r>
        <w:rPr>
          <w:rFonts w:ascii="Palatino Linotype"/>
        </w:rPr>
        <w:t>acid and its derivatives p</w:t>
      </w:r>
      <w:r>
        <w:rPr>
          <w:rFonts w:ascii="Palatino Linotype"/>
        </w:rPr>
        <w:t>redominate in some birch species, for example, in the black-crowned birch (</w:t>
      </w:r>
      <w:r>
        <w:rPr>
          <w:rFonts w:ascii="Palatino Linotype"/>
          <w:i/>
        </w:rPr>
        <w:t xml:space="preserve">Betula dahurica </w:t>
      </w:r>
      <w:r>
        <w:rPr>
          <w:rFonts w:ascii="Palatino Linotype"/>
        </w:rPr>
        <w:t>Pall.) [</w:t>
      </w:r>
      <w:hyperlink w:anchor="_bookmark32" w:history="1">
        <w:r w:rsidR="003F32C2">
          <w:rPr>
            <w:rFonts w:ascii="Palatino Linotype"/>
            <w:color w:val="0775B7"/>
          </w:rPr>
          <w:t>25</w:t>
        </w:r>
      </w:hyperlink>
      <w:r>
        <w:rPr>
          <w:rFonts w:ascii="Palatino Linotype"/>
        </w:rPr>
        <w:t>,</w:t>
      </w:r>
      <w:hyperlink w:anchor="_bookmark59" w:history="1">
        <w:r w:rsidR="003F32C2">
          <w:rPr>
            <w:rFonts w:ascii="Palatino Linotype"/>
            <w:color w:val="0775B7"/>
          </w:rPr>
          <w:t>52</w:t>
        </w:r>
      </w:hyperlink>
      <w:r>
        <w:rPr>
          <w:rFonts w:ascii="Palatino Linotype"/>
        </w:rPr>
        <w:t>].</w:t>
      </w:r>
    </w:p>
    <w:p w14:paraId="72F30D8D" w14:textId="77777777" w:rsidR="003F32C2" w:rsidRDefault="009D0186">
      <w:pPr>
        <w:pStyle w:val="a3"/>
        <w:spacing w:line="223" w:lineRule="auto"/>
        <w:ind w:left="2761" w:right="402" w:firstLine="425"/>
        <w:jc w:val="both"/>
        <w:rPr>
          <w:rFonts w:ascii="Palatino Linotype"/>
        </w:rPr>
      </w:pPr>
      <w:r>
        <w:rPr>
          <w:rFonts w:ascii="Palatino Linotype"/>
        </w:rPr>
        <w:t>The</w:t>
      </w:r>
      <w:r>
        <w:rPr>
          <w:rFonts w:ascii="Palatino Linotype"/>
          <w:spacing w:val="-3"/>
        </w:rPr>
        <w:t xml:space="preserve"> </w:t>
      </w:r>
      <w:r>
        <w:rPr>
          <w:rFonts w:ascii="Palatino Linotype"/>
        </w:rPr>
        <w:t>product</w:t>
      </w:r>
      <w:r>
        <w:rPr>
          <w:rFonts w:ascii="Palatino Linotype"/>
          <w:spacing w:val="-3"/>
        </w:rPr>
        <w:t xml:space="preserve"> </w:t>
      </w:r>
      <w:r>
        <w:rPr>
          <w:rFonts w:ascii="Palatino Linotype"/>
        </w:rPr>
        <w:t>of</w:t>
      </w:r>
      <w:r>
        <w:rPr>
          <w:rFonts w:ascii="Palatino Linotype"/>
          <w:spacing w:val="-3"/>
        </w:rPr>
        <w:t xml:space="preserve"> </w:t>
      </w:r>
      <w:r>
        <w:rPr>
          <w:rFonts w:ascii="Palatino Linotype"/>
        </w:rPr>
        <w:t>betulin</w:t>
      </w:r>
      <w:r>
        <w:rPr>
          <w:rFonts w:ascii="Palatino Linotype"/>
          <w:spacing w:val="-3"/>
        </w:rPr>
        <w:t xml:space="preserve"> </w:t>
      </w:r>
      <w:r>
        <w:rPr>
          <w:rFonts w:ascii="Palatino Linotype"/>
        </w:rPr>
        <w:t>rearrangement,</w:t>
      </w:r>
      <w:r>
        <w:rPr>
          <w:rFonts w:ascii="Palatino Linotype"/>
          <w:spacing w:val="-3"/>
        </w:rPr>
        <w:t xml:space="preserve"> </w:t>
      </w:r>
      <w:r>
        <w:rPr>
          <w:rFonts w:ascii="Palatino Linotype"/>
        </w:rPr>
        <w:t>allobetulin</w:t>
      </w:r>
      <w:r>
        <w:rPr>
          <w:rFonts w:ascii="Palatino Linotype"/>
          <w:spacing w:val="-3"/>
        </w:rPr>
        <w:t xml:space="preserve"> </w:t>
      </w:r>
      <w:r>
        <w:rPr>
          <w:rFonts w:ascii="Palatino Linotype"/>
        </w:rPr>
        <w:t>(</w:t>
      </w:r>
      <w:r>
        <w:rPr>
          <w:rFonts w:ascii="Palatino Linotype"/>
          <w:b/>
        </w:rPr>
        <w:t>8</w:t>
      </w:r>
      <w:r>
        <w:rPr>
          <w:rFonts w:ascii="Palatino Linotype"/>
        </w:rPr>
        <w:t>)</w:t>
      </w:r>
      <w:r>
        <w:rPr>
          <w:rFonts w:ascii="Palatino Linotype"/>
          <w:spacing w:val="-3"/>
        </w:rPr>
        <w:t xml:space="preserve"> </w:t>
      </w:r>
      <w:r>
        <w:rPr>
          <w:rFonts w:ascii="Palatino Linotype"/>
        </w:rPr>
        <w:t>(Figure</w:t>
      </w:r>
      <w:r>
        <w:rPr>
          <w:rFonts w:ascii="Palatino Linotype"/>
          <w:spacing w:val="-3"/>
        </w:rPr>
        <w:t xml:space="preserve"> </w:t>
      </w:r>
      <w:hyperlink w:anchor="_bookmark2" w:history="1">
        <w:r w:rsidR="003F32C2">
          <w:rPr>
            <w:rFonts w:ascii="Palatino Linotype"/>
            <w:color w:val="0775B7"/>
          </w:rPr>
          <w:t>3</w:t>
        </w:r>
      </w:hyperlink>
      <w:r>
        <w:rPr>
          <w:rFonts w:ascii="Palatino Linotype"/>
        </w:rPr>
        <w:t>),</w:t>
      </w:r>
      <w:r>
        <w:rPr>
          <w:rFonts w:ascii="Palatino Linotype"/>
          <w:spacing w:val="-3"/>
        </w:rPr>
        <w:t xml:space="preserve"> </w:t>
      </w:r>
      <w:r>
        <w:rPr>
          <w:rFonts w:ascii="Palatino Linotype"/>
        </w:rPr>
        <w:t>should</w:t>
      </w:r>
      <w:r>
        <w:rPr>
          <w:rFonts w:ascii="Palatino Linotype"/>
          <w:spacing w:val="-3"/>
        </w:rPr>
        <w:t xml:space="preserve"> </w:t>
      </w:r>
      <w:r>
        <w:rPr>
          <w:rFonts w:ascii="Palatino Linotype"/>
        </w:rPr>
        <w:t>be</w:t>
      </w:r>
      <w:r>
        <w:rPr>
          <w:rFonts w:ascii="Palatino Linotype"/>
          <w:spacing w:val="-3"/>
        </w:rPr>
        <w:t xml:space="preserve"> </w:t>
      </w:r>
      <w:r>
        <w:rPr>
          <w:rFonts w:ascii="Palatino Linotype"/>
        </w:rPr>
        <w:t>noted</w:t>
      </w:r>
      <w:r>
        <w:rPr>
          <w:rFonts w:ascii="Palatino Linotype"/>
          <w:spacing w:val="-3"/>
        </w:rPr>
        <w:t xml:space="preserve"> </w:t>
      </w:r>
      <w:r>
        <w:rPr>
          <w:rFonts w:ascii="Palatino Linotype"/>
        </w:rPr>
        <w:t>out of the other oleane derivatives found in birch bark extracts.</w:t>
      </w:r>
      <w:r>
        <w:rPr>
          <w:rFonts w:ascii="Palatino Linotype"/>
          <w:spacing w:val="40"/>
        </w:rPr>
        <w:t xml:space="preserve"> </w:t>
      </w:r>
      <w:r>
        <w:rPr>
          <w:rFonts w:ascii="Palatino Linotype"/>
        </w:rPr>
        <w:t>Allobetulin (</w:t>
      </w:r>
      <w:r>
        <w:rPr>
          <w:rFonts w:ascii="Palatino Linotype"/>
          <w:b/>
        </w:rPr>
        <w:t>8</w:t>
      </w:r>
      <w:r>
        <w:rPr>
          <w:rFonts w:ascii="Palatino Linotype"/>
        </w:rPr>
        <w:t>) is easily ob-tained under the action of acidic agents [</w:t>
      </w:r>
      <w:hyperlink w:anchor="_bookmark30" w:history="1">
        <w:r w:rsidR="003F32C2">
          <w:rPr>
            <w:rFonts w:ascii="Palatino Linotype"/>
            <w:color w:val="0775B7"/>
          </w:rPr>
          <w:t>22</w:t>
        </w:r>
      </w:hyperlink>
      <w:r>
        <w:rPr>
          <w:rFonts w:ascii="Palatino Linotype"/>
        </w:rPr>
        <w:t>].</w:t>
      </w:r>
    </w:p>
    <w:p w14:paraId="715BD447" w14:textId="77777777" w:rsidR="003F32C2" w:rsidRDefault="009D0186">
      <w:pPr>
        <w:pStyle w:val="a3"/>
        <w:spacing w:before="68"/>
        <w:rPr>
          <w:rFonts w:ascii="Palatino Linotype"/>
        </w:rPr>
      </w:pPr>
      <w:r>
        <w:rPr>
          <w:rFonts w:ascii="Palatino Linotype"/>
          <w:noProof/>
        </w:rPr>
        <mc:AlternateContent>
          <mc:Choice Requires="wpg">
            <w:drawing>
              <wp:anchor distT="0" distB="0" distL="0" distR="0" simplePos="0" relativeHeight="487593984" behindDoc="1" locked="0" layoutInCell="1" allowOverlap="1" wp14:anchorId="779BB820" wp14:editId="2BF3ADF2">
                <wp:simplePos x="0" y="0"/>
                <wp:positionH relativeFrom="page">
                  <wp:posOffset>2167966</wp:posOffset>
                </wp:positionH>
                <wp:positionV relativeFrom="paragraph">
                  <wp:posOffset>230305</wp:posOffset>
                </wp:positionV>
                <wp:extent cx="1416050" cy="1141730"/>
                <wp:effectExtent l="0" t="0" r="0" b="0"/>
                <wp:wrapTopAndBottom/>
                <wp:docPr id="387" name="Group 3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16050" cy="1141730"/>
                          <a:chOff x="0" y="0"/>
                          <a:chExt cx="1416050" cy="1141730"/>
                        </a:xfrm>
                      </wpg:grpSpPr>
                      <wps:wsp>
                        <wps:cNvPr id="388" name="Graphic 388"/>
                        <wps:cNvSpPr/>
                        <wps:spPr>
                          <a:xfrm>
                            <a:off x="229361" y="657307"/>
                            <a:ext cx="296545" cy="339090"/>
                          </a:xfrm>
                          <a:custGeom>
                            <a:avLst/>
                            <a:gdLst/>
                            <a:ahLst/>
                            <a:cxnLst/>
                            <a:rect l="l" t="t" r="r" b="b"/>
                            <a:pathLst>
                              <a:path w="296545" h="339090">
                                <a:moveTo>
                                  <a:pt x="0" y="84582"/>
                                </a:moveTo>
                                <a:lnTo>
                                  <a:pt x="0" y="254508"/>
                                </a:lnTo>
                                <a:lnTo>
                                  <a:pt x="148590" y="339090"/>
                                </a:lnTo>
                                <a:lnTo>
                                  <a:pt x="296418" y="254508"/>
                                </a:lnTo>
                                <a:lnTo>
                                  <a:pt x="296418" y="84582"/>
                                </a:lnTo>
                                <a:lnTo>
                                  <a:pt x="148590" y="0"/>
                                </a:lnTo>
                              </a:path>
                              <a:path w="296545" h="339090">
                                <a:moveTo>
                                  <a:pt x="0" y="84582"/>
                                </a:moveTo>
                                <a:lnTo>
                                  <a:pt x="148590" y="0"/>
                                </a:lnTo>
                              </a:path>
                            </a:pathLst>
                          </a:custGeom>
                          <a:ln w="5499">
                            <a:solidFill>
                              <a:srgbClr val="000000"/>
                            </a:solidFill>
                            <a:prstDash val="solid"/>
                          </a:ln>
                        </wps:spPr>
                        <wps:bodyPr wrap="square" lIns="0" tIns="0" rIns="0" bIns="0" rtlCol="0">
                          <a:prstTxWarp prst="textNoShape">
                            <a:avLst/>
                          </a:prstTxWarp>
                          <a:noAutofit/>
                        </wps:bodyPr>
                      </wps:wsp>
                      <wps:wsp>
                        <wps:cNvPr id="389" name="Graphic 389"/>
                        <wps:cNvSpPr/>
                        <wps:spPr>
                          <a:xfrm>
                            <a:off x="525780" y="657307"/>
                            <a:ext cx="297180" cy="339090"/>
                          </a:xfrm>
                          <a:custGeom>
                            <a:avLst/>
                            <a:gdLst/>
                            <a:ahLst/>
                            <a:cxnLst/>
                            <a:rect l="l" t="t" r="r" b="b"/>
                            <a:pathLst>
                              <a:path w="297180" h="339090">
                                <a:moveTo>
                                  <a:pt x="0" y="254508"/>
                                </a:moveTo>
                                <a:lnTo>
                                  <a:pt x="148590" y="339090"/>
                                </a:lnTo>
                                <a:lnTo>
                                  <a:pt x="297180" y="254508"/>
                                </a:lnTo>
                                <a:lnTo>
                                  <a:pt x="297180" y="84582"/>
                                </a:lnTo>
                                <a:lnTo>
                                  <a:pt x="148590" y="0"/>
                                </a:lnTo>
                              </a:path>
                            </a:pathLst>
                          </a:custGeom>
                          <a:ln w="5499">
                            <a:solidFill>
                              <a:srgbClr val="000000"/>
                            </a:solidFill>
                            <a:prstDash val="solid"/>
                          </a:ln>
                        </wps:spPr>
                        <wps:bodyPr wrap="square" lIns="0" tIns="0" rIns="0" bIns="0" rtlCol="0">
                          <a:prstTxWarp prst="textNoShape">
                            <a:avLst/>
                          </a:prstTxWarp>
                          <a:noAutofit/>
                        </wps:bodyPr>
                      </wps:wsp>
                      <wps:wsp>
                        <wps:cNvPr id="390" name="Graphic 390"/>
                        <wps:cNvSpPr/>
                        <wps:spPr>
                          <a:xfrm>
                            <a:off x="525780" y="657307"/>
                            <a:ext cx="148590" cy="85090"/>
                          </a:xfrm>
                          <a:custGeom>
                            <a:avLst/>
                            <a:gdLst/>
                            <a:ahLst/>
                            <a:cxnLst/>
                            <a:rect l="l" t="t" r="r" b="b"/>
                            <a:pathLst>
                              <a:path w="148590" h="85090">
                                <a:moveTo>
                                  <a:pt x="0" y="84582"/>
                                </a:moveTo>
                                <a:lnTo>
                                  <a:pt x="148590" y="0"/>
                                </a:lnTo>
                              </a:path>
                            </a:pathLst>
                          </a:custGeom>
                          <a:ln w="5499">
                            <a:solidFill>
                              <a:srgbClr val="000000"/>
                            </a:solidFill>
                            <a:prstDash val="solid"/>
                          </a:ln>
                        </wps:spPr>
                        <wps:bodyPr wrap="square" lIns="0" tIns="0" rIns="0" bIns="0" rtlCol="0">
                          <a:prstTxWarp prst="textNoShape">
                            <a:avLst/>
                          </a:prstTxWarp>
                          <a:noAutofit/>
                        </wps:bodyPr>
                      </wps:wsp>
                      <wps:wsp>
                        <wps:cNvPr id="391" name="Graphic 391"/>
                        <wps:cNvSpPr/>
                        <wps:spPr>
                          <a:xfrm>
                            <a:off x="674369" y="404323"/>
                            <a:ext cx="296545" cy="337820"/>
                          </a:xfrm>
                          <a:custGeom>
                            <a:avLst/>
                            <a:gdLst/>
                            <a:ahLst/>
                            <a:cxnLst/>
                            <a:rect l="l" t="t" r="r" b="b"/>
                            <a:pathLst>
                              <a:path w="296545" h="337820">
                                <a:moveTo>
                                  <a:pt x="148589" y="337565"/>
                                </a:moveTo>
                                <a:lnTo>
                                  <a:pt x="296417" y="252983"/>
                                </a:lnTo>
                                <a:lnTo>
                                  <a:pt x="296417" y="83819"/>
                                </a:lnTo>
                                <a:lnTo>
                                  <a:pt x="148589" y="0"/>
                                </a:lnTo>
                                <a:lnTo>
                                  <a:pt x="0" y="83819"/>
                                </a:lnTo>
                              </a:path>
                            </a:pathLst>
                          </a:custGeom>
                          <a:ln w="5499">
                            <a:solidFill>
                              <a:srgbClr val="000000"/>
                            </a:solidFill>
                            <a:prstDash val="solid"/>
                          </a:ln>
                        </wps:spPr>
                        <wps:bodyPr wrap="square" lIns="0" tIns="0" rIns="0" bIns="0" rtlCol="0">
                          <a:prstTxWarp prst="textNoShape">
                            <a:avLst/>
                          </a:prstTxWarp>
                          <a:noAutofit/>
                        </wps:bodyPr>
                      </wps:wsp>
                      <wps:wsp>
                        <wps:cNvPr id="392" name="Graphic 392"/>
                        <wps:cNvSpPr/>
                        <wps:spPr>
                          <a:xfrm>
                            <a:off x="674369" y="488143"/>
                            <a:ext cx="1270" cy="169545"/>
                          </a:xfrm>
                          <a:custGeom>
                            <a:avLst/>
                            <a:gdLst/>
                            <a:ahLst/>
                            <a:cxnLst/>
                            <a:rect l="l" t="t" r="r" b="b"/>
                            <a:pathLst>
                              <a:path h="169545">
                                <a:moveTo>
                                  <a:pt x="0" y="169164"/>
                                </a:moveTo>
                                <a:lnTo>
                                  <a:pt x="0" y="0"/>
                                </a:lnTo>
                              </a:path>
                            </a:pathLst>
                          </a:custGeom>
                          <a:ln w="5499">
                            <a:solidFill>
                              <a:srgbClr val="000000"/>
                            </a:solidFill>
                            <a:prstDash val="solid"/>
                          </a:ln>
                        </wps:spPr>
                        <wps:bodyPr wrap="square" lIns="0" tIns="0" rIns="0" bIns="0" rtlCol="0">
                          <a:prstTxWarp prst="textNoShape">
                            <a:avLst/>
                          </a:prstTxWarp>
                          <a:noAutofit/>
                        </wps:bodyPr>
                      </wps:wsp>
                      <wps:wsp>
                        <wps:cNvPr id="393" name="Graphic 393"/>
                        <wps:cNvSpPr/>
                        <wps:spPr>
                          <a:xfrm>
                            <a:off x="970788" y="504907"/>
                            <a:ext cx="295910" cy="237490"/>
                          </a:xfrm>
                          <a:custGeom>
                            <a:avLst/>
                            <a:gdLst/>
                            <a:ahLst/>
                            <a:cxnLst/>
                            <a:rect l="l" t="t" r="r" b="b"/>
                            <a:pathLst>
                              <a:path w="295910" h="237490">
                                <a:moveTo>
                                  <a:pt x="0" y="152400"/>
                                </a:moveTo>
                                <a:lnTo>
                                  <a:pt x="147828" y="236982"/>
                                </a:lnTo>
                                <a:lnTo>
                                  <a:pt x="295656" y="152400"/>
                                </a:lnTo>
                                <a:lnTo>
                                  <a:pt x="295656" y="0"/>
                                </a:lnTo>
                              </a:path>
                            </a:pathLst>
                          </a:custGeom>
                          <a:ln w="5499">
                            <a:solidFill>
                              <a:srgbClr val="000000"/>
                            </a:solidFill>
                            <a:prstDash val="solid"/>
                          </a:ln>
                        </wps:spPr>
                        <wps:bodyPr wrap="square" lIns="0" tIns="0" rIns="0" bIns="0" rtlCol="0">
                          <a:prstTxWarp prst="textNoShape">
                            <a:avLst/>
                          </a:prstTxWarp>
                          <a:noAutofit/>
                        </wps:bodyPr>
                      </wps:wsp>
                      <wps:wsp>
                        <wps:cNvPr id="394" name="Graphic 394"/>
                        <wps:cNvSpPr/>
                        <wps:spPr>
                          <a:xfrm>
                            <a:off x="1131569" y="411181"/>
                            <a:ext cx="119380" cy="67945"/>
                          </a:xfrm>
                          <a:custGeom>
                            <a:avLst/>
                            <a:gdLst/>
                            <a:ahLst/>
                            <a:cxnLst/>
                            <a:rect l="l" t="t" r="r" b="b"/>
                            <a:pathLst>
                              <a:path w="119380" h="67945">
                                <a:moveTo>
                                  <a:pt x="118872" y="67818"/>
                                </a:moveTo>
                                <a:lnTo>
                                  <a:pt x="0" y="0"/>
                                </a:lnTo>
                              </a:path>
                            </a:pathLst>
                          </a:custGeom>
                          <a:ln w="5499">
                            <a:solidFill>
                              <a:srgbClr val="000000"/>
                            </a:solidFill>
                            <a:prstDash val="solid"/>
                          </a:ln>
                        </wps:spPr>
                        <wps:bodyPr wrap="square" lIns="0" tIns="0" rIns="0" bIns="0" rtlCol="0">
                          <a:prstTxWarp prst="textNoShape">
                            <a:avLst/>
                          </a:prstTxWarp>
                          <a:noAutofit/>
                        </wps:bodyPr>
                      </wps:wsp>
                      <wps:wsp>
                        <wps:cNvPr id="395" name="Graphic 395"/>
                        <wps:cNvSpPr/>
                        <wps:spPr>
                          <a:xfrm>
                            <a:off x="970788" y="413467"/>
                            <a:ext cx="132080" cy="74930"/>
                          </a:xfrm>
                          <a:custGeom>
                            <a:avLst/>
                            <a:gdLst/>
                            <a:ahLst/>
                            <a:cxnLst/>
                            <a:rect l="l" t="t" r="r" b="b"/>
                            <a:pathLst>
                              <a:path w="132080" h="74930">
                                <a:moveTo>
                                  <a:pt x="0" y="74675"/>
                                </a:moveTo>
                                <a:lnTo>
                                  <a:pt x="131826" y="0"/>
                                </a:lnTo>
                              </a:path>
                            </a:pathLst>
                          </a:custGeom>
                          <a:ln w="5499">
                            <a:solidFill>
                              <a:srgbClr val="000000"/>
                            </a:solidFill>
                            <a:prstDash val="solid"/>
                          </a:ln>
                        </wps:spPr>
                        <wps:bodyPr wrap="square" lIns="0" tIns="0" rIns="0" bIns="0" rtlCol="0">
                          <a:prstTxWarp prst="textNoShape">
                            <a:avLst/>
                          </a:prstTxWarp>
                          <a:noAutofit/>
                        </wps:bodyPr>
                      </wps:wsp>
                      <wps:wsp>
                        <wps:cNvPr id="396" name="Graphic 396"/>
                        <wps:cNvSpPr/>
                        <wps:spPr>
                          <a:xfrm>
                            <a:off x="257556" y="997159"/>
                            <a:ext cx="119380" cy="118110"/>
                          </a:xfrm>
                          <a:custGeom>
                            <a:avLst/>
                            <a:gdLst/>
                            <a:ahLst/>
                            <a:cxnLst/>
                            <a:rect l="l" t="t" r="r" b="b"/>
                            <a:pathLst>
                              <a:path w="119380" h="118110">
                                <a:moveTo>
                                  <a:pt x="0" y="118110"/>
                                </a:moveTo>
                                <a:lnTo>
                                  <a:pt x="118872" y="0"/>
                                </a:lnTo>
                              </a:path>
                            </a:pathLst>
                          </a:custGeom>
                          <a:ln w="685">
                            <a:solidFill>
                              <a:srgbClr val="000000"/>
                            </a:solidFill>
                            <a:prstDash val="solid"/>
                          </a:ln>
                        </wps:spPr>
                        <wps:bodyPr wrap="square" lIns="0" tIns="0" rIns="0" bIns="0" rtlCol="0">
                          <a:prstTxWarp prst="textNoShape">
                            <a:avLst/>
                          </a:prstTxWarp>
                          <a:noAutofit/>
                        </wps:bodyPr>
                      </wps:wsp>
                      <wps:wsp>
                        <wps:cNvPr id="397" name="Graphic 397"/>
                        <wps:cNvSpPr/>
                        <wps:spPr>
                          <a:xfrm>
                            <a:off x="243840" y="996397"/>
                            <a:ext cx="135890" cy="132080"/>
                          </a:xfrm>
                          <a:custGeom>
                            <a:avLst/>
                            <a:gdLst/>
                            <a:ahLst/>
                            <a:cxnLst/>
                            <a:rect l="l" t="t" r="r" b="b"/>
                            <a:pathLst>
                              <a:path w="135890" h="132080">
                                <a:moveTo>
                                  <a:pt x="134111" y="0"/>
                                </a:moveTo>
                                <a:lnTo>
                                  <a:pt x="128777" y="0"/>
                                </a:lnTo>
                                <a:lnTo>
                                  <a:pt x="0" y="107441"/>
                                </a:lnTo>
                                <a:lnTo>
                                  <a:pt x="24383" y="131825"/>
                                </a:lnTo>
                                <a:lnTo>
                                  <a:pt x="135635" y="2285"/>
                                </a:lnTo>
                                <a:lnTo>
                                  <a:pt x="134111" y="0"/>
                                </a:lnTo>
                                <a:close/>
                              </a:path>
                            </a:pathLst>
                          </a:custGeom>
                          <a:solidFill>
                            <a:srgbClr val="000000"/>
                          </a:solidFill>
                        </wps:spPr>
                        <wps:bodyPr wrap="square" lIns="0" tIns="0" rIns="0" bIns="0" rtlCol="0">
                          <a:prstTxWarp prst="textNoShape">
                            <a:avLst/>
                          </a:prstTxWarp>
                          <a:noAutofit/>
                        </wps:bodyPr>
                      </wps:wsp>
                      <wps:wsp>
                        <wps:cNvPr id="398" name="Graphic 398"/>
                        <wps:cNvSpPr/>
                        <wps:spPr>
                          <a:xfrm>
                            <a:off x="467105" y="1118317"/>
                            <a:ext cx="26670" cy="20955"/>
                          </a:xfrm>
                          <a:custGeom>
                            <a:avLst/>
                            <a:gdLst/>
                            <a:ahLst/>
                            <a:cxnLst/>
                            <a:rect l="l" t="t" r="r" b="b"/>
                            <a:pathLst>
                              <a:path w="26670" h="20955">
                                <a:moveTo>
                                  <a:pt x="26669" y="0"/>
                                </a:moveTo>
                                <a:lnTo>
                                  <a:pt x="0" y="20574"/>
                                </a:lnTo>
                              </a:path>
                            </a:pathLst>
                          </a:custGeom>
                          <a:ln w="5499">
                            <a:solidFill>
                              <a:srgbClr val="000000"/>
                            </a:solidFill>
                            <a:prstDash val="solid"/>
                          </a:ln>
                        </wps:spPr>
                        <wps:bodyPr wrap="square" lIns="0" tIns="0" rIns="0" bIns="0" rtlCol="0">
                          <a:prstTxWarp prst="textNoShape">
                            <a:avLst/>
                          </a:prstTxWarp>
                          <a:noAutofit/>
                        </wps:bodyPr>
                      </wps:wsp>
                      <wps:wsp>
                        <wps:cNvPr id="399" name="Graphic 399"/>
                        <wps:cNvSpPr/>
                        <wps:spPr>
                          <a:xfrm>
                            <a:off x="457962" y="1106125"/>
                            <a:ext cx="24765" cy="18415"/>
                          </a:xfrm>
                          <a:custGeom>
                            <a:avLst/>
                            <a:gdLst/>
                            <a:ahLst/>
                            <a:cxnLst/>
                            <a:rect l="l" t="t" r="r" b="b"/>
                            <a:pathLst>
                              <a:path w="24765" h="18415">
                                <a:moveTo>
                                  <a:pt x="24383" y="0"/>
                                </a:moveTo>
                                <a:lnTo>
                                  <a:pt x="0" y="18288"/>
                                </a:lnTo>
                              </a:path>
                            </a:pathLst>
                          </a:custGeom>
                          <a:ln w="5499">
                            <a:solidFill>
                              <a:srgbClr val="000000"/>
                            </a:solidFill>
                            <a:prstDash val="solid"/>
                          </a:ln>
                        </wps:spPr>
                        <wps:bodyPr wrap="square" lIns="0" tIns="0" rIns="0" bIns="0" rtlCol="0">
                          <a:prstTxWarp prst="textNoShape">
                            <a:avLst/>
                          </a:prstTxWarp>
                          <a:noAutofit/>
                        </wps:bodyPr>
                      </wps:wsp>
                      <wps:wsp>
                        <wps:cNvPr id="400" name="Graphic 400"/>
                        <wps:cNvSpPr/>
                        <wps:spPr>
                          <a:xfrm>
                            <a:off x="449580" y="1093933"/>
                            <a:ext cx="21590" cy="17145"/>
                          </a:xfrm>
                          <a:custGeom>
                            <a:avLst/>
                            <a:gdLst/>
                            <a:ahLst/>
                            <a:cxnLst/>
                            <a:rect l="l" t="t" r="r" b="b"/>
                            <a:pathLst>
                              <a:path w="21590" h="17145">
                                <a:moveTo>
                                  <a:pt x="21336" y="0"/>
                                </a:moveTo>
                                <a:lnTo>
                                  <a:pt x="0" y="16764"/>
                                </a:lnTo>
                              </a:path>
                            </a:pathLst>
                          </a:custGeom>
                          <a:ln w="5499">
                            <a:solidFill>
                              <a:srgbClr val="000000"/>
                            </a:solidFill>
                            <a:prstDash val="solid"/>
                          </a:ln>
                        </wps:spPr>
                        <wps:bodyPr wrap="square" lIns="0" tIns="0" rIns="0" bIns="0" rtlCol="0">
                          <a:prstTxWarp prst="textNoShape">
                            <a:avLst/>
                          </a:prstTxWarp>
                          <a:noAutofit/>
                        </wps:bodyPr>
                      </wps:wsp>
                      <wps:wsp>
                        <wps:cNvPr id="401" name="Graphic 401"/>
                        <wps:cNvSpPr/>
                        <wps:spPr>
                          <a:xfrm>
                            <a:off x="440436" y="1081741"/>
                            <a:ext cx="19050" cy="15240"/>
                          </a:xfrm>
                          <a:custGeom>
                            <a:avLst/>
                            <a:gdLst/>
                            <a:ahLst/>
                            <a:cxnLst/>
                            <a:rect l="l" t="t" r="r" b="b"/>
                            <a:pathLst>
                              <a:path w="19050" h="15240">
                                <a:moveTo>
                                  <a:pt x="19050" y="0"/>
                                </a:moveTo>
                                <a:lnTo>
                                  <a:pt x="0" y="15240"/>
                                </a:lnTo>
                              </a:path>
                            </a:pathLst>
                          </a:custGeom>
                          <a:ln w="5499">
                            <a:solidFill>
                              <a:srgbClr val="000000"/>
                            </a:solidFill>
                            <a:prstDash val="solid"/>
                          </a:ln>
                        </wps:spPr>
                        <wps:bodyPr wrap="square" lIns="0" tIns="0" rIns="0" bIns="0" rtlCol="0">
                          <a:prstTxWarp prst="textNoShape">
                            <a:avLst/>
                          </a:prstTxWarp>
                          <a:noAutofit/>
                        </wps:bodyPr>
                      </wps:wsp>
                      <wps:wsp>
                        <wps:cNvPr id="402" name="Graphic 402"/>
                        <wps:cNvSpPr/>
                        <wps:spPr>
                          <a:xfrm>
                            <a:off x="431291" y="1069549"/>
                            <a:ext cx="17145" cy="13335"/>
                          </a:xfrm>
                          <a:custGeom>
                            <a:avLst/>
                            <a:gdLst/>
                            <a:ahLst/>
                            <a:cxnLst/>
                            <a:rect l="l" t="t" r="r" b="b"/>
                            <a:pathLst>
                              <a:path w="17145" h="13335">
                                <a:moveTo>
                                  <a:pt x="16763" y="0"/>
                                </a:moveTo>
                                <a:lnTo>
                                  <a:pt x="0" y="12954"/>
                                </a:lnTo>
                              </a:path>
                            </a:pathLst>
                          </a:custGeom>
                          <a:ln w="5499">
                            <a:solidFill>
                              <a:srgbClr val="000000"/>
                            </a:solidFill>
                            <a:prstDash val="solid"/>
                          </a:ln>
                        </wps:spPr>
                        <wps:bodyPr wrap="square" lIns="0" tIns="0" rIns="0" bIns="0" rtlCol="0">
                          <a:prstTxWarp prst="textNoShape">
                            <a:avLst/>
                          </a:prstTxWarp>
                          <a:noAutofit/>
                        </wps:bodyPr>
                      </wps:wsp>
                      <wps:wsp>
                        <wps:cNvPr id="403" name="Graphic 403"/>
                        <wps:cNvSpPr/>
                        <wps:spPr>
                          <a:xfrm>
                            <a:off x="422148" y="1057357"/>
                            <a:ext cx="14604" cy="11430"/>
                          </a:xfrm>
                          <a:custGeom>
                            <a:avLst/>
                            <a:gdLst/>
                            <a:ahLst/>
                            <a:cxnLst/>
                            <a:rect l="l" t="t" r="r" b="b"/>
                            <a:pathLst>
                              <a:path w="14604" h="11430">
                                <a:moveTo>
                                  <a:pt x="14477" y="0"/>
                                </a:moveTo>
                                <a:lnTo>
                                  <a:pt x="0" y="11430"/>
                                </a:lnTo>
                              </a:path>
                            </a:pathLst>
                          </a:custGeom>
                          <a:ln w="5499">
                            <a:solidFill>
                              <a:srgbClr val="000000"/>
                            </a:solidFill>
                            <a:prstDash val="solid"/>
                          </a:ln>
                        </wps:spPr>
                        <wps:bodyPr wrap="square" lIns="0" tIns="0" rIns="0" bIns="0" rtlCol="0">
                          <a:prstTxWarp prst="textNoShape">
                            <a:avLst/>
                          </a:prstTxWarp>
                          <a:noAutofit/>
                        </wps:bodyPr>
                      </wps:wsp>
                      <wps:wsp>
                        <wps:cNvPr id="404" name="Graphic 404"/>
                        <wps:cNvSpPr/>
                        <wps:spPr>
                          <a:xfrm>
                            <a:off x="413004" y="1045165"/>
                            <a:ext cx="12700" cy="9525"/>
                          </a:xfrm>
                          <a:custGeom>
                            <a:avLst/>
                            <a:gdLst/>
                            <a:ahLst/>
                            <a:cxnLst/>
                            <a:rect l="l" t="t" r="r" b="b"/>
                            <a:pathLst>
                              <a:path w="12700" h="9525">
                                <a:moveTo>
                                  <a:pt x="12192" y="0"/>
                                </a:moveTo>
                                <a:lnTo>
                                  <a:pt x="0" y="9144"/>
                                </a:lnTo>
                              </a:path>
                            </a:pathLst>
                          </a:custGeom>
                          <a:ln w="5499">
                            <a:solidFill>
                              <a:srgbClr val="000000"/>
                            </a:solidFill>
                            <a:prstDash val="solid"/>
                          </a:ln>
                        </wps:spPr>
                        <wps:bodyPr wrap="square" lIns="0" tIns="0" rIns="0" bIns="0" rtlCol="0">
                          <a:prstTxWarp prst="textNoShape">
                            <a:avLst/>
                          </a:prstTxWarp>
                          <a:noAutofit/>
                        </wps:bodyPr>
                      </wps:wsp>
                      <wps:wsp>
                        <wps:cNvPr id="405" name="Graphic 405"/>
                        <wps:cNvSpPr/>
                        <wps:spPr>
                          <a:xfrm>
                            <a:off x="404622" y="1032973"/>
                            <a:ext cx="9525" cy="7620"/>
                          </a:xfrm>
                          <a:custGeom>
                            <a:avLst/>
                            <a:gdLst/>
                            <a:ahLst/>
                            <a:cxnLst/>
                            <a:rect l="l" t="t" r="r" b="b"/>
                            <a:pathLst>
                              <a:path w="9525" h="7620">
                                <a:moveTo>
                                  <a:pt x="9143" y="0"/>
                                </a:moveTo>
                                <a:lnTo>
                                  <a:pt x="0" y="7620"/>
                                </a:lnTo>
                              </a:path>
                            </a:pathLst>
                          </a:custGeom>
                          <a:ln w="5499">
                            <a:solidFill>
                              <a:srgbClr val="000000"/>
                            </a:solidFill>
                            <a:prstDash val="solid"/>
                          </a:ln>
                        </wps:spPr>
                        <wps:bodyPr wrap="square" lIns="0" tIns="0" rIns="0" bIns="0" rtlCol="0">
                          <a:prstTxWarp prst="textNoShape">
                            <a:avLst/>
                          </a:prstTxWarp>
                          <a:noAutofit/>
                        </wps:bodyPr>
                      </wps:wsp>
                      <wps:wsp>
                        <wps:cNvPr id="406" name="Graphic 406"/>
                        <wps:cNvSpPr/>
                        <wps:spPr>
                          <a:xfrm>
                            <a:off x="395477" y="1020781"/>
                            <a:ext cx="6985" cy="6350"/>
                          </a:xfrm>
                          <a:custGeom>
                            <a:avLst/>
                            <a:gdLst/>
                            <a:ahLst/>
                            <a:cxnLst/>
                            <a:rect l="l" t="t" r="r" b="b"/>
                            <a:pathLst>
                              <a:path w="6985" h="6350">
                                <a:moveTo>
                                  <a:pt x="6857" y="0"/>
                                </a:moveTo>
                                <a:lnTo>
                                  <a:pt x="0" y="6096"/>
                                </a:lnTo>
                              </a:path>
                            </a:pathLst>
                          </a:custGeom>
                          <a:ln w="5499">
                            <a:solidFill>
                              <a:srgbClr val="000000"/>
                            </a:solidFill>
                            <a:prstDash val="solid"/>
                          </a:ln>
                        </wps:spPr>
                        <wps:bodyPr wrap="square" lIns="0" tIns="0" rIns="0" bIns="0" rtlCol="0">
                          <a:prstTxWarp prst="textNoShape">
                            <a:avLst/>
                          </a:prstTxWarp>
                          <a:noAutofit/>
                        </wps:bodyPr>
                      </wps:wsp>
                      <wps:wsp>
                        <wps:cNvPr id="407" name="Graphic 407"/>
                        <wps:cNvSpPr/>
                        <wps:spPr>
                          <a:xfrm>
                            <a:off x="386334" y="1008589"/>
                            <a:ext cx="5080" cy="3810"/>
                          </a:xfrm>
                          <a:custGeom>
                            <a:avLst/>
                            <a:gdLst/>
                            <a:ahLst/>
                            <a:cxnLst/>
                            <a:rect l="l" t="t" r="r" b="b"/>
                            <a:pathLst>
                              <a:path w="5080" h="3810">
                                <a:moveTo>
                                  <a:pt x="4572" y="0"/>
                                </a:moveTo>
                                <a:lnTo>
                                  <a:pt x="0" y="3810"/>
                                </a:lnTo>
                              </a:path>
                            </a:pathLst>
                          </a:custGeom>
                          <a:ln w="549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08" name="Image 408"/>
                          <pic:cNvPicPr/>
                        </pic:nvPicPr>
                        <pic:blipFill>
                          <a:blip r:embed="rId77" cstate="print"/>
                          <a:stretch>
                            <a:fillRect/>
                          </a:stretch>
                        </pic:blipFill>
                        <pic:spPr>
                          <a:xfrm>
                            <a:off x="0" y="974299"/>
                            <a:ext cx="103632" cy="54883"/>
                          </a:xfrm>
                          <a:prstGeom prst="rect">
                            <a:avLst/>
                          </a:prstGeom>
                        </pic:spPr>
                      </pic:pic>
                      <wps:wsp>
                        <wps:cNvPr id="409" name="Graphic 409"/>
                        <wps:cNvSpPr/>
                        <wps:spPr>
                          <a:xfrm>
                            <a:off x="111252" y="912577"/>
                            <a:ext cx="116839" cy="66040"/>
                          </a:xfrm>
                          <a:custGeom>
                            <a:avLst/>
                            <a:gdLst/>
                            <a:ahLst/>
                            <a:cxnLst/>
                            <a:rect l="l" t="t" r="r" b="b"/>
                            <a:pathLst>
                              <a:path w="116839" h="66040">
                                <a:moveTo>
                                  <a:pt x="0" y="65532"/>
                                </a:moveTo>
                                <a:lnTo>
                                  <a:pt x="116586" y="0"/>
                                </a:lnTo>
                              </a:path>
                            </a:pathLst>
                          </a:custGeom>
                          <a:ln w="685">
                            <a:solidFill>
                              <a:srgbClr val="000000"/>
                            </a:solidFill>
                            <a:prstDash val="solid"/>
                          </a:ln>
                        </wps:spPr>
                        <wps:bodyPr wrap="square" lIns="0" tIns="0" rIns="0" bIns="0" rtlCol="0">
                          <a:prstTxWarp prst="textNoShape">
                            <a:avLst/>
                          </a:prstTxWarp>
                          <a:noAutofit/>
                        </wps:bodyPr>
                      </wps:wsp>
                      <wps:wsp>
                        <wps:cNvPr id="410" name="Graphic 410"/>
                        <wps:cNvSpPr/>
                        <wps:spPr>
                          <a:xfrm>
                            <a:off x="102107" y="909529"/>
                            <a:ext cx="127635" cy="83820"/>
                          </a:xfrm>
                          <a:custGeom>
                            <a:avLst/>
                            <a:gdLst/>
                            <a:ahLst/>
                            <a:cxnLst/>
                            <a:rect l="l" t="t" r="r" b="b"/>
                            <a:pathLst>
                              <a:path w="127635" h="83820">
                                <a:moveTo>
                                  <a:pt x="124205" y="0"/>
                                </a:moveTo>
                                <a:lnTo>
                                  <a:pt x="0" y="54864"/>
                                </a:lnTo>
                                <a:lnTo>
                                  <a:pt x="16763" y="83820"/>
                                </a:lnTo>
                                <a:lnTo>
                                  <a:pt x="127253" y="5334"/>
                                </a:lnTo>
                                <a:lnTo>
                                  <a:pt x="127253" y="2286"/>
                                </a:lnTo>
                                <a:lnTo>
                                  <a:pt x="124205" y="0"/>
                                </a:lnTo>
                                <a:close/>
                              </a:path>
                            </a:pathLst>
                          </a:custGeom>
                          <a:solidFill>
                            <a:srgbClr val="000000"/>
                          </a:solidFill>
                        </wps:spPr>
                        <wps:bodyPr wrap="square" lIns="0" tIns="0" rIns="0" bIns="0" rtlCol="0">
                          <a:prstTxWarp prst="textNoShape">
                            <a:avLst/>
                          </a:prstTxWarp>
                          <a:noAutofit/>
                        </wps:bodyPr>
                      </wps:wsp>
                      <wps:wsp>
                        <wps:cNvPr id="411" name="Graphic 411"/>
                        <wps:cNvSpPr/>
                        <wps:spPr>
                          <a:xfrm>
                            <a:off x="525780" y="573487"/>
                            <a:ext cx="1270" cy="167640"/>
                          </a:xfrm>
                          <a:custGeom>
                            <a:avLst/>
                            <a:gdLst/>
                            <a:ahLst/>
                            <a:cxnLst/>
                            <a:rect l="l" t="t" r="r" b="b"/>
                            <a:pathLst>
                              <a:path h="167640">
                                <a:moveTo>
                                  <a:pt x="0" y="0"/>
                                </a:moveTo>
                                <a:lnTo>
                                  <a:pt x="0" y="167640"/>
                                </a:lnTo>
                              </a:path>
                            </a:pathLst>
                          </a:custGeom>
                          <a:ln w="685">
                            <a:solidFill>
                              <a:srgbClr val="000000"/>
                            </a:solidFill>
                            <a:prstDash val="solid"/>
                          </a:ln>
                        </wps:spPr>
                        <wps:bodyPr wrap="square" lIns="0" tIns="0" rIns="0" bIns="0" rtlCol="0">
                          <a:prstTxWarp prst="textNoShape">
                            <a:avLst/>
                          </a:prstTxWarp>
                          <a:noAutofit/>
                        </wps:bodyPr>
                      </wps:wsp>
                      <wps:wsp>
                        <wps:cNvPr id="412" name="Graphic 412"/>
                        <wps:cNvSpPr/>
                        <wps:spPr>
                          <a:xfrm>
                            <a:off x="509016" y="571963"/>
                            <a:ext cx="34290" cy="170180"/>
                          </a:xfrm>
                          <a:custGeom>
                            <a:avLst/>
                            <a:gdLst/>
                            <a:ahLst/>
                            <a:cxnLst/>
                            <a:rect l="l" t="t" r="r" b="b"/>
                            <a:pathLst>
                              <a:path w="34290" h="170180">
                                <a:moveTo>
                                  <a:pt x="34290" y="0"/>
                                </a:moveTo>
                                <a:lnTo>
                                  <a:pt x="0" y="0"/>
                                </a:lnTo>
                                <a:lnTo>
                                  <a:pt x="13716" y="164592"/>
                                </a:lnTo>
                                <a:lnTo>
                                  <a:pt x="16764" y="169926"/>
                                </a:lnTo>
                                <a:lnTo>
                                  <a:pt x="19812" y="164592"/>
                                </a:lnTo>
                                <a:lnTo>
                                  <a:pt x="34290" y="0"/>
                                </a:lnTo>
                                <a:close/>
                              </a:path>
                            </a:pathLst>
                          </a:custGeom>
                          <a:solidFill>
                            <a:srgbClr val="000000"/>
                          </a:solidFill>
                        </wps:spPr>
                        <wps:bodyPr wrap="square" lIns="0" tIns="0" rIns="0" bIns="0" rtlCol="0">
                          <a:prstTxWarp prst="textNoShape">
                            <a:avLst/>
                          </a:prstTxWarp>
                          <a:noAutofit/>
                        </wps:bodyPr>
                      </wps:wsp>
                      <wps:wsp>
                        <wps:cNvPr id="413" name="Graphic 413"/>
                        <wps:cNvSpPr/>
                        <wps:spPr>
                          <a:xfrm>
                            <a:off x="822960" y="573487"/>
                            <a:ext cx="1270" cy="167640"/>
                          </a:xfrm>
                          <a:custGeom>
                            <a:avLst/>
                            <a:gdLst/>
                            <a:ahLst/>
                            <a:cxnLst/>
                            <a:rect l="l" t="t" r="r" b="b"/>
                            <a:pathLst>
                              <a:path h="167640">
                                <a:moveTo>
                                  <a:pt x="0" y="0"/>
                                </a:moveTo>
                                <a:lnTo>
                                  <a:pt x="0" y="167640"/>
                                </a:lnTo>
                              </a:path>
                            </a:pathLst>
                          </a:custGeom>
                          <a:ln w="685">
                            <a:solidFill>
                              <a:srgbClr val="000000"/>
                            </a:solidFill>
                            <a:prstDash val="solid"/>
                          </a:ln>
                        </wps:spPr>
                        <wps:bodyPr wrap="square" lIns="0" tIns="0" rIns="0" bIns="0" rtlCol="0">
                          <a:prstTxWarp prst="textNoShape">
                            <a:avLst/>
                          </a:prstTxWarp>
                          <a:noAutofit/>
                        </wps:bodyPr>
                      </wps:wsp>
                      <wps:wsp>
                        <wps:cNvPr id="414" name="Graphic 414"/>
                        <wps:cNvSpPr/>
                        <wps:spPr>
                          <a:xfrm>
                            <a:off x="805433" y="571963"/>
                            <a:ext cx="34290" cy="170180"/>
                          </a:xfrm>
                          <a:custGeom>
                            <a:avLst/>
                            <a:gdLst/>
                            <a:ahLst/>
                            <a:cxnLst/>
                            <a:rect l="l" t="t" r="r" b="b"/>
                            <a:pathLst>
                              <a:path w="34290" h="170180">
                                <a:moveTo>
                                  <a:pt x="34290" y="0"/>
                                </a:moveTo>
                                <a:lnTo>
                                  <a:pt x="0" y="0"/>
                                </a:lnTo>
                                <a:lnTo>
                                  <a:pt x="14478" y="164592"/>
                                </a:lnTo>
                                <a:lnTo>
                                  <a:pt x="17526" y="169926"/>
                                </a:lnTo>
                                <a:lnTo>
                                  <a:pt x="20574" y="164592"/>
                                </a:lnTo>
                                <a:lnTo>
                                  <a:pt x="34290" y="0"/>
                                </a:lnTo>
                                <a:close/>
                              </a:path>
                            </a:pathLst>
                          </a:custGeom>
                          <a:solidFill>
                            <a:srgbClr val="000000"/>
                          </a:solidFill>
                        </wps:spPr>
                        <wps:bodyPr wrap="square" lIns="0" tIns="0" rIns="0" bIns="0" rtlCol="0">
                          <a:prstTxWarp prst="textNoShape">
                            <a:avLst/>
                          </a:prstTxWarp>
                          <a:noAutofit/>
                        </wps:bodyPr>
                      </wps:wsp>
                      <wps:wsp>
                        <wps:cNvPr id="415" name="Graphic 415"/>
                        <wps:cNvSpPr/>
                        <wps:spPr>
                          <a:xfrm>
                            <a:off x="954024" y="824185"/>
                            <a:ext cx="33655" cy="1270"/>
                          </a:xfrm>
                          <a:custGeom>
                            <a:avLst/>
                            <a:gdLst/>
                            <a:ahLst/>
                            <a:cxnLst/>
                            <a:rect l="l" t="t" r="r" b="b"/>
                            <a:pathLst>
                              <a:path w="33655">
                                <a:moveTo>
                                  <a:pt x="33527" y="0"/>
                                </a:moveTo>
                                <a:lnTo>
                                  <a:pt x="0" y="0"/>
                                </a:lnTo>
                              </a:path>
                            </a:pathLst>
                          </a:custGeom>
                          <a:ln w="5499">
                            <a:solidFill>
                              <a:srgbClr val="000000"/>
                            </a:solidFill>
                            <a:prstDash val="solid"/>
                          </a:ln>
                        </wps:spPr>
                        <wps:bodyPr wrap="square" lIns="0" tIns="0" rIns="0" bIns="0" rtlCol="0">
                          <a:prstTxWarp prst="textNoShape">
                            <a:avLst/>
                          </a:prstTxWarp>
                          <a:noAutofit/>
                        </wps:bodyPr>
                      </wps:wsp>
                      <wps:wsp>
                        <wps:cNvPr id="416" name="Graphic 416"/>
                        <wps:cNvSpPr/>
                        <wps:spPr>
                          <a:xfrm>
                            <a:off x="955547" y="807421"/>
                            <a:ext cx="30480" cy="1270"/>
                          </a:xfrm>
                          <a:custGeom>
                            <a:avLst/>
                            <a:gdLst/>
                            <a:ahLst/>
                            <a:cxnLst/>
                            <a:rect l="l" t="t" r="r" b="b"/>
                            <a:pathLst>
                              <a:path w="30480">
                                <a:moveTo>
                                  <a:pt x="30480" y="0"/>
                                </a:moveTo>
                                <a:lnTo>
                                  <a:pt x="0" y="0"/>
                                </a:lnTo>
                              </a:path>
                            </a:pathLst>
                          </a:custGeom>
                          <a:ln w="5499">
                            <a:solidFill>
                              <a:srgbClr val="000000"/>
                            </a:solidFill>
                            <a:prstDash val="solid"/>
                          </a:ln>
                        </wps:spPr>
                        <wps:bodyPr wrap="square" lIns="0" tIns="0" rIns="0" bIns="0" rtlCol="0">
                          <a:prstTxWarp prst="textNoShape">
                            <a:avLst/>
                          </a:prstTxWarp>
                          <a:noAutofit/>
                        </wps:bodyPr>
                      </wps:wsp>
                      <wps:wsp>
                        <wps:cNvPr id="417" name="Graphic 417"/>
                        <wps:cNvSpPr/>
                        <wps:spPr>
                          <a:xfrm>
                            <a:off x="957072" y="790657"/>
                            <a:ext cx="27940" cy="1270"/>
                          </a:xfrm>
                          <a:custGeom>
                            <a:avLst/>
                            <a:gdLst/>
                            <a:ahLst/>
                            <a:cxnLst/>
                            <a:rect l="l" t="t" r="r" b="b"/>
                            <a:pathLst>
                              <a:path w="27940">
                                <a:moveTo>
                                  <a:pt x="27431" y="0"/>
                                </a:moveTo>
                                <a:lnTo>
                                  <a:pt x="0" y="0"/>
                                </a:lnTo>
                              </a:path>
                            </a:pathLst>
                          </a:custGeom>
                          <a:ln w="5499">
                            <a:solidFill>
                              <a:srgbClr val="000000"/>
                            </a:solidFill>
                            <a:prstDash val="solid"/>
                          </a:ln>
                        </wps:spPr>
                        <wps:bodyPr wrap="square" lIns="0" tIns="0" rIns="0" bIns="0" rtlCol="0">
                          <a:prstTxWarp prst="textNoShape">
                            <a:avLst/>
                          </a:prstTxWarp>
                          <a:noAutofit/>
                        </wps:bodyPr>
                      </wps:wsp>
                      <wps:wsp>
                        <wps:cNvPr id="418" name="Graphic 418"/>
                        <wps:cNvSpPr/>
                        <wps:spPr>
                          <a:xfrm>
                            <a:off x="958596" y="774655"/>
                            <a:ext cx="24765" cy="1270"/>
                          </a:xfrm>
                          <a:custGeom>
                            <a:avLst/>
                            <a:gdLst/>
                            <a:ahLst/>
                            <a:cxnLst/>
                            <a:rect l="l" t="t" r="r" b="b"/>
                            <a:pathLst>
                              <a:path w="24765">
                                <a:moveTo>
                                  <a:pt x="24383" y="0"/>
                                </a:moveTo>
                                <a:lnTo>
                                  <a:pt x="0" y="0"/>
                                </a:lnTo>
                              </a:path>
                            </a:pathLst>
                          </a:custGeom>
                          <a:ln w="5499">
                            <a:solidFill>
                              <a:srgbClr val="000000"/>
                            </a:solidFill>
                            <a:prstDash val="solid"/>
                          </a:ln>
                        </wps:spPr>
                        <wps:bodyPr wrap="square" lIns="0" tIns="0" rIns="0" bIns="0" rtlCol="0">
                          <a:prstTxWarp prst="textNoShape">
                            <a:avLst/>
                          </a:prstTxWarp>
                          <a:noAutofit/>
                        </wps:bodyPr>
                      </wps:wsp>
                      <wps:wsp>
                        <wps:cNvPr id="419" name="Graphic 419"/>
                        <wps:cNvSpPr/>
                        <wps:spPr>
                          <a:xfrm>
                            <a:off x="960119" y="757891"/>
                            <a:ext cx="21590" cy="1270"/>
                          </a:xfrm>
                          <a:custGeom>
                            <a:avLst/>
                            <a:gdLst/>
                            <a:ahLst/>
                            <a:cxnLst/>
                            <a:rect l="l" t="t" r="r" b="b"/>
                            <a:pathLst>
                              <a:path w="21590">
                                <a:moveTo>
                                  <a:pt x="21336" y="0"/>
                                </a:moveTo>
                                <a:lnTo>
                                  <a:pt x="0" y="0"/>
                                </a:lnTo>
                              </a:path>
                            </a:pathLst>
                          </a:custGeom>
                          <a:ln w="5499">
                            <a:solidFill>
                              <a:srgbClr val="000000"/>
                            </a:solidFill>
                            <a:prstDash val="solid"/>
                          </a:ln>
                        </wps:spPr>
                        <wps:bodyPr wrap="square" lIns="0" tIns="0" rIns="0" bIns="0" rtlCol="0">
                          <a:prstTxWarp prst="textNoShape">
                            <a:avLst/>
                          </a:prstTxWarp>
                          <a:noAutofit/>
                        </wps:bodyPr>
                      </wps:wsp>
                      <wps:wsp>
                        <wps:cNvPr id="420" name="Graphic 420"/>
                        <wps:cNvSpPr/>
                        <wps:spPr>
                          <a:xfrm>
                            <a:off x="961644" y="741127"/>
                            <a:ext cx="18415" cy="1270"/>
                          </a:xfrm>
                          <a:custGeom>
                            <a:avLst/>
                            <a:gdLst/>
                            <a:ahLst/>
                            <a:cxnLst/>
                            <a:rect l="l" t="t" r="r" b="b"/>
                            <a:pathLst>
                              <a:path w="18415">
                                <a:moveTo>
                                  <a:pt x="18287" y="0"/>
                                </a:moveTo>
                                <a:lnTo>
                                  <a:pt x="0" y="0"/>
                                </a:lnTo>
                              </a:path>
                            </a:pathLst>
                          </a:custGeom>
                          <a:ln w="5499">
                            <a:solidFill>
                              <a:srgbClr val="000000"/>
                            </a:solidFill>
                            <a:prstDash val="solid"/>
                          </a:ln>
                        </wps:spPr>
                        <wps:bodyPr wrap="square" lIns="0" tIns="0" rIns="0" bIns="0" rtlCol="0">
                          <a:prstTxWarp prst="textNoShape">
                            <a:avLst/>
                          </a:prstTxWarp>
                          <a:noAutofit/>
                        </wps:bodyPr>
                      </wps:wsp>
                      <wps:wsp>
                        <wps:cNvPr id="421" name="Graphic 421"/>
                        <wps:cNvSpPr/>
                        <wps:spPr>
                          <a:xfrm>
                            <a:off x="963167" y="725125"/>
                            <a:ext cx="15240" cy="1270"/>
                          </a:xfrm>
                          <a:custGeom>
                            <a:avLst/>
                            <a:gdLst/>
                            <a:ahLst/>
                            <a:cxnLst/>
                            <a:rect l="l" t="t" r="r" b="b"/>
                            <a:pathLst>
                              <a:path w="15240">
                                <a:moveTo>
                                  <a:pt x="15239" y="0"/>
                                </a:moveTo>
                                <a:lnTo>
                                  <a:pt x="0" y="0"/>
                                </a:lnTo>
                              </a:path>
                            </a:pathLst>
                          </a:custGeom>
                          <a:ln w="5499">
                            <a:solidFill>
                              <a:srgbClr val="000000"/>
                            </a:solidFill>
                            <a:prstDash val="solid"/>
                          </a:ln>
                        </wps:spPr>
                        <wps:bodyPr wrap="square" lIns="0" tIns="0" rIns="0" bIns="0" rtlCol="0">
                          <a:prstTxWarp prst="textNoShape">
                            <a:avLst/>
                          </a:prstTxWarp>
                          <a:noAutofit/>
                        </wps:bodyPr>
                      </wps:wsp>
                      <wps:wsp>
                        <wps:cNvPr id="422" name="Graphic 422"/>
                        <wps:cNvSpPr/>
                        <wps:spPr>
                          <a:xfrm>
                            <a:off x="964691" y="708361"/>
                            <a:ext cx="12700" cy="1270"/>
                          </a:xfrm>
                          <a:custGeom>
                            <a:avLst/>
                            <a:gdLst/>
                            <a:ahLst/>
                            <a:cxnLst/>
                            <a:rect l="l" t="t" r="r" b="b"/>
                            <a:pathLst>
                              <a:path w="12700">
                                <a:moveTo>
                                  <a:pt x="12192" y="0"/>
                                </a:moveTo>
                                <a:lnTo>
                                  <a:pt x="0" y="0"/>
                                </a:lnTo>
                              </a:path>
                            </a:pathLst>
                          </a:custGeom>
                          <a:ln w="5499">
                            <a:solidFill>
                              <a:srgbClr val="000000"/>
                            </a:solidFill>
                            <a:prstDash val="solid"/>
                          </a:ln>
                        </wps:spPr>
                        <wps:bodyPr wrap="square" lIns="0" tIns="0" rIns="0" bIns="0" rtlCol="0">
                          <a:prstTxWarp prst="textNoShape">
                            <a:avLst/>
                          </a:prstTxWarp>
                          <a:noAutofit/>
                        </wps:bodyPr>
                      </wps:wsp>
                      <wps:wsp>
                        <wps:cNvPr id="423" name="Graphic 423"/>
                        <wps:cNvSpPr/>
                        <wps:spPr>
                          <a:xfrm>
                            <a:off x="966216" y="691597"/>
                            <a:ext cx="9525" cy="1270"/>
                          </a:xfrm>
                          <a:custGeom>
                            <a:avLst/>
                            <a:gdLst/>
                            <a:ahLst/>
                            <a:cxnLst/>
                            <a:rect l="l" t="t" r="r" b="b"/>
                            <a:pathLst>
                              <a:path w="9525">
                                <a:moveTo>
                                  <a:pt x="9143" y="0"/>
                                </a:moveTo>
                                <a:lnTo>
                                  <a:pt x="0" y="0"/>
                                </a:lnTo>
                              </a:path>
                            </a:pathLst>
                          </a:custGeom>
                          <a:ln w="5499">
                            <a:solidFill>
                              <a:srgbClr val="000000"/>
                            </a:solidFill>
                            <a:prstDash val="solid"/>
                          </a:ln>
                        </wps:spPr>
                        <wps:bodyPr wrap="square" lIns="0" tIns="0" rIns="0" bIns="0" rtlCol="0">
                          <a:prstTxWarp prst="textNoShape">
                            <a:avLst/>
                          </a:prstTxWarp>
                          <a:noAutofit/>
                        </wps:bodyPr>
                      </wps:wsp>
                      <wps:wsp>
                        <wps:cNvPr id="424" name="Graphic 424"/>
                        <wps:cNvSpPr/>
                        <wps:spPr>
                          <a:xfrm>
                            <a:off x="967739" y="675595"/>
                            <a:ext cx="6350" cy="1270"/>
                          </a:xfrm>
                          <a:custGeom>
                            <a:avLst/>
                            <a:gdLst/>
                            <a:ahLst/>
                            <a:cxnLst/>
                            <a:rect l="l" t="t" r="r" b="b"/>
                            <a:pathLst>
                              <a:path w="6350">
                                <a:moveTo>
                                  <a:pt x="6095" y="0"/>
                                </a:moveTo>
                                <a:lnTo>
                                  <a:pt x="0" y="0"/>
                                </a:lnTo>
                              </a:path>
                            </a:pathLst>
                          </a:custGeom>
                          <a:ln w="549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25" name="Image 425"/>
                          <pic:cNvPicPr/>
                        </pic:nvPicPr>
                        <pic:blipFill>
                          <a:blip r:embed="rId78" cstate="print"/>
                          <a:stretch>
                            <a:fillRect/>
                          </a:stretch>
                        </pic:blipFill>
                        <pic:spPr>
                          <a:xfrm>
                            <a:off x="1129283" y="847807"/>
                            <a:ext cx="36575" cy="55122"/>
                          </a:xfrm>
                          <a:prstGeom prst="rect">
                            <a:avLst/>
                          </a:prstGeom>
                        </pic:spPr>
                      </pic:pic>
                      <wps:wsp>
                        <wps:cNvPr id="426" name="Graphic 426"/>
                        <wps:cNvSpPr/>
                        <wps:spPr>
                          <a:xfrm>
                            <a:off x="1117091" y="149815"/>
                            <a:ext cx="295910" cy="337820"/>
                          </a:xfrm>
                          <a:custGeom>
                            <a:avLst/>
                            <a:gdLst/>
                            <a:ahLst/>
                            <a:cxnLst/>
                            <a:rect l="l" t="t" r="r" b="b"/>
                            <a:pathLst>
                              <a:path w="295910" h="337820">
                                <a:moveTo>
                                  <a:pt x="0" y="252983"/>
                                </a:moveTo>
                                <a:lnTo>
                                  <a:pt x="0" y="83819"/>
                                </a:lnTo>
                              </a:path>
                              <a:path w="295910" h="337820">
                                <a:moveTo>
                                  <a:pt x="0" y="252983"/>
                                </a:moveTo>
                                <a:lnTo>
                                  <a:pt x="147828" y="337565"/>
                                </a:lnTo>
                                <a:lnTo>
                                  <a:pt x="295656" y="252983"/>
                                </a:lnTo>
                                <a:lnTo>
                                  <a:pt x="295656" y="83819"/>
                                </a:lnTo>
                                <a:lnTo>
                                  <a:pt x="147828" y="0"/>
                                </a:lnTo>
                              </a:path>
                            </a:pathLst>
                          </a:custGeom>
                          <a:ln w="5499">
                            <a:solidFill>
                              <a:srgbClr val="000000"/>
                            </a:solidFill>
                            <a:prstDash val="solid"/>
                          </a:ln>
                        </wps:spPr>
                        <wps:bodyPr wrap="square" lIns="0" tIns="0" rIns="0" bIns="0" rtlCol="0">
                          <a:prstTxWarp prst="textNoShape">
                            <a:avLst/>
                          </a:prstTxWarp>
                          <a:noAutofit/>
                        </wps:bodyPr>
                      </wps:wsp>
                      <wps:wsp>
                        <wps:cNvPr id="427" name="Graphic 427"/>
                        <wps:cNvSpPr/>
                        <wps:spPr>
                          <a:xfrm>
                            <a:off x="1117091" y="2749"/>
                            <a:ext cx="147955" cy="231140"/>
                          </a:xfrm>
                          <a:custGeom>
                            <a:avLst/>
                            <a:gdLst/>
                            <a:ahLst/>
                            <a:cxnLst/>
                            <a:rect l="l" t="t" r="r" b="b"/>
                            <a:pathLst>
                              <a:path w="147955" h="231140">
                                <a:moveTo>
                                  <a:pt x="0" y="230885"/>
                                </a:moveTo>
                                <a:lnTo>
                                  <a:pt x="147828" y="147065"/>
                                </a:lnTo>
                                <a:lnTo>
                                  <a:pt x="61722" y="0"/>
                                </a:lnTo>
                              </a:path>
                            </a:pathLst>
                          </a:custGeom>
                          <a:ln w="5499">
                            <a:solidFill>
                              <a:srgbClr val="000000"/>
                            </a:solidFill>
                            <a:prstDash val="solid"/>
                          </a:ln>
                        </wps:spPr>
                        <wps:bodyPr wrap="square" lIns="0" tIns="0" rIns="0" bIns="0" rtlCol="0">
                          <a:prstTxWarp prst="textNoShape">
                            <a:avLst/>
                          </a:prstTxWarp>
                          <a:noAutofit/>
                        </wps:bodyPr>
                      </wps:wsp>
                      <wps:wsp>
                        <wps:cNvPr id="428" name="Graphic 428"/>
                        <wps:cNvSpPr/>
                        <wps:spPr>
                          <a:xfrm>
                            <a:off x="1264919" y="2749"/>
                            <a:ext cx="86360" cy="147320"/>
                          </a:xfrm>
                          <a:custGeom>
                            <a:avLst/>
                            <a:gdLst/>
                            <a:ahLst/>
                            <a:cxnLst/>
                            <a:rect l="l" t="t" r="r" b="b"/>
                            <a:pathLst>
                              <a:path w="86360" h="147320">
                                <a:moveTo>
                                  <a:pt x="0" y="147066"/>
                                </a:moveTo>
                                <a:lnTo>
                                  <a:pt x="86106" y="0"/>
                                </a:lnTo>
                              </a:path>
                            </a:pathLst>
                          </a:custGeom>
                          <a:ln w="549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29" name="Image 429"/>
                          <pic:cNvPicPr/>
                        </pic:nvPicPr>
                        <pic:blipFill>
                          <a:blip r:embed="rId79" cstate="print"/>
                          <a:stretch>
                            <a:fillRect/>
                          </a:stretch>
                        </pic:blipFill>
                        <pic:spPr>
                          <a:xfrm>
                            <a:off x="1245108" y="240493"/>
                            <a:ext cx="54863" cy="324611"/>
                          </a:xfrm>
                          <a:prstGeom prst="rect">
                            <a:avLst/>
                          </a:prstGeom>
                        </pic:spPr>
                      </pic:pic>
                      <wps:wsp>
                        <wps:cNvPr id="430" name="Graphic 430"/>
                        <wps:cNvSpPr/>
                        <wps:spPr>
                          <a:xfrm>
                            <a:off x="1117853" y="233635"/>
                            <a:ext cx="116839" cy="22225"/>
                          </a:xfrm>
                          <a:custGeom>
                            <a:avLst/>
                            <a:gdLst/>
                            <a:ahLst/>
                            <a:cxnLst/>
                            <a:rect l="l" t="t" r="r" b="b"/>
                            <a:pathLst>
                              <a:path w="116839" h="22225">
                                <a:moveTo>
                                  <a:pt x="116586" y="22098"/>
                                </a:moveTo>
                                <a:lnTo>
                                  <a:pt x="0" y="0"/>
                                </a:lnTo>
                              </a:path>
                            </a:pathLst>
                          </a:custGeom>
                          <a:ln w="685">
                            <a:solidFill>
                              <a:srgbClr val="000000"/>
                            </a:solidFill>
                            <a:prstDash val="solid"/>
                          </a:ln>
                        </wps:spPr>
                        <wps:bodyPr wrap="square" lIns="0" tIns="0" rIns="0" bIns="0" rtlCol="0">
                          <a:prstTxWarp prst="textNoShape">
                            <a:avLst/>
                          </a:prstTxWarp>
                          <a:noAutofit/>
                        </wps:bodyPr>
                      </wps:wsp>
                      <wps:wsp>
                        <wps:cNvPr id="431" name="Graphic 431"/>
                        <wps:cNvSpPr/>
                        <wps:spPr>
                          <a:xfrm>
                            <a:off x="1117091" y="231349"/>
                            <a:ext cx="121285" cy="41275"/>
                          </a:xfrm>
                          <a:custGeom>
                            <a:avLst/>
                            <a:gdLst/>
                            <a:ahLst/>
                            <a:cxnLst/>
                            <a:rect l="l" t="t" r="r" b="b"/>
                            <a:pathLst>
                              <a:path w="121285" h="41275">
                                <a:moveTo>
                                  <a:pt x="9144" y="0"/>
                                </a:moveTo>
                                <a:lnTo>
                                  <a:pt x="0" y="2286"/>
                                </a:lnTo>
                                <a:lnTo>
                                  <a:pt x="2286" y="6096"/>
                                </a:lnTo>
                                <a:lnTo>
                                  <a:pt x="115062" y="41148"/>
                                </a:lnTo>
                                <a:lnTo>
                                  <a:pt x="121158" y="7620"/>
                                </a:lnTo>
                                <a:lnTo>
                                  <a:pt x="9144" y="0"/>
                                </a:lnTo>
                                <a:close/>
                              </a:path>
                            </a:pathLst>
                          </a:custGeom>
                          <a:solidFill>
                            <a:srgbClr val="000000"/>
                          </a:solidFill>
                        </wps:spPr>
                        <wps:bodyPr wrap="square" lIns="0" tIns="0" rIns="0" bIns="0" rtlCol="0">
                          <a:prstTxWarp prst="textNoShape">
                            <a:avLst/>
                          </a:prstTxWarp>
                          <a:noAutofit/>
                        </wps:bodyPr>
                      </wps:wsp>
                      <wps:wsp>
                        <wps:cNvPr id="432" name="Graphic 432"/>
                        <wps:cNvSpPr/>
                        <wps:spPr>
                          <a:xfrm>
                            <a:off x="1265682" y="341077"/>
                            <a:ext cx="83820" cy="146050"/>
                          </a:xfrm>
                          <a:custGeom>
                            <a:avLst/>
                            <a:gdLst/>
                            <a:ahLst/>
                            <a:cxnLst/>
                            <a:rect l="l" t="t" r="r" b="b"/>
                            <a:pathLst>
                              <a:path w="83820" h="146050">
                                <a:moveTo>
                                  <a:pt x="83820" y="0"/>
                                </a:moveTo>
                                <a:lnTo>
                                  <a:pt x="0" y="145542"/>
                                </a:lnTo>
                              </a:path>
                            </a:pathLst>
                          </a:custGeom>
                          <a:ln w="685">
                            <a:solidFill>
                              <a:srgbClr val="000000"/>
                            </a:solidFill>
                            <a:prstDash val="solid"/>
                          </a:ln>
                        </wps:spPr>
                        <wps:bodyPr wrap="square" lIns="0" tIns="0" rIns="0" bIns="0" rtlCol="0">
                          <a:prstTxWarp prst="textNoShape">
                            <a:avLst/>
                          </a:prstTxWarp>
                          <a:noAutofit/>
                        </wps:bodyPr>
                      </wps:wsp>
                      <wps:wsp>
                        <wps:cNvPr id="433" name="Graphic 433"/>
                        <wps:cNvSpPr/>
                        <wps:spPr>
                          <a:xfrm>
                            <a:off x="1263396" y="330409"/>
                            <a:ext cx="101600" cy="157480"/>
                          </a:xfrm>
                          <a:custGeom>
                            <a:avLst/>
                            <a:gdLst/>
                            <a:ahLst/>
                            <a:cxnLst/>
                            <a:rect l="l" t="t" r="r" b="b"/>
                            <a:pathLst>
                              <a:path w="101600" h="157480">
                                <a:moveTo>
                                  <a:pt x="73151" y="0"/>
                                </a:moveTo>
                                <a:lnTo>
                                  <a:pt x="0" y="153162"/>
                                </a:lnTo>
                                <a:lnTo>
                                  <a:pt x="1523" y="156972"/>
                                </a:lnTo>
                                <a:lnTo>
                                  <a:pt x="11429" y="147828"/>
                                </a:lnTo>
                                <a:lnTo>
                                  <a:pt x="101345" y="19812"/>
                                </a:lnTo>
                                <a:lnTo>
                                  <a:pt x="73151" y="0"/>
                                </a:lnTo>
                                <a:close/>
                              </a:path>
                            </a:pathLst>
                          </a:custGeom>
                          <a:solidFill>
                            <a:srgbClr val="000000"/>
                          </a:solidFill>
                        </wps:spPr>
                        <wps:bodyPr wrap="square" lIns="0" tIns="0" rIns="0" bIns="0" rtlCol="0">
                          <a:prstTxWarp prst="textNoShape">
                            <a:avLst/>
                          </a:prstTxWarp>
                          <a:noAutofit/>
                        </wps:bodyPr>
                      </wps:wsp>
                      <wps:wsp>
                        <wps:cNvPr id="434" name="Graphic 434"/>
                        <wps:cNvSpPr/>
                        <wps:spPr>
                          <a:xfrm>
                            <a:off x="1300733" y="291547"/>
                            <a:ext cx="50800" cy="48895"/>
                          </a:xfrm>
                          <a:custGeom>
                            <a:avLst/>
                            <a:gdLst/>
                            <a:ahLst/>
                            <a:cxnLst/>
                            <a:rect l="l" t="t" r="r" b="b"/>
                            <a:pathLst>
                              <a:path w="50800" h="48895">
                                <a:moveTo>
                                  <a:pt x="50291" y="48768"/>
                                </a:moveTo>
                                <a:lnTo>
                                  <a:pt x="0" y="0"/>
                                </a:lnTo>
                              </a:path>
                            </a:pathLst>
                          </a:custGeom>
                          <a:ln w="5499">
                            <a:solidFill>
                              <a:srgbClr val="000000"/>
                            </a:solidFill>
                            <a:prstDash val="solid"/>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1CB1172A" id="Group 387" o:spid="_x0000_s1026" style="position:absolute;margin-left:170.7pt;margin-top:18.15pt;width:111.5pt;height:89.9pt;z-index:-15722496;mso-wrap-distance-left:0;mso-wrap-distance-right:0;mso-position-horizontal-relative:page" coordsize="14160,114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">
                <v:shape id="Graphic 388" o:spid="_x0000_s1027" style="position:absolute;left:2293;top:6573;width:2966;height:3390;visibility:visible;mso-wrap-style:square;v-text-anchor:top" coordsize="296545,33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" path="m,84582l,254508r148590,84582l296418,254508r,-169926l148590,em,84582l148590,e" filled="f" strokeweight=".15275mm">
                  <v:path arrowok="t"/>
                </v:shape>
                <v:shape id="Graphic 389" o:spid="_x0000_s1028" style="position:absolute;left:5257;top:6573;width:2972;height:3390;visibility:visible;mso-wrap-style:square;v-text-anchor:top" coordsize="297180,33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" path="m,254508r148590,84582l297180,254508r,-169926l148590,e" filled="f" strokeweight=".15275mm">
                  <v:path arrowok="t"/>
                </v:shape>
                <v:shape id="Graphic 390" o:spid="_x0000_s1029" style="position:absolute;left:5257;top:6573;width:1486;height:850;visibility:visible;mso-wrap-style:square;v-text-anchor:top" coordsize="148590,85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" path="m,84582l148590,e" filled="f" strokeweight=".15275mm">
                  <v:path arrowok="t"/>
                </v:shape>
                <v:shape id="Graphic 391" o:spid="_x0000_s1030" style="position:absolute;left:6743;top:4043;width:2966;height:3378;visibility:visible;mso-wrap-style:square;v-text-anchor:top" coordsize="296545,337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" path="m148589,337565l296417,252983r,-169164l148589,,,83819e" filled="f" strokeweight=".15275mm">
                  <v:path arrowok="t"/>
                </v:shape>
                <v:shape id="Graphic 392" o:spid="_x0000_s1031" style="position:absolute;left:6743;top:4881;width:13;height:1695;visibility:visible;mso-wrap-style:square;v-text-anchor:top" coordsize="127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" path="m,169164l,e" filled="f" strokeweight=".15275mm">
                  <v:path arrowok="t"/>
                </v:shape>
                <v:shape id="Graphic 393" o:spid="_x0000_s1032" style="position:absolute;left:9707;top:5049;width:2959;height:2374;visibility:visible;mso-wrap-style:square;v-text-anchor:top" coordsize="295910,23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" path="m,152400r147828,84582l295656,152400,295656,e" filled="f" strokeweight=".15275mm">
                  <v:path arrowok="t"/>
                </v:shape>
                <v:shape id="Graphic 394" o:spid="_x0000_s1033" style="position:absolute;left:11315;top:4111;width:1194;height:680;visibility:visible;mso-wrap-style:square;v-text-anchor:top" coordsize="119380,67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" path="m118872,67818l,e" filled="f" strokeweight=".15275mm">
                  <v:path arrowok="t"/>
                </v:shape>
                <v:shape id="Graphic 395" o:spid="_x0000_s1034" style="position:absolute;left:9707;top:4134;width:1321;height:749;visibility:visible;mso-wrap-style:square;v-text-anchor:top" coordsize="132080,7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" path="m,74675l131826,e" filled="f" strokeweight=".15275mm">
                  <v:path arrowok="t"/>
                </v:shape>
                <v:shape id="Graphic 396" o:spid="_x0000_s1035" style="position:absolute;left:2575;top:9971;width:1194;height:1181;visibility:visible;mso-wrap-style:square;v-text-anchor:top" coordsize="119380,118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" path="m,118110l118872,e" filled="f" strokeweight=".01903mm">
                  <v:path arrowok="t"/>
                </v:shape>
                <v:shape id="Graphic 397" o:spid="_x0000_s1036" style="position:absolute;left:2438;top:9963;width:1359;height:1321;visibility:visible;mso-wrap-style:square;v-text-anchor:top" coordsize="135890,13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" path="m134111,r-5334,l,107441r24383,24384l135635,2285,134111,xe" fillcolor="black" stroked="f">
                  <v:path arrowok="t"/>
                </v:shape>
                <v:shape id="Graphic 398" o:spid="_x0000_s1037" style="position:absolute;left:4671;top:11183;width:266;height:209;visibility:visible;mso-wrap-style:square;v-text-anchor:top" coordsize="2667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" path="m26669,l,20574e" filled="f" strokeweight=".15275mm">
                  <v:path arrowok="t"/>
                </v:shape>
                <v:shape id="Graphic 399" o:spid="_x0000_s1038" style="position:absolute;left:4579;top:11061;width:248;height:184;visibility:visible;mso-wrap-style:square;v-text-anchor:top" coordsize="2476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" path="m24383,l,18288e" filled="f" strokeweight=".15275mm">
                  <v:path arrowok="t"/>
                </v:shape>
                <v:shape id="Graphic 400" o:spid="_x0000_s1039" style="position:absolute;left:4495;top:10939;width:216;height:171;visibility:visible;mso-wrap-style:square;v-text-anchor:top" coordsize="2159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" path="m21336,l,16764e" filled="f" strokeweight=".15275mm">
                  <v:path arrowok="t"/>
                </v:shape>
                <v:shape id="Graphic 401" o:spid="_x0000_s1040" style="position:absolute;left:4404;top:10817;width:190;height:152;visibility:visible;mso-wrap-style:square;v-text-anchor:top" coordsize="1905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" path="m19050,l,15240e" filled="f" strokeweight=".15275mm">
                  <v:path arrowok="t"/>
                </v:shape>
                <v:shape id="Graphic 402" o:spid="_x0000_s1041" style="position:absolute;left:4312;top:10695;width:172;height:133;visibility:visible;mso-wrap-style:square;v-text-anchor:top" coordsize="1714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" path="m16763,l,12954e" filled="f" strokeweight=".15275mm">
                  <v:path arrowok="t"/>
                </v:shape>
                <v:shape id="Graphic 403" o:spid="_x0000_s1042" style="position:absolute;left:4221;top:10573;width:146;height:114;visibility:visible;mso-wrap-style:square;v-text-anchor:top" coordsize="14604,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" path="m14477,l,11430e" filled="f" strokeweight=".15275mm">
                  <v:path arrowok="t"/>
                </v:shape>
                <v:shape id="Graphic 404" o:spid="_x0000_s1043" style="position:absolute;left:4130;top:10451;width:127;height:95;visibility:visible;mso-wrap-style:square;v-text-anchor:top" coordsize="127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" path="m12192,l,9144e" filled="f" strokeweight=".15275mm">
                  <v:path arrowok="t"/>
                </v:shape>
                <v:shape id="Graphic 405" o:spid="_x0000_s1044" style="position:absolute;left:4046;top:10329;width:95;height:76;visibility:visible;mso-wrap-style:square;v-text-anchor:top" coordsize="952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" path="m9143,l,7620e" filled="f" strokeweight=".15275mm">
                  <v:path arrowok="t"/>
                </v:shape>
                <v:shape id="Graphic 406" o:spid="_x0000_s1045" style="position:absolute;left:3954;top:10207;width:70;height:64;visibility:visible;mso-wrap-style:square;v-text-anchor:top" coordsize="698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" path="m6857,l,6096e" filled="f" strokeweight=".15275mm">
                  <v:path arrowok="t"/>
                </v:shape>
                <v:shape id="Graphic 407" o:spid="_x0000_s1046" style="position:absolute;left:3863;top:10085;width:51;height:38;visibility:visible;mso-wrap-style:square;v-text-anchor:top" coordsize="508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" path="m4572,l,3810e" filled="f" strokeweight=".15275mm">
                  <v:path arrowok="t"/>
                </v:shape>
                <v:shape id="Image 408" o:spid="_x0000_s1047" type="#_x0000_t75" style="position:absolute;top:9742;width:1036;height: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">
                  <v:imagedata r:id="rId80" o:title=""/>
                </v:shape>
                <v:shape id="Graphic 409" o:spid="_x0000_s1048" style="position:absolute;left:1112;top:9125;width:1168;height:661;visibility:visible;mso-wrap-style:square;v-text-anchor:top" coordsize="116839,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" path="m,65532l116586,e" filled="f" strokeweight=".01903mm">
                  <v:path arrowok="t"/>
                </v:shape>
                <v:shape id="Graphic 410" o:spid="_x0000_s1049" style="position:absolute;left:1021;top:9095;width:1276;height:838;visibility:visible;mso-wrap-style:square;v-text-anchor:top" coordsize="127635,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" path="m124205,l,54864,16763,83820,127253,5334r,-3048l124205,xe" fillcolor="black" stroked="f">
                  <v:path arrowok="t"/>
                </v:shape>
                <v:shape id="Graphic 411" o:spid="_x0000_s1050" style="position:absolute;left:5257;top:5734;width:13;height:1677;visibility:visible;mso-wrap-style:square;v-text-anchor:top" coordsize="1270,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" path="m,l,167640e" filled="f" strokeweight=".01903mm">
                  <v:path arrowok="t"/>
                </v:shape>
                <v:shape id="Graphic 412" o:spid="_x0000_s1051" style="position:absolute;left:5090;top:5719;width:343;height:1702;visibility:visible;mso-wrap-style:square;v-text-anchor:top" coordsize="34290,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" path="m34290,l,,13716,164592r3048,5334l19812,164592,34290,xe" fillcolor="black" stroked="f">
                  <v:path arrowok="t"/>
                </v:shape>
                <v:shape id="Graphic 413" o:spid="_x0000_s1052" style="position:absolute;left:8229;top:5734;width:13;height:1677;visibility:visible;mso-wrap-style:square;v-text-anchor:top" coordsize="1270,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" path="m,l,167640e" filled="f" strokeweight=".01903mm">
                  <v:path arrowok="t"/>
                </v:shape>
                <v:shape id="Graphic 414" o:spid="_x0000_s1053" style="position:absolute;left:8054;top:5719;width:343;height:1702;visibility:visible;mso-wrap-style:square;v-text-anchor:top" coordsize="34290,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" path="m34290,l,,14478,164592r3048,5334l20574,164592,34290,xe" fillcolor="black" stroked="f">
                  <v:path arrowok="t"/>
                </v:shape>
                <v:shape id="Graphic 415" o:spid="_x0000_s1054" style="position:absolute;left:9540;top:8241;width:336;height:13;visibility:visible;mso-wrap-style:square;v-text-anchor:top" coordsize="336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" path="m33527,l,e" filled="f" strokeweight=".15275mm">
                  <v:path arrowok="t"/>
                </v:shape>
                <v:shape id="Graphic 416" o:spid="_x0000_s1055" style="position:absolute;left:9555;top:8074;width:305;height:12;visibility:visible;mso-wrap-style:square;v-text-anchor:top" coordsize="304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" path="m30480,l,e" filled="f" strokeweight=".15275mm">
                  <v:path arrowok="t"/>
                </v:shape>
                <v:shape id="Graphic 417" o:spid="_x0000_s1056" style="position:absolute;left:9570;top:7906;width:280;height:13;visibility:visible;mso-wrap-style:square;v-text-anchor:top" coordsize="279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" path="m27431,l,e" filled="f" strokeweight=".15275mm">
                  <v:path arrowok="t"/>
                </v:shape>
                <v:shape id="Graphic 418" o:spid="_x0000_s1057" style="position:absolute;left:9585;top:7746;width:248;height:13;visibility:visible;mso-wrap-style:square;v-text-anchor:top" coordsize="247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" path="m24383,l,e" filled="f" strokeweight=".15275mm">
                  <v:path arrowok="t"/>
                </v:shape>
                <v:shape id="Graphic 419" o:spid="_x0000_s1058" style="position:absolute;left:9601;top:7578;width:216;height:13;visibility:visible;mso-wrap-style:square;v-text-anchor:top" coordsize="215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" path="m21336,l,e" filled="f" strokeweight=".15275mm">
                  <v:path arrowok="t"/>
                </v:shape>
                <v:shape id="Graphic 420" o:spid="_x0000_s1059" style="position:absolute;left:9616;top:7411;width:184;height:12;visibility:visible;mso-wrap-style:square;v-text-anchor:top" coordsize="184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" path="m18287,l,e" filled="f" strokeweight=".15275mm">
                  <v:path arrowok="t"/>
                </v:shape>
                <v:shape id="Graphic 421" o:spid="_x0000_s1060" style="position:absolute;left:9631;top:7251;width:153;height:12;visibility:visible;mso-wrap-style:square;v-text-anchor:top" coordsize="15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" path="m15239,l,e" filled="f" strokeweight=".15275mm">
                  <v:path arrowok="t"/>
                </v:shape>
                <v:shape id="Graphic 422" o:spid="_x0000_s1061" style="position:absolute;left:9646;top:7083;width:127;height:13;visibility:visible;mso-wrap-style:square;v-text-anchor:top" coordsize="12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" path="m12192,l,e" filled="f" strokeweight=".15275mm">
                  <v:path arrowok="t"/>
                </v:shape>
                <v:shape id="Graphic 423" o:spid="_x0000_s1062" style="position:absolute;left:9662;top:6915;width:95;height:13;visibility:visible;mso-wrap-style:square;v-text-anchor:top" coordsize="95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" path="m9143,l,e" filled="f" strokeweight=".15275mm">
                  <v:path arrowok="t"/>
                </v:shape>
                <v:shape id="Graphic 424" o:spid="_x0000_s1063" style="position:absolute;left:9677;top:6755;width:63;height:13;visibility:visible;mso-wrap-style:square;v-text-anchor:top" coordsize="63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" path="m6095,l,e" filled="f" strokeweight=".15275mm">
                  <v:path arrowok="t"/>
                </v:shape>
                <v:shape id="Image 425" o:spid="_x0000_s1064" type="#_x0000_t75" style="position:absolute;left:11292;top:8478;width:366;height:5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">
                  <v:imagedata r:id="rId81" o:title=""/>
                </v:shape>
                <v:shape id="Graphic 426" o:spid="_x0000_s1065" style="position:absolute;left:11170;top:1498;width:2960;height:3378;visibility:visible;mso-wrap-style:square;v-text-anchor:top" coordsize="295910,337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" path="m,252983l,83819em,252983r147828,84582l295656,252983r,-169164l147828,e" filled="f" strokeweight=".15275mm">
                  <v:path arrowok="t"/>
                </v:shape>
                <v:shape id="Graphic 427" o:spid="_x0000_s1066" style="position:absolute;left:11170;top:27;width:1480;height:2311;visibility:visible;mso-wrap-style:square;v-text-anchor:top" coordsize="147955,231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" path="m,230885l147828,147065,61722,e" filled="f" strokeweight=".15275mm">
                  <v:path arrowok="t"/>
                </v:shape>
                <v:shape id="Graphic 428" o:spid="_x0000_s1067" style="position:absolute;left:12649;top:27;width:863;height:1473;visibility:visible;mso-wrap-style:square;v-text-anchor:top" coordsize="86360,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" path="m,147066l86106,e" filled="f" strokeweight=".15275mm">
                  <v:path arrowok="t"/>
                </v:shape>
                <v:shape id="Image 429" o:spid="_x0000_s1068" type="#_x0000_t75" style="position:absolute;left:12451;top:2404;width:548;height:3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">
                  <v:imagedata r:id="rId82" o:title=""/>
                </v:shape>
                <v:shape id="Graphic 430" o:spid="_x0000_s1069" style="position:absolute;left:11178;top:2336;width:1168;height:222;visibility:visible;mso-wrap-style:square;v-text-anchor:top" coordsize="116839,2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" path="m116586,22098l,e" filled="f" strokeweight=".01903mm">
                  <v:path arrowok="t"/>
                </v:shape>
                <v:shape id="Graphic 431" o:spid="_x0000_s1070" style="position:absolute;left:11170;top:2313;width:1213;height:413;visibility:visible;mso-wrap-style:square;v-text-anchor:top" coordsize="121285,4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" path="m9144,l,2286,2286,6096,115062,41148,121158,7620,9144,xe" fillcolor="black" stroked="f">
                  <v:path arrowok="t"/>
                </v:shape>
                <v:shape id="Graphic 432" o:spid="_x0000_s1071" style="position:absolute;left:12656;top:3410;width:839;height:1461;visibility:visible;mso-wrap-style:square;v-text-anchor:top" coordsize="83820,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" path="m83820,l,145542e" filled="f" strokeweight=".01903mm">
                  <v:path arrowok="t"/>
                </v:shape>
                <v:shape id="Graphic 433" o:spid="_x0000_s1072" style="position:absolute;left:12633;top:3304;width:1016;height:1574;visibility:visible;mso-wrap-style:square;v-text-anchor:top" coordsize="10160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" path="m73151,l,153162r1523,3810l11429,147828,101345,19812,73151,xe" fillcolor="black" stroked="f">
                  <v:path arrowok="t"/>
                </v:shape>
                <v:shape id="Graphic 434" o:spid="_x0000_s1073" style="position:absolute;left:13007;top:2915;width:508;height:489;visibility:visible;mso-wrap-style:square;v-text-anchor:top" coordsize="50800,4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" path="m50291,48768l,e" filled="f" strokeweight=".15275mm">
                  <v:path arrowok="t"/>
                </v:shape>
                <w10:wrap type="topAndBottom" anchorx="page"/>
              </v:group>
            </w:pict>
          </mc:Fallback>
        </mc:AlternateContent>
      </w:r>
    </w:p>
    <w:p w14:paraId="6AEBA3F2" w14:textId="77777777" w:rsidR="003F32C2" w:rsidRDefault="009D0186">
      <w:pPr>
        <w:spacing w:before="210"/>
        <w:ind w:left="2761"/>
        <w:rPr>
          <w:rFonts w:ascii="Palatino Linotype"/>
          <w:sz w:val="18"/>
        </w:rPr>
      </w:pPr>
      <w:bookmarkStart w:id="4" w:name="_bookmark2"/>
      <w:bookmarkEnd w:id="4"/>
      <w:r>
        <w:rPr>
          <w:rFonts w:ascii="Palatino Linotype"/>
          <w:b/>
          <w:sz w:val="18"/>
        </w:rPr>
        <w:t>Figure</w:t>
      </w:r>
      <w:r>
        <w:rPr>
          <w:rFonts w:ascii="Palatino Linotype"/>
          <w:b/>
          <w:spacing w:val="-6"/>
          <w:sz w:val="18"/>
        </w:rPr>
        <w:t xml:space="preserve"> </w:t>
      </w:r>
      <w:r>
        <w:rPr>
          <w:rFonts w:ascii="Palatino Linotype"/>
          <w:b/>
          <w:sz w:val="18"/>
        </w:rPr>
        <w:t>3.</w:t>
      </w:r>
      <w:r>
        <w:rPr>
          <w:rFonts w:ascii="Palatino Linotype"/>
          <w:b/>
          <w:spacing w:val="8"/>
          <w:sz w:val="18"/>
        </w:rPr>
        <w:t xml:space="preserve"> </w:t>
      </w:r>
      <w:r>
        <w:rPr>
          <w:rFonts w:ascii="Palatino Linotype"/>
          <w:sz w:val="18"/>
        </w:rPr>
        <w:t>The</w:t>
      </w:r>
      <w:r>
        <w:rPr>
          <w:rFonts w:ascii="Palatino Linotype"/>
          <w:spacing w:val="-6"/>
          <w:sz w:val="18"/>
        </w:rPr>
        <w:t xml:space="preserve"> </w:t>
      </w:r>
      <w:r>
        <w:rPr>
          <w:rFonts w:ascii="Palatino Linotype"/>
          <w:sz w:val="18"/>
        </w:rPr>
        <w:t>structural</w:t>
      </w:r>
      <w:r>
        <w:rPr>
          <w:rFonts w:ascii="Palatino Linotype"/>
          <w:spacing w:val="-6"/>
          <w:sz w:val="18"/>
        </w:rPr>
        <w:t xml:space="preserve"> </w:t>
      </w:r>
      <w:r>
        <w:rPr>
          <w:rFonts w:ascii="Palatino Linotype"/>
          <w:sz w:val="18"/>
        </w:rPr>
        <w:t>formula</w:t>
      </w:r>
      <w:r>
        <w:rPr>
          <w:rFonts w:ascii="Palatino Linotype"/>
          <w:spacing w:val="-5"/>
          <w:sz w:val="18"/>
        </w:rPr>
        <w:t xml:space="preserve"> </w:t>
      </w:r>
      <w:r>
        <w:rPr>
          <w:rFonts w:ascii="Palatino Linotype"/>
          <w:sz w:val="18"/>
        </w:rPr>
        <w:t>of</w:t>
      </w:r>
      <w:r>
        <w:rPr>
          <w:rFonts w:ascii="Palatino Linotype"/>
          <w:spacing w:val="-6"/>
          <w:sz w:val="18"/>
        </w:rPr>
        <w:t xml:space="preserve"> </w:t>
      </w:r>
      <w:r>
        <w:rPr>
          <w:rFonts w:ascii="Palatino Linotype"/>
          <w:sz w:val="18"/>
        </w:rPr>
        <w:t>allobetulin</w:t>
      </w:r>
      <w:r>
        <w:rPr>
          <w:rFonts w:ascii="Palatino Linotype"/>
          <w:spacing w:val="-5"/>
          <w:sz w:val="18"/>
        </w:rPr>
        <w:t xml:space="preserve"> </w:t>
      </w:r>
      <w:r>
        <w:rPr>
          <w:rFonts w:ascii="Palatino Linotype"/>
          <w:spacing w:val="-4"/>
          <w:sz w:val="18"/>
        </w:rPr>
        <w:t>(</w:t>
      </w:r>
      <w:r>
        <w:rPr>
          <w:rFonts w:ascii="Palatino Linotype"/>
          <w:b/>
          <w:spacing w:val="-4"/>
          <w:sz w:val="18"/>
        </w:rPr>
        <w:t>8</w:t>
      </w:r>
      <w:r>
        <w:rPr>
          <w:rFonts w:ascii="Palatino Linotype"/>
          <w:spacing w:val="-4"/>
          <w:sz w:val="18"/>
        </w:rPr>
        <w:t>).</w:t>
      </w:r>
    </w:p>
    <w:p w14:paraId="6CFD7A5D" w14:textId="77777777" w:rsidR="003F32C2" w:rsidRDefault="009D0186">
      <w:pPr>
        <w:pStyle w:val="a3"/>
        <w:spacing w:before="198" w:line="223" w:lineRule="auto"/>
        <w:ind w:left="2761" w:right="401" w:firstLine="425"/>
        <w:jc w:val="both"/>
        <w:rPr>
          <w:rFonts w:ascii="Palatino Linotype" w:hAnsi="Palatino Linotype"/>
        </w:rPr>
      </w:pPr>
      <w:r>
        <w:rPr>
          <w:rFonts w:ascii="Palatino Linotype" w:hAnsi="Palatino Linotype"/>
        </w:rPr>
        <w:t>The</w:t>
      </w:r>
      <w:r>
        <w:rPr>
          <w:rFonts w:ascii="Palatino Linotype" w:hAnsi="Palatino Linotype"/>
          <w:spacing w:val="-5"/>
        </w:rPr>
        <w:t xml:space="preserve"> </w:t>
      </w:r>
      <w:r>
        <w:rPr>
          <w:rFonts w:ascii="Palatino Linotype" w:hAnsi="Palatino Linotype"/>
        </w:rPr>
        <w:t>qualitative</w:t>
      </w:r>
      <w:r>
        <w:rPr>
          <w:rFonts w:ascii="Palatino Linotype" w:hAnsi="Palatino Linotype"/>
          <w:spacing w:val="-5"/>
        </w:rPr>
        <w:t xml:space="preserve"> </w:t>
      </w:r>
      <w:r>
        <w:rPr>
          <w:rFonts w:ascii="Palatino Linotype" w:hAnsi="Palatino Linotype"/>
        </w:rPr>
        <w:t>composition</w:t>
      </w:r>
      <w:r>
        <w:rPr>
          <w:rFonts w:ascii="Palatino Linotype" w:hAnsi="Palatino Linotype"/>
          <w:spacing w:val="-5"/>
        </w:rPr>
        <w:t xml:space="preserve"> </w:t>
      </w:r>
      <w:r>
        <w:rPr>
          <w:rFonts w:ascii="Palatino Linotype" w:hAnsi="Palatino Linotype"/>
        </w:rPr>
        <w:t>of</w:t>
      </w:r>
      <w:r>
        <w:rPr>
          <w:rFonts w:ascii="Palatino Linotype" w:hAnsi="Palatino Linotype"/>
          <w:spacing w:val="-5"/>
        </w:rPr>
        <w:t xml:space="preserve"> </w:t>
      </w:r>
      <w:r>
        <w:rPr>
          <w:rFonts w:ascii="Palatino Linotype" w:hAnsi="Palatino Linotype"/>
        </w:rPr>
        <w:t>the</w:t>
      </w:r>
      <w:r>
        <w:rPr>
          <w:rFonts w:ascii="Palatino Linotype" w:hAnsi="Palatino Linotype"/>
          <w:spacing w:val="-5"/>
        </w:rPr>
        <w:t xml:space="preserve"> </w:t>
      </w:r>
      <w:r>
        <w:rPr>
          <w:rFonts w:ascii="Palatino Linotype" w:hAnsi="Palatino Linotype"/>
        </w:rPr>
        <w:t>triterpenoids</w:t>
      </w:r>
      <w:r>
        <w:rPr>
          <w:rFonts w:ascii="Palatino Linotype" w:hAnsi="Palatino Linotype"/>
          <w:spacing w:val="-5"/>
        </w:rPr>
        <w:t xml:space="preserve"> </w:t>
      </w:r>
      <w:r>
        <w:rPr>
          <w:rFonts w:ascii="Palatino Linotype" w:hAnsi="Palatino Linotype"/>
        </w:rPr>
        <w:t>of</w:t>
      </w:r>
      <w:r>
        <w:rPr>
          <w:rFonts w:ascii="Palatino Linotype" w:hAnsi="Palatino Linotype"/>
          <w:spacing w:val="-5"/>
        </w:rPr>
        <w:t xml:space="preserve"> </w:t>
      </w:r>
      <w:r>
        <w:rPr>
          <w:rFonts w:ascii="Palatino Linotype" w:hAnsi="Palatino Linotype"/>
        </w:rPr>
        <w:t>the</w:t>
      </w:r>
      <w:r>
        <w:rPr>
          <w:rFonts w:ascii="Palatino Linotype" w:hAnsi="Palatino Linotype"/>
          <w:spacing w:val="-5"/>
        </w:rPr>
        <w:t xml:space="preserve"> </w:t>
      </w:r>
      <w:r>
        <w:rPr>
          <w:rFonts w:ascii="Palatino Linotype" w:hAnsi="Palatino Linotype"/>
        </w:rPr>
        <w:t>bark</w:t>
      </w:r>
      <w:r>
        <w:rPr>
          <w:rFonts w:ascii="Palatino Linotype" w:hAnsi="Palatino Linotype"/>
          <w:spacing w:val="-6"/>
        </w:rPr>
        <w:t xml:space="preserve"> </w:t>
      </w:r>
      <w:r>
        <w:rPr>
          <w:rFonts w:ascii="Palatino Linotype" w:hAnsi="Palatino Linotype"/>
        </w:rPr>
        <w:t>of</w:t>
      </w:r>
      <w:r>
        <w:rPr>
          <w:rFonts w:ascii="Palatino Linotype" w:hAnsi="Palatino Linotype"/>
          <w:spacing w:val="-5"/>
        </w:rPr>
        <w:t xml:space="preserve"> </w:t>
      </w:r>
      <w:r>
        <w:rPr>
          <w:rFonts w:ascii="Palatino Linotype" w:hAnsi="Palatino Linotype"/>
        </w:rPr>
        <w:t>black-backed</w:t>
      </w:r>
      <w:r>
        <w:rPr>
          <w:rFonts w:ascii="Palatino Linotype" w:hAnsi="Palatino Linotype"/>
          <w:spacing w:val="-5"/>
        </w:rPr>
        <w:t xml:space="preserve"> </w:t>
      </w:r>
      <w:r>
        <w:rPr>
          <w:rFonts w:ascii="Palatino Linotype" w:hAnsi="Palatino Linotype"/>
        </w:rPr>
        <w:t>birch</w:t>
      </w:r>
      <w:r>
        <w:rPr>
          <w:rFonts w:ascii="Palatino Linotype" w:hAnsi="Palatino Linotype"/>
          <w:spacing w:val="-6"/>
        </w:rPr>
        <w:t xml:space="preserve"> </w:t>
      </w:r>
      <w:r>
        <w:rPr>
          <w:rFonts w:ascii="Palatino Linotype" w:hAnsi="Palatino Linotype"/>
          <w:i/>
        </w:rPr>
        <w:t xml:space="preserve">Be-tula pubescens </w:t>
      </w:r>
      <w:r>
        <w:rPr>
          <w:rFonts w:ascii="Palatino Linotype" w:hAnsi="Palatino Linotype"/>
        </w:rPr>
        <w:t>is the same as that of white-barked, but their quantity is 2–3 times less.</w:t>
      </w:r>
      <w:r>
        <w:rPr>
          <w:rFonts w:ascii="Palatino Linotype" w:hAnsi="Palatino Linotype"/>
          <w:spacing w:val="38"/>
        </w:rPr>
        <w:t xml:space="preserve"> </w:t>
      </w:r>
      <w:r>
        <w:rPr>
          <w:rFonts w:ascii="Palatino Linotype" w:hAnsi="Palatino Linotype"/>
        </w:rPr>
        <w:t>At the</w:t>
      </w:r>
      <w:r>
        <w:rPr>
          <w:rFonts w:ascii="Palatino Linotype" w:hAnsi="Palatino Linotype"/>
          <w:spacing w:val="-5"/>
        </w:rPr>
        <w:t xml:space="preserve"> </w:t>
      </w:r>
      <w:r>
        <w:rPr>
          <w:rFonts w:ascii="Palatino Linotype" w:hAnsi="Palatino Linotype"/>
        </w:rPr>
        <w:t>same</w:t>
      </w:r>
      <w:r>
        <w:rPr>
          <w:rFonts w:ascii="Palatino Linotype" w:hAnsi="Palatino Linotype"/>
          <w:spacing w:val="-5"/>
        </w:rPr>
        <w:t xml:space="preserve"> </w:t>
      </w:r>
      <w:r>
        <w:rPr>
          <w:rFonts w:ascii="Palatino Linotype" w:hAnsi="Palatino Linotype"/>
        </w:rPr>
        <w:t>time,</w:t>
      </w:r>
      <w:r>
        <w:rPr>
          <w:rFonts w:ascii="Palatino Linotype" w:hAnsi="Palatino Linotype"/>
          <w:spacing w:val="-5"/>
        </w:rPr>
        <w:t xml:space="preserve"> </w:t>
      </w:r>
      <w:r>
        <w:rPr>
          <w:rFonts w:ascii="Palatino Linotype" w:hAnsi="Palatino Linotype"/>
        </w:rPr>
        <w:t>the</w:t>
      </w:r>
      <w:r>
        <w:rPr>
          <w:rFonts w:ascii="Palatino Linotype" w:hAnsi="Palatino Linotype"/>
          <w:spacing w:val="-5"/>
        </w:rPr>
        <w:t xml:space="preserve"> </w:t>
      </w:r>
      <w:r>
        <w:rPr>
          <w:rFonts w:ascii="Palatino Linotype" w:hAnsi="Palatino Linotype"/>
        </w:rPr>
        <w:t>content</w:t>
      </w:r>
      <w:r>
        <w:rPr>
          <w:rFonts w:ascii="Palatino Linotype" w:hAnsi="Palatino Linotype"/>
          <w:spacing w:val="-5"/>
        </w:rPr>
        <w:t xml:space="preserve"> </w:t>
      </w:r>
      <w:r>
        <w:rPr>
          <w:rFonts w:ascii="Palatino Linotype" w:hAnsi="Palatino Linotype"/>
        </w:rPr>
        <w:t>of</w:t>
      </w:r>
      <w:r>
        <w:rPr>
          <w:rFonts w:ascii="Palatino Linotype" w:hAnsi="Palatino Linotype"/>
          <w:spacing w:val="-5"/>
        </w:rPr>
        <w:t xml:space="preserve"> </w:t>
      </w:r>
      <w:r>
        <w:rPr>
          <w:rFonts w:ascii="Palatino Linotype" w:hAnsi="Palatino Linotype"/>
        </w:rPr>
        <w:t>betulin</w:t>
      </w:r>
      <w:r>
        <w:rPr>
          <w:rFonts w:ascii="Palatino Linotype" w:hAnsi="Palatino Linotype"/>
          <w:spacing w:val="-5"/>
        </w:rPr>
        <w:t xml:space="preserve"> </w:t>
      </w:r>
      <w:r>
        <w:rPr>
          <w:rFonts w:ascii="Palatino Linotype" w:hAnsi="Palatino Linotype"/>
        </w:rPr>
        <w:t>(</w:t>
      </w:r>
      <w:r>
        <w:rPr>
          <w:rFonts w:ascii="Palatino Linotype" w:hAnsi="Palatino Linotype"/>
          <w:b/>
        </w:rPr>
        <w:t>1</w:t>
      </w:r>
      <w:r>
        <w:rPr>
          <w:rFonts w:ascii="Palatino Linotype" w:hAnsi="Palatino Linotype"/>
        </w:rPr>
        <w:t>)</w:t>
      </w:r>
      <w:r>
        <w:rPr>
          <w:rFonts w:ascii="Palatino Linotype" w:hAnsi="Palatino Linotype"/>
          <w:spacing w:val="-5"/>
        </w:rPr>
        <w:t xml:space="preserve"> </w:t>
      </w:r>
      <w:r>
        <w:rPr>
          <w:rFonts w:ascii="Palatino Linotype" w:hAnsi="Palatino Linotype"/>
        </w:rPr>
        <w:t>in</w:t>
      </w:r>
      <w:r>
        <w:rPr>
          <w:rFonts w:ascii="Palatino Linotype" w:hAnsi="Palatino Linotype"/>
          <w:spacing w:val="-5"/>
        </w:rPr>
        <w:t xml:space="preserve"> </w:t>
      </w:r>
      <w:r>
        <w:rPr>
          <w:rFonts w:ascii="Palatino Linotype" w:hAnsi="Palatino Linotype"/>
        </w:rPr>
        <w:t>white-</w:t>
      </w:r>
      <w:r>
        <w:rPr>
          <w:rFonts w:ascii="Palatino Linotype" w:hAnsi="Palatino Linotype"/>
          <w:spacing w:val="-5"/>
        </w:rPr>
        <w:t xml:space="preserve"> </w:t>
      </w:r>
      <w:r>
        <w:rPr>
          <w:rFonts w:ascii="Palatino Linotype" w:hAnsi="Palatino Linotype"/>
        </w:rPr>
        <w:t>and</w:t>
      </w:r>
      <w:r>
        <w:rPr>
          <w:rFonts w:ascii="Palatino Linotype" w:hAnsi="Palatino Linotype"/>
          <w:spacing w:val="-5"/>
        </w:rPr>
        <w:t xml:space="preserve"> </w:t>
      </w:r>
      <w:r>
        <w:rPr>
          <w:rFonts w:ascii="Palatino Linotype" w:hAnsi="Palatino Linotype"/>
        </w:rPr>
        <w:t>black-barked</w:t>
      </w:r>
      <w:r>
        <w:rPr>
          <w:rFonts w:ascii="Palatino Linotype" w:hAnsi="Palatino Linotype"/>
          <w:spacing w:val="-6"/>
        </w:rPr>
        <w:t xml:space="preserve"> </w:t>
      </w:r>
      <w:r>
        <w:rPr>
          <w:rFonts w:ascii="Palatino Linotype" w:hAnsi="Palatino Linotype"/>
          <w:i/>
        </w:rPr>
        <w:t>Betula</w:t>
      </w:r>
      <w:r>
        <w:rPr>
          <w:rFonts w:ascii="Palatino Linotype" w:hAnsi="Palatino Linotype"/>
          <w:i/>
          <w:spacing w:val="-5"/>
        </w:rPr>
        <w:t xml:space="preserve"> </w:t>
      </w:r>
      <w:r>
        <w:rPr>
          <w:rFonts w:ascii="Palatino Linotype" w:hAnsi="Palatino Linotype"/>
          <w:i/>
        </w:rPr>
        <w:t>pubescens</w:t>
      </w:r>
      <w:r>
        <w:rPr>
          <w:rFonts w:ascii="Palatino Linotype" w:hAnsi="Palatino Linotype"/>
          <w:i/>
          <w:spacing w:val="-5"/>
        </w:rPr>
        <w:t xml:space="preserve"> </w:t>
      </w:r>
      <w:r>
        <w:rPr>
          <w:rFonts w:ascii="Palatino Linotype" w:hAnsi="Palatino Linotype"/>
        </w:rPr>
        <w:t>is</w:t>
      </w:r>
      <w:r>
        <w:rPr>
          <w:rFonts w:ascii="Palatino Linotype" w:hAnsi="Palatino Linotype"/>
          <w:spacing w:val="-5"/>
        </w:rPr>
        <w:t xml:space="preserve"> </w:t>
      </w:r>
      <w:r>
        <w:rPr>
          <w:rFonts w:ascii="Palatino Linotype" w:hAnsi="Palatino Linotype"/>
        </w:rPr>
        <w:t>sig-nificantly</w:t>
      </w:r>
      <w:r>
        <w:rPr>
          <w:rFonts w:ascii="Palatino Linotype" w:hAnsi="Palatino Linotype"/>
          <w:spacing w:val="-4"/>
        </w:rPr>
        <w:t xml:space="preserve"> </w:t>
      </w:r>
      <w:r>
        <w:rPr>
          <w:rFonts w:ascii="Palatino Linotype" w:hAnsi="Palatino Linotype"/>
        </w:rPr>
        <w:t>lower</w:t>
      </w:r>
      <w:r>
        <w:rPr>
          <w:rFonts w:ascii="Palatino Linotype" w:hAnsi="Palatino Linotype"/>
          <w:spacing w:val="-4"/>
        </w:rPr>
        <w:t xml:space="preserve"> </w:t>
      </w:r>
      <w:r>
        <w:rPr>
          <w:rFonts w:ascii="Palatino Linotype" w:hAnsi="Palatino Linotype"/>
        </w:rPr>
        <w:t>than</w:t>
      </w:r>
      <w:r>
        <w:rPr>
          <w:rFonts w:ascii="Palatino Linotype" w:hAnsi="Palatino Linotype"/>
          <w:spacing w:val="-4"/>
        </w:rPr>
        <w:t xml:space="preserve"> </w:t>
      </w:r>
      <w:r>
        <w:rPr>
          <w:rFonts w:ascii="Palatino Linotype" w:hAnsi="Palatino Linotype"/>
        </w:rPr>
        <w:t>in</w:t>
      </w:r>
      <w:r>
        <w:rPr>
          <w:rFonts w:ascii="Palatino Linotype" w:hAnsi="Palatino Linotype"/>
          <w:spacing w:val="-4"/>
        </w:rPr>
        <w:t xml:space="preserve"> </w:t>
      </w:r>
      <w:r>
        <w:rPr>
          <w:rFonts w:ascii="Palatino Linotype" w:hAnsi="Palatino Linotype"/>
        </w:rPr>
        <w:t>the</w:t>
      </w:r>
      <w:r>
        <w:rPr>
          <w:rFonts w:ascii="Palatino Linotype" w:hAnsi="Palatino Linotype"/>
          <w:spacing w:val="-4"/>
        </w:rPr>
        <w:t xml:space="preserve"> </w:t>
      </w:r>
      <w:r>
        <w:rPr>
          <w:rFonts w:ascii="Palatino Linotype" w:hAnsi="Palatino Linotype"/>
        </w:rPr>
        <w:t>bark</w:t>
      </w:r>
      <w:r>
        <w:rPr>
          <w:rFonts w:ascii="Palatino Linotype" w:hAnsi="Palatino Linotype"/>
          <w:spacing w:val="-4"/>
        </w:rPr>
        <w:t xml:space="preserve"> </w:t>
      </w:r>
      <w:r>
        <w:rPr>
          <w:rFonts w:ascii="Palatino Linotype" w:hAnsi="Palatino Linotype"/>
        </w:rPr>
        <w:t>of</w:t>
      </w:r>
      <w:r>
        <w:rPr>
          <w:rFonts w:ascii="Palatino Linotype" w:hAnsi="Palatino Linotype"/>
          <w:spacing w:val="-4"/>
        </w:rPr>
        <w:t xml:space="preserve"> </w:t>
      </w:r>
      <w:r>
        <w:rPr>
          <w:rFonts w:ascii="Palatino Linotype" w:hAnsi="Palatino Linotype"/>
          <w:i/>
        </w:rPr>
        <w:t>Betula</w:t>
      </w:r>
      <w:r>
        <w:rPr>
          <w:rFonts w:ascii="Palatino Linotype" w:hAnsi="Palatino Linotype"/>
          <w:i/>
          <w:spacing w:val="-4"/>
        </w:rPr>
        <w:t xml:space="preserve"> </w:t>
      </w:r>
      <w:r>
        <w:rPr>
          <w:rFonts w:ascii="Palatino Linotype" w:hAnsi="Palatino Linotype"/>
          <w:i/>
        </w:rPr>
        <w:t>pendula</w:t>
      </w:r>
      <w:r>
        <w:rPr>
          <w:rFonts w:ascii="Palatino Linotype" w:hAnsi="Palatino Linotype"/>
          <w:i/>
          <w:spacing w:val="-4"/>
        </w:rPr>
        <w:t xml:space="preserve"> </w:t>
      </w:r>
      <w:r>
        <w:rPr>
          <w:rFonts w:ascii="Palatino Linotype" w:hAnsi="Palatino Linotype"/>
        </w:rPr>
        <w:t>[</w:t>
      </w:r>
      <w:hyperlink w:anchor="_bookmark60" w:history="1">
        <w:r w:rsidR="003F32C2">
          <w:rPr>
            <w:rFonts w:ascii="Palatino Linotype" w:hAnsi="Palatino Linotype"/>
            <w:color w:val="0775B7"/>
          </w:rPr>
          <w:t>53</w:t>
        </w:r>
      </w:hyperlink>
      <w:r>
        <w:rPr>
          <w:rFonts w:ascii="Palatino Linotype" w:hAnsi="Palatino Linotype"/>
        </w:rPr>
        <w:t>]. The</w:t>
      </w:r>
      <w:r>
        <w:rPr>
          <w:rFonts w:ascii="Palatino Linotype" w:hAnsi="Palatino Linotype"/>
          <w:spacing w:val="-4"/>
        </w:rPr>
        <w:t xml:space="preserve"> </w:t>
      </w:r>
      <w:r>
        <w:rPr>
          <w:rFonts w:ascii="Palatino Linotype" w:hAnsi="Palatino Linotype"/>
        </w:rPr>
        <w:t>main</w:t>
      </w:r>
      <w:r>
        <w:rPr>
          <w:rFonts w:ascii="Palatino Linotype" w:hAnsi="Palatino Linotype"/>
          <w:spacing w:val="-4"/>
        </w:rPr>
        <w:t xml:space="preserve"> </w:t>
      </w:r>
      <w:r>
        <w:rPr>
          <w:rFonts w:ascii="Palatino Linotype" w:hAnsi="Palatino Linotype"/>
        </w:rPr>
        <w:t>component</w:t>
      </w:r>
      <w:r>
        <w:rPr>
          <w:rFonts w:ascii="Palatino Linotype" w:hAnsi="Palatino Linotype"/>
          <w:spacing w:val="-4"/>
        </w:rPr>
        <w:t xml:space="preserve"> </w:t>
      </w:r>
      <w:r>
        <w:rPr>
          <w:rFonts w:ascii="Palatino Linotype" w:hAnsi="Palatino Linotype"/>
        </w:rPr>
        <w:t>of</w:t>
      </w:r>
      <w:r>
        <w:rPr>
          <w:rFonts w:ascii="Palatino Linotype" w:hAnsi="Palatino Linotype"/>
          <w:spacing w:val="-4"/>
        </w:rPr>
        <w:t xml:space="preserve"> </w:t>
      </w:r>
      <w:r>
        <w:rPr>
          <w:rFonts w:ascii="Palatino Linotype" w:hAnsi="Palatino Linotype"/>
        </w:rPr>
        <w:t>birch</w:t>
      </w:r>
      <w:r>
        <w:rPr>
          <w:rFonts w:ascii="Palatino Linotype" w:hAnsi="Palatino Linotype"/>
          <w:spacing w:val="-4"/>
        </w:rPr>
        <w:t xml:space="preserve"> </w:t>
      </w:r>
      <w:r>
        <w:rPr>
          <w:rFonts w:ascii="Palatino Linotype" w:hAnsi="Palatino Linotype"/>
        </w:rPr>
        <w:t>bark extract in all cases is betulin (</w:t>
      </w:r>
      <w:r>
        <w:rPr>
          <w:rFonts w:ascii="Palatino Linotype" w:hAnsi="Palatino Linotype"/>
          <w:b/>
        </w:rPr>
        <w:t>1</w:t>
      </w:r>
      <w:r>
        <w:rPr>
          <w:rFonts w:ascii="Palatino Linotype" w:hAnsi="Palatino Linotype"/>
        </w:rPr>
        <w:t xml:space="preserve">) (Figure </w:t>
      </w:r>
      <w:hyperlink w:anchor="_bookmark3" w:history="1">
        <w:r w:rsidR="003F32C2">
          <w:rPr>
            <w:rFonts w:ascii="Palatino Linotype" w:hAnsi="Palatino Linotype"/>
            <w:color w:val="0775B7"/>
          </w:rPr>
          <w:t>4</w:t>
        </w:r>
      </w:hyperlink>
      <w:r>
        <w:rPr>
          <w:rFonts w:ascii="Palatino Linotype" w:hAnsi="Palatino Linotype"/>
        </w:rPr>
        <w:t>).</w:t>
      </w:r>
    </w:p>
    <w:p w14:paraId="534C40F0" w14:textId="77777777" w:rsidR="003F32C2" w:rsidRDefault="009D0186">
      <w:pPr>
        <w:pStyle w:val="a3"/>
        <w:spacing w:before="132"/>
        <w:rPr>
          <w:rFonts w:ascii="Palatino Linotype"/>
        </w:rPr>
      </w:pPr>
      <w:r>
        <w:rPr>
          <w:rFonts w:ascii="Palatino Linotype"/>
          <w:noProof/>
        </w:rPr>
        <w:drawing>
          <wp:anchor distT="0" distB="0" distL="0" distR="0" simplePos="0" relativeHeight="487594496" behindDoc="1" locked="0" layoutInCell="1" allowOverlap="1" wp14:anchorId="3E64DC61" wp14:editId="3E67494F">
            <wp:simplePos x="0" y="0"/>
            <wp:positionH relativeFrom="page">
              <wp:posOffset>2216503</wp:posOffset>
            </wp:positionH>
            <wp:positionV relativeFrom="paragraph">
              <wp:posOffset>270523</wp:posOffset>
            </wp:positionV>
            <wp:extent cx="3170038" cy="2042160"/>
            <wp:effectExtent l="0" t="0" r="0" b="0"/>
            <wp:wrapTopAndBottom/>
            <wp:docPr id="435" name="Image 4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5" name="Image 435"/>
                    <pic:cNvPicPr/>
                  </pic:nvPicPr>
                  <pic:blipFill>
                    <a:blip r:embed="rId83" cstate="print"/>
                    <a:stretch>
                      <a:fillRect/>
                    </a:stretch>
                  </pic:blipFill>
                  <pic:spPr>
                    <a:xfrm>
                      <a:off x="0" y="0"/>
                      <a:ext cx="3170038" cy="2042160"/>
                    </a:xfrm>
                    <a:prstGeom prst="rect">
                      <a:avLst/>
                    </a:prstGeom>
                  </pic:spPr>
                </pic:pic>
              </a:graphicData>
            </a:graphic>
          </wp:anchor>
        </w:drawing>
      </w:r>
    </w:p>
    <w:p w14:paraId="2F641A78" w14:textId="77777777" w:rsidR="003F32C2" w:rsidRDefault="009D0186">
      <w:pPr>
        <w:spacing w:before="107"/>
        <w:ind w:left="2761"/>
        <w:rPr>
          <w:rFonts w:ascii="Palatino Linotype"/>
          <w:sz w:val="18"/>
        </w:rPr>
      </w:pPr>
      <w:bookmarkStart w:id="5" w:name="_bookmark3"/>
      <w:bookmarkEnd w:id="5"/>
      <w:r>
        <w:rPr>
          <w:rFonts w:ascii="Palatino Linotype"/>
          <w:b/>
          <w:sz w:val="18"/>
        </w:rPr>
        <w:t>Figure</w:t>
      </w:r>
      <w:r>
        <w:rPr>
          <w:rFonts w:ascii="Palatino Linotype"/>
          <w:b/>
          <w:spacing w:val="-5"/>
          <w:sz w:val="18"/>
        </w:rPr>
        <w:t xml:space="preserve"> </w:t>
      </w:r>
      <w:r>
        <w:rPr>
          <w:rFonts w:ascii="Palatino Linotype"/>
          <w:b/>
          <w:sz w:val="18"/>
        </w:rPr>
        <w:t>4.</w:t>
      </w:r>
      <w:r>
        <w:rPr>
          <w:rFonts w:ascii="Palatino Linotype"/>
          <w:b/>
          <w:spacing w:val="8"/>
          <w:sz w:val="18"/>
        </w:rPr>
        <w:t xml:space="preserve"> </w:t>
      </w:r>
      <w:r>
        <w:rPr>
          <w:rFonts w:ascii="Palatino Linotype"/>
          <w:sz w:val="18"/>
        </w:rPr>
        <w:t>The</w:t>
      </w:r>
      <w:r>
        <w:rPr>
          <w:rFonts w:ascii="Palatino Linotype"/>
          <w:spacing w:val="-5"/>
          <w:sz w:val="18"/>
        </w:rPr>
        <w:t xml:space="preserve"> </w:t>
      </w:r>
      <w:r>
        <w:rPr>
          <w:rFonts w:ascii="Palatino Linotype"/>
          <w:sz w:val="18"/>
        </w:rPr>
        <w:t>composition</w:t>
      </w:r>
      <w:r>
        <w:rPr>
          <w:rFonts w:ascii="Palatino Linotype"/>
          <w:spacing w:val="-5"/>
          <w:sz w:val="18"/>
        </w:rPr>
        <w:t xml:space="preserve"> </w:t>
      </w:r>
      <w:r>
        <w:rPr>
          <w:rFonts w:ascii="Palatino Linotype"/>
          <w:sz w:val="18"/>
        </w:rPr>
        <w:t>of</w:t>
      </w:r>
      <w:r>
        <w:rPr>
          <w:rFonts w:ascii="Palatino Linotype"/>
          <w:spacing w:val="-5"/>
          <w:sz w:val="18"/>
        </w:rPr>
        <w:t xml:space="preserve"> </w:t>
      </w:r>
      <w:r>
        <w:rPr>
          <w:rFonts w:ascii="Palatino Linotype"/>
          <w:sz w:val="18"/>
        </w:rPr>
        <w:t>birch</w:t>
      </w:r>
      <w:r>
        <w:rPr>
          <w:rFonts w:ascii="Palatino Linotype"/>
          <w:spacing w:val="-5"/>
          <w:sz w:val="18"/>
        </w:rPr>
        <w:t xml:space="preserve"> </w:t>
      </w:r>
      <w:r>
        <w:rPr>
          <w:rFonts w:ascii="Palatino Linotype"/>
          <w:spacing w:val="-2"/>
          <w:sz w:val="18"/>
        </w:rPr>
        <w:t>extract.</w:t>
      </w:r>
    </w:p>
    <w:p w14:paraId="2E583AEC" w14:textId="77777777" w:rsidR="003F32C2" w:rsidRDefault="009D0186">
      <w:pPr>
        <w:pStyle w:val="a3"/>
        <w:spacing w:before="198" w:line="223" w:lineRule="auto"/>
        <w:ind w:left="2755" w:right="399" w:firstLine="431"/>
        <w:jc w:val="both"/>
        <w:rPr>
          <w:rFonts w:ascii="Palatino Linotype" w:hAnsi="Palatino Linotype"/>
        </w:rPr>
      </w:pPr>
      <w:r>
        <w:rPr>
          <w:rFonts w:ascii="Palatino Linotype" w:hAnsi="Palatino Linotype"/>
        </w:rPr>
        <w:t>Extracts of the inner bark of birch contain a small amount of betulin (</w:t>
      </w:r>
      <w:r>
        <w:rPr>
          <w:rFonts w:ascii="Palatino Linotype" w:hAnsi="Palatino Linotype"/>
          <w:b/>
        </w:rPr>
        <w:t>1</w:t>
      </w:r>
      <w:r>
        <w:rPr>
          <w:rFonts w:ascii="Palatino Linotype" w:hAnsi="Palatino Linotype"/>
        </w:rPr>
        <w:t>); however, they can be used as a source of phenolic compounds for certain purposes [</w:t>
      </w:r>
      <w:hyperlink w:anchor="_bookmark34" w:history="1">
        <w:r w:rsidR="003F32C2">
          <w:rPr>
            <w:rFonts w:ascii="Palatino Linotype" w:hAnsi="Palatino Linotype"/>
            <w:color w:val="0775B7"/>
          </w:rPr>
          <w:t>27</w:t>
        </w:r>
      </w:hyperlink>
      <w:r>
        <w:rPr>
          <w:rFonts w:ascii="Palatino Linotype" w:hAnsi="Palatino Linotype"/>
        </w:rPr>
        <w:t>].</w:t>
      </w:r>
      <w:r>
        <w:rPr>
          <w:rFonts w:ascii="Palatino Linotype" w:hAnsi="Palatino Linotype"/>
          <w:spacing w:val="20"/>
        </w:rPr>
        <w:t xml:space="preserve"> </w:t>
      </w:r>
      <w:r>
        <w:rPr>
          <w:rFonts w:ascii="Palatino Linotype" w:hAnsi="Palatino Linotype"/>
        </w:rPr>
        <w:t>But, at the same</w:t>
      </w:r>
      <w:r>
        <w:rPr>
          <w:rFonts w:ascii="Palatino Linotype" w:hAnsi="Palatino Linotype"/>
          <w:spacing w:val="-6"/>
        </w:rPr>
        <w:t xml:space="preserve"> </w:t>
      </w:r>
      <w:r>
        <w:rPr>
          <w:rFonts w:ascii="Palatino Linotype" w:hAnsi="Palatino Linotype"/>
        </w:rPr>
        <w:t>time,</w:t>
      </w:r>
      <w:r>
        <w:rPr>
          <w:rFonts w:ascii="Palatino Linotype" w:hAnsi="Palatino Linotype"/>
          <w:spacing w:val="-5"/>
        </w:rPr>
        <w:t xml:space="preserve"> </w:t>
      </w:r>
      <w:r>
        <w:rPr>
          <w:rFonts w:ascii="Palatino Linotype" w:hAnsi="Palatino Linotype"/>
        </w:rPr>
        <w:t>the</w:t>
      </w:r>
      <w:r>
        <w:rPr>
          <w:rFonts w:ascii="Palatino Linotype" w:hAnsi="Palatino Linotype"/>
          <w:spacing w:val="-6"/>
        </w:rPr>
        <w:t xml:space="preserve"> </w:t>
      </w:r>
      <w:r>
        <w:rPr>
          <w:rFonts w:ascii="Palatino Linotype" w:hAnsi="Palatino Linotype"/>
        </w:rPr>
        <w:t>total</w:t>
      </w:r>
      <w:r>
        <w:rPr>
          <w:rFonts w:ascii="Palatino Linotype" w:hAnsi="Palatino Linotype"/>
          <w:spacing w:val="-6"/>
        </w:rPr>
        <w:t xml:space="preserve"> </w:t>
      </w:r>
      <w:r>
        <w:rPr>
          <w:rFonts w:ascii="Palatino Linotype" w:hAnsi="Palatino Linotype"/>
        </w:rPr>
        <w:t>extract</w:t>
      </w:r>
      <w:r>
        <w:rPr>
          <w:rFonts w:ascii="Palatino Linotype" w:hAnsi="Palatino Linotype"/>
          <w:spacing w:val="-6"/>
        </w:rPr>
        <w:t xml:space="preserve"> </w:t>
      </w:r>
      <w:r>
        <w:rPr>
          <w:rFonts w:ascii="Palatino Linotype" w:hAnsi="Palatino Linotype"/>
        </w:rPr>
        <w:t>of</w:t>
      </w:r>
      <w:r>
        <w:rPr>
          <w:rFonts w:ascii="Palatino Linotype" w:hAnsi="Palatino Linotype"/>
          <w:spacing w:val="-6"/>
        </w:rPr>
        <w:t xml:space="preserve"> </w:t>
      </w:r>
      <w:r>
        <w:rPr>
          <w:rFonts w:ascii="Palatino Linotype" w:hAnsi="Palatino Linotype"/>
        </w:rPr>
        <w:t>isolated</w:t>
      </w:r>
      <w:r>
        <w:rPr>
          <w:rFonts w:ascii="Palatino Linotype" w:hAnsi="Palatino Linotype"/>
          <w:spacing w:val="-6"/>
        </w:rPr>
        <w:t xml:space="preserve"> </w:t>
      </w:r>
      <w:r>
        <w:rPr>
          <w:rFonts w:ascii="Palatino Linotype" w:hAnsi="Palatino Linotype"/>
        </w:rPr>
        <w:t>triterpenoids</w:t>
      </w:r>
      <w:r>
        <w:rPr>
          <w:rFonts w:ascii="Palatino Linotype" w:hAnsi="Palatino Linotype"/>
          <w:spacing w:val="-6"/>
        </w:rPr>
        <w:t xml:space="preserve"> </w:t>
      </w:r>
      <w:r>
        <w:rPr>
          <w:rFonts w:ascii="Palatino Linotype" w:hAnsi="Palatino Linotype"/>
        </w:rPr>
        <w:t>from</w:t>
      </w:r>
      <w:r>
        <w:rPr>
          <w:rFonts w:ascii="Palatino Linotype" w:hAnsi="Palatino Linotype"/>
          <w:spacing w:val="-6"/>
        </w:rPr>
        <w:t xml:space="preserve"> </w:t>
      </w:r>
      <w:r>
        <w:rPr>
          <w:rFonts w:ascii="Palatino Linotype" w:hAnsi="Palatino Linotype"/>
        </w:rPr>
        <w:t>the</w:t>
      </w:r>
      <w:r>
        <w:rPr>
          <w:rFonts w:ascii="Palatino Linotype" w:hAnsi="Palatino Linotype"/>
          <w:spacing w:val="-6"/>
        </w:rPr>
        <w:t xml:space="preserve"> </w:t>
      </w:r>
      <w:r>
        <w:rPr>
          <w:rFonts w:ascii="Palatino Linotype" w:hAnsi="Palatino Linotype"/>
        </w:rPr>
        <w:t>inner</w:t>
      </w:r>
      <w:r>
        <w:rPr>
          <w:rFonts w:ascii="Palatino Linotype" w:hAnsi="Palatino Linotype"/>
          <w:spacing w:val="-6"/>
        </w:rPr>
        <w:t xml:space="preserve"> </w:t>
      </w:r>
      <w:r>
        <w:rPr>
          <w:rFonts w:ascii="Palatino Linotype" w:hAnsi="Palatino Linotype"/>
        </w:rPr>
        <w:t>bark</w:t>
      </w:r>
      <w:r>
        <w:rPr>
          <w:rFonts w:ascii="Palatino Linotype" w:hAnsi="Palatino Linotype"/>
          <w:spacing w:val="-6"/>
        </w:rPr>
        <w:t xml:space="preserve"> </w:t>
      </w:r>
      <w:r>
        <w:rPr>
          <w:rFonts w:ascii="Palatino Linotype" w:hAnsi="Palatino Linotype"/>
        </w:rPr>
        <w:t>of</w:t>
      </w:r>
      <w:r>
        <w:rPr>
          <w:rFonts w:ascii="Palatino Linotype" w:hAnsi="Palatino Linotype"/>
          <w:spacing w:val="-6"/>
        </w:rPr>
        <w:t xml:space="preserve"> </w:t>
      </w:r>
      <w:r>
        <w:rPr>
          <w:rFonts w:ascii="Palatino Linotype" w:hAnsi="Palatino Linotype"/>
        </w:rPr>
        <w:t>birch</w:t>
      </w:r>
      <w:r>
        <w:rPr>
          <w:rFonts w:ascii="Palatino Linotype" w:hAnsi="Palatino Linotype"/>
          <w:spacing w:val="-6"/>
        </w:rPr>
        <w:t xml:space="preserve"> </w:t>
      </w:r>
      <w:r>
        <w:rPr>
          <w:rFonts w:ascii="Palatino Linotype" w:hAnsi="Palatino Linotype"/>
        </w:rPr>
        <w:t>primarily includes betulin (</w:t>
      </w:r>
      <w:r>
        <w:rPr>
          <w:rFonts w:ascii="Palatino Linotype" w:hAnsi="Palatino Linotype"/>
          <w:b/>
        </w:rPr>
        <w:t>1</w:t>
      </w:r>
      <w:r>
        <w:rPr>
          <w:rFonts w:ascii="Palatino Linotype" w:hAnsi="Palatino Linotype"/>
        </w:rPr>
        <w:t>) (60–85% of the composition), as well as the currently well-studied lu-peol,</w:t>
      </w:r>
      <w:r>
        <w:rPr>
          <w:rFonts w:ascii="Palatino Linotype" w:hAnsi="Palatino Linotype"/>
          <w:spacing w:val="-2"/>
        </w:rPr>
        <w:t xml:space="preserve"> </w:t>
      </w:r>
      <w:r>
        <w:rPr>
          <w:rFonts w:ascii="Palatino Linotype" w:hAnsi="Palatino Linotype"/>
        </w:rPr>
        <w:t>lupenone,</w:t>
      </w:r>
      <w:r>
        <w:rPr>
          <w:rFonts w:ascii="Palatino Linotype" w:hAnsi="Palatino Linotype"/>
          <w:spacing w:val="-2"/>
        </w:rPr>
        <w:t xml:space="preserve"> </w:t>
      </w:r>
      <w:r>
        <w:rPr>
          <w:rFonts w:ascii="Palatino Linotype" w:hAnsi="Palatino Linotype"/>
        </w:rPr>
        <w:t>uveol,</w:t>
      </w:r>
      <w:r>
        <w:rPr>
          <w:rFonts w:ascii="Palatino Linotype" w:hAnsi="Palatino Linotype"/>
          <w:spacing w:val="-2"/>
        </w:rPr>
        <w:t xml:space="preserve"> </w:t>
      </w:r>
      <w:r>
        <w:rPr>
          <w:rFonts w:ascii="Palatino Linotype" w:hAnsi="Palatino Linotype"/>
        </w:rPr>
        <w:t>betulin</w:t>
      </w:r>
      <w:r>
        <w:rPr>
          <w:rFonts w:ascii="Palatino Linotype" w:hAnsi="Palatino Linotype"/>
          <w:spacing w:val="-3"/>
        </w:rPr>
        <w:t xml:space="preserve"> </w:t>
      </w:r>
      <w:r>
        <w:rPr>
          <w:rFonts w:ascii="Palatino Linotype" w:hAnsi="Palatino Linotype"/>
        </w:rPr>
        <w:t>acetate,</w:t>
      </w:r>
      <w:r>
        <w:rPr>
          <w:rFonts w:ascii="Palatino Linotype" w:hAnsi="Palatino Linotype"/>
          <w:spacing w:val="-2"/>
        </w:rPr>
        <w:t xml:space="preserve"> </w:t>
      </w:r>
      <w:r>
        <w:rPr>
          <w:rFonts w:ascii="Palatino Linotype" w:hAnsi="Palatino Linotype"/>
        </w:rPr>
        <w:t>allobetulin,</w:t>
      </w:r>
      <w:r>
        <w:rPr>
          <w:rFonts w:ascii="Palatino Linotype" w:hAnsi="Palatino Linotype"/>
          <w:spacing w:val="-2"/>
        </w:rPr>
        <w:t xml:space="preserve"> </w:t>
      </w:r>
      <w:r>
        <w:rPr>
          <w:rFonts w:ascii="Palatino Linotype" w:hAnsi="Palatino Linotype"/>
        </w:rPr>
        <w:t>isobetulenol,</w:t>
      </w:r>
      <w:r>
        <w:rPr>
          <w:rFonts w:ascii="Palatino Linotype" w:hAnsi="Palatino Linotype"/>
          <w:spacing w:val="-2"/>
        </w:rPr>
        <w:t xml:space="preserve"> </w:t>
      </w:r>
      <w:r>
        <w:rPr>
          <w:rFonts w:ascii="Palatino Linotype" w:hAnsi="Palatino Linotype"/>
        </w:rPr>
        <w:t>oleanolic</w:t>
      </w:r>
      <w:r>
        <w:rPr>
          <w:rFonts w:ascii="Palatino Linotype" w:hAnsi="Palatino Linotype"/>
          <w:spacing w:val="-3"/>
        </w:rPr>
        <w:t xml:space="preserve"> </w:t>
      </w:r>
      <w:r>
        <w:rPr>
          <w:rFonts w:ascii="Palatino Linotype" w:hAnsi="Palatino Linotype"/>
        </w:rPr>
        <w:t>acid</w:t>
      </w:r>
      <w:r>
        <w:rPr>
          <w:rFonts w:ascii="Palatino Linotype" w:hAnsi="Palatino Linotype"/>
          <w:spacing w:val="-3"/>
        </w:rPr>
        <w:t xml:space="preserve"> </w:t>
      </w:r>
      <w:r>
        <w:rPr>
          <w:rFonts w:ascii="Palatino Linotype" w:hAnsi="Palatino Linotype"/>
        </w:rPr>
        <w:t>and</w:t>
      </w:r>
      <w:r>
        <w:rPr>
          <w:rFonts w:ascii="Palatino Linotype" w:hAnsi="Palatino Linotype"/>
          <w:spacing w:val="-3"/>
        </w:rPr>
        <w:t xml:space="preserve"> </w:t>
      </w:r>
      <w:r>
        <w:rPr>
          <w:rFonts w:ascii="Palatino Linotype" w:hAnsi="Palatino Linotype"/>
        </w:rPr>
        <w:t>others. The</w:t>
      </w:r>
      <w:r>
        <w:rPr>
          <w:rFonts w:ascii="Palatino Linotype" w:hAnsi="Palatino Linotype"/>
          <w:spacing w:val="-4"/>
        </w:rPr>
        <w:t xml:space="preserve"> </w:t>
      </w:r>
      <w:r>
        <w:rPr>
          <w:rFonts w:ascii="Palatino Linotype" w:hAnsi="Palatino Linotype"/>
        </w:rPr>
        <w:t>physicochemical</w:t>
      </w:r>
      <w:r>
        <w:rPr>
          <w:rFonts w:ascii="Palatino Linotype" w:hAnsi="Palatino Linotype"/>
          <w:spacing w:val="-4"/>
        </w:rPr>
        <w:t xml:space="preserve"> </w:t>
      </w:r>
      <w:r>
        <w:rPr>
          <w:rFonts w:ascii="Palatino Linotype" w:hAnsi="Palatino Linotype"/>
        </w:rPr>
        <w:t>properties</w:t>
      </w:r>
      <w:r>
        <w:rPr>
          <w:rFonts w:ascii="Palatino Linotype" w:hAnsi="Palatino Linotype"/>
          <w:spacing w:val="-4"/>
        </w:rPr>
        <w:t xml:space="preserve"> </w:t>
      </w:r>
      <w:r>
        <w:rPr>
          <w:rFonts w:ascii="Palatino Linotype" w:hAnsi="Palatino Linotype"/>
        </w:rPr>
        <w:t>of</w:t>
      </w:r>
      <w:r>
        <w:rPr>
          <w:rFonts w:ascii="Palatino Linotype" w:hAnsi="Palatino Linotype"/>
          <w:spacing w:val="-4"/>
        </w:rPr>
        <w:t xml:space="preserve"> </w:t>
      </w:r>
      <w:r>
        <w:rPr>
          <w:rFonts w:ascii="Palatino Linotype" w:hAnsi="Palatino Linotype"/>
        </w:rPr>
        <w:t>the</w:t>
      </w:r>
      <w:r>
        <w:rPr>
          <w:rFonts w:ascii="Palatino Linotype" w:hAnsi="Palatino Linotype"/>
          <w:spacing w:val="-4"/>
        </w:rPr>
        <w:t xml:space="preserve"> </w:t>
      </w:r>
      <w:r>
        <w:rPr>
          <w:rFonts w:ascii="Palatino Linotype" w:hAnsi="Palatino Linotype"/>
        </w:rPr>
        <w:t>above</w:t>
      </w:r>
      <w:r>
        <w:rPr>
          <w:rFonts w:ascii="Palatino Linotype" w:hAnsi="Palatino Linotype"/>
          <w:spacing w:val="-4"/>
        </w:rPr>
        <w:t xml:space="preserve"> </w:t>
      </w:r>
      <w:r>
        <w:rPr>
          <w:rFonts w:ascii="Palatino Linotype" w:hAnsi="Palatino Linotype"/>
        </w:rPr>
        <w:t>satellites</w:t>
      </w:r>
      <w:r>
        <w:rPr>
          <w:rFonts w:ascii="Palatino Linotype" w:hAnsi="Palatino Linotype"/>
          <w:spacing w:val="-4"/>
        </w:rPr>
        <w:t xml:space="preserve"> </w:t>
      </w:r>
      <w:r>
        <w:rPr>
          <w:rFonts w:ascii="Palatino Linotype" w:hAnsi="Palatino Linotype"/>
        </w:rPr>
        <w:t>of</w:t>
      </w:r>
      <w:r>
        <w:rPr>
          <w:rFonts w:ascii="Palatino Linotype" w:hAnsi="Palatino Linotype"/>
          <w:spacing w:val="-4"/>
        </w:rPr>
        <w:t xml:space="preserve"> </w:t>
      </w:r>
      <w:r>
        <w:rPr>
          <w:rFonts w:ascii="Palatino Linotype" w:hAnsi="Palatino Linotype"/>
        </w:rPr>
        <w:t>betulin</w:t>
      </w:r>
      <w:r>
        <w:rPr>
          <w:rFonts w:ascii="Palatino Linotype" w:hAnsi="Palatino Linotype"/>
          <w:spacing w:val="-4"/>
        </w:rPr>
        <w:t xml:space="preserve"> </w:t>
      </w:r>
      <w:r>
        <w:rPr>
          <w:rFonts w:ascii="Palatino Linotype" w:hAnsi="Palatino Linotype"/>
        </w:rPr>
        <w:t>are</w:t>
      </w:r>
      <w:r>
        <w:rPr>
          <w:rFonts w:ascii="Palatino Linotype" w:hAnsi="Palatino Linotype"/>
          <w:spacing w:val="-4"/>
        </w:rPr>
        <w:t xml:space="preserve"> </w:t>
      </w:r>
      <w:r>
        <w:rPr>
          <w:rFonts w:ascii="Palatino Linotype" w:hAnsi="Palatino Linotype"/>
        </w:rPr>
        <w:t>close</w:t>
      </w:r>
      <w:r>
        <w:rPr>
          <w:rFonts w:ascii="Palatino Linotype" w:hAnsi="Palatino Linotype"/>
          <w:spacing w:val="-4"/>
        </w:rPr>
        <w:t xml:space="preserve"> </w:t>
      </w:r>
      <w:r>
        <w:rPr>
          <w:rFonts w:ascii="Palatino Linotype" w:hAnsi="Palatino Linotype"/>
        </w:rPr>
        <w:t>to</w:t>
      </w:r>
      <w:r>
        <w:rPr>
          <w:rFonts w:ascii="Palatino Linotype" w:hAnsi="Palatino Linotype"/>
          <w:spacing w:val="-4"/>
        </w:rPr>
        <w:t xml:space="preserve"> </w:t>
      </w:r>
      <w:r>
        <w:rPr>
          <w:rFonts w:ascii="Palatino Linotype" w:hAnsi="Palatino Linotype"/>
        </w:rPr>
        <w:t>their</w:t>
      </w:r>
      <w:r>
        <w:rPr>
          <w:rFonts w:ascii="Palatino Linotype" w:hAnsi="Palatino Linotype"/>
          <w:spacing w:val="-4"/>
        </w:rPr>
        <w:t xml:space="preserve"> </w:t>
      </w:r>
      <w:r>
        <w:rPr>
          <w:rFonts w:ascii="Palatino Linotype" w:hAnsi="Palatino Linotype"/>
        </w:rPr>
        <w:t>progen-itor (</w:t>
      </w:r>
      <w:r>
        <w:rPr>
          <w:rFonts w:ascii="Palatino Linotype" w:hAnsi="Palatino Linotype"/>
          <w:b/>
        </w:rPr>
        <w:t>1</w:t>
      </w:r>
      <w:r>
        <w:rPr>
          <w:rFonts w:ascii="Palatino Linotype" w:hAnsi="Palatino Linotype"/>
        </w:rPr>
        <w:t>).</w:t>
      </w:r>
    </w:p>
    <w:p w14:paraId="09D93499" w14:textId="77777777" w:rsidR="003F32C2" w:rsidRDefault="003F32C2">
      <w:pPr>
        <w:pStyle w:val="a3"/>
        <w:spacing w:line="223" w:lineRule="auto"/>
        <w:jc w:val="both"/>
        <w:rPr>
          <w:rFonts w:ascii="Palatino Linotype" w:hAnsi="Palatino Linotype"/>
        </w:rPr>
        <w:sectPr w:rsidR="003F32C2">
          <w:pgSz w:w="11910" w:h="16840"/>
          <w:pgMar w:top="1400" w:right="283" w:bottom="280" w:left="566" w:header="1143" w:footer="0" w:gutter="0"/>
          <w:cols w:space="720"/>
        </w:sectPr>
      </w:pPr>
    </w:p>
    <w:p w14:paraId="6CC38248" w14:textId="77777777" w:rsidR="003F32C2" w:rsidRDefault="003F32C2">
      <w:pPr>
        <w:pStyle w:val="a3"/>
        <w:spacing w:before="197"/>
        <w:rPr>
          <w:rFonts w:ascii="Palatino Linotype"/>
        </w:rPr>
      </w:pPr>
    </w:p>
    <w:p w14:paraId="236A06E8" w14:textId="77777777" w:rsidR="003F32C2" w:rsidRDefault="009D0186">
      <w:pPr>
        <w:pStyle w:val="a4"/>
        <w:numPr>
          <w:ilvl w:val="1"/>
          <w:numId w:val="11"/>
        </w:numPr>
        <w:tabs>
          <w:tab w:val="left" w:pos="3125"/>
        </w:tabs>
        <w:ind w:left="3125" w:hanging="364"/>
        <w:jc w:val="both"/>
        <w:rPr>
          <w:i/>
          <w:sz w:val="20"/>
        </w:rPr>
      </w:pPr>
      <w:bookmarkStart w:id="6" w:name="Structure_and_Physico-Chemical_Propertie"/>
      <w:bookmarkEnd w:id="6"/>
      <w:r>
        <w:rPr>
          <w:i/>
          <w:sz w:val="20"/>
        </w:rPr>
        <w:t>Structure</w:t>
      </w:r>
      <w:r>
        <w:rPr>
          <w:i/>
          <w:spacing w:val="-10"/>
          <w:sz w:val="20"/>
        </w:rPr>
        <w:t xml:space="preserve"> </w:t>
      </w:r>
      <w:r>
        <w:rPr>
          <w:i/>
          <w:sz w:val="20"/>
        </w:rPr>
        <w:t>and</w:t>
      </w:r>
      <w:r>
        <w:rPr>
          <w:i/>
          <w:spacing w:val="-10"/>
          <w:sz w:val="20"/>
        </w:rPr>
        <w:t xml:space="preserve"> </w:t>
      </w:r>
      <w:r>
        <w:rPr>
          <w:i/>
          <w:sz w:val="20"/>
        </w:rPr>
        <w:t>Physico-Chemical</w:t>
      </w:r>
      <w:r>
        <w:rPr>
          <w:i/>
          <w:spacing w:val="-10"/>
          <w:sz w:val="20"/>
        </w:rPr>
        <w:t xml:space="preserve"> </w:t>
      </w:r>
      <w:r>
        <w:rPr>
          <w:i/>
          <w:sz w:val="20"/>
        </w:rPr>
        <w:t>Properties</w:t>
      </w:r>
      <w:r>
        <w:rPr>
          <w:i/>
          <w:spacing w:val="-10"/>
          <w:sz w:val="20"/>
        </w:rPr>
        <w:t xml:space="preserve"> </w:t>
      </w:r>
      <w:r>
        <w:rPr>
          <w:i/>
          <w:sz w:val="20"/>
        </w:rPr>
        <w:t>of</w:t>
      </w:r>
      <w:r>
        <w:rPr>
          <w:i/>
          <w:spacing w:val="-10"/>
          <w:sz w:val="20"/>
        </w:rPr>
        <w:t xml:space="preserve"> </w:t>
      </w:r>
      <w:r>
        <w:rPr>
          <w:i/>
          <w:sz w:val="20"/>
        </w:rPr>
        <w:t>Betulin</w:t>
      </w:r>
      <w:r>
        <w:rPr>
          <w:i/>
          <w:spacing w:val="-10"/>
          <w:sz w:val="20"/>
        </w:rPr>
        <w:t xml:space="preserve"> </w:t>
      </w:r>
      <w:r>
        <w:rPr>
          <w:i/>
          <w:sz w:val="20"/>
        </w:rPr>
        <w:t>and</w:t>
      </w:r>
      <w:r>
        <w:rPr>
          <w:i/>
          <w:spacing w:val="-10"/>
          <w:sz w:val="20"/>
        </w:rPr>
        <w:t xml:space="preserve"> </w:t>
      </w:r>
      <w:r>
        <w:rPr>
          <w:i/>
          <w:sz w:val="20"/>
        </w:rPr>
        <w:t>Its</w:t>
      </w:r>
      <w:r>
        <w:rPr>
          <w:i/>
          <w:spacing w:val="-9"/>
          <w:sz w:val="20"/>
        </w:rPr>
        <w:t xml:space="preserve"> </w:t>
      </w:r>
      <w:r>
        <w:rPr>
          <w:i/>
          <w:spacing w:val="-2"/>
          <w:sz w:val="20"/>
        </w:rPr>
        <w:t>Derivatives</w:t>
      </w:r>
    </w:p>
    <w:p w14:paraId="3597CAC6" w14:textId="77777777" w:rsidR="003F32C2" w:rsidRDefault="009D0186">
      <w:pPr>
        <w:pStyle w:val="a3"/>
        <w:spacing w:before="56" w:line="223" w:lineRule="auto"/>
        <w:ind w:left="2753" w:right="401" w:firstLine="433"/>
        <w:jc w:val="both"/>
        <w:rPr>
          <w:rFonts w:ascii="Palatino Linotype" w:hAnsi="Palatino Linotype"/>
        </w:rPr>
      </w:pPr>
      <w:r>
        <w:rPr>
          <w:rFonts w:ascii="Palatino Linotype" w:hAnsi="Palatino Linotype"/>
        </w:rPr>
        <w:t>The properties of betulin (</w:t>
      </w:r>
      <w:r>
        <w:rPr>
          <w:rFonts w:ascii="Palatino Linotype" w:hAnsi="Palatino Linotype"/>
          <w:b/>
        </w:rPr>
        <w:t>1</w:t>
      </w:r>
      <w:r>
        <w:rPr>
          <w:rFonts w:ascii="Palatino Linotype" w:hAnsi="Palatino Linotype"/>
        </w:rPr>
        <w:t>) and its derivatives are largely determined by the struc-tural</w:t>
      </w:r>
      <w:r>
        <w:rPr>
          <w:rFonts w:ascii="Palatino Linotype" w:hAnsi="Palatino Linotype"/>
          <w:spacing w:val="-13"/>
        </w:rPr>
        <w:t xml:space="preserve"> </w:t>
      </w:r>
      <w:r>
        <w:rPr>
          <w:rFonts w:ascii="Palatino Linotype" w:hAnsi="Palatino Linotype"/>
        </w:rPr>
        <w:t>features</w:t>
      </w:r>
      <w:r>
        <w:rPr>
          <w:rFonts w:ascii="Palatino Linotype" w:hAnsi="Palatino Linotype"/>
          <w:spacing w:val="-12"/>
        </w:rPr>
        <w:t xml:space="preserve"> </w:t>
      </w:r>
      <w:r>
        <w:rPr>
          <w:rFonts w:ascii="Palatino Linotype" w:hAnsi="Palatino Linotype"/>
        </w:rPr>
        <w:t>of</w:t>
      </w:r>
      <w:r>
        <w:rPr>
          <w:rFonts w:ascii="Palatino Linotype" w:hAnsi="Palatino Linotype"/>
          <w:spacing w:val="-13"/>
        </w:rPr>
        <w:t xml:space="preserve"> </w:t>
      </w:r>
      <w:r>
        <w:rPr>
          <w:rFonts w:ascii="Palatino Linotype" w:hAnsi="Palatino Linotype"/>
        </w:rPr>
        <w:t>this</w:t>
      </w:r>
      <w:r>
        <w:rPr>
          <w:rFonts w:ascii="Palatino Linotype" w:hAnsi="Palatino Linotype"/>
          <w:spacing w:val="-12"/>
        </w:rPr>
        <w:t xml:space="preserve"> </w:t>
      </w:r>
      <w:r>
        <w:rPr>
          <w:rFonts w:ascii="Palatino Linotype" w:hAnsi="Palatino Linotype"/>
        </w:rPr>
        <w:t>class</w:t>
      </w:r>
      <w:r>
        <w:rPr>
          <w:rFonts w:ascii="Palatino Linotype" w:hAnsi="Palatino Linotype"/>
          <w:spacing w:val="-13"/>
        </w:rPr>
        <w:t xml:space="preserve"> </w:t>
      </w:r>
      <w:r>
        <w:rPr>
          <w:rFonts w:ascii="Palatino Linotype" w:hAnsi="Palatino Linotype"/>
        </w:rPr>
        <w:t>of</w:t>
      </w:r>
      <w:r>
        <w:rPr>
          <w:rFonts w:ascii="Palatino Linotype" w:hAnsi="Palatino Linotype"/>
          <w:spacing w:val="-12"/>
        </w:rPr>
        <w:t xml:space="preserve"> </w:t>
      </w:r>
      <w:r>
        <w:rPr>
          <w:rFonts w:ascii="Palatino Linotype" w:hAnsi="Palatino Linotype"/>
        </w:rPr>
        <w:t>compounds</w:t>
      </w:r>
      <w:r>
        <w:rPr>
          <w:rFonts w:ascii="Palatino Linotype" w:hAnsi="Palatino Linotype"/>
          <w:spacing w:val="-13"/>
        </w:rPr>
        <w:t xml:space="preserve"> </w:t>
      </w:r>
      <w:r>
        <w:rPr>
          <w:rFonts w:ascii="Palatino Linotype" w:hAnsi="Palatino Linotype"/>
        </w:rPr>
        <w:t>and</w:t>
      </w:r>
      <w:r>
        <w:rPr>
          <w:rFonts w:ascii="Palatino Linotype" w:hAnsi="Palatino Linotype"/>
          <w:spacing w:val="-12"/>
        </w:rPr>
        <w:t xml:space="preserve"> </w:t>
      </w:r>
      <w:r>
        <w:rPr>
          <w:rFonts w:ascii="Palatino Linotype" w:hAnsi="Palatino Linotype"/>
        </w:rPr>
        <w:t>their</w:t>
      </w:r>
      <w:r>
        <w:rPr>
          <w:rFonts w:ascii="Palatino Linotype" w:hAnsi="Palatino Linotype"/>
          <w:spacing w:val="-13"/>
        </w:rPr>
        <w:t xml:space="preserve"> </w:t>
      </w:r>
      <w:r>
        <w:rPr>
          <w:rFonts w:ascii="Palatino Linotype" w:hAnsi="Palatino Linotype"/>
        </w:rPr>
        <w:t>tendency</w:t>
      </w:r>
      <w:r>
        <w:rPr>
          <w:rFonts w:ascii="Palatino Linotype" w:hAnsi="Palatino Linotype"/>
          <w:spacing w:val="-12"/>
        </w:rPr>
        <w:t xml:space="preserve"> </w:t>
      </w:r>
      <w:r>
        <w:rPr>
          <w:rFonts w:ascii="Palatino Linotype" w:hAnsi="Palatino Linotype"/>
        </w:rPr>
        <w:t>toward</w:t>
      </w:r>
      <w:r>
        <w:rPr>
          <w:rFonts w:ascii="Palatino Linotype" w:hAnsi="Palatino Linotype"/>
          <w:spacing w:val="-13"/>
        </w:rPr>
        <w:t xml:space="preserve"> </w:t>
      </w:r>
      <w:r>
        <w:rPr>
          <w:rFonts w:ascii="Palatino Linotype" w:hAnsi="Palatino Linotype"/>
        </w:rPr>
        <w:t>dimer</w:t>
      </w:r>
      <w:r>
        <w:rPr>
          <w:rFonts w:ascii="Palatino Linotype" w:hAnsi="Palatino Linotype"/>
          <w:spacing w:val="-12"/>
        </w:rPr>
        <w:t xml:space="preserve"> </w:t>
      </w:r>
      <w:r>
        <w:rPr>
          <w:rFonts w:ascii="Palatino Linotype" w:hAnsi="Palatino Linotype"/>
        </w:rPr>
        <w:t>formation,</w:t>
      </w:r>
      <w:r>
        <w:rPr>
          <w:rFonts w:ascii="Palatino Linotype" w:hAnsi="Palatino Linotype"/>
          <w:spacing w:val="-13"/>
        </w:rPr>
        <w:t xml:space="preserve"> </w:t>
      </w:r>
      <w:r>
        <w:rPr>
          <w:rFonts w:ascii="Palatino Linotype" w:hAnsi="Palatino Linotype"/>
        </w:rPr>
        <w:t>poly-morphism and isomerization.</w:t>
      </w:r>
      <w:r>
        <w:rPr>
          <w:rFonts w:ascii="Palatino Linotype" w:hAnsi="Palatino Linotype"/>
          <w:spacing w:val="40"/>
        </w:rPr>
        <w:t xml:space="preserve"> </w:t>
      </w:r>
      <w:r>
        <w:rPr>
          <w:rFonts w:ascii="Palatino Linotype" w:hAnsi="Palatino Linotype"/>
        </w:rPr>
        <w:t>Betulin (</w:t>
      </w:r>
      <w:r>
        <w:rPr>
          <w:rFonts w:ascii="Palatino Linotype" w:hAnsi="Palatino Linotype"/>
          <w:b/>
        </w:rPr>
        <w:t>1</w:t>
      </w:r>
      <w:r>
        <w:rPr>
          <w:rFonts w:ascii="Palatino Linotype" w:hAnsi="Palatino Linotype"/>
        </w:rPr>
        <w:t>) is a triterp</w:t>
      </w:r>
      <w:r>
        <w:rPr>
          <w:rFonts w:ascii="Palatino Linotype" w:hAnsi="Palatino Linotype"/>
        </w:rPr>
        <w:t xml:space="preserve">ene alcohol of the lupane series in which cyclohexane rings are in the “chair” conformation and the cyclopentane ring is in the “half-chair” conformation (Figure </w:t>
      </w:r>
      <w:hyperlink w:anchor="_bookmark4" w:history="1">
        <w:r w:rsidR="003F32C2">
          <w:rPr>
            <w:rFonts w:ascii="Palatino Linotype" w:hAnsi="Palatino Linotype"/>
            <w:color w:val="0775B7"/>
          </w:rPr>
          <w:t>5</w:t>
        </w:r>
      </w:hyperlink>
      <w:r>
        <w:rPr>
          <w:rFonts w:ascii="Palatino Linotype" w:hAnsi="Palatino Linotype"/>
        </w:rPr>
        <w:t>).</w:t>
      </w:r>
    </w:p>
    <w:p w14:paraId="1B4AD544" w14:textId="77777777" w:rsidR="003F32C2" w:rsidRDefault="009D0186">
      <w:pPr>
        <w:pStyle w:val="a3"/>
        <w:spacing w:before="16"/>
        <w:rPr>
          <w:rFonts w:ascii="Palatino Linotype"/>
        </w:rPr>
      </w:pPr>
      <w:r>
        <w:rPr>
          <w:rFonts w:ascii="Palatino Linotype"/>
          <w:noProof/>
        </w:rPr>
        <w:drawing>
          <wp:anchor distT="0" distB="0" distL="0" distR="0" simplePos="0" relativeHeight="487595008" behindDoc="1" locked="0" layoutInCell="1" allowOverlap="1" wp14:anchorId="1B742DE6" wp14:editId="53118DFF">
            <wp:simplePos x="0" y="0"/>
            <wp:positionH relativeFrom="page">
              <wp:posOffset>2160054</wp:posOffset>
            </wp:positionH>
            <wp:positionV relativeFrom="paragraph">
              <wp:posOffset>197334</wp:posOffset>
            </wp:positionV>
            <wp:extent cx="1850421" cy="1609344"/>
            <wp:effectExtent l="0" t="0" r="0" b="0"/>
            <wp:wrapTopAndBottom/>
            <wp:docPr id="436" name="Image 4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6" name="Image 436"/>
                    <pic:cNvPicPr/>
                  </pic:nvPicPr>
                  <pic:blipFill>
                    <a:blip r:embed="rId84" cstate="print"/>
                    <a:stretch>
                      <a:fillRect/>
                    </a:stretch>
                  </pic:blipFill>
                  <pic:spPr>
                    <a:xfrm>
                      <a:off x="0" y="0"/>
                      <a:ext cx="1850421" cy="1609344"/>
                    </a:xfrm>
                    <a:prstGeom prst="rect">
                      <a:avLst/>
                    </a:prstGeom>
                  </pic:spPr>
                </pic:pic>
              </a:graphicData>
            </a:graphic>
          </wp:anchor>
        </w:drawing>
      </w:r>
    </w:p>
    <w:p w14:paraId="20E4422F" w14:textId="77777777" w:rsidR="003F32C2" w:rsidRDefault="009D0186">
      <w:pPr>
        <w:spacing w:before="146" w:line="254" w:lineRule="auto"/>
        <w:ind w:left="2761" w:right="434"/>
        <w:jc w:val="both"/>
        <w:rPr>
          <w:rFonts w:ascii="Palatino Linotype"/>
          <w:sz w:val="18"/>
        </w:rPr>
      </w:pPr>
      <w:bookmarkStart w:id="7" w:name="_bookmark4"/>
      <w:bookmarkEnd w:id="7"/>
      <w:r>
        <w:rPr>
          <w:rFonts w:ascii="Palatino Linotype"/>
          <w:b/>
          <w:sz w:val="18"/>
        </w:rPr>
        <w:t>Figure 5.</w:t>
      </w:r>
      <w:r>
        <w:rPr>
          <w:rFonts w:ascii="Palatino Linotype"/>
          <w:b/>
          <w:spacing w:val="40"/>
          <w:sz w:val="18"/>
        </w:rPr>
        <w:t xml:space="preserve"> </w:t>
      </w:r>
      <w:r>
        <w:rPr>
          <w:rFonts w:ascii="Palatino Linotype"/>
          <w:sz w:val="18"/>
        </w:rPr>
        <w:t>The conformational state of betulin (</w:t>
      </w:r>
      <w:r>
        <w:rPr>
          <w:rFonts w:ascii="Palatino Linotype"/>
          <w:b/>
          <w:sz w:val="18"/>
        </w:rPr>
        <w:t>1</w:t>
      </w:r>
      <w:r>
        <w:rPr>
          <w:rFonts w:ascii="Palatino Linotype"/>
          <w:sz w:val="18"/>
        </w:rPr>
        <w:t>).</w:t>
      </w:r>
      <w:r>
        <w:rPr>
          <w:rFonts w:ascii="Palatino Linotype"/>
          <w:spacing w:val="40"/>
          <w:sz w:val="18"/>
        </w:rPr>
        <w:t xml:space="preserve"> </w:t>
      </w:r>
      <w:r>
        <w:rPr>
          <w:rFonts w:ascii="Palatino Linotype"/>
          <w:sz w:val="18"/>
        </w:rPr>
        <w:t xml:space="preserve">Green arrows show the interaction and mutual </w:t>
      </w:r>
      <w:r>
        <w:rPr>
          <w:rFonts w:ascii="Palatino Linotype"/>
          <w:spacing w:val="-2"/>
          <w:sz w:val="18"/>
        </w:rPr>
        <w:t>arrangement</w:t>
      </w:r>
      <w:r>
        <w:rPr>
          <w:rFonts w:ascii="Palatino Linotype"/>
          <w:spacing w:val="-4"/>
          <w:sz w:val="18"/>
        </w:rPr>
        <w:t xml:space="preserve"> </w:t>
      </w:r>
      <w:r>
        <w:rPr>
          <w:rFonts w:ascii="Palatino Linotype"/>
          <w:spacing w:val="-2"/>
          <w:sz w:val="18"/>
        </w:rPr>
        <w:t>of</w:t>
      </w:r>
      <w:r>
        <w:rPr>
          <w:rFonts w:ascii="Palatino Linotype"/>
          <w:spacing w:val="-3"/>
          <w:sz w:val="18"/>
        </w:rPr>
        <w:t xml:space="preserve"> </w:t>
      </w:r>
      <w:r>
        <w:rPr>
          <w:rFonts w:ascii="Palatino Linotype"/>
          <w:spacing w:val="-2"/>
          <w:sz w:val="18"/>
        </w:rPr>
        <w:t>which</w:t>
      </w:r>
      <w:r>
        <w:rPr>
          <w:rFonts w:ascii="Palatino Linotype"/>
          <w:spacing w:val="-3"/>
          <w:sz w:val="18"/>
        </w:rPr>
        <w:t xml:space="preserve"> </w:t>
      </w:r>
      <w:r>
        <w:rPr>
          <w:rFonts w:ascii="Palatino Linotype"/>
          <w:spacing w:val="-2"/>
          <w:sz w:val="18"/>
        </w:rPr>
        <w:t>atoms</w:t>
      </w:r>
      <w:r>
        <w:rPr>
          <w:rFonts w:ascii="Palatino Linotype"/>
          <w:spacing w:val="-3"/>
          <w:sz w:val="18"/>
        </w:rPr>
        <w:t xml:space="preserve"> </w:t>
      </w:r>
      <w:r>
        <w:rPr>
          <w:rFonts w:ascii="Palatino Linotype"/>
          <w:spacing w:val="-2"/>
          <w:sz w:val="18"/>
        </w:rPr>
        <w:t>and</w:t>
      </w:r>
      <w:r>
        <w:rPr>
          <w:rFonts w:ascii="Palatino Linotype"/>
          <w:spacing w:val="-3"/>
          <w:sz w:val="18"/>
        </w:rPr>
        <w:t xml:space="preserve"> </w:t>
      </w:r>
      <w:r>
        <w:rPr>
          <w:rFonts w:ascii="Palatino Linotype"/>
          <w:spacing w:val="-2"/>
          <w:sz w:val="18"/>
        </w:rPr>
        <w:t>functional</w:t>
      </w:r>
      <w:r>
        <w:rPr>
          <w:rFonts w:ascii="Palatino Linotype"/>
          <w:spacing w:val="-3"/>
          <w:sz w:val="18"/>
        </w:rPr>
        <w:t xml:space="preserve"> </w:t>
      </w:r>
      <w:r>
        <w:rPr>
          <w:rFonts w:ascii="Palatino Linotype"/>
          <w:spacing w:val="-2"/>
          <w:sz w:val="18"/>
        </w:rPr>
        <w:t>groups</w:t>
      </w:r>
      <w:r>
        <w:rPr>
          <w:rFonts w:ascii="Palatino Linotype"/>
          <w:spacing w:val="-3"/>
          <w:sz w:val="18"/>
        </w:rPr>
        <w:t xml:space="preserve"> </w:t>
      </w:r>
      <w:r>
        <w:rPr>
          <w:rFonts w:ascii="Palatino Linotype"/>
          <w:spacing w:val="-2"/>
          <w:sz w:val="18"/>
        </w:rPr>
        <w:t>determine</w:t>
      </w:r>
      <w:r>
        <w:rPr>
          <w:rFonts w:ascii="Palatino Linotype"/>
          <w:spacing w:val="-3"/>
          <w:sz w:val="18"/>
        </w:rPr>
        <w:t xml:space="preserve"> </w:t>
      </w:r>
      <w:r>
        <w:rPr>
          <w:rFonts w:ascii="Palatino Linotype"/>
          <w:spacing w:val="-2"/>
          <w:sz w:val="18"/>
        </w:rPr>
        <w:t>the</w:t>
      </w:r>
      <w:r>
        <w:rPr>
          <w:rFonts w:ascii="Palatino Linotype"/>
          <w:spacing w:val="-3"/>
          <w:sz w:val="18"/>
        </w:rPr>
        <w:t xml:space="preserve"> </w:t>
      </w:r>
      <w:r>
        <w:rPr>
          <w:rFonts w:ascii="Palatino Linotype"/>
          <w:spacing w:val="-2"/>
          <w:sz w:val="18"/>
        </w:rPr>
        <w:t>geometry</w:t>
      </w:r>
      <w:r>
        <w:rPr>
          <w:rFonts w:ascii="Palatino Linotype"/>
          <w:spacing w:val="-3"/>
          <w:sz w:val="18"/>
        </w:rPr>
        <w:t xml:space="preserve"> </w:t>
      </w:r>
      <w:r>
        <w:rPr>
          <w:rFonts w:ascii="Palatino Linotype"/>
          <w:spacing w:val="-2"/>
          <w:sz w:val="18"/>
        </w:rPr>
        <w:t>of</w:t>
      </w:r>
      <w:r>
        <w:rPr>
          <w:rFonts w:ascii="Palatino Linotype"/>
          <w:spacing w:val="-3"/>
          <w:sz w:val="18"/>
        </w:rPr>
        <w:t xml:space="preserve"> </w:t>
      </w:r>
      <w:r>
        <w:rPr>
          <w:rFonts w:ascii="Palatino Linotype"/>
          <w:spacing w:val="-2"/>
          <w:sz w:val="18"/>
        </w:rPr>
        <w:t>the</w:t>
      </w:r>
      <w:r>
        <w:rPr>
          <w:rFonts w:ascii="Palatino Linotype"/>
          <w:spacing w:val="-3"/>
          <w:sz w:val="18"/>
        </w:rPr>
        <w:t xml:space="preserve"> </w:t>
      </w:r>
      <w:r>
        <w:rPr>
          <w:rFonts w:ascii="Palatino Linotype"/>
          <w:spacing w:val="-2"/>
          <w:sz w:val="18"/>
        </w:rPr>
        <w:t>betulin</w:t>
      </w:r>
      <w:r>
        <w:rPr>
          <w:rFonts w:ascii="Palatino Linotype"/>
          <w:spacing w:val="-3"/>
          <w:sz w:val="18"/>
        </w:rPr>
        <w:t xml:space="preserve"> </w:t>
      </w:r>
      <w:r>
        <w:rPr>
          <w:rFonts w:ascii="Palatino Linotype"/>
          <w:spacing w:val="-2"/>
          <w:sz w:val="18"/>
        </w:rPr>
        <w:t>molecule.</w:t>
      </w:r>
    </w:p>
    <w:p w14:paraId="6FCBCC8E" w14:textId="77777777" w:rsidR="003F32C2" w:rsidRDefault="009D0186">
      <w:pPr>
        <w:pStyle w:val="a3"/>
        <w:spacing w:before="196" w:line="208" w:lineRule="auto"/>
        <w:ind w:left="2761" w:right="401" w:firstLine="425"/>
        <w:jc w:val="both"/>
        <w:rPr>
          <w:rFonts w:ascii="Palatino Linotype" w:hAnsi="Palatino Linotype"/>
        </w:rPr>
      </w:pPr>
      <w:r>
        <w:rPr>
          <w:rFonts w:ascii="Palatino Linotype" w:hAnsi="Palatino Linotype"/>
        </w:rPr>
        <w:t>The</w:t>
      </w:r>
      <w:r>
        <w:rPr>
          <w:rFonts w:ascii="Palatino Linotype" w:hAnsi="Palatino Linotype"/>
          <w:spacing w:val="-7"/>
        </w:rPr>
        <w:t xml:space="preserve"> </w:t>
      </w:r>
      <w:r>
        <w:rPr>
          <w:rFonts w:ascii="Palatino Linotype" w:hAnsi="Palatino Linotype"/>
        </w:rPr>
        <w:t>spin-spin</w:t>
      </w:r>
      <w:r>
        <w:rPr>
          <w:rFonts w:ascii="Palatino Linotype" w:hAnsi="Palatino Linotype"/>
          <w:spacing w:val="-7"/>
        </w:rPr>
        <w:t xml:space="preserve"> </w:t>
      </w:r>
      <w:r>
        <w:rPr>
          <w:rFonts w:ascii="Palatino Linotype" w:hAnsi="Palatino Linotype"/>
        </w:rPr>
        <w:t>interaction</w:t>
      </w:r>
      <w:r>
        <w:rPr>
          <w:rFonts w:ascii="Palatino Linotype" w:hAnsi="Palatino Linotype"/>
          <w:spacing w:val="-7"/>
        </w:rPr>
        <w:t xml:space="preserve"> </w:t>
      </w:r>
      <w:r>
        <w:rPr>
          <w:rFonts w:ascii="Palatino Linotype" w:hAnsi="Palatino Linotype"/>
        </w:rPr>
        <w:t>constants</w:t>
      </w:r>
      <w:r>
        <w:rPr>
          <w:rFonts w:ascii="Palatino Linotype" w:hAnsi="Palatino Linotype"/>
          <w:spacing w:val="-7"/>
        </w:rPr>
        <w:t xml:space="preserve"> </w:t>
      </w:r>
      <w:r>
        <w:rPr>
          <w:rFonts w:ascii="Palatino Linotype" w:hAnsi="Palatino Linotype"/>
        </w:rPr>
        <w:t>observed</w:t>
      </w:r>
      <w:r>
        <w:rPr>
          <w:rFonts w:ascii="Palatino Linotype" w:hAnsi="Palatino Linotype"/>
          <w:spacing w:val="-7"/>
        </w:rPr>
        <w:t xml:space="preserve"> </w:t>
      </w:r>
      <w:r>
        <w:rPr>
          <w:rFonts w:ascii="Palatino Linotype" w:hAnsi="Palatino Linotype"/>
        </w:rPr>
        <w:t>in</w:t>
      </w:r>
      <w:r>
        <w:rPr>
          <w:rFonts w:ascii="Palatino Linotype" w:hAnsi="Palatino Linotype"/>
          <w:spacing w:val="-7"/>
        </w:rPr>
        <w:t xml:space="preserve"> </w:t>
      </w:r>
      <w:r>
        <w:rPr>
          <w:rFonts w:ascii="Palatino Linotype" w:hAnsi="Palatino Linotype"/>
        </w:rPr>
        <w:t>the</w:t>
      </w:r>
      <w:r>
        <w:rPr>
          <w:rFonts w:ascii="Palatino Linotype" w:hAnsi="Palatino Linotype"/>
          <w:spacing w:val="-7"/>
        </w:rPr>
        <w:t xml:space="preserve"> </w:t>
      </w:r>
      <w:r>
        <w:rPr>
          <w:rFonts w:ascii="Palatino Linotype" w:hAnsi="Palatino Linotype"/>
          <w:vertAlign w:val="superscript"/>
        </w:rPr>
        <w:t>1</w:t>
      </w:r>
      <w:r>
        <w:rPr>
          <w:rFonts w:ascii="Palatino Linotype" w:hAnsi="Palatino Linotype"/>
        </w:rPr>
        <w:t>H</w:t>
      </w:r>
      <w:r>
        <w:rPr>
          <w:rFonts w:ascii="Palatino Linotype" w:hAnsi="Palatino Linotype"/>
          <w:spacing w:val="-7"/>
        </w:rPr>
        <w:t xml:space="preserve"> </w:t>
      </w:r>
      <w:r>
        <w:rPr>
          <w:rFonts w:ascii="Palatino Linotype" w:hAnsi="Palatino Linotype"/>
        </w:rPr>
        <w:t>NMR</w:t>
      </w:r>
      <w:r>
        <w:rPr>
          <w:rFonts w:ascii="Palatino Linotype" w:hAnsi="Palatino Linotype"/>
          <w:spacing w:val="-7"/>
        </w:rPr>
        <w:t xml:space="preserve"> </w:t>
      </w:r>
      <w:r>
        <w:rPr>
          <w:rFonts w:ascii="Palatino Linotype" w:hAnsi="Palatino Linotype"/>
        </w:rPr>
        <w:t>spectra</w:t>
      </w:r>
      <w:r>
        <w:rPr>
          <w:rFonts w:ascii="Palatino Linotype" w:hAnsi="Palatino Linotype"/>
          <w:spacing w:val="-7"/>
        </w:rPr>
        <w:t xml:space="preserve"> </w:t>
      </w:r>
      <w:r>
        <w:rPr>
          <w:rFonts w:ascii="Palatino Linotype" w:hAnsi="Palatino Linotype"/>
        </w:rPr>
        <w:t>confirm</w:t>
      </w:r>
      <w:r>
        <w:rPr>
          <w:rFonts w:ascii="Palatino Linotype" w:hAnsi="Palatino Linotype"/>
          <w:spacing w:val="-7"/>
        </w:rPr>
        <w:t xml:space="preserve"> </w:t>
      </w:r>
      <w:r>
        <w:rPr>
          <w:rFonts w:ascii="Palatino Linotype" w:hAnsi="Palatino Linotype"/>
        </w:rPr>
        <w:t>the</w:t>
      </w:r>
      <w:r>
        <w:rPr>
          <w:rFonts w:ascii="Palatino Linotype" w:hAnsi="Palatino Linotype"/>
          <w:spacing w:val="-7"/>
        </w:rPr>
        <w:t xml:space="preserve"> </w:t>
      </w:r>
      <w:r>
        <w:rPr>
          <w:rFonts w:ascii="Palatino Linotype" w:hAnsi="Palatino Linotype"/>
        </w:rPr>
        <w:t>con-formation of the “chair” of the</w:t>
      </w:r>
      <w:r>
        <w:rPr>
          <w:rFonts w:ascii="Palatino Linotype" w:hAnsi="Palatino Linotype"/>
        </w:rPr>
        <w:t xml:space="preserve"> six-membered betulin (</w:t>
      </w:r>
      <w:r>
        <w:rPr>
          <w:rFonts w:ascii="Palatino Linotype" w:hAnsi="Palatino Linotype"/>
          <w:b/>
        </w:rPr>
        <w:t>1</w:t>
      </w:r>
      <w:r>
        <w:rPr>
          <w:rFonts w:ascii="Palatino Linotype" w:hAnsi="Palatino Linotype"/>
        </w:rPr>
        <w:t>) rings.</w:t>
      </w:r>
      <w:r>
        <w:rPr>
          <w:rFonts w:ascii="Palatino Linotype" w:hAnsi="Palatino Linotype"/>
          <w:spacing w:val="26"/>
        </w:rPr>
        <w:t xml:space="preserve"> </w:t>
      </w:r>
      <w:r>
        <w:rPr>
          <w:rFonts w:ascii="Palatino Linotype" w:hAnsi="Palatino Linotype"/>
        </w:rPr>
        <w:t>In addition, the geometry of the betulin molecule is determined by the location of hydrogen atoms and functional groups</w:t>
      </w:r>
      <w:r>
        <w:rPr>
          <w:rFonts w:ascii="Palatino Linotype" w:hAnsi="Palatino Linotype"/>
          <w:spacing w:val="-7"/>
        </w:rPr>
        <w:t xml:space="preserve"> </w:t>
      </w:r>
      <w:r>
        <w:rPr>
          <w:rFonts w:ascii="Palatino Linotype" w:hAnsi="Palatino Linotype"/>
        </w:rPr>
        <w:t>attached</w:t>
      </w:r>
      <w:r>
        <w:rPr>
          <w:rFonts w:ascii="Palatino Linotype" w:hAnsi="Palatino Linotype"/>
          <w:spacing w:val="-7"/>
        </w:rPr>
        <w:t xml:space="preserve"> </w:t>
      </w:r>
      <w:r>
        <w:rPr>
          <w:rFonts w:ascii="Palatino Linotype" w:hAnsi="Palatino Linotype"/>
        </w:rPr>
        <w:t>to</w:t>
      </w:r>
      <w:r>
        <w:rPr>
          <w:rFonts w:ascii="Palatino Linotype" w:hAnsi="Palatino Linotype"/>
          <w:spacing w:val="-7"/>
        </w:rPr>
        <w:t xml:space="preserve"> </w:t>
      </w:r>
      <w:r>
        <w:rPr>
          <w:rFonts w:ascii="Palatino Linotype" w:hAnsi="Palatino Linotype"/>
        </w:rPr>
        <w:t>the</w:t>
      </w:r>
      <w:r>
        <w:rPr>
          <w:rFonts w:ascii="Palatino Linotype" w:hAnsi="Palatino Linotype"/>
          <w:spacing w:val="-7"/>
        </w:rPr>
        <w:t xml:space="preserve"> </w:t>
      </w:r>
      <w:r>
        <w:rPr>
          <w:rFonts w:ascii="Palatino Linotype" w:hAnsi="Palatino Linotype"/>
        </w:rPr>
        <w:t>main</w:t>
      </w:r>
      <w:r>
        <w:rPr>
          <w:rFonts w:ascii="Palatino Linotype" w:hAnsi="Palatino Linotype"/>
          <w:spacing w:val="-7"/>
        </w:rPr>
        <w:t xml:space="preserve"> </w:t>
      </w:r>
      <w:r>
        <w:rPr>
          <w:rFonts w:ascii="Palatino Linotype" w:hAnsi="Palatino Linotype"/>
        </w:rPr>
        <w:t>nucleus:</w:t>
      </w:r>
      <w:r>
        <w:rPr>
          <w:rFonts w:ascii="Palatino Linotype" w:hAnsi="Palatino Linotype"/>
          <w:spacing w:val="11"/>
        </w:rPr>
        <w:t xml:space="preserve"> </w:t>
      </w:r>
      <w:r>
        <w:rPr>
          <w:rFonts w:ascii="Lucida Sans Unicode" w:hAnsi="Lucida Sans Unicode"/>
        </w:rPr>
        <w:t>α</w:t>
      </w:r>
      <w:r>
        <w:rPr>
          <w:rFonts w:ascii="Palatino Linotype" w:hAnsi="Palatino Linotype"/>
        </w:rPr>
        <w:t>-</w:t>
      </w:r>
      <w:r>
        <w:rPr>
          <w:rFonts w:ascii="Palatino Linotype" w:hAnsi="Palatino Linotype"/>
          <w:spacing w:val="-7"/>
        </w:rPr>
        <w:t xml:space="preserve"> </w:t>
      </w:r>
      <w:r>
        <w:rPr>
          <w:rFonts w:ascii="Palatino Linotype" w:hAnsi="Palatino Linotype"/>
        </w:rPr>
        <w:t>or</w:t>
      </w:r>
      <w:r>
        <w:rPr>
          <w:rFonts w:ascii="Palatino Linotype" w:hAnsi="Palatino Linotype"/>
          <w:spacing w:val="-7"/>
        </w:rPr>
        <w:t xml:space="preserve"> </w:t>
      </w:r>
      <w:r>
        <w:rPr>
          <w:rFonts w:ascii="Lucida Sans Unicode" w:hAnsi="Lucida Sans Unicode"/>
        </w:rPr>
        <w:t>β</w:t>
      </w:r>
      <w:r>
        <w:rPr>
          <w:rFonts w:ascii="Palatino Linotype" w:hAnsi="Palatino Linotype"/>
        </w:rPr>
        <w:t>-orientation</w:t>
      </w:r>
      <w:r>
        <w:rPr>
          <w:rFonts w:ascii="Palatino Linotype" w:hAnsi="Palatino Linotype"/>
          <w:spacing w:val="-7"/>
        </w:rPr>
        <w:t xml:space="preserve"> </w:t>
      </w:r>
      <w:r>
        <w:rPr>
          <w:rFonts w:ascii="Palatino Linotype" w:hAnsi="Palatino Linotype"/>
        </w:rPr>
        <w:t>in</w:t>
      </w:r>
      <w:r>
        <w:rPr>
          <w:rFonts w:ascii="Palatino Linotype" w:hAnsi="Palatino Linotype"/>
          <w:spacing w:val="-7"/>
        </w:rPr>
        <w:t xml:space="preserve"> </w:t>
      </w:r>
      <w:r>
        <w:rPr>
          <w:rFonts w:ascii="Palatino Linotype" w:hAnsi="Palatino Linotype"/>
        </w:rPr>
        <w:t>space</w:t>
      </w:r>
      <w:r>
        <w:rPr>
          <w:rFonts w:ascii="Palatino Linotype" w:hAnsi="Palatino Linotype"/>
          <w:spacing w:val="-7"/>
        </w:rPr>
        <w:t xml:space="preserve"> </w:t>
      </w:r>
      <w:r>
        <w:rPr>
          <w:rFonts w:ascii="Palatino Linotype" w:hAnsi="Palatino Linotype"/>
        </w:rPr>
        <w:t>and</w:t>
      </w:r>
      <w:r>
        <w:rPr>
          <w:rFonts w:ascii="Palatino Linotype" w:hAnsi="Palatino Linotype"/>
          <w:spacing w:val="-7"/>
        </w:rPr>
        <w:t xml:space="preserve"> </w:t>
      </w:r>
      <w:r>
        <w:rPr>
          <w:rFonts w:ascii="Lucida Sans Unicode" w:hAnsi="Lucida Sans Unicode"/>
        </w:rPr>
        <w:t>α</w:t>
      </w:r>
      <w:r>
        <w:rPr>
          <w:rFonts w:ascii="Palatino Linotype" w:hAnsi="Palatino Linotype"/>
        </w:rPr>
        <w:t>-</w:t>
      </w:r>
      <w:r>
        <w:rPr>
          <w:rFonts w:ascii="Palatino Linotype" w:hAnsi="Palatino Linotype"/>
          <w:spacing w:val="-7"/>
        </w:rPr>
        <w:t xml:space="preserve"> </w:t>
      </w:r>
      <w:r>
        <w:rPr>
          <w:rFonts w:ascii="Palatino Linotype" w:hAnsi="Palatino Linotype"/>
        </w:rPr>
        <w:t>and</w:t>
      </w:r>
      <w:r>
        <w:rPr>
          <w:rFonts w:ascii="Palatino Linotype" w:hAnsi="Palatino Linotype"/>
          <w:spacing w:val="-7"/>
        </w:rPr>
        <w:t xml:space="preserve"> </w:t>
      </w:r>
      <w:r>
        <w:rPr>
          <w:rFonts w:ascii="Lucida Sans Unicode" w:hAnsi="Lucida Sans Unicode"/>
        </w:rPr>
        <w:t>β</w:t>
      </w:r>
      <w:r>
        <w:rPr>
          <w:rFonts w:ascii="Palatino Linotype" w:hAnsi="Palatino Linotype"/>
        </w:rPr>
        <w:t>-epimers</w:t>
      </w:r>
      <w:r>
        <w:rPr>
          <w:rFonts w:ascii="Palatino Linotype" w:hAnsi="Palatino Linotype"/>
          <w:spacing w:val="-7"/>
        </w:rPr>
        <w:t xml:space="preserve"> </w:t>
      </w:r>
      <w:r>
        <w:rPr>
          <w:rFonts w:ascii="Palatino Linotype" w:hAnsi="Palatino Linotype"/>
        </w:rPr>
        <w:t>at the</w:t>
      </w:r>
      <w:r>
        <w:rPr>
          <w:rFonts w:ascii="Palatino Linotype" w:hAnsi="Palatino Linotype"/>
          <w:spacing w:val="-13"/>
        </w:rPr>
        <w:t xml:space="preserve"> </w:t>
      </w:r>
      <w:r>
        <w:rPr>
          <w:rFonts w:ascii="Palatino Linotype" w:hAnsi="Palatino Linotype"/>
        </w:rPr>
        <w:t>C-3</w:t>
      </w:r>
      <w:r>
        <w:rPr>
          <w:rFonts w:ascii="Palatino Linotype" w:hAnsi="Palatino Linotype"/>
          <w:spacing w:val="-12"/>
        </w:rPr>
        <w:t xml:space="preserve"> </w:t>
      </w:r>
      <w:r>
        <w:rPr>
          <w:rFonts w:ascii="Palatino Linotype" w:hAnsi="Palatino Linotype"/>
        </w:rPr>
        <w:t>position</w:t>
      </w:r>
      <w:r>
        <w:rPr>
          <w:rFonts w:ascii="Palatino Linotype" w:hAnsi="Palatino Linotype"/>
          <w:spacing w:val="-13"/>
        </w:rPr>
        <w:t xml:space="preserve"> </w:t>
      </w:r>
      <w:r>
        <w:rPr>
          <w:rFonts w:ascii="Palatino Linotype" w:hAnsi="Palatino Linotype"/>
        </w:rPr>
        <w:t>[</w:t>
      </w:r>
      <w:hyperlink w:anchor="_bookmark61" w:history="1">
        <w:r w:rsidR="003F32C2">
          <w:rPr>
            <w:rFonts w:ascii="Palatino Linotype" w:hAnsi="Palatino Linotype"/>
            <w:color w:val="0775B7"/>
          </w:rPr>
          <w:t>54</w:t>
        </w:r>
      </w:hyperlink>
      <w:r>
        <w:rPr>
          <w:rFonts w:ascii="Palatino Linotype" w:hAnsi="Palatino Linotype"/>
        </w:rPr>
        <w:t>].</w:t>
      </w:r>
      <w:r>
        <w:rPr>
          <w:rFonts w:ascii="Palatino Linotype" w:hAnsi="Palatino Linotype"/>
          <w:spacing w:val="-12"/>
        </w:rPr>
        <w:t xml:space="preserve"> </w:t>
      </w:r>
      <w:r>
        <w:rPr>
          <w:rFonts w:ascii="Palatino Linotype" w:hAnsi="Palatino Linotype"/>
        </w:rPr>
        <w:t>The</w:t>
      </w:r>
      <w:r>
        <w:rPr>
          <w:rFonts w:ascii="Palatino Linotype" w:hAnsi="Palatino Linotype"/>
          <w:spacing w:val="-13"/>
        </w:rPr>
        <w:t xml:space="preserve"> </w:t>
      </w:r>
      <w:r>
        <w:rPr>
          <w:rFonts w:ascii="Palatino Linotype" w:hAnsi="Palatino Linotype"/>
        </w:rPr>
        <w:t>hydroxyl</w:t>
      </w:r>
      <w:r>
        <w:rPr>
          <w:rFonts w:ascii="Palatino Linotype" w:hAnsi="Palatino Linotype"/>
          <w:spacing w:val="-12"/>
        </w:rPr>
        <w:t xml:space="preserve"> </w:t>
      </w:r>
      <w:r>
        <w:rPr>
          <w:rFonts w:ascii="Palatino Linotype" w:hAnsi="Palatino Linotype"/>
        </w:rPr>
        <w:t>group</w:t>
      </w:r>
      <w:r>
        <w:rPr>
          <w:rFonts w:ascii="Palatino Linotype" w:hAnsi="Palatino Linotype"/>
          <w:spacing w:val="-13"/>
        </w:rPr>
        <w:t xml:space="preserve"> </w:t>
      </w:r>
      <w:r>
        <w:rPr>
          <w:rFonts w:ascii="Palatino Linotype" w:hAnsi="Palatino Linotype"/>
        </w:rPr>
        <w:t>at</w:t>
      </w:r>
      <w:r>
        <w:rPr>
          <w:rFonts w:ascii="Palatino Linotype" w:hAnsi="Palatino Linotype"/>
          <w:spacing w:val="-12"/>
        </w:rPr>
        <w:t xml:space="preserve"> </w:t>
      </w:r>
      <w:r>
        <w:rPr>
          <w:rFonts w:ascii="Palatino Linotype" w:hAnsi="Palatino Linotype"/>
        </w:rPr>
        <w:t>C-3</w:t>
      </w:r>
      <w:r>
        <w:rPr>
          <w:rFonts w:ascii="Palatino Linotype" w:hAnsi="Palatino Linotype"/>
          <w:spacing w:val="-13"/>
        </w:rPr>
        <w:t xml:space="preserve"> </w:t>
      </w:r>
      <w:r>
        <w:rPr>
          <w:rFonts w:ascii="Palatino Linotype" w:hAnsi="Palatino Linotype"/>
        </w:rPr>
        <w:t>in</w:t>
      </w:r>
      <w:r>
        <w:rPr>
          <w:rFonts w:ascii="Palatino Linotype" w:hAnsi="Palatino Linotype"/>
          <w:spacing w:val="-12"/>
        </w:rPr>
        <w:t xml:space="preserve"> </w:t>
      </w:r>
      <w:r>
        <w:rPr>
          <w:rFonts w:ascii="Palatino Linotype" w:hAnsi="Palatino Linotype"/>
        </w:rPr>
        <w:t>the</w:t>
      </w:r>
      <w:r>
        <w:rPr>
          <w:rFonts w:ascii="Palatino Linotype" w:hAnsi="Palatino Linotype"/>
          <w:spacing w:val="-13"/>
        </w:rPr>
        <w:t xml:space="preserve"> </w:t>
      </w:r>
      <w:r>
        <w:rPr>
          <w:rFonts w:ascii="Palatino Linotype" w:hAnsi="Palatino Linotype"/>
        </w:rPr>
        <w:t>equatorial</w:t>
      </w:r>
      <w:r>
        <w:rPr>
          <w:rFonts w:ascii="Palatino Linotype" w:hAnsi="Palatino Linotype"/>
          <w:spacing w:val="-12"/>
        </w:rPr>
        <w:t xml:space="preserve"> </w:t>
      </w:r>
      <w:r>
        <w:rPr>
          <w:rFonts w:ascii="Palatino Linotype" w:hAnsi="Palatino Linotype"/>
        </w:rPr>
        <w:t>position</w:t>
      </w:r>
      <w:r>
        <w:rPr>
          <w:rFonts w:ascii="Palatino Linotype" w:hAnsi="Palatino Linotype"/>
          <w:spacing w:val="-13"/>
        </w:rPr>
        <w:t xml:space="preserve"> </w:t>
      </w:r>
      <w:r>
        <w:rPr>
          <w:rFonts w:ascii="Palatino Linotype" w:hAnsi="Palatino Linotype"/>
        </w:rPr>
        <w:t>(</w:t>
      </w:r>
      <w:r>
        <w:rPr>
          <w:rFonts w:ascii="Lucida Sans Unicode" w:hAnsi="Lucida Sans Unicode"/>
        </w:rPr>
        <w:t>β</w:t>
      </w:r>
      <w:r>
        <w:rPr>
          <w:rFonts w:ascii="Palatino Linotype" w:hAnsi="Palatino Linotype"/>
        </w:rPr>
        <w:t>-OH)</w:t>
      </w:r>
      <w:r>
        <w:rPr>
          <w:rFonts w:ascii="Palatino Linotype" w:hAnsi="Palatino Linotype"/>
          <w:spacing w:val="-12"/>
        </w:rPr>
        <w:t xml:space="preserve"> </w:t>
      </w:r>
      <w:r>
        <w:rPr>
          <w:rFonts w:ascii="Palatino Linotype" w:hAnsi="Palatino Linotype"/>
        </w:rPr>
        <w:t>gives</w:t>
      </w:r>
      <w:r>
        <w:rPr>
          <w:rFonts w:ascii="Palatino Linotype" w:hAnsi="Palatino Linotype"/>
          <w:spacing w:val="-13"/>
        </w:rPr>
        <w:t xml:space="preserve"> </w:t>
      </w:r>
      <w:r>
        <w:rPr>
          <w:rFonts w:ascii="Palatino Linotype" w:hAnsi="Palatino Linotype"/>
        </w:rPr>
        <w:t>the betulin molecule greater thermodynamic stability than in the axial position (</w:t>
      </w:r>
      <w:r>
        <w:rPr>
          <w:rFonts w:ascii="Lucida Sans Unicode" w:hAnsi="Lucida Sans Unicode"/>
        </w:rPr>
        <w:t>α</w:t>
      </w:r>
      <w:r>
        <w:rPr>
          <w:rFonts w:ascii="Palatino Linotype" w:hAnsi="Palatino Linotype"/>
        </w:rPr>
        <w:t xml:space="preserve">-OH) since there is intensity in the </w:t>
      </w:r>
      <w:r>
        <w:rPr>
          <w:rFonts w:ascii="Lucida Sans Unicode" w:hAnsi="Lucida Sans Unicode"/>
        </w:rPr>
        <w:t>α</w:t>
      </w:r>
      <w:r>
        <w:rPr>
          <w:rFonts w:ascii="Palatino Linotype" w:hAnsi="Palatino Linotype"/>
        </w:rPr>
        <w:t>-position due to the rep</w:t>
      </w:r>
      <w:r>
        <w:rPr>
          <w:rFonts w:ascii="Palatino Linotype" w:hAnsi="Palatino Linotype"/>
        </w:rPr>
        <w:t>ulsion of neighboring atoms.</w:t>
      </w:r>
    </w:p>
    <w:p w14:paraId="7873485D" w14:textId="77777777" w:rsidR="003F32C2" w:rsidRDefault="009D0186">
      <w:pPr>
        <w:pStyle w:val="a3"/>
        <w:spacing w:line="217" w:lineRule="exact"/>
        <w:ind w:left="3187"/>
        <w:jc w:val="both"/>
        <w:rPr>
          <w:rFonts w:ascii="Palatino Linotype"/>
        </w:rPr>
      </w:pPr>
      <w:r>
        <w:rPr>
          <w:rFonts w:ascii="Palatino Linotype"/>
        </w:rPr>
        <w:t>The</w:t>
      </w:r>
      <w:r>
        <w:rPr>
          <w:rFonts w:ascii="Palatino Linotype"/>
          <w:spacing w:val="-4"/>
        </w:rPr>
        <w:t xml:space="preserve"> </w:t>
      </w:r>
      <w:r>
        <w:rPr>
          <w:rFonts w:ascii="Palatino Linotype"/>
        </w:rPr>
        <w:t>combination</w:t>
      </w:r>
      <w:r>
        <w:rPr>
          <w:rFonts w:ascii="Palatino Linotype"/>
          <w:spacing w:val="-3"/>
        </w:rPr>
        <w:t xml:space="preserve"> </w:t>
      </w:r>
      <w:r>
        <w:rPr>
          <w:rFonts w:ascii="Palatino Linotype"/>
        </w:rPr>
        <w:t>of</w:t>
      </w:r>
      <w:r>
        <w:rPr>
          <w:rFonts w:ascii="Palatino Linotype"/>
          <w:spacing w:val="-3"/>
        </w:rPr>
        <w:t xml:space="preserve"> </w:t>
      </w:r>
      <w:r>
        <w:rPr>
          <w:rFonts w:ascii="Palatino Linotype"/>
        </w:rPr>
        <w:t>these</w:t>
      </w:r>
      <w:r>
        <w:rPr>
          <w:rFonts w:ascii="Palatino Linotype"/>
          <w:spacing w:val="-3"/>
        </w:rPr>
        <w:t xml:space="preserve"> </w:t>
      </w:r>
      <w:r>
        <w:rPr>
          <w:rFonts w:ascii="Palatino Linotype"/>
        </w:rPr>
        <w:t>causes</w:t>
      </w:r>
      <w:r>
        <w:rPr>
          <w:rFonts w:ascii="Palatino Linotype"/>
          <w:spacing w:val="-3"/>
        </w:rPr>
        <w:t xml:space="preserve"> </w:t>
      </w:r>
      <w:r>
        <w:rPr>
          <w:rFonts w:ascii="Palatino Linotype"/>
        </w:rPr>
        <w:t>gives</w:t>
      </w:r>
      <w:r>
        <w:rPr>
          <w:rFonts w:ascii="Palatino Linotype"/>
          <w:spacing w:val="-4"/>
        </w:rPr>
        <w:t xml:space="preserve"> </w:t>
      </w:r>
      <w:r>
        <w:rPr>
          <w:rFonts w:ascii="Palatino Linotype"/>
        </w:rPr>
        <w:t>betulin</w:t>
      </w:r>
      <w:r>
        <w:rPr>
          <w:rFonts w:ascii="Palatino Linotype"/>
          <w:spacing w:val="-4"/>
        </w:rPr>
        <w:t xml:space="preserve"> </w:t>
      </w:r>
      <w:r>
        <w:rPr>
          <w:rFonts w:ascii="Palatino Linotype"/>
        </w:rPr>
        <w:t>(</w:t>
      </w:r>
      <w:r>
        <w:rPr>
          <w:rFonts w:ascii="Palatino Linotype"/>
          <w:b/>
        </w:rPr>
        <w:t>1</w:t>
      </w:r>
      <w:r>
        <w:rPr>
          <w:rFonts w:ascii="Palatino Linotype"/>
        </w:rPr>
        <w:t>)</w:t>
      </w:r>
      <w:r>
        <w:rPr>
          <w:rFonts w:ascii="Palatino Linotype"/>
          <w:spacing w:val="-3"/>
        </w:rPr>
        <w:t xml:space="preserve"> </w:t>
      </w:r>
      <w:r>
        <w:rPr>
          <w:rFonts w:ascii="Palatino Linotype"/>
        </w:rPr>
        <w:t>conformational</w:t>
      </w:r>
      <w:r>
        <w:rPr>
          <w:rFonts w:ascii="Palatino Linotype"/>
          <w:spacing w:val="-3"/>
        </w:rPr>
        <w:t xml:space="preserve"> </w:t>
      </w:r>
      <w:r>
        <w:rPr>
          <w:rFonts w:ascii="Palatino Linotype"/>
        </w:rPr>
        <w:t>lability</w:t>
      </w:r>
      <w:r>
        <w:rPr>
          <w:rFonts w:ascii="Palatino Linotype"/>
          <w:spacing w:val="-4"/>
        </w:rPr>
        <w:t xml:space="preserve"> </w:t>
      </w:r>
      <w:r>
        <w:rPr>
          <w:rFonts w:ascii="Palatino Linotype"/>
          <w:spacing w:val="-2"/>
        </w:rPr>
        <w:t>(thermody-</w:t>
      </w:r>
    </w:p>
    <w:p w14:paraId="79ABFD76" w14:textId="77777777" w:rsidR="003F32C2" w:rsidRDefault="009D0186">
      <w:pPr>
        <w:pStyle w:val="a3"/>
        <w:spacing w:before="5" w:line="223" w:lineRule="auto"/>
        <w:ind w:left="2753" w:right="399" w:firstLine="8"/>
        <w:jc w:val="both"/>
        <w:rPr>
          <w:rFonts w:ascii="Palatino Linotype" w:hAnsi="Palatino Linotype"/>
        </w:rPr>
      </w:pPr>
      <w:r>
        <w:rPr>
          <w:rFonts w:ascii="Palatino Linotype" w:hAnsi="Palatino Linotype"/>
        </w:rPr>
        <w:t>namic</w:t>
      </w:r>
      <w:r>
        <w:rPr>
          <w:rFonts w:ascii="Palatino Linotype" w:hAnsi="Palatino Linotype"/>
          <w:spacing w:val="-10"/>
        </w:rPr>
        <w:t xml:space="preserve"> </w:t>
      </w:r>
      <w:r>
        <w:rPr>
          <w:rFonts w:ascii="Palatino Linotype" w:hAnsi="Palatino Linotype"/>
        </w:rPr>
        <w:t>instability),</w:t>
      </w:r>
      <w:r>
        <w:rPr>
          <w:rFonts w:ascii="Palatino Linotype" w:hAnsi="Palatino Linotype"/>
          <w:spacing w:val="-9"/>
        </w:rPr>
        <w:t xml:space="preserve"> </w:t>
      </w:r>
      <w:r>
        <w:rPr>
          <w:rFonts w:ascii="Palatino Linotype" w:hAnsi="Palatino Linotype"/>
        </w:rPr>
        <w:t>which</w:t>
      </w:r>
      <w:r>
        <w:rPr>
          <w:rFonts w:ascii="Palatino Linotype" w:hAnsi="Palatino Linotype"/>
          <w:spacing w:val="-10"/>
        </w:rPr>
        <w:t xml:space="preserve"> </w:t>
      </w:r>
      <w:r>
        <w:rPr>
          <w:rFonts w:ascii="Palatino Linotype" w:hAnsi="Palatino Linotype"/>
        </w:rPr>
        <w:t>depends</w:t>
      </w:r>
      <w:r>
        <w:rPr>
          <w:rFonts w:ascii="Palatino Linotype" w:hAnsi="Palatino Linotype"/>
          <w:spacing w:val="-10"/>
        </w:rPr>
        <w:t xml:space="preserve"> </w:t>
      </w:r>
      <w:r>
        <w:rPr>
          <w:rFonts w:ascii="Palatino Linotype" w:hAnsi="Palatino Linotype"/>
        </w:rPr>
        <w:t>on</w:t>
      </w:r>
      <w:r>
        <w:rPr>
          <w:rFonts w:ascii="Palatino Linotype" w:hAnsi="Palatino Linotype"/>
          <w:spacing w:val="-10"/>
        </w:rPr>
        <w:t xml:space="preserve"> </w:t>
      </w:r>
      <w:r>
        <w:rPr>
          <w:rFonts w:ascii="Palatino Linotype" w:hAnsi="Palatino Linotype"/>
        </w:rPr>
        <w:t>the</w:t>
      </w:r>
      <w:r>
        <w:rPr>
          <w:rFonts w:ascii="Palatino Linotype" w:hAnsi="Palatino Linotype"/>
          <w:spacing w:val="-10"/>
        </w:rPr>
        <w:t xml:space="preserve"> </w:t>
      </w:r>
      <w:r>
        <w:rPr>
          <w:rFonts w:ascii="Palatino Linotype" w:hAnsi="Palatino Linotype"/>
        </w:rPr>
        <w:t>chemical</w:t>
      </w:r>
      <w:r>
        <w:rPr>
          <w:rFonts w:ascii="Palatino Linotype" w:hAnsi="Palatino Linotype"/>
          <w:spacing w:val="-10"/>
        </w:rPr>
        <w:t xml:space="preserve"> </w:t>
      </w:r>
      <w:r>
        <w:rPr>
          <w:rFonts w:ascii="Palatino Linotype" w:hAnsi="Palatino Linotype"/>
        </w:rPr>
        <w:t>and</w:t>
      </w:r>
      <w:r>
        <w:rPr>
          <w:rFonts w:ascii="Palatino Linotype" w:hAnsi="Palatino Linotype"/>
          <w:spacing w:val="-10"/>
        </w:rPr>
        <w:t xml:space="preserve"> </w:t>
      </w:r>
      <w:r>
        <w:rPr>
          <w:rFonts w:ascii="Palatino Linotype" w:hAnsi="Palatino Linotype"/>
        </w:rPr>
        <w:t>physical</w:t>
      </w:r>
      <w:r>
        <w:rPr>
          <w:rFonts w:ascii="Palatino Linotype" w:hAnsi="Palatino Linotype"/>
          <w:spacing w:val="-10"/>
        </w:rPr>
        <w:t xml:space="preserve"> </w:t>
      </w:r>
      <w:r>
        <w:rPr>
          <w:rFonts w:ascii="Palatino Linotype" w:hAnsi="Palatino Linotype"/>
        </w:rPr>
        <w:t>properties</w:t>
      </w:r>
      <w:r>
        <w:rPr>
          <w:rFonts w:ascii="Palatino Linotype" w:hAnsi="Palatino Linotype"/>
          <w:spacing w:val="-10"/>
        </w:rPr>
        <w:t xml:space="preserve"> </w:t>
      </w:r>
      <w:r>
        <w:rPr>
          <w:rFonts w:ascii="Palatino Linotype" w:hAnsi="Palatino Linotype"/>
        </w:rPr>
        <w:t>of</w:t>
      </w:r>
      <w:r>
        <w:rPr>
          <w:rFonts w:ascii="Palatino Linotype" w:hAnsi="Palatino Linotype"/>
          <w:spacing w:val="-10"/>
        </w:rPr>
        <w:t xml:space="preserve"> </w:t>
      </w:r>
      <w:r>
        <w:rPr>
          <w:rFonts w:ascii="Palatino Linotype" w:hAnsi="Palatino Linotype"/>
        </w:rPr>
        <w:t>the</w:t>
      </w:r>
      <w:r>
        <w:rPr>
          <w:rFonts w:ascii="Palatino Linotype" w:hAnsi="Palatino Linotype"/>
          <w:spacing w:val="-10"/>
        </w:rPr>
        <w:t xml:space="preserve"> </w:t>
      </w:r>
      <w:r>
        <w:rPr>
          <w:rFonts w:ascii="Palatino Linotype" w:hAnsi="Palatino Linotype"/>
        </w:rPr>
        <w:t xml:space="preserve">medium. Moreover, there are changes in the structure of </w:t>
      </w:r>
      <w:r>
        <w:rPr>
          <w:rFonts w:ascii="Palatino Linotype" w:hAnsi="Palatino Linotype"/>
        </w:rPr>
        <w:t>not only the site in contact with another molecule but also the conformational state of betulin (</w:t>
      </w:r>
      <w:r>
        <w:rPr>
          <w:rFonts w:ascii="Palatino Linotype" w:hAnsi="Palatino Linotype"/>
          <w:b/>
        </w:rPr>
        <w:t>1</w:t>
      </w:r>
      <w:r>
        <w:rPr>
          <w:rFonts w:ascii="Palatino Linotype" w:hAnsi="Palatino Linotype"/>
        </w:rPr>
        <w:t>) as a whole.</w:t>
      </w:r>
      <w:r>
        <w:rPr>
          <w:rFonts w:ascii="Palatino Linotype" w:hAnsi="Palatino Linotype"/>
          <w:spacing w:val="40"/>
        </w:rPr>
        <w:t xml:space="preserve"> </w:t>
      </w:r>
      <w:r>
        <w:rPr>
          <w:rFonts w:ascii="Palatino Linotype" w:hAnsi="Palatino Linotype"/>
        </w:rPr>
        <w:t>In addition, confor-mational</w:t>
      </w:r>
      <w:r>
        <w:rPr>
          <w:rFonts w:ascii="Palatino Linotype" w:hAnsi="Palatino Linotype"/>
          <w:spacing w:val="-3"/>
        </w:rPr>
        <w:t xml:space="preserve"> </w:t>
      </w:r>
      <w:r>
        <w:rPr>
          <w:rFonts w:ascii="Palatino Linotype" w:hAnsi="Palatino Linotype"/>
        </w:rPr>
        <w:t>lability</w:t>
      </w:r>
      <w:r>
        <w:rPr>
          <w:rFonts w:ascii="Palatino Linotype" w:hAnsi="Palatino Linotype"/>
          <w:spacing w:val="-4"/>
        </w:rPr>
        <w:t xml:space="preserve"> </w:t>
      </w:r>
      <w:r>
        <w:rPr>
          <w:rFonts w:ascii="Palatino Linotype" w:hAnsi="Palatino Linotype"/>
        </w:rPr>
        <w:t>determines</w:t>
      </w:r>
      <w:r>
        <w:rPr>
          <w:rFonts w:ascii="Palatino Linotype" w:hAnsi="Palatino Linotype"/>
          <w:spacing w:val="-3"/>
        </w:rPr>
        <w:t xml:space="preserve"> </w:t>
      </w:r>
      <w:r>
        <w:rPr>
          <w:rFonts w:ascii="Palatino Linotype" w:hAnsi="Palatino Linotype"/>
        </w:rPr>
        <w:t>the</w:t>
      </w:r>
      <w:r>
        <w:rPr>
          <w:rFonts w:ascii="Palatino Linotype" w:hAnsi="Palatino Linotype"/>
          <w:spacing w:val="-3"/>
        </w:rPr>
        <w:t xml:space="preserve"> </w:t>
      </w:r>
      <w:r>
        <w:rPr>
          <w:rFonts w:ascii="Palatino Linotype" w:hAnsi="Palatino Linotype"/>
        </w:rPr>
        <w:t>conformation</w:t>
      </w:r>
      <w:r>
        <w:rPr>
          <w:rFonts w:ascii="Palatino Linotype" w:hAnsi="Palatino Linotype"/>
          <w:spacing w:val="-3"/>
        </w:rPr>
        <w:t xml:space="preserve"> </w:t>
      </w:r>
      <w:r>
        <w:rPr>
          <w:rFonts w:ascii="Palatino Linotype" w:hAnsi="Palatino Linotype"/>
        </w:rPr>
        <w:t>of</w:t>
      </w:r>
      <w:r>
        <w:rPr>
          <w:rFonts w:ascii="Palatino Linotype" w:hAnsi="Palatino Linotype"/>
          <w:spacing w:val="-3"/>
        </w:rPr>
        <w:t xml:space="preserve"> </w:t>
      </w:r>
      <w:r>
        <w:rPr>
          <w:rFonts w:ascii="Palatino Linotype" w:hAnsi="Palatino Linotype"/>
        </w:rPr>
        <w:t>the</w:t>
      </w:r>
      <w:r>
        <w:rPr>
          <w:rFonts w:ascii="Palatino Linotype" w:hAnsi="Palatino Linotype"/>
          <w:spacing w:val="-3"/>
        </w:rPr>
        <w:t xml:space="preserve"> </w:t>
      </w:r>
      <w:r>
        <w:rPr>
          <w:rFonts w:ascii="Palatino Linotype" w:hAnsi="Palatino Linotype"/>
        </w:rPr>
        <w:t>“chair”</w:t>
      </w:r>
      <w:r>
        <w:rPr>
          <w:rFonts w:ascii="Palatino Linotype" w:hAnsi="Palatino Linotype"/>
          <w:spacing w:val="-3"/>
        </w:rPr>
        <w:t xml:space="preserve"> </w:t>
      </w:r>
      <w:r>
        <w:rPr>
          <w:rFonts w:ascii="Palatino Linotype" w:hAnsi="Palatino Linotype"/>
        </w:rPr>
        <w:t>of</w:t>
      </w:r>
      <w:r>
        <w:rPr>
          <w:rFonts w:ascii="Palatino Linotype" w:hAnsi="Palatino Linotype"/>
          <w:spacing w:val="-3"/>
        </w:rPr>
        <w:t xml:space="preserve"> </w:t>
      </w:r>
      <w:r>
        <w:rPr>
          <w:rFonts w:ascii="Palatino Linotype" w:hAnsi="Palatino Linotype"/>
        </w:rPr>
        <w:t>cyclohexane</w:t>
      </w:r>
      <w:r>
        <w:rPr>
          <w:rFonts w:ascii="Palatino Linotype" w:hAnsi="Palatino Linotype"/>
          <w:spacing w:val="-3"/>
        </w:rPr>
        <w:t xml:space="preserve"> </w:t>
      </w:r>
      <w:r>
        <w:rPr>
          <w:rFonts w:ascii="Palatino Linotype" w:hAnsi="Palatino Linotype"/>
        </w:rPr>
        <w:t>cycles,</w:t>
      </w:r>
      <w:r>
        <w:rPr>
          <w:rFonts w:ascii="Palatino Linotype" w:hAnsi="Palatino Linotype"/>
          <w:spacing w:val="-3"/>
        </w:rPr>
        <w:t xml:space="preserve"> </w:t>
      </w:r>
      <w:r>
        <w:rPr>
          <w:rFonts w:ascii="Palatino Linotype" w:hAnsi="Palatino Linotype"/>
        </w:rPr>
        <w:t xml:space="preserve">which are displaced relative to each </w:t>
      </w:r>
      <w:r>
        <w:rPr>
          <w:rFonts w:ascii="Palatino Linotype" w:hAnsi="Palatino Linotype"/>
        </w:rPr>
        <w:t>other.</w:t>
      </w:r>
      <w:r>
        <w:rPr>
          <w:rFonts w:ascii="Palatino Linotype" w:hAnsi="Palatino Linotype"/>
          <w:spacing w:val="40"/>
        </w:rPr>
        <w:t xml:space="preserve"> </w:t>
      </w:r>
      <w:r>
        <w:rPr>
          <w:rFonts w:ascii="Palatino Linotype" w:hAnsi="Palatino Linotype"/>
        </w:rPr>
        <w:t>Transannular interactions between unbound hydro-gen</w:t>
      </w:r>
      <w:r>
        <w:rPr>
          <w:rFonts w:ascii="Palatino Linotype" w:hAnsi="Palatino Linotype"/>
          <w:spacing w:val="-8"/>
        </w:rPr>
        <w:t xml:space="preserve"> </w:t>
      </w:r>
      <w:r>
        <w:rPr>
          <w:rFonts w:ascii="Palatino Linotype" w:hAnsi="Palatino Linotype"/>
        </w:rPr>
        <w:t>atoms</w:t>
      </w:r>
      <w:r>
        <w:rPr>
          <w:rFonts w:ascii="Palatino Linotype" w:hAnsi="Palatino Linotype"/>
          <w:spacing w:val="-7"/>
        </w:rPr>
        <w:t xml:space="preserve"> </w:t>
      </w:r>
      <w:r>
        <w:rPr>
          <w:rFonts w:ascii="Palatino Linotype" w:hAnsi="Palatino Linotype"/>
        </w:rPr>
        <w:t>reduce</w:t>
      </w:r>
      <w:r>
        <w:rPr>
          <w:rFonts w:ascii="Palatino Linotype" w:hAnsi="Palatino Linotype"/>
          <w:spacing w:val="-7"/>
        </w:rPr>
        <w:t xml:space="preserve"> </w:t>
      </w:r>
      <w:r>
        <w:rPr>
          <w:rFonts w:ascii="Palatino Linotype" w:hAnsi="Palatino Linotype"/>
        </w:rPr>
        <w:t>the</w:t>
      </w:r>
      <w:r>
        <w:rPr>
          <w:rFonts w:ascii="Palatino Linotype" w:hAnsi="Palatino Linotype"/>
          <w:spacing w:val="-7"/>
        </w:rPr>
        <w:t xml:space="preserve"> </w:t>
      </w:r>
      <w:r>
        <w:rPr>
          <w:rFonts w:ascii="Palatino Linotype" w:hAnsi="Palatino Linotype"/>
        </w:rPr>
        <w:t>stability</w:t>
      </w:r>
      <w:r>
        <w:rPr>
          <w:rFonts w:ascii="Palatino Linotype" w:hAnsi="Palatino Linotype"/>
          <w:spacing w:val="-8"/>
        </w:rPr>
        <w:t xml:space="preserve"> </w:t>
      </w:r>
      <w:r>
        <w:rPr>
          <w:rFonts w:ascii="Palatino Linotype" w:hAnsi="Palatino Linotype"/>
        </w:rPr>
        <w:t>of</w:t>
      </w:r>
      <w:r>
        <w:rPr>
          <w:rFonts w:ascii="Palatino Linotype" w:hAnsi="Palatino Linotype"/>
          <w:spacing w:val="-7"/>
        </w:rPr>
        <w:t xml:space="preserve"> </w:t>
      </w:r>
      <w:r>
        <w:rPr>
          <w:rFonts w:ascii="Palatino Linotype" w:hAnsi="Palatino Linotype"/>
        </w:rPr>
        <w:t>the</w:t>
      </w:r>
      <w:r>
        <w:rPr>
          <w:rFonts w:ascii="Palatino Linotype" w:hAnsi="Palatino Linotype"/>
          <w:spacing w:val="-7"/>
        </w:rPr>
        <w:t xml:space="preserve"> </w:t>
      </w:r>
      <w:r>
        <w:rPr>
          <w:rFonts w:ascii="Palatino Linotype" w:hAnsi="Palatino Linotype"/>
        </w:rPr>
        <w:t>molecule,</w:t>
      </w:r>
      <w:r>
        <w:rPr>
          <w:rFonts w:ascii="Palatino Linotype" w:hAnsi="Palatino Linotype"/>
          <w:spacing w:val="-6"/>
        </w:rPr>
        <w:t xml:space="preserve"> </w:t>
      </w:r>
      <w:r>
        <w:rPr>
          <w:rFonts w:ascii="Palatino Linotype" w:hAnsi="Palatino Linotype"/>
        </w:rPr>
        <w:t>especially</w:t>
      </w:r>
      <w:r>
        <w:rPr>
          <w:rFonts w:ascii="Palatino Linotype" w:hAnsi="Palatino Linotype"/>
          <w:spacing w:val="-7"/>
        </w:rPr>
        <w:t xml:space="preserve"> </w:t>
      </w:r>
      <w:r>
        <w:rPr>
          <w:rFonts w:ascii="Palatino Linotype" w:hAnsi="Palatino Linotype"/>
        </w:rPr>
        <w:t>when</w:t>
      </w:r>
      <w:r>
        <w:rPr>
          <w:rFonts w:ascii="Palatino Linotype" w:hAnsi="Palatino Linotype"/>
          <w:spacing w:val="-8"/>
        </w:rPr>
        <w:t xml:space="preserve"> </w:t>
      </w:r>
      <w:r>
        <w:rPr>
          <w:rFonts w:ascii="Palatino Linotype" w:hAnsi="Palatino Linotype"/>
        </w:rPr>
        <w:t>the</w:t>
      </w:r>
      <w:r>
        <w:rPr>
          <w:rFonts w:ascii="Palatino Linotype" w:hAnsi="Palatino Linotype"/>
          <w:spacing w:val="-7"/>
        </w:rPr>
        <w:t xml:space="preserve"> </w:t>
      </w:r>
      <w:r>
        <w:rPr>
          <w:rFonts w:ascii="Palatino Linotype" w:hAnsi="Palatino Linotype"/>
        </w:rPr>
        <w:t>atoms</w:t>
      </w:r>
      <w:r>
        <w:rPr>
          <w:rFonts w:ascii="Palatino Linotype" w:hAnsi="Palatino Linotype"/>
          <w:spacing w:val="-7"/>
        </w:rPr>
        <w:t xml:space="preserve"> </w:t>
      </w:r>
      <w:r>
        <w:rPr>
          <w:rFonts w:ascii="Palatino Linotype" w:hAnsi="Palatino Linotype"/>
        </w:rPr>
        <w:t>are</w:t>
      </w:r>
      <w:r>
        <w:rPr>
          <w:rFonts w:ascii="Palatino Linotype" w:hAnsi="Palatino Linotype"/>
          <w:spacing w:val="-7"/>
        </w:rPr>
        <w:t xml:space="preserve"> </w:t>
      </w:r>
      <w:r>
        <w:rPr>
          <w:rFonts w:ascii="Palatino Linotype" w:hAnsi="Palatino Linotype"/>
        </w:rPr>
        <w:t>close</w:t>
      </w:r>
      <w:r>
        <w:rPr>
          <w:rFonts w:ascii="Palatino Linotype" w:hAnsi="Palatino Linotype"/>
          <w:spacing w:val="-7"/>
        </w:rPr>
        <w:t xml:space="preserve"> </w:t>
      </w:r>
      <w:r>
        <w:rPr>
          <w:rFonts w:ascii="Palatino Linotype" w:hAnsi="Palatino Linotype"/>
        </w:rPr>
        <w:t>to</w:t>
      </w:r>
      <w:r>
        <w:rPr>
          <w:rFonts w:ascii="Palatino Linotype" w:hAnsi="Palatino Linotype"/>
          <w:spacing w:val="-8"/>
        </w:rPr>
        <w:t xml:space="preserve"> </w:t>
      </w:r>
      <w:r>
        <w:rPr>
          <w:rFonts w:ascii="Palatino Linotype" w:hAnsi="Palatino Linotype"/>
        </w:rPr>
        <w:t>each other.</w:t>
      </w:r>
      <w:r>
        <w:rPr>
          <w:rFonts w:ascii="Palatino Linotype" w:hAnsi="Palatino Linotype"/>
          <w:spacing w:val="21"/>
        </w:rPr>
        <w:t xml:space="preserve"> </w:t>
      </w:r>
      <w:r>
        <w:rPr>
          <w:rFonts w:ascii="Palatino Linotype" w:hAnsi="Palatino Linotype"/>
        </w:rPr>
        <w:t>Conformational lability also arises due to the mobile structure of the connection of cycles, the prese</w:t>
      </w:r>
      <w:r>
        <w:rPr>
          <w:rFonts w:ascii="Palatino Linotype" w:hAnsi="Palatino Linotype"/>
        </w:rPr>
        <w:t>nce of four angular methyl groups, two hemdimethyl groups and termi-nal</w:t>
      </w:r>
      <w:r>
        <w:rPr>
          <w:rFonts w:ascii="Palatino Linotype" w:hAnsi="Palatino Linotype"/>
          <w:spacing w:val="-4"/>
        </w:rPr>
        <w:t xml:space="preserve"> </w:t>
      </w:r>
      <w:r>
        <w:rPr>
          <w:rFonts w:ascii="Palatino Linotype" w:hAnsi="Palatino Linotype"/>
        </w:rPr>
        <w:t>methylene</w:t>
      </w:r>
      <w:r>
        <w:rPr>
          <w:rFonts w:ascii="Palatino Linotype" w:hAnsi="Palatino Linotype"/>
          <w:spacing w:val="-4"/>
        </w:rPr>
        <w:t xml:space="preserve"> </w:t>
      </w:r>
      <w:r>
        <w:rPr>
          <w:rFonts w:ascii="Palatino Linotype" w:hAnsi="Palatino Linotype"/>
        </w:rPr>
        <w:t>group. In</w:t>
      </w:r>
      <w:r>
        <w:rPr>
          <w:rFonts w:ascii="Palatino Linotype" w:hAnsi="Palatino Linotype"/>
          <w:spacing w:val="-4"/>
        </w:rPr>
        <w:t xml:space="preserve"> </w:t>
      </w:r>
      <w:r>
        <w:rPr>
          <w:rFonts w:ascii="Palatino Linotype" w:hAnsi="Palatino Linotype"/>
        </w:rPr>
        <w:t>addition,</w:t>
      </w:r>
      <w:r>
        <w:rPr>
          <w:rFonts w:ascii="Palatino Linotype" w:hAnsi="Palatino Linotype"/>
          <w:spacing w:val="-4"/>
        </w:rPr>
        <w:t xml:space="preserve"> </w:t>
      </w:r>
      <w:r>
        <w:rPr>
          <w:rFonts w:ascii="Palatino Linotype" w:hAnsi="Palatino Linotype"/>
        </w:rPr>
        <w:t>betulin</w:t>
      </w:r>
      <w:r>
        <w:rPr>
          <w:rFonts w:ascii="Palatino Linotype" w:hAnsi="Palatino Linotype"/>
          <w:spacing w:val="-4"/>
        </w:rPr>
        <w:t xml:space="preserve"> </w:t>
      </w:r>
      <w:r>
        <w:rPr>
          <w:rFonts w:ascii="Palatino Linotype" w:hAnsi="Palatino Linotype"/>
        </w:rPr>
        <w:t>(</w:t>
      </w:r>
      <w:r>
        <w:rPr>
          <w:rFonts w:ascii="Palatino Linotype" w:hAnsi="Palatino Linotype"/>
          <w:b/>
        </w:rPr>
        <w:t>1</w:t>
      </w:r>
      <w:r>
        <w:rPr>
          <w:rFonts w:ascii="Palatino Linotype" w:hAnsi="Palatino Linotype"/>
        </w:rPr>
        <w:t>)-like</w:t>
      </w:r>
      <w:r>
        <w:rPr>
          <w:rFonts w:ascii="Palatino Linotype" w:hAnsi="Palatino Linotype"/>
          <w:spacing w:val="-4"/>
        </w:rPr>
        <w:t xml:space="preserve"> </w:t>
      </w:r>
      <w:r>
        <w:rPr>
          <w:rFonts w:ascii="Palatino Linotype" w:hAnsi="Palatino Linotype"/>
        </w:rPr>
        <w:t>related</w:t>
      </w:r>
      <w:r>
        <w:rPr>
          <w:rFonts w:ascii="Palatino Linotype" w:hAnsi="Palatino Linotype"/>
          <w:spacing w:val="-4"/>
        </w:rPr>
        <w:t xml:space="preserve"> </w:t>
      </w:r>
      <w:r>
        <w:rPr>
          <w:rFonts w:ascii="Palatino Linotype" w:hAnsi="Palatino Linotype"/>
        </w:rPr>
        <w:t>triterpenoids</w:t>
      </w:r>
      <w:r>
        <w:rPr>
          <w:rFonts w:ascii="Palatino Linotype" w:hAnsi="Palatino Linotype"/>
          <w:spacing w:val="-4"/>
        </w:rPr>
        <w:t xml:space="preserve"> </w:t>
      </w:r>
      <w:r>
        <w:rPr>
          <w:rFonts w:ascii="Palatino Linotype" w:hAnsi="Palatino Linotype"/>
        </w:rPr>
        <w:t>are</w:t>
      </w:r>
      <w:r>
        <w:rPr>
          <w:rFonts w:ascii="Palatino Linotype" w:hAnsi="Palatino Linotype"/>
          <w:spacing w:val="-4"/>
        </w:rPr>
        <w:t xml:space="preserve"> </w:t>
      </w:r>
      <w:r>
        <w:rPr>
          <w:rFonts w:ascii="Palatino Linotype" w:hAnsi="Palatino Linotype"/>
        </w:rPr>
        <w:t>sensitive</w:t>
      </w:r>
      <w:r>
        <w:rPr>
          <w:rFonts w:ascii="Palatino Linotype" w:hAnsi="Palatino Linotype"/>
          <w:spacing w:val="-4"/>
        </w:rPr>
        <w:t xml:space="preserve"> </w:t>
      </w:r>
      <w:r>
        <w:rPr>
          <w:rFonts w:ascii="Palatino Linotype" w:hAnsi="Palatino Linotype"/>
        </w:rPr>
        <w:t>to</w:t>
      </w:r>
      <w:r>
        <w:rPr>
          <w:rFonts w:ascii="Palatino Linotype" w:hAnsi="Palatino Linotype"/>
          <w:spacing w:val="-4"/>
        </w:rPr>
        <w:t xml:space="preserve"> </w:t>
      </w:r>
      <w:r>
        <w:rPr>
          <w:rFonts w:ascii="Palatino Linotype" w:hAnsi="Palatino Linotype"/>
        </w:rPr>
        <w:t>the effects</w:t>
      </w:r>
      <w:r>
        <w:rPr>
          <w:rFonts w:ascii="Palatino Linotype" w:hAnsi="Palatino Linotype"/>
          <w:spacing w:val="-6"/>
        </w:rPr>
        <w:t xml:space="preserve"> </w:t>
      </w:r>
      <w:r>
        <w:rPr>
          <w:rFonts w:ascii="Palatino Linotype" w:hAnsi="Palatino Linotype"/>
        </w:rPr>
        <w:t>of</w:t>
      </w:r>
      <w:r>
        <w:rPr>
          <w:rFonts w:ascii="Palatino Linotype" w:hAnsi="Palatino Linotype"/>
          <w:spacing w:val="-6"/>
        </w:rPr>
        <w:t xml:space="preserve"> </w:t>
      </w:r>
      <w:r>
        <w:rPr>
          <w:rFonts w:ascii="Palatino Linotype" w:hAnsi="Palatino Linotype"/>
        </w:rPr>
        <w:t>various</w:t>
      </w:r>
      <w:r>
        <w:rPr>
          <w:rFonts w:ascii="Palatino Linotype" w:hAnsi="Palatino Linotype"/>
          <w:spacing w:val="-6"/>
        </w:rPr>
        <w:t xml:space="preserve"> </w:t>
      </w:r>
      <w:r>
        <w:rPr>
          <w:rFonts w:ascii="Palatino Linotype" w:hAnsi="Palatino Linotype"/>
        </w:rPr>
        <w:t>factors</w:t>
      </w:r>
      <w:r>
        <w:rPr>
          <w:rFonts w:ascii="Palatino Linotype" w:hAnsi="Palatino Linotype"/>
          <w:spacing w:val="-6"/>
        </w:rPr>
        <w:t xml:space="preserve"> </w:t>
      </w:r>
      <w:r>
        <w:rPr>
          <w:rFonts w:ascii="Palatino Linotype" w:hAnsi="Palatino Linotype"/>
        </w:rPr>
        <w:t>causing</w:t>
      </w:r>
      <w:r>
        <w:rPr>
          <w:rFonts w:ascii="Palatino Linotype" w:hAnsi="Palatino Linotype"/>
          <w:spacing w:val="-6"/>
        </w:rPr>
        <w:t xml:space="preserve"> </w:t>
      </w:r>
      <w:r>
        <w:rPr>
          <w:rFonts w:ascii="Palatino Linotype" w:hAnsi="Palatino Linotype"/>
        </w:rPr>
        <w:t>the</w:t>
      </w:r>
      <w:r>
        <w:rPr>
          <w:rFonts w:ascii="Palatino Linotype" w:hAnsi="Palatino Linotype"/>
          <w:spacing w:val="-6"/>
        </w:rPr>
        <w:t xml:space="preserve"> </w:t>
      </w:r>
      <w:r>
        <w:rPr>
          <w:rFonts w:ascii="Palatino Linotype" w:hAnsi="Palatino Linotype"/>
        </w:rPr>
        <w:t>migration</w:t>
      </w:r>
      <w:r>
        <w:rPr>
          <w:rFonts w:ascii="Palatino Linotype" w:hAnsi="Palatino Linotype"/>
          <w:spacing w:val="-6"/>
        </w:rPr>
        <w:t xml:space="preserve"> </w:t>
      </w:r>
      <w:r>
        <w:rPr>
          <w:rFonts w:ascii="Palatino Linotype" w:hAnsi="Palatino Linotype"/>
        </w:rPr>
        <w:t>of</w:t>
      </w:r>
      <w:r>
        <w:rPr>
          <w:rFonts w:ascii="Palatino Linotype" w:hAnsi="Palatino Linotype"/>
          <w:spacing w:val="-6"/>
        </w:rPr>
        <w:t xml:space="preserve"> </w:t>
      </w:r>
      <w:r>
        <w:rPr>
          <w:rFonts w:ascii="Palatino Linotype" w:hAnsi="Palatino Linotype"/>
        </w:rPr>
        <w:t>methyl</w:t>
      </w:r>
      <w:r>
        <w:rPr>
          <w:rFonts w:ascii="Palatino Linotype" w:hAnsi="Palatino Linotype"/>
          <w:spacing w:val="-6"/>
        </w:rPr>
        <w:t xml:space="preserve"> </w:t>
      </w:r>
      <w:r>
        <w:rPr>
          <w:rFonts w:ascii="Palatino Linotype" w:hAnsi="Palatino Linotype"/>
        </w:rPr>
        <w:t>groups</w:t>
      </w:r>
      <w:r>
        <w:rPr>
          <w:rFonts w:ascii="Palatino Linotype" w:hAnsi="Palatino Linotype"/>
          <w:spacing w:val="-6"/>
        </w:rPr>
        <w:t xml:space="preserve"> </w:t>
      </w:r>
      <w:r>
        <w:rPr>
          <w:rFonts w:ascii="Palatino Linotype" w:hAnsi="Palatino Linotype"/>
        </w:rPr>
        <w:t>and</w:t>
      </w:r>
      <w:r>
        <w:rPr>
          <w:rFonts w:ascii="Palatino Linotype" w:hAnsi="Palatino Linotype"/>
          <w:spacing w:val="-6"/>
        </w:rPr>
        <w:t xml:space="preserve"> </w:t>
      </w:r>
      <w:r>
        <w:rPr>
          <w:rFonts w:ascii="Palatino Linotype" w:hAnsi="Palatino Linotype"/>
        </w:rPr>
        <w:t>protons</w:t>
      </w:r>
      <w:r>
        <w:rPr>
          <w:rFonts w:ascii="Palatino Linotype" w:hAnsi="Palatino Linotype"/>
          <w:spacing w:val="-6"/>
        </w:rPr>
        <w:t xml:space="preserve"> </w:t>
      </w:r>
      <w:r>
        <w:rPr>
          <w:rFonts w:ascii="Palatino Linotype" w:hAnsi="Palatino Linotype"/>
        </w:rPr>
        <w:t>between</w:t>
      </w:r>
      <w:r>
        <w:rPr>
          <w:rFonts w:ascii="Palatino Linotype" w:hAnsi="Palatino Linotype"/>
          <w:spacing w:val="-6"/>
        </w:rPr>
        <w:t xml:space="preserve"> </w:t>
      </w:r>
      <w:r>
        <w:rPr>
          <w:rFonts w:ascii="Palatino Linotype" w:hAnsi="Palatino Linotype"/>
        </w:rPr>
        <w:t>cy-cles.</w:t>
      </w:r>
      <w:r>
        <w:rPr>
          <w:rFonts w:ascii="Palatino Linotype" w:hAnsi="Palatino Linotype"/>
          <w:spacing w:val="7"/>
        </w:rPr>
        <w:t xml:space="preserve"> </w:t>
      </w:r>
      <w:r>
        <w:rPr>
          <w:rFonts w:ascii="Palatino Linotype" w:hAnsi="Palatino Linotype"/>
        </w:rPr>
        <w:t>The</w:t>
      </w:r>
      <w:r>
        <w:rPr>
          <w:rFonts w:ascii="Palatino Linotype" w:hAnsi="Palatino Linotype"/>
          <w:spacing w:val="-12"/>
        </w:rPr>
        <w:t xml:space="preserve"> </w:t>
      </w:r>
      <w:r>
        <w:rPr>
          <w:rFonts w:ascii="Palatino Linotype" w:hAnsi="Palatino Linotype"/>
        </w:rPr>
        <w:t>discussed</w:t>
      </w:r>
      <w:r>
        <w:rPr>
          <w:rFonts w:ascii="Palatino Linotype" w:hAnsi="Palatino Linotype"/>
          <w:spacing w:val="-12"/>
        </w:rPr>
        <w:t xml:space="preserve"> </w:t>
      </w:r>
      <w:r>
        <w:rPr>
          <w:rFonts w:ascii="Palatino Linotype" w:hAnsi="Palatino Linotype"/>
        </w:rPr>
        <w:t>structural</w:t>
      </w:r>
      <w:r>
        <w:rPr>
          <w:rFonts w:ascii="Palatino Linotype" w:hAnsi="Palatino Linotype"/>
          <w:spacing w:val="-13"/>
        </w:rPr>
        <w:t xml:space="preserve"> </w:t>
      </w:r>
      <w:r>
        <w:rPr>
          <w:rFonts w:ascii="Palatino Linotype" w:hAnsi="Palatino Linotype"/>
        </w:rPr>
        <w:t>features</w:t>
      </w:r>
      <w:r>
        <w:rPr>
          <w:rFonts w:ascii="Palatino Linotype" w:hAnsi="Palatino Linotype"/>
          <w:spacing w:val="-12"/>
        </w:rPr>
        <w:t xml:space="preserve"> </w:t>
      </w:r>
      <w:r>
        <w:rPr>
          <w:rFonts w:ascii="Palatino Linotype" w:hAnsi="Palatino Linotype"/>
        </w:rPr>
        <w:t>of</w:t>
      </w:r>
      <w:r>
        <w:rPr>
          <w:rFonts w:ascii="Palatino Linotype" w:hAnsi="Palatino Linotype"/>
          <w:spacing w:val="-12"/>
        </w:rPr>
        <w:t xml:space="preserve"> </w:t>
      </w:r>
      <w:r>
        <w:rPr>
          <w:rFonts w:ascii="Palatino Linotype" w:hAnsi="Palatino Linotype"/>
        </w:rPr>
        <w:t>betulin</w:t>
      </w:r>
      <w:r>
        <w:rPr>
          <w:rFonts w:ascii="Palatino Linotype" w:hAnsi="Palatino Linotype"/>
          <w:spacing w:val="-13"/>
        </w:rPr>
        <w:t xml:space="preserve"> </w:t>
      </w:r>
      <w:r>
        <w:rPr>
          <w:rFonts w:ascii="Palatino Linotype" w:hAnsi="Palatino Linotype"/>
        </w:rPr>
        <w:t>(</w:t>
      </w:r>
      <w:r>
        <w:rPr>
          <w:rFonts w:ascii="Palatino Linotype" w:hAnsi="Palatino Linotype"/>
          <w:b/>
        </w:rPr>
        <w:t>1</w:t>
      </w:r>
      <w:r>
        <w:rPr>
          <w:rFonts w:ascii="Palatino Linotype" w:hAnsi="Palatino Linotype"/>
        </w:rPr>
        <w:t>)</w:t>
      </w:r>
      <w:r>
        <w:rPr>
          <w:rFonts w:ascii="Palatino Linotype" w:hAnsi="Palatino Linotype"/>
          <w:spacing w:val="-12"/>
        </w:rPr>
        <w:t xml:space="preserve"> </w:t>
      </w:r>
      <w:r>
        <w:rPr>
          <w:rFonts w:ascii="Palatino Linotype" w:hAnsi="Palatino Linotype"/>
        </w:rPr>
        <w:t>and</w:t>
      </w:r>
      <w:r>
        <w:rPr>
          <w:rFonts w:ascii="Palatino Linotype" w:hAnsi="Palatino Linotype"/>
          <w:spacing w:val="-12"/>
        </w:rPr>
        <w:t xml:space="preserve"> </w:t>
      </w:r>
      <w:r>
        <w:rPr>
          <w:rFonts w:ascii="Palatino Linotype" w:hAnsi="Palatino Linotype"/>
        </w:rPr>
        <w:t>its</w:t>
      </w:r>
      <w:r>
        <w:rPr>
          <w:rFonts w:ascii="Palatino Linotype" w:hAnsi="Palatino Linotype"/>
          <w:spacing w:val="-12"/>
        </w:rPr>
        <w:t xml:space="preserve"> </w:t>
      </w:r>
      <w:r>
        <w:rPr>
          <w:rFonts w:ascii="Palatino Linotype" w:hAnsi="Palatino Linotype"/>
        </w:rPr>
        <w:t>derivatives</w:t>
      </w:r>
      <w:r>
        <w:rPr>
          <w:rFonts w:ascii="Palatino Linotype" w:hAnsi="Palatino Linotype"/>
          <w:spacing w:val="-13"/>
        </w:rPr>
        <w:t xml:space="preserve"> </w:t>
      </w:r>
      <w:r>
        <w:rPr>
          <w:rFonts w:ascii="Palatino Linotype" w:hAnsi="Palatino Linotype"/>
        </w:rPr>
        <w:t>(</w:t>
      </w:r>
      <w:r>
        <w:rPr>
          <w:rFonts w:ascii="Palatino Linotype" w:hAnsi="Palatino Linotype"/>
          <w:b/>
        </w:rPr>
        <w:t>2</w:t>
      </w:r>
      <w:r>
        <w:rPr>
          <w:rFonts w:ascii="Palatino Linotype" w:hAnsi="Palatino Linotype"/>
        </w:rPr>
        <w:t>–</w:t>
      </w:r>
      <w:r>
        <w:rPr>
          <w:rFonts w:ascii="Palatino Linotype" w:hAnsi="Palatino Linotype"/>
          <w:b/>
        </w:rPr>
        <w:t>8</w:t>
      </w:r>
      <w:r>
        <w:rPr>
          <w:rFonts w:ascii="Palatino Linotype" w:hAnsi="Palatino Linotype"/>
        </w:rPr>
        <w:t>)</w:t>
      </w:r>
      <w:r>
        <w:rPr>
          <w:rFonts w:ascii="Palatino Linotype" w:hAnsi="Palatino Linotype"/>
          <w:spacing w:val="-12"/>
        </w:rPr>
        <w:t xml:space="preserve"> </w:t>
      </w:r>
      <w:r>
        <w:rPr>
          <w:rFonts w:ascii="Palatino Linotype" w:hAnsi="Palatino Linotype"/>
        </w:rPr>
        <w:t>cause</w:t>
      </w:r>
      <w:r>
        <w:rPr>
          <w:rFonts w:ascii="Palatino Linotype" w:hAnsi="Palatino Linotype"/>
          <w:spacing w:val="-12"/>
        </w:rPr>
        <w:t xml:space="preserve"> </w:t>
      </w:r>
      <w:r>
        <w:rPr>
          <w:rFonts w:ascii="Palatino Linotype" w:hAnsi="Palatino Linotype"/>
        </w:rPr>
        <w:t>not</w:t>
      </w:r>
      <w:r>
        <w:rPr>
          <w:rFonts w:ascii="Palatino Linotype" w:hAnsi="Palatino Linotype"/>
          <w:spacing w:val="-12"/>
        </w:rPr>
        <w:t xml:space="preserve"> </w:t>
      </w:r>
      <w:r>
        <w:rPr>
          <w:rFonts w:ascii="Palatino Linotype" w:hAnsi="Palatino Linotype"/>
        </w:rPr>
        <w:t>only high</w:t>
      </w:r>
      <w:r>
        <w:rPr>
          <w:rFonts w:ascii="Palatino Linotype" w:hAnsi="Palatino Linotype"/>
          <w:spacing w:val="-5"/>
        </w:rPr>
        <w:t xml:space="preserve"> </w:t>
      </w:r>
      <w:r>
        <w:rPr>
          <w:rFonts w:ascii="Palatino Linotype" w:hAnsi="Palatino Linotype"/>
        </w:rPr>
        <w:t>lability</w:t>
      </w:r>
      <w:r>
        <w:rPr>
          <w:rFonts w:ascii="Palatino Linotype" w:hAnsi="Palatino Linotype"/>
          <w:spacing w:val="-5"/>
        </w:rPr>
        <w:t xml:space="preserve"> </w:t>
      </w:r>
      <w:r>
        <w:rPr>
          <w:rFonts w:ascii="Palatino Linotype" w:hAnsi="Palatino Linotype"/>
        </w:rPr>
        <w:t>but</w:t>
      </w:r>
      <w:r>
        <w:rPr>
          <w:rFonts w:ascii="Palatino Linotype" w:hAnsi="Palatino Linotype"/>
          <w:spacing w:val="-6"/>
        </w:rPr>
        <w:t xml:space="preserve"> </w:t>
      </w:r>
      <w:r>
        <w:rPr>
          <w:rFonts w:ascii="Palatino Linotype" w:hAnsi="Palatino Linotype"/>
        </w:rPr>
        <w:t>also</w:t>
      </w:r>
      <w:r>
        <w:rPr>
          <w:rFonts w:ascii="Palatino Linotype" w:hAnsi="Palatino Linotype"/>
          <w:spacing w:val="-5"/>
        </w:rPr>
        <w:t xml:space="preserve"> </w:t>
      </w:r>
      <w:r>
        <w:rPr>
          <w:rFonts w:ascii="Palatino Linotype" w:hAnsi="Palatino Linotype"/>
        </w:rPr>
        <w:t>the</w:t>
      </w:r>
      <w:r>
        <w:rPr>
          <w:rFonts w:ascii="Palatino Linotype" w:hAnsi="Palatino Linotype"/>
          <w:spacing w:val="-5"/>
        </w:rPr>
        <w:t xml:space="preserve"> </w:t>
      </w:r>
      <w:r>
        <w:rPr>
          <w:rFonts w:ascii="Palatino Linotype" w:hAnsi="Palatino Linotype"/>
        </w:rPr>
        <w:t>theoretically</w:t>
      </w:r>
      <w:r>
        <w:rPr>
          <w:rFonts w:ascii="Palatino Linotype" w:hAnsi="Palatino Linotype"/>
          <w:spacing w:val="-5"/>
        </w:rPr>
        <w:t xml:space="preserve"> </w:t>
      </w:r>
      <w:r>
        <w:rPr>
          <w:rFonts w:ascii="Palatino Linotype" w:hAnsi="Palatino Linotype"/>
        </w:rPr>
        <w:t>possible</w:t>
      </w:r>
      <w:r>
        <w:rPr>
          <w:rFonts w:ascii="Palatino Linotype" w:hAnsi="Palatino Linotype"/>
          <w:spacing w:val="-5"/>
        </w:rPr>
        <w:t xml:space="preserve"> </w:t>
      </w:r>
      <w:r>
        <w:rPr>
          <w:rFonts w:ascii="Palatino Linotype" w:hAnsi="Palatino Linotype"/>
        </w:rPr>
        <w:t>existence</w:t>
      </w:r>
      <w:r>
        <w:rPr>
          <w:rFonts w:ascii="Palatino Linotype" w:hAnsi="Palatino Linotype"/>
          <w:spacing w:val="-5"/>
        </w:rPr>
        <w:t xml:space="preserve"> </w:t>
      </w:r>
      <w:r>
        <w:rPr>
          <w:rFonts w:ascii="Palatino Linotype" w:hAnsi="Palatino Linotype"/>
        </w:rPr>
        <w:t>of</w:t>
      </w:r>
      <w:r>
        <w:rPr>
          <w:rFonts w:ascii="Palatino Linotype" w:hAnsi="Palatino Linotype"/>
          <w:spacing w:val="-5"/>
        </w:rPr>
        <w:t xml:space="preserve"> </w:t>
      </w:r>
      <w:r>
        <w:rPr>
          <w:rFonts w:ascii="Palatino Linotype" w:hAnsi="Palatino Linotype"/>
        </w:rPr>
        <w:t>optical</w:t>
      </w:r>
      <w:r>
        <w:rPr>
          <w:rFonts w:ascii="Palatino Linotype" w:hAnsi="Palatino Linotype"/>
          <w:spacing w:val="-5"/>
        </w:rPr>
        <w:t xml:space="preserve"> </w:t>
      </w:r>
      <w:r>
        <w:rPr>
          <w:rFonts w:ascii="Palatino Linotype" w:hAnsi="Palatino Linotype"/>
        </w:rPr>
        <w:t>isomers</w:t>
      </w:r>
      <w:r>
        <w:rPr>
          <w:rFonts w:ascii="Palatino Linotype" w:hAnsi="Palatino Linotype"/>
          <w:spacing w:val="-5"/>
        </w:rPr>
        <w:t xml:space="preserve"> </w:t>
      </w:r>
      <w:r>
        <w:rPr>
          <w:rFonts w:ascii="Palatino Linotype" w:hAnsi="Palatino Linotype"/>
        </w:rPr>
        <w:t>and</w:t>
      </w:r>
      <w:r>
        <w:rPr>
          <w:rFonts w:ascii="Palatino Linotype" w:hAnsi="Palatino Linotype"/>
          <w:spacing w:val="-5"/>
        </w:rPr>
        <w:t xml:space="preserve"> </w:t>
      </w:r>
      <w:r>
        <w:rPr>
          <w:rFonts w:ascii="Palatino Linotype" w:hAnsi="Palatino Linotype"/>
        </w:rPr>
        <w:t>epimers</w:t>
      </w:r>
      <w:r>
        <w:rPr>
          <w:rFonts w:ascii="Palatino Linotype" w:hAnsi="Palatino Linotype"/>
          <w:spacing w:val="-5"/>
        </w:rPr>
        <w:t xml:space="preserve"> </w:t>
      </w:r>
      <w:r>
        <w:rPr>
          <w:rFonts w:ascii="Palatino Linotype" w:hAnsi="Palatino Linotype"/>
        </w:rPr>
        <w:t>as well as the ability to isomerize.</w:t>
      </w:r>
    </w:p>
    <w:p w14:paraId="56278470" w14:textId="77777777" w:rsidR="003F32C2" w:rsidRDefault="009D0186">
      <w:pPr>
        <w:pStyle w:val="a3"/>
        <w:spacing w:before="2" w:line="223" w:lineRule="auto"/>
        <w:ind w:left="2755" w:right="400" w:firstLine="431"/>
        <w:jc w:val="both"/>
        <w:rPr>
          <w:rFonts w:ascii="Palatino Linotype" w:hAnsi="Palatino Linotype"/>
        </w:rPr>
      </w:pPr>
      <w:r>
        <w:rPr>
          <w:rFonts w:ascii="Palatino Linotype" w:hAnsi="Palatino Linotype"/>
        </w:rPr>
        <w:t>Intermolecular</w:t>
      </w:r>
      <w:r>
        <w:rPr>
          <w:rFonts w:ascii="Palatino Linotype" w:hAnsi="Palatino Linotype"/>
          <w:spacing w:val="-9"/>
        </w:rPr>
        <w:t xml:space="preserve"> </w:t>
      </w:r>
      <w:r>
        <w:rPr>
          <w:rFonts w:ascii="Palatino Linotype" w:hAnsi="Palatino Linotype"/>
        </w:rPr>
        <w:t>interactions</w:t>
      </w:r>
      <w:r>
        <w:rPr>
          <w:rFonts w:ascii="Palatino Linotype" w:hAnsi="Palatino Linotype"/>
          <w:spacing w:val="-9"/>
        </w:rPr>
        <w:t xml:space="preserve"> </w:t>
      </w:r>
      <w:r>
        <w:rPr>
          <w:rFonts w:ascii="Palatino Linotype" w:hAnsi="Palatino Linotype"/>
        </w:rPr>
        <w:t>of</w:t>
      </w:r>
      <w:r>
        <w:rPr>
          <w:rFonts w:ascii="Palatino Linotype" w:hAnsi="Palatino Linotype"/>
          <w:spacing w:val="-9"/>
        </w:rPr>
        <w:t xml:space="preserve"> </w:t>
      </w:r>
      <w:r>
        <w:rPr>
          <w:rFonts w:ascii="Palatino Linotype" w:hAnsi="Palatino Linotype"/>
        </w:rPr>
        <w:t>two</w:t>
      </w:r>
      <w:r>
        <w:rPr>
          <w:rFonts w:ascii="Palatino Linotype" w:hAnsi="Palatino Linotype"/>
          <w:spacing w:val="-9"/>
        </w:rPr>
        <w:t xml:space="preserve"> </w:t>
      </w:r>
      <w:r>
        <w:rPr>
          <w:rFonts w:ascii="Palatino Linotype" w:hAnsi="Palatino Linotype"/>
        </w:rPr>
        <w:t>thermodynamically</w:t>
      </w:r>
      <w:r>
        <w:rPr>
          <w:rFonts w:ascii="Palatino Linotype" w:hAnsi="Palatino Linotype"/>
          <w:spacing w:val="-9"/>
        </w:rPr>
        <w:t xml:space="preserve"> </w:t>
      </w:r>
      <w:r>
        <w:rPr>
          <w:rFonts w:ascii="Palatino Linotype" w:hAnsi="Palatino Linotype"/>
        </w:rPr>
        <w:t>unstable</w:t>
      </w:r>
      <w:r>
        <w:rPr>
          <w:rFonts w:ascii="Palatino Linotype" w:hAnsi="Palatino Linotype"/>
          <w:spacing w:val="-9"/>
        </w:rPr>
        <w:t xml:space="preserve"> </w:t>
      </w:r>
      <w:r>
        <w:rPr>
          <w:rFonts w:ascii="Palatino Linotype" w:hAnsi="Palatino Linotype"/>
        </w:rPr>
        <w:t>betulin</w:t>
      </w:r>
      <w:r>
        <w:rPr>
          <w:rFonts w:ascii="Palatino Linotype" w:hAnsi="Palatino Linotype"/>
          <w:spacing w:val="-9"/>
        </w:rPr>
        <w:t xml:space="preserve"> </w:t>
      </w:r>
      <w:r>
        <w:rPr>
          <w:rFonts w:ascii="Palatino Linotype" w:hAnsi="Palatino Linotype"/>
        </w:rPr>
        <w:t>(</w:t>
      </w:r>
      <w:r>
        <w:rPr>
          <w:rFonts w:ascii="Palatino Linotype" w:hAnsi="Palatino Linotype"/>
          <w:b/>
        </w:rPr>
        <w:t>1</w:t>
      </w:r>
      <w:r>
        <w:rPr>
          <w:rFonts w:ascii="Palatino Linotype" w:hAnsi="Palatino Linotype"/>
        </w:rPr>
        <w:t>)</w:t>
      </w:r>
      <w:r>
        <w:rPr>
          <w:rFonts w:ascii="Palatino Linotype" w:hAnsi="Palatino Linotype"/>
          <w:spacing w:val="-9"/>
        </w:rPr>
        <w:t xml:space="preserve"> </w:t>
      </w:r>
      <w:r>
        <w:rPr>
          <w:rFonts w:ascii="Palatino Linotype" w:hAnsi="Palatino Linotype"/>
        </w:rPr>
        <w:t>molecules cause various rearrangements and migrations of methyl or hydroxyl groups and also de-termine the most important physico-chemical properties of betulin (</w:t>
      </w:r>
      <w:r>
        <w:rPr>
          <w:rFonts w:ascii="Palatino Linotype" w:hAnsi="Palatino Linotype"/>
          <w:b/>
        </w:rPr>
        <w:t>1</w:t>
      </w:r>
      <w:r>
        <w:rPr>
          <w:rFonts w:ascii="Palatino Linotype" w:hAnsi="Palatino Linotype"/>
        </w:rPr>
        <w:t>) and its derivatives (</w:t>
      </w:r>
      <w:r>
        <w:rPr>
          <w:rFonts w:ascii="Palatino Linotype" w:hAnsi="Palatino Linotype"/>
          <w:b/>
        </w:rPr>
        <w:t>2</w:t>
      </w:r>
      <w:r>
        <w:rPr>
          <w:rFonts w:ascii="Palatino Linotype" w:hAnsi="Palatino Linotype"/>
        </w:rPr>
        <w:t>–</w:t>
      </w:r>
      <w:r>
        <w:rPr>
          <w:rFonts w:ascii="Palatino Linotype" w:hAnsi="Palatino Linotype"/>
          <w:b/>
        </w:rPr>
        <w:t>8</w:t>
      </w:r>
      <w:r>
        <w:rPr>
          <w:rFonts w:ascii="Palatino Linotype" w:hAnsi="Palatino Linotype"/>
        </w:rPr>
        <w:t>),</w:t>
      </w:r>
      <w:r>
        <w:rPr>
          <w:rFonts w:ascii="Palatino Linotype" w:hAnsi="Palatino Linotype"/>
          <w:spacing w:val="-4"/>
        </w:rPr>
        <w:t xml:space="preserve"> </w:t>
      </w:r>
      <w:r>
        <w:rPr>
          <w:rFonts w:ascii="Palatino Linotype" w:hAnsi="Palatino Linotype"/>
        </w:rPr>
        <w:t>inclu</w:t>
      </w:r>
      <w:r>
        <w:rPr>
          <w:rFonts w:ascii="Palatino Linotype" w:hAnsi="Palatino Linotype"/>
        </w:rPr>
        <w:t>ding</w:t>
      </w:r>
      <w:r>
        <w:rPr>
          <w:rFonts w:ascii="Palatino Linotype" w:hAnsi="Palatino Linotype"/>
          <w:spacing w:val="-5"/>
        </w:rPr>
        <w:t xml:space="preserve"> </w:t>
      </w:r>
      <w:r>
        <w:rPr>
          <w:rFonts w:ascii="Palatino Linotype" w:hAnsi="Palatino Linotype"/>
        </w:rPr>
        <w:t>solubility.</w:t>
      </w:r>
      <w:r>
        <w:rPr>
          <w:rFonts w:ascii="Palatino Linotype" w:hAnsi="Palatino Linotype"/>
          <w:spacing w:val="14"/>
        </w:rPr>
        <w:t xml:space="preserve"> </w:t>
      </w:r>
      <w:r>
        <w:rPr>
          <w:rFonts w:ascii="Palatino Linotype" w:hAnsi="Palatino Linotype"/>
        </w:rPr>
        <w:t>Intermolecular</w:t>
      </w:r>
      <w:r>
        <w:rPr>
          <w:rFonts w:ascii="Palatino Linotype" w:hAnsi="Palatino Linotype"/>
          <w:spacing w:val="-5"/>
        </w:rPr>
        <w:t xml:space="preserve"> </w:t>
      </w:r>
      <w:r>
        <w:rPr>
          <w:rFonts w:ascii="Palatino Linotype" w:hAnsi="Palatino Linotype"/>
        </w:rPr>
        <w:t>interactions,</w:t>
      </w:r>
      <w:r>
        <w:rPr>
          <w:rFonts w:ascii="Palatino Linotype" w:hAnsi="Palatino Linotype"/>
          <w:spacing w:val="-4"/>
        </w:rPr>
        <w:t xml:space="preserve"> </w:t>
      </w:r>
      <w:r>
        <w:rPr>
          <w:rFonts w:ascii="Palatino Linotype" w:hAnsi="Palatino Linotype"/>
        </w:rPr>
        <w:t>including</w:t>
      </w:r>
      <w:r>
        <w:rPr>
          <w:rFonts w:ascii="Palatino Linotype" w:hAnsi="Palatino Linotype"/>
          <w:spacing w:val="-5"/>
        </w:rPr>
        <w:t xml:space="preserve"> </w:t>
      </w:r>
      <w:r>
        <w:rPr>
          <w:rFonts w:ascii="Palatino Linotype" w:hAnsi="Palatino Linotype"/>
        </w:rPr>
        <w:t>both</w:t>
      </w:r>
      <w:r>
        <w:rPr>
          <w:rFonts w:ascii="Palatino Linotype" w:hAnsi="Palatino Linotype"/>
          <w:spacing w:val="-5"/>
        </w:rPr>
        <w:t xml:space="preserve"> </w:t>
      </w:r>
      <w:r>
        <w:rPr>
          <w:rFonts w:ascii="Palatino Linotype" w:hAnsi="Palatino Linotype"/>
        </w:rPr>
        <w:t>hydrophobic</w:t>
      </w:r>
      <w:r>
        <w:rPr>
          <w:rFonts w:ascii="Palatino Linotype" w:hAnsi="Palatino Linotype"/>
          <w:spacing w:val="-5"/>
        </w:rPr>
        <w:t xml:space="preserve"> </w:t>
      </w:r>
      <w:r>
        <w:rPr>
          <w:rFonts w:ascii="Palatino Linotype" w:hAnsi="Palatino Linotype"/>
        </w:rPr>
        <w:t>bind-ing and the formation of H-complexes with organic solvents in triterpenoid molecules in the solid phase, lead to various polymorphic and solvatopolymorphic forms.</w:t>
      </w:r>
      <w:r>
        <w:rPr>
          <w:rFonts w:ascii="Palatino Linotype" w:hAnsi="Palatino Linotype"/>
          <w:spacing w:val="40"/>
        </w:rPr>
        <w:t xml:space="preserve"> </w:t>
      </w:r>
      <w:r>
        <w:rPr>
          <w:rFonts w:ascii="Palatino Linotype" w:hAnsi="Palatino Linotype"/>
        </w:rPr>
        <w:t>Thus, the solva</w:t>
      </w:r>
      <w:r>
        <w:rPr>
          <w:rFonts w:ascii="Palatino Linotype" w:hAnsi="Palatino Linotype"/>
        </w:rPr>
        <w:t>te of betulin (</w:t>
      </w:r>
      <w:r>
        <w:rPr>
          <w:rFonts w:ascii="Palatino Linotype" w:hAnsi="Palatino Linotype"/>
          <w:b/>
        </w:rPr>
        <w:t>1</w:t>
      </w:r>
      <w:r>
        <w:rPr>
          <w:rFonts w:ascii="Palatino Linotype" w:hAnsi="Palatino Linotype"/>
        </w:rPr>
        <w:t>) with ethanol in a composition of 1:1 has a rhombic syngony in the spatial</w:t>
      </w:r>
      <w:r>
        <w:rPr>
          <w:rFonts w:ascii="Palatino Linotype" w:hAnsi="Palatino Linotype"/>
          <w:spacing w:val="-7"/>
        </w:rPr>
        <w:t xml:space="preserve"> </w:t>
      </w:r>
      <w:r>
        <w:rPr>
          <w:rFonts w:ascii="Palatino Linotype" w:hAnsi="Palatino Linotype"/>
        </w:rPr>
        <w:t>group</w:t>
      </w:r>
      <w:r>
        <w:rPr>
          <w:rFonts w:ascii="Palatino Linotype" w:hAnsi="Palatino Linotype"/>
          <w:spacing w:val="-7"/>
        </w:rPr>
        <w:t xml:space="preserve"> </w:t>
      </w:r>
      <w:r>
        <w:rPr>
          <w:rFonts w:ascii="Palatino Linotype" w:hAnsi="Palatino Linotype"/>
        </w:rPr>
        <w:t>P212121,</w:t>
      </w:r>
      <w:r>
        <w:rPr>
          <w:rFonts w:ascii="Palatino Linotype" w:hAnsi="Palatino Linotype"/>
          <w:spacing w:val="-6"/>
        </w:rPr>
        <w:t xml:space="preserve"> </w:t>
      </w:r>
      <w:r>
        <w:rPr>
          <w:rFonts w:ascii="Palatino Linotype" w:hAnsi="Palatino Linotype"/>
        </w:rPr>
        <w:t>Z</w:t>
      </w:r>
      <w:r>
        <w:rPr>
          <w:rFonts w:ascii="Palatino Linotype" w:hAnsi="Palatino Linotype"/>
          <w:spacing w:val="-7"/>
        </w:rPr>
        <w:t xml:space="preserve"> </w:t>
      </w:r>
      <w:r>
        <w:rPr>
          <w:rFonts w:ascii="Palatino Linotype" w:hAnsi="Palatino Linotype"/>
        </w:rPr>
        <w:t>=</w:t>
      </w:r>
      <w:r>
        <w:rPr>
          <w:rFonts w:ascii="Palatino Linotype" w:hAnsi="Palatino Linotype"/>
          <w:spacing w:val="-7"/>
        </w:rPr>
        <w:t xml:space="preserve"> </w:t>
      </w:r>
      <w:r>
        <w:rPr>
          <w:rFonts w:ascii="Palatino Linotype" w:hAnsi="Palatino Linotype"/>
        </w:rPr>
        <w:t>4.</w:t>
      </w:r>
      <w:r>
        <w:rPr>
          <w:rFonts w:ascii="Palatino Linotype" w:hAnsi="Palatino Linotype"/>
          <w:spacing w:val="13"/>
        </w:rPr>
        <w:t xml:space="preserve"> </w:t>
      </w:r>
      <w:r>
        <w:rPr>
          <w:rFonts w:ascii="Palatino Linotype" w:hAnsi="Palatino Linotype"/>
        </w:rPr>
        <w:t>Betulin</w:t>
      </w:r>
      <w:r>
        <w:rPr>
          <w:rFonts w:ascii="Palatino Linotype" w:hAnsi="Palatino Linotype"/>
          <w:spacing w:val="-7"/>
        </w:rPr>
        <w:t xml:space="preserve"> </w:t>
      </w:r>
      <w:r>
        <w:rPr>
          <w:rFonts w:ascii="Palatino Linotype" w:hAnsi="Palatino Linotype"/>
        </w:rPr>
        <w:t>molecules</w:t>
      </w:r>
      <w:r>
        <w:rPr>
          <w:rFonts w:ascii="Palatino Linotype" w:hAnsi="Palatino Linotype"/>
          <w:spacing w:val="-7"/>
        </w:rPr>
        <w:t xml:space="preserve"> </w:t>
      </w:r>
      <w:r>
        <w:rPr>
          <w:rFonts w:ascii="Palatino Linotype" w:hAnsi="Palatino Linotype"/>
        </w:rPr>
        <w:t>are</w:t>
      </w:r>
      <w:r>
        <w:rPr>
          <w:rFonts w:ascii="Palatino Linotype" w:hAnsi="Palatino Linotype"/>
          <w:spacing w:val="-7"/>
        </w:rPr>
        <w:t xml:space="preserve"> </w:t>
      </w:r>
      <w:r>
        <w:rPr>
          <w:rFonts w:ascii="Palatino Linotype" w:hAnsi="Palatino Linotype"/>
        </w:rPr>
        <w:t>connected</w:t>
      </w:r>
      <w:r>
        <w:rPr>
          <w:rFonts w:ascii="Palatino Linotype" w:hAnsi="Palatino Linotype"/>
          <w:spacing w:val="-7"/>
        </w:rPr>
        <w:t xml:space="preserve"> </w:t>
      </w:r>
      <w:r>
        <w:rPr>
          <w:rFonts w:ascii="Palatino Linotype" w:hAnsi="Palatino Linotype"/>
        </w:rPr>
        <w:t>to</w:t>
      </w:r>
      <w:r>
        <w:rPr>
          <w:rFonts w:ascii="Palatino Linotype" w:hAnsi="Palatino Linotype"/>
          <w:spacing w:val="-7"/>
        </w:rPr>
        <w:t xml:space="preserve"> </w:t>
      </w:r>
      <w:r>
        <w:rPr>
          <w:rFonts w:ascii="Palatino Linotype" w:hAnsi="Palatino Linotype"/>
        </w:rPr>
        <w:t>each</w:t>
      </w:r>
      <w:r>
        <w:rPr>
          <w:rFonts w:ascii="Palatino Linotype" w:hAnsi="Palatino Linotype"/>
          <w:spacing w:val="-7"/>
        </w:rPr>
        <w:t xml:space="preserve"> </w:t>
      </w:r>
      <w:r>
        <w:rPr>
          <w:rFonts w:ascii="Palatino Linotype" w:hAnsi="Palatino Linotype"/>
        </w:rPr>
        <w:t>other</w:t>
      </w:r>
      <w:r>
        <w:rPr>
          <w:rFonts w:ascii="Palatino Linotype" w:hAnsi="Palatino Linotype"/>
          <w:spacing w:val="-7"/>
        </w:rPr>
        <w:t xml:space="preserve"> </w:t>
      </w:r>
      <w:r>
        <w:rPr>
          <w:rFonts w:ascii="Palatino Linotype" w:hAnsi="Palatino Linotype"/>
        </w:rPr>
        <w:t>and</w:t>
      </w:r>
      <w:r>
        <w:rPr>
          <w:rFonts w:ascii="Palatino Linotype" w:hAnsi="Palatino Linotype"/>
          <w:spacing w:val="-7"/>
        </w:rPr>
        <w:t xml:space="preserve"> </w:t>
      </w:r>
      <w:r>
        <w:rPr>
          <w:rFonts w:ascii="Palatino Linotype" w:hAnsi="Palatino Linotype"/>
        </w:rPr>
        <w:t>to</w:t>
      </w:r>
      <w:r>
        <w:rPr>
          <w:rFonts w:ascii="Palatino Linotype" w:hAnsi="Palatino Linotype"/>
          <w:spacing w:val="-7"/>
        </w:rPr>
        <w:t xml:space="preserve"> </w:t>
      </w:r>
      <w:r>
        <w:rPr>
          <w:rFonts w:ascii="Palatino Linotype" w:hAnsi="Palatino Linotype"/>
        </w:rPr>
        <w:t>ethanol molecules by hydrogen bonds; as a result of this, layers perpendicular to the cry</w:t>
      </w:r>
      <w:r>
        <w:rPr>
          <w:rFonts w:ascii="Palatino Linotype" w:hAnsi="Palatino Linotype"/>
        </w:rPr>
        <w:t>stallo-graphic direction c are distinguished in the structure.</w:t>
      </w:r>
      <w:r>
        <w:rPr>
          <w:rFonts w:ascii="Palatino Linotype" w:hAnsi="Palatino Linotype"/>
          <w:spacing w:val="40"/>
        </w:rPr>
        <w:t xml:space="preserve"> </w:t>
      </w:r>
      <w:r>
        <w:rPr>
          <w:rFonts w:ascii="Palatino Linotype" w:hAnsi="Palatino Linotype"/>
        </w:rPr>
        <w:t>All molecules are connected by hydrogen bonds inside the layer, and only Van der Waals interactions exist between the layers [</w:t>
      </w:r>
      <w:hyperlink w:anchor="_bookmark58" w:history="1">
        <w:r w:rsidR="003F32C2">
          <w:rPr>
            <w:rFonts w:ascii="Palatino Linotype" w:hAnsi="Palatino Linotype"/>
            <w:color w:val="0775B7"/>
          </w:rPr>
          <w:t>51</w:t>
        </w:r>
      </w:hyperlink>
      <w:r>
        <w:rPr>
          <w:rFonts w:ascii="Palatino Linotype" w:hAnsi="Palatino Linotype"/>
        </w:rPr>
        <w:t>].</w:t>
      </w:r>
    </w:p>
    <w:p w14:paraId="45109E2B" w14:textId="77777777" w:rsidR="003F32C2" w:rsidRDefault="003F32C2">
      <w:pPr>
        <w:pStyle w:val="a3"/>
        <w:spacing w:line="223" w:lineRule="auto"/>
        <w:jc w:val="both"/>
        <w:rPr>
          <w:rFonts w:ascii="Palatino Linotype" w:hAnsi="Palatino Linotype"/>
        </w:rPr>
        <w:sectPr w:rsidR="003F32C2">
          <w:pgSz w:w="11910" w:h="16840"/>
          <w:pgMar w:top="1400" w:right="283" w:bottom="280" w:left="566" w:header="1143" w:footer="0" w:gutter="0"/>
          <w:cols w:space="720"/>
        </w:sectPr>
      </w:pPr>
    </w:p>
    <w:p w14:paraId="2990BD86" w14:textId="77777777" w:rsidR="003F32C2" w:rsidRDefault="003F32C2">
      <w:pPr>
        <w:pStyle w:val="a3"/>
        <w:spacing w:before="212"/>
        <w:rPr>
          <w:rFonts w:ascii="Palatino Linotype"/>
        </w:rPr>
      </w:pPr>
    </w:p>
    <w:p w14:paraId="30C398B8" w14:textId="77777777" w:rsidR="003F32C2" w:rsidRDefault="009D0186">
      <w:pPr>
        <w:pStyle w:val="a3"/>
        <w:spacing w:line="223" w:lineRule="auto"/>
        <w:ind w:left="2761" w:right="400" w:firstLine="425"/>
        <w:jc w:val="both"/>
        <w:rPr>
          <w:rFonts w:ascii="Palatino Linotype"/>
        </w:rPr>
      </w:pPr>
      <w:r>
        <w:rPr>
          <w:rFonts w:ascii="Palatino Linotype"/>
        </w:rPr>
        <w:t xml:space="preserve">The most </w:t>
      </w:r>
      <w:r>
        <w:rPr>
          <w:rFonts w:ascii="Palatino Linotype"/>
        </w:rPr>
        <w:t>stable polymorphic form is the most energetically favorable under certain crystallization conditions, and the more ordered one usually has the worst solubility. Metastable solvatopolymorphs, although they have better solubility, can be toxic due to the pre</w:t>
      </w:r>
      <w:r>
        <w:rPr>
          <w:rFonts w:ascii="Palatino Linotype"/>
        </w:rPr>
        <w:t>sence of solvent molecules in them.</w:t>
      </w:r>
    </w:p>
    <w:p w14:paraId="5AC698EB" w14:textId="77777777" w:rsidR="003F32C2" w:rsidRDefault="009D0186">
      <w:pPr>
        <w:pStyle w:val="a3"/>
        <w:spacing w:before="1" w:line="223" w:lineRule="auto"/>
        <w:ind w:left="2761" w:right="427" w:firstLine="425"/>
        <w:jc w:val="both"/>
        <w:rPr>
          <w:rFonts w:ascii="Palatino Linotype"/>
        </w:rPr>
      </w:pPr>
      <w:r>
        <w:rPr>
          <w:rFonts w:ascii="Palatino Linotype"/>
        </w:rPr>
        <w:t>The formation of betulin dimers and inclusion complexes is probably explained by the desire to adopt an energetically favorable form characterized by a minimum of free energy due to hydrophobic interactions and Van der W</w:t>
      </w:r>
      <w:r>
        <w:rPr>
          <w:rFonts w:ascii="Palatino Linotype"/>
        </w:rPr>
        <w:t xml:space="preserve">aals forces of closely connected atoms (Figure </w:t>
      </w:r>
      <w:hyperlink w:anchor="_bookmark5" w:history="1">
        <w:r w:rsidR="003F32C2">
          <w:rPr>
            <w:rFonts w:ascii="Palatino Linotype"/>
            <w:color w:val="0775B7"/>
          </w:rPr>
          <w:t>6</w:t>
        </w:r>
      </w:hyperlink>
      <w:r>
        <w:rPr>
          <w:rFonts w:ascii="Palatino Linotype"/>
        </w:rPr>
        <w:t>).</w:t>
      </w:r>
    </w:p>
    <w:p w14:paraId="0FE5538E" w14:textId="77777777" w:rsidR="003F32C2" w:rsidRDefault="009D0186">
      <w:pPr>
        <w:pStyle w:val="a3"/>
        <w:spacing w:before="32"/>
        <w:rPr>
          <w:rFonts w:ascii="Palatino Linotype"/>
        </w:rPr>
      </w:pPr>
      <w:r>
        <w:rPr>
          <w:rFonts w:ascii="Palatino Linotype"/>
          <w:noProof/>
        </w:rPr>
        <mc:AlternateContent>
          <mc:Choice Requires="wpg">
            <w:drawing>
              <wp:anchor distT="0" distB="0" distL="0" distR="0" simplePos="0" relativeHeight="487595520" behindDoc="1" locked="0" layoutInCell="1" allowOverlap="1" wp14:anchorId="63814760" wp14:editId="719C229C">
                <wp:simplePos x="0" y="0"/>
                <wp:positionH relativeFrom="page">
                  <wp:posOffset>2165753</wp:posOffset>
                </wp:positionH>
                <wp:positionV relativeFrom="paragraph">
                  <wp:posOffset>207160</wp:posOffset>
                </wp:positionV>
                <wp:extent cx="2190115" cy="1474470"/>
                <wp:effectExtent l="0" t="0" r="0" b="0"/>
                <wp:wrapTopAndBottom/>
                <wp:docPr id="437" name="Group 4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90115" cy="1474470"/>
                          <a:chOff x="0" y="0"/>
                          <a:chExt cx="2190115" cy="1474470"/>
                        </a:xfrm>
                      </wpg:grpSpPr>
                      <pic:pic xmlns:pic="http://schemas.openxmlformats.org/drawingml/2006/picture">
                        <pic:nvPicPr>
                          <pic:cNvPr id="438" name="Image 438"/>
                          <pic:cNvPicPr/>
                        </pic:nvPicPr>
                        <pic:blipFill>
                          <a:blip r:embed="rId85" cstate="print"/>
                          <a:stretch>
                            <a:fillRect/>
                          </a:stretch>
                        </pic:blipFill>
                        <pic:spPr>
                          <a:xfrm>
                            <a:off x="0" y="0"/>
                            <a:ext cx="2189865" cy="1474046"/>
                          </a:xfrm>
                          <a:prstGeom prst="rect">
                            <a:avLst/>
                          </a:prstGeom>
                        </pic:spPr>
                      </pic:pic>
                      <pic:pic xmlns:pic="http://schemas.openxmlformats.org/drawingml/2006/picture">
                        <pic:nvPicPr>
                          <pic:cNvPr id="439" name="Image 439"/>
                          <pic:cNvPicPr/>
                        </pic:nvPicPr>
                        <pic:blipFill>
                          <a:blip r:embed="rId86" cstate="print"/>
                          <a:stretch>
                            <a:fillRect/>
                          </a:stretch>
                        </pic:blipFill>
                        <pic:spPr>
                          <a:xfrm>
                            <a:off x="39156" y="699644"/>
                            <a:ext cx="127025" cy="460781"/>
                          </a:xfrm>
                          <a:prstGeom prst="rect">
                            <a:avLst/>
                          </a:prstGeom>
                        </pic:spPr>
                      </pic:pic>
                      <pic:pic xmlns:pic="http://schemas.openxmlformats.org/drawingml/2006/picture">
                        <pic:nvPicPr>
                          <pic:cNvPr id="440" name="Image 440"/>
                          <pic:cNvPicPr/>
                        </pic:nvPicPr>
                        <pic:blipFill>
                          <a:blip r:embed="rId87" cstate="print"/>
                          <a:stretch>
                            <a:fillRect/>
                          </a:stretch>
                        </pic:blipFill>
                        <pic:spPr>
                          <a:xfrm>
                            <a:off x="2014260" y="370460"/>
                            <a:ext cx="107975" cy="389915"/>
                          </a:xfrm>
                          <a:prstGeom prst="rect">
                            <a:avLst/>
                          </a:prstGeom>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58985644" id="Group 437" o:spid="_x0000_s1026" style="position:absolute;margin-left:170.55pt;margin-top:16.3pt;width:172.45pt;height:116.1pt;z-index:-15720960;mso-wrap-distance-left:0;mso-wrap-distance-right:0;mso-position-horizontal-relative:page" coordsize="21901,1474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">
                <v:shape id="Image 438" o:spid="_x0000_s1027" type="#_x0000_t75" style="position:absolute;width:21898;height:14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">
                  <v:imagedata r:id="rId88" o:title=""/>
                </v:shape>
                <v:shape id="Image 439" o:spid="_x0000_s1028" type="#_x0000_t75" style="position:absolute;left:391;top:6996;width:1270;height:46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">
                  <v:imagedata r:id="rId89" o:title=""/>
                </v:shape>
                <v:shape id="Image 440" o:spid="_x0000_s1029" type="#_x0000_t75" style="position:absolute;left:20142;top:3704;width:1080;height:38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">
                  <v:imagedata r:id="rId90" o:title=""/>
                </v:shape>
                <w10:wrap type="topAndBottom" anchorx="page"/>
              </v:group>
            </w:pict>
          </mc:Fallback>
        </mc:AlternateContent>
      </w:r>
    </w:p>
    <w:p w14:paraId="6BC31C71" w14:textId="77777777" w:rsidR="003F32C2" w:rsidRDefault="009D0186">
      <w:pPr>
        <w:spacing w:before="207"/>
        <w:ind w:left="2761"/>
        <w:rPr>
          <w:rFonts w:ascii="Palatino Linotype"/>
          <w:sz w:val="18"/>
        </w:rPr>
      </w:pPr>
      <w:bookmarkStart w:id="8" w:name="_bookmark5"/>
      <w:bookmarkEnd w:id="8"/>
      <w:r>
        <w:rPr>
          <w:rFonts w:ascii="Palatino Linotype"/>
          <w:b/>
          <w:sz w:val="18"/>
        </w:rPr>
        <w:t>Figure</w:t>
      </w:r>
      <w:r>
        <w:rPr>
          <w:rFonts w:ascii="Palatino Linotype"/>
          <w:b/>
          <w:spacing w:val="-6"/>
          <w:sz w:val="18"/>
        </w:rPr>
        <w:t xml:space="preserve"> </w:t>
      </w:r>
      <w:r>
        <w:rPr>
          <w:rFonts w:ascii="Palatino Linotype"/>
          <w:b/>
          <w:sz w:val="18"/>
        </w:rPr>
        <w:t>6.</w:t>
      </w:r>
      <w:r>
        <w:rPr>
          <w:rFonts w:ascii="Palatino Linotype"/>
          <w:b/>
          <w:spacing w:val="9"/>
          <w:sz w:val="18"/>
        </w:rPr>
        <w:t xml:space="preserve"> </w:t>
      </w:r>
      <w:r>
        <w:rPr>
          <w:rFonts w:ascii="Palatino Linotype"/>
          <w:sz w:val="18"/>
        </w:rPr>
        <w:t>The</w:t>
      </w:r>
      <w:r>
        <w:rPr>
          <w:rFonts w:ascii="Palatino Linotype"/>
          <w:spacing w:val="-5"/>
          <w:sz w:val="18"/>
        </w:rPr>
        <w:t xml:space="preserve"> </w:t>
      </w:r>
      <w:r>
        <w:rPr>
          <w:rFonts w:ascii="Palatino Linotype"/>
          <w:sz w:val="18"/>
        </w:rPr>
        <w:t>dimeric</w:t>
      </w:r>
      <w:r>
        <w:rPr>
          <w:rFonts w:ascii="Palatino Linotype"/>
          <w:spacing w:val="-5"/>
          <w:sz w:val="18"/>
        </w:rPr>
        <w:t xml:space="preserve"> </w:t>
      </w:r>
      <w:r>
        <w:rPr>
          <w:rFonts w:ascii="Palatino Linotype"/>
          <w:sz w:val="18"/>
        </w:rPr>
        <w:t>structure</w:t>
      </w:r>
      <w:r>
        <w:rPr>
          <w:rFonts w:ascii="Palatino Linotype"/>
          <w:spacing w:val="-5"/>
          <w:sz w:val="18"/>
        </w:rPr>
        <w:t xml:space="preserve"> </w:t>
      </w:r>
      <w:r>
        <w:rPr>
          <w:rFonts w:ascii="Palatino Linotype"/>
          <w:sz w:val="18"/>
        </w:rPr>
        <w:t>of</w:t>
      </w:r>
      <w:r>
        <w:rPr>
          <w:rFonts w:ascii="Palatino Linotype"/>
          <w:spacing w:val="-6"/>
          <w:sz w:val="18"/>
        </w:rPr>
        <w:t xml:space="preserve"> </w:t>
      </w:r>
      <w:r>
        <w:rPr>
          <w:rFonts w:ascii="Palatino Linotype"/>
          <w:sz w:val="18"/>
        </w:rPr>
        <w:t>betulin</w:t>
      </w:r>
      <w:r>
        <w:rPr>
          <w:rFonts w:ascii="Palatino Linotype"/>
          <w:spacing w:val="-5"/>
          <w:sz w:val="18"/>
        </w:rPr>
        <w:t xml:space="preserve"> </w:t>
      </w:r>
      <w:r>
        <w:rPr>
          <w:rFonts w:ascii="Palatino Linotype"/>
          <w:spacing w:val="-4"/>
          <w:sz w:val="18"/>
        </w:rPr>
        <w:t>(</w:t>
      </w:r>
      <w:r>
        <w:rPr>
          <w:rFonts w:ascii="Palatino Linotype"/>
          <w:b/>
          <w:spacing w:val="-4"/>
          <w:sz w:val="18"/>
        </w:rPr>
        <w:t>1</w:t>
      </w:r>
      <w:r>
        <w:rPr>
          <w:rFonts w:ascii="Palatino Linotype"/>
          <w:spacing w:val="-4"/>
          <w:sz w:val="18"/>
        </w:rPr>
        <w:t>).</w:t>
      </w:r>
    </w:p>
    <w:p w14:paraId="3726FB2F" w14:textId="77777777" w:rsidR="003F32C2" w:rsidRDefault="009D0186">
      <w:pPr>
        <w:pStyle w:val="a3"/>
        <w:spacing w:before="199" w:line="223" w:lineRule="auto"/>
        <w:ind w:left="2753" w:right="400" w:firstLine="433"/>
        <w:jc w:val="both"/>
        <w:rPr>
          <w:rFonts w:ascii="Palatino Linotype" w:hAnsi="Palatino Linotype"/>
        </w:rPr>
      </w:pPr>
      <w:r>
        <w:rPr>
          <w:rFonts w:ascii="Palatino Linotype" w:hAnsi="Palatino Linotype"/>
          <w:spacing w:val="-2"/>
        </w:rPr>
        <w:t>The pseudopolymorphic forms (solvates) are isolated from solvents of different polar-</w:t>
      </w:r>
      <w:r>
        <w:rPr>
          <w:rFonts w:ascii="Palatino Linotype" w:hAnsi="Palatino Linotype"/>
        </w:rPr>
        <w:t>ities</w:t>
      </w:r>
      <w:r>
        <w:rPr>
          <w:rFonts w:ascii="Palatino Linotype" w:hAnsi="Palatino Linotype"/>
          <w:spacing w:val="-13"/>
        </w:rPr>
        <w:t xml:space="preserve"> </w:t>
      </w:r>
      <w:r>
        <w:rPr>
          <w:rFonts w:ascii="Palatino Linotype" w:hAnsi="Palatino Linotype"/>
        </w:rPr>
        <w:t>during</w:t>
      </w:r>
      <w:r>
        <w:rPr>
          <w:rFonts w:ascii="Palatino Linotype" w:hAnsi="Palatino Linotype"/>
          <w:spacing w:val="-12"/>
        </w:rPr>
        <w:t xml:space="preserve"> </w:t>
      </w:r>
      <w:r>
        <w:rPr>
          <w:rFonts w:ascii="Palatino Linotype" w:hAnsi="Palatino Linotype"/>
        </w:rPr>
        <w:t>the</w:t>
      </w:r>
      <w:r>
        <w:rPr>
          <w:rFonts w:ascii="Palatino Linotype" w:hAnsi="Palatino Linotype"/>
          <w:spacing w:val="-13"/>
        </w:rPr>
        <w:t xml:space="preserve"> </w:t>
      </w:r>
      <w:r>
        <w:rPr>
          <w:rFonts w:ascii="Palatino Linotype" w:hAnsi="Palatino Linotype"/>
        </w:rPr>
        <w:t>crystallization</w:t>
      </w:r>
      <w:r>
        <w:rPr>
          <w:rFonts w:ascii="Palatino Linotype" w:hAnsi="Palatino Linotype"/>
          <w:spacing w:val="-12"/>
        </w:rPr>
        <w:t xml:space="preserve"> </w:t>
      </w:r>
      <w:r>
        <w:rPr>
          <w:rFonts w:ascii="Palatino Linotype" w:hAnsi="Palatino Linotype"/>
        </w:rPr>
        <w:t>of</w:t>
      </w:r>
      <w:r>
        <w:rPr>
          <w:rFonts w:ascii="Palatino Linotype" w:hAnsi="Palatino Linotype"/>
          <w:spacing w:val="-13"/>
        </w:rPr>
        <w:t xml:space="preserve"> </w:t>
      </w:r>
      <w:r>
        <w:rPr>
          <w:rFonts w:ascii="Palatino Linotype" w:hAnsi="Palatino Linotype"/>
        </w:rPr>
        <w:t>betulin</w:t>
      </w:r>
      <w:r>
        <w:rPr>
          <w:rFonts w:ascii="Palatino Linotype" w:hAnsi="Palatino Linotype"/>
          <w:spacing w:val="-12"/>
        </w:rPr>
        <w:t xml:space="preserve"> </w:t>
      </w:r>
      <w:r>
        <w:rPr>
          <w:rFonts w:ascii="Palatino Linotype" w:hAnsi="Palatino Linotype"/>
        </w:rPr>
        <w:t>(</w:t>
      </w:r>
      <w:r>
        <w:rPr>
          <w:rFonts w:ascii="Palatino Linotype" w:hAnsi="Palatino Linotype"/>
          <w:b/>
        </w:rPr>
        <w:t>1</w:t>
      </w:r>
      <w:r>
        <w:rPr>
          <w:rFonts w:ascii="Palatino Linotype" w:hAnsi="Palatino Linotype"/>
        </w:rPr>
        <w:t>),</w:t>
      </w:r>
      <w:r>
        <w:rPr>
          <w:rFonts w:ascii="Palatino Linotype" w:hAnsi="Palatino Linotype"/>
          <w:spacing w:val="-11"/>
        </w:rPr>
        <w:t xml:space="preserve"> </w:t>
      </w:r>
      <w:r>
        <w:rPr>
          <w:rFonts w:ascii="Palatino Linotype" w:hAnsi="Palatino Linotype"/>
        </w:rPr>
        <w:t>which,</w:t>
      </w:r>
      <w:r>
        <w:rPr>
          <w:rFonts w:ascii="Palatino Linotype" w:hAnsi="Palatino Linotype"/>
          <w:spacing w:val="-11"/>
        </w:rPr>
        <w:t xml:space="preserve"> </w:t>
      </w:r>
      <w:r>
        <w:rPr>
          <w:rFonts w:ascii="Palatino Linotype" w:hAnsi="Palatino Linotype"/>
        </w:rPr>
        <w:t>according</w:t>
      </w:r>
      <w:r>
        <w:rPr>
          <w:rFonts w:ascii="Palatino Linotype" w:hAnsi="Palatino Linotype"/>
          <w:spacing w:val="-13"/>
        </w:rPr>
        <w:t xml:space="preserve"> </w:t>
      </w:r>
      <w:r>
        <w:rPr>
          <w:rFonts w:ascii="Palatino Linotype" w:hAnsi="Palatino Linotype"/>
        </w:rPr>
        <w:t>to</w:t>
      </w:r>
      <w:r>
        <w:rPr>
          <w:rFonts w:ascii="Palatino Linotype" w:hAnsi="Palatino Linotype"/>
          <w:spacing w:val="-12"/>
        </w:rPr>
        <w:t xml:space="preserve"> </w:t>
      </w:r>
      <w:r>
        <w:rPr>
          <w:rFonts w:ascii="Palatino Linotype" w:hAnsi="Palatino Linotype"/>
        </w:rPr>
        <w:t>X-ray</w:t>
      </w:r>
      <w:r>
        <w:rPr>
          <w:rFonts w:ascii="Palatino Linotype" w:hAnsi="Palatino Linotype"/>
          <w:spacing w:val="-13"/>
        </w:rPr>
        <w:t xml:space="preserve"> </w:t>
      </w:r>
      <w:r>
        <w:rPr>
          <w:rFonts w:ascii="Palatino Linotype" w:hAnsi="Palatino Linotype"/>
        </w:rPr>
        <w:t>diffraction</w:t>
      </w:r>
      <w:r>
        <w:rPr>
          <w:rFonts w:ascii="Palatino Linotype" w:hAnsi="Palatino Linotype"/>
          <w:spacing w:val="-12"/>
        </w:rPr>
        <w:t xml:space="preserve"> </w:t>
      </w:r>
      <w:r>
        <w:rPr>
          <w:rFonts w:ascii="Palatino Linotype" w:hAnsi="Palatino Linotype"/>
        </w:rPr>
        <w:t>analysis, are</w:t>
      </w:r>
      <w:r>
        <w:rPr>
          <w:rFonts w:ascii="Palatino Linotype" w:hAnsi="Palatino Linotype"/>
          <w:spacing w:val="-13"/>
        </w:rPr>
        <w:t xml:space="preserve"> </w:t>
      </w:r>
      <w:r>
        <w:rPr>
          <w:rFonts w:ascii="Palatino Linotype" w:hAnsi="Palatino Linotype"/>
        </w:rPr>
        <w:t>inclusion</w:t>
      </w:r>
      <w:r>
        <w:rPr>
          <w:rFonts w:ascii="Palatino Linotype" w:hAnsi="Palatino Linotype"/>
          <w:spacing w:val="-12"/>
        </w:rPr>
        <w:t xml:space="preserve"> </w:t>
      </w:r>
      <w:r>
        <w:rPr>
          <w:rFonts w:ascii="Palatino Linotype" w:hAnsi="Palatino Linotype"/>
        </w:rPr>
        <w:t>complexes.</w:t>
      </w:r>
      <w:r>
        <w:rPr>
          <w:rFonts w:ascii="Palatino Linotype" w:hAnsi="Palatino Linotype"/>
          <w:spacing w:val="2"/>
        </w:rPr>
        <w:t xml:space="preserve"> </w:t>
      </w:r>
      <w:r>
        <w:rPr>
          <w:rFonts w:ascii="Palatino Linotype" w:hAnsi="Palatino Linotype"/>
        </w:rPr>
        <w:t>Studies</w:t>
      </w:r>
      <w:r>
        <w:rPr>
          <w:rFonts w:ascii="Palatino Linotype" w:hAnsi="Palatino Linotype"/>
          <w:spacing w:val="-12"/>
        </w:rPr>
        <w:t xml:space="preserve"> </w:t>
      </w:r>
      <w:r>
        <w:rPr>
          <w:rFonts w:ascii="Palatino Linotype" w:hAnsi="Palatino Linotype"/>
        </w:rPr>
        <w:t>of</w:t>
      </w:r>
      <w:r>
        <w:rPr>
          <w:rFonts w:ascii="Palatino Linotype" w:hAnsi="Palatino Linotype"/>
          <w:spacing w:val="-13"/>
        </w:rPr>
        <w:t xml:space="preserve"> </w:t>
      </w:r>
      <w:r>
        <w:rPr>
          <w:rFonts w:ascii="Palatino Linotype" w:hAnsi="Palatino Linotype"/>
        </w:rPr>
        <w:t>the</w:t>
      </w:r>
      <w:r>
        <w:rPr>
          <w:rFonts w:ascii="Palatino Linotype" w:hAnsi="Palatino Linotype"/>
          <w:spacing w:val="-12"/>
        </w:rPr>
        <w:t xml:space="preserve"> </w:t>
      </w:r>
      <w:r>
        <w:rPr>
          <w:rFonts w:ascii="Palatino Linotype" w:hAnsi="Palatino Linotype"/>
        </w:rPr>
        <w:t>XRD</w:t>
      </w:r>
      <w:r>
        <w:rPr>
          <w:rFonts w:ascii="Palatino Linotype" w:hAnsi="Palatino Linotype"/>
          <w:spacing w:val="-13"/>
        </w:rPr>
        <w:t xml:space="preserve"> </w:t>
      </w:r>
      <w:r>
        <w:rPr>
          <w:rFonts w:ascii="Palatino Linotype" w:hAnsi="Palatino Linotype"/>
        </w:rPr>
        <w:t>patterns</w:t>
      </w:r>
      <w:r>
        <w:rPr>
          <w:rFonts w:ascii="Palatino Linotype" w:hAnsi="Palatino Linotype"/>
          <w:spacing w:val="-12"/>
        </w:rPr>
        <w:t xml:space="preserve"> </w:t>
      </w:r>
      <w:r>
        <w:rPr>
          <w:rFonts w:ascii="Palatino Linotype" w:hAnsi="Palatino Linotype"/>
        </w:rPr>
        <w:t>of</w:t>
      </w:r>
      <w:r>
        <w:rPr>
          <w:rFonts w:ascii="Palatino Linotype" w:hAnsi="Palatino Linotype"/>
          <w:spacing w:val="-13"/>
        </w:rPr>
        <w:t xml:space="preserve"> </w:t>
      </w:r>
      <w:r>
        <w:rPr>
          <w:rFonts w:ascii="Palatino Linotype" w:hAnsi="Palatino Linotype"/>
        </w:rPr>
        <w:t>betulin</w:t>
      </w:r>
      <w:r>
        <w:rPr>
          <w:rFonts w:ascii="Palatino Linotype" w:hAnsi="Palatino Linotype"/>
          <w:spacing w:val="-12"/>
        </w:rPr>
        <w:t xml:space="preserve"> </w:t>
      </w:r>
      <w:r>
        <w:rPr>
          <w:rFonts w:ascii="Palatino Linotype" w:hAnsi="Palatino Linotype"/>
        </w:rPr>
        <w:t>solvates</w:t>
      </w:r>
      <w:r>
        <w:rPr>
          <w:rFonts w:ascii="Palatino Linotype" w:hAnsi="Palatino Linotype"/>
          <w:spacing w:val="-13"/>
        </w:rPr>
        <w:t xml:space="preserve"> </w:t>
      </w:r>
      <w:r>
        <w:rPr>
          <w:rFonts w:ascii="Palatino Linotype" w:hAnsi="Palatino Linotype"/>
        </w:rPr>
        <w:t>and</w:t>
      </w:r>
      <w:r>
        <w:rPr>
          <w:rFonts w:ascii="Palatino Linotype" w:hAnsi="Palatino Linotype"/>
          <w:spacing w:val="-12"/>
        </w:rPr>
        <w:t xml:space="preserve"> </w:t>
      </w:r>
      <w:r>
        <w:rPr>
          <w:rFonts w:ascii="Palatino Linotype" w:hAnsi="Palatino Linotype"/>
        </w:rPr>
        <w:t>its</w:t>
      </w:r>
      <w:r>
        <w:rPr>
          <w:rFonts w:ascii="Palatino Linotype" w:hAnsi="Palatino Linotype"/>
          <w:spacing w:val="-13"/>
        </w:rPr>
        <w:t xml:space="preserve"> </w:t>
      </w:r>
      <w:r>
        <w:rPr>
          <w:rFonts w:ascii="Palatino Linotype" w:hAnsi="Palatino Linotype"/>
        </w:rPr>
        <w:t>derivatives with</w:t>
      </w:r>
      <w:r>
        <w:rPr>
          <w:rFonts w:ascii="Palatino Linotype" w:hAnsi="Palatino Linotype"/>
          <w:spacing w:val="-11"/>
        </w:rPr>
        <w:t xml:space="preserve"> </w:t>
      </w:r>
      <w:r>
        <w:rPr>
          <w:rFonts w:ascii="Palatino Linotype" w:hAnsi="Palatino Linotype"/>
        </w:rPr>
        <w:t>various</w:t>
      </w:r>
      <w:r>
        <w:rPr>
          <w:rFonts w:ascii="Palatino Linotype" w:hAnsi="Palatino Linotype"/>
          <w:spacing w:val="-11"/>
        </w:rPr>
        <w:t xml:space="preserve"> </w:t>
      </w:r>
      <w:r>
        <w:rPr>
          <w:rFonts w:ascii="Palatino Linotype" w:hAnsi="Palatino Linotype"/>
        </w:rPr>
        <w:t>solvents</w:t>
      </w:r>
      <w:r>
        <w:rPr>
          <w:rFonts w:ascii="Palatino Linotype" w:hAnsi="Palatino Linotype"/>
          <w:spacing w:val="-11"/>
        </w:rPr>
        <w:t xml:space="preserve"> </w:t>
      </w:r>
      <w:r>
        <w:rPr>
          <w:rFonts w:ascii="Palatino Linotype" w:hAnsi="Palatino Linotype"/>
        </w:rPr>
        <w:t>were</w:t>
      </w:r>
      <w:r>
        <w:rPr>
          <w:rFonts w:ascii="Palatino Linotype" w:hAnsi="Palatino Linotype"/>
          <w:spacing w:val="-11"/>
        </w:rPr>
        <w:t xml:space="preserve"> </w:t>
      </w:r>
      <w:r>
        <w:rPr>
          <w:rFonts w:ascii="Palatino Linotype" w:hAnsi="Palatino Linotype"/>
        </w:rPr>
        <w:t>carried</w:t>
      </w:r>
      <w:r>
        <w:rPr>
          <w:rFonts w:ascii="Palatino Linotype" w:hAnsi="Palatino Linotype"/>
          <w:spacing w:val="-11"/>
        </w:rPr>
        <w:t xml:space="preserve"> </w:t>
      </w:r>
      <w:r>
        <w:rPr>
          <w:rFonts w:ascii="Palatino Linotype" w:hAnsi="Palatino Linotype"/>
        </w:rPr>
        <w:t>out</w:t>
      </w:r>
      <w:r>
        <w:rPr>
          <w:rFonts w:ascii="Palatino Linotype" w:hAnsi="Palatino Linotype"/>
          <w:spacing w:val="-11"/>
        </w:rPr>
        <w:t xml:space="preserve"> </w:t>
      </w:r>
      <w:r>
        <w:rPr>
          <w:rFonts w:ascii="Palatino Linotype" w:hAnsi="Palatino Linotype"/>
        </w:rPr>
        <w:t>in</w:t>
      </w:r>
      <w:r>
        <w:rPr>
          <w:rFonts w:ascii="Palatino Linotype" w:hAnsi="Palatino Linotype"/>
          <w:spacing w:val="-11"/>
        </w:rPr>
        <w:t xml:space="preserve"> </w:t>
      </w:r>
      <w:r>
        <w:rPr>
          <w:rFonts w:ascii="Palatino Linotype" w:hAnsi="Palatino Linotype"/>
        </w:rPr>
        <w:t>[</w:t>
      </w:r>
      <w:hyperlink w:anchor="_bookmark62" w:history="1">
        <w:r w:rsidR="003F32C2">
          <w:rPr>
            <w:rFonts w:ascii="Palatino Linotype" w:hAnsi="Palatino Linotype"/>
            <w:color w:val="0775B7"/>
          </w:rPr>
          <w:t>55</w:t>
        </w:r>
      </w:hyperlink>
      <w:r>
        <w:rPr>
          <w:rFonts w:ascii="Palatino Linotype" w:hAnsi="Palatino Linotype"/>
        </w:rPr>
        <w:t>–</w:t>
      </w:r>
      <w:hyperlink w:anchor="_bookmark63" w:history="1">
        <w:r w:rsidR="003F32C2">
          <w:rPr>
            <w:rFonts w:ascii="Palatino Linotype" w:hAnsi="Palatino Linotype"/>
            <w:color w:val="0775B7"/>
          </w:rPr>
          <w:t>61</w:t>
        </w:r>
      </w:hyperlink>
      <w:r>
        <w:rPr>
          <w:rFonts w:ascii="Palatino Linotype" w:hAnsi="Palatino Linotype"/>
        </w:rPr>
        <w:t>].</w:t>
      </w:r>
      <w:r>
        <w:rPr>
          <w:rFonts w:ascii="Palatino Linotype" w:hAnsi="Palatino Linotype"/>
          <w:spacing w:val="9"/>
        </w:rPr>
        <w:t xml:space="preserve"> </w:t>
      </w:r>
      <w:r>
        <w:rPr>
          <w:rFonts w:ascii="Palatino Linotype" w:hAnsi="Palatino Linotype"/>
        </w:rPr>
        <w:t>Analysis</w:t>
      </w:r>
      <w:r>
        <w:rPr>
          <w:rFonts w:ascii="Palatino Linotype" w:hAnsi="Palatino Linotype"/>
          <w:spacing w:val="-11"/>
        </w:rPr>
        <w:t xml:space="preserve"> </w:t>
      </w:r>
      <w:r>
        <w:rPr>
          <w:rFonts w:ascii="Palatino Linotype" w:hAnsi="Palatino Linotype"/>
        </w:rPr>
        <w:t>of</w:t>
      </w:r>
      <w:r>
        <w:rPr>
          <w:rFonts w:ascii="Palatino Linotype" w:hAnsi="Palatino Linotype"/>
          <w:spacing w:val="-11"/>
        </w:rPr>
        <w:t xml:space="preserve"> </w:t>
      </w:r>
      <w:r>
        <w:rPr>
          <w:rFonts w:ascii="Palatino Linotype" w:hAnsi="Palatino Linotype"/>
        </w:rPr>
        <w:t>these</w:t>
      </w:r>
      <w:r>
        <w:rPr>
          <w:rFonts w:ascii="Palatino Linotype" w:hAnsi="Palatino Linotype"/>
          <w:spacing w:val="-11"/>
        </w:rPr>
        <w:t xml:space="preserve"> </w:t>
      </w:r>
      <w:r>
        <w:rPr>
          <w:rFonts w:ascii="Palatino Linotype" w:hAnsi="Palatino Linotype"/>
        </w:rPr>
        <w:t>data</w:t>
      </w:r>
      <w:r>
        <w:rPr>
          <w:rFonts w:ascii="Palatino Linotype" w:hAnsi="Palatino Linotype"/>
          <w:spacing w:val="-11"/>
        </w:rPr>
        <w:t xml:space="preserve"> </w:t>
      </w:r>
      <w:r>
        <w:rPr>
          <w:rFonts w:ascii="Palatino Linotype" w:hAnsi="Palatino Linotype"/>
        </w:rPr>
        <w:t>suggests</w:t>
      </w:r>
      <w:r>
        <w:rPr>
          <w:rFonts w:ascii="Palatino Linotype" w:hAnsi="Palatino Linotype"/>
          <w:spacing w:val="-11"/>
        </w:rPr>
        <w:t xml:space="preserve"> </w:t>
      </w:r>
      <w:r>
        <w:rPr>
          <w:rFonts w:ascii="Palatino Linotype" w:hAnsi="Palatino Linotype"/>
        </w:rPr>
        <w:t>that</w:t>
      </w:r>
      <w:r>
        <w:rPr>
          <w:rFonts w:ascii="Palatino Linotype" w:hAnsi="Palatino Linotype"/>
          <w:spacing w:val="-11"/>
        </w:rPr>
        <w:t xml:space="preserve"> </w:t>
      </w:r>
      <w:r>
        <w:rPr>
          <w:rFonts w:ascii="Palatino Linotype" w:hAnsi="Palatino Linotype"/>
        </w:rPr>
        <w:t>they have a clathrate-type structure.</w:t>
      </w:r>
      <w:r>
        <w:rPr>
          <w:rFonts w:ascii="Palatino Linotype" w:hAnsi="Palatino Linotype"/>
          <w:spacing w:val="22"/>
        </w:rPr>
        <w:t xml:space="preserve"> </w:t>
      </w:r>
      <w:r>
        <w:rPr>
          <w:rFonts w:ascii="Palatino Linotype" w:hAnsi="Palatino Linotype"/>
        </w:rPr>
        <w:t>Since solvents enter the betulin crystal lattice and bind to betulin molecules in a certain way, the most stable are betulin (</w:t>
      </w:r>
      <w:r>
        <w:rPr>
          <w:rFonts w:ascii="Palatino Linotype" w:hAnsi="Palatino Linotype"/>
          <w:b/>
        </w:rPr>
        <w:t>1</w:t>
      </w:r>
      <w:r>
        <w:rPr>
          <w:rFonts w:ascii="Palatino Linotype" w:hAnsi="Palatino Linotype"/>
        </w:rPr>
        <w:t xml:space="preserve">) solvates with </w:t>
      </w:r>
      <w:r>
        <w:rPr>
          <w:rFonts w:ascii="Palatino Linotype" w:hAnsi="Palatino Linotype"/>
        </w:rPr>
        <w:t>butanol, ethyl acetate, chloroform and dichloromethane.</w:t>
      </w:r>
      <w:r>
        <w:rPr>
          <w:rFonts w:ascii="Palatino Linotype" w:hAnsi="Palatino Linotype"/>
          <w:spacing w:val="40"/>
        </w:rPr>
        <w:t xml:space="preserve"> </w:t>
      </w:r>
      <w:r>
        <w:rPr>
          <w:rFonts w:ascii="Palatino Linotype" w:hAnsi="Palatino Linotype"/>
        </w:rPr>
        <w:t>Betulin solvates recrystallized from ace-tone, methanol, ethanol and propanol are unstable and lose solvent when stored even at room</w:t>
      </w:r>
      <w:r>
        <w:rPr>
          <w:rFonts w:ascii="Palatino Linotype" w:hAnsi="Palatino Linotype"/>
          <w:spacing w:val="-2"/>
        </w:rPr>
        <w:t xml:space="preserve"> </w:t>
      </w:r>
      <w:r>
        <w:rPr>
          <w:rFonts w:ascii="Palatino Linotype" w:hAnsi="Palatino Linotype"/>
        </w:rPr>
        <w:t>temperature. In</w:t>
      </w:r>
      <w:r>
        <w:rPr>
          <w:rFonts w:ascii="Palatino Linotype" w:hAnsi="Palatino Linotype"/>
          <w:spacing w:val="-2"/>
        </w:rPr>
        <w:t xml:space="preserve"> </w:t>
      </w:r>
      <w:r>
        <w:rPr>
          <w:rFonts w:ascii="Palatino Linotype" w:hAnsi="Palatino Linotype"/>
        </w:rPr>
        <w:t>general,</w:t>
      </w:r>
      <w:r>
        <w:rPr>
          <w:rFonts w:ascii="Palatino Linotype" w:hAnsi="Palatino Linotype"/>
          <w:spacing w:val="-2"/>
        </w:rPr>
        <w:t xml:space="preserve"> </w:t>
      </w:r>
      <w:r>
        <w:rPr>
          <w:rFonts w:ascii="Palatino Linotype" w:hAnsi="Palatino Linotype"/>
        </w:rPr>
        <w:t>the</w:t>
      </w:r>
      <w:r>
        <w:rPr>
          <w:rFonts w:ascii="Palatino Linotype" w:hAnsi="Palatino Linotype"/>
          <w:spacing w:val="-2"/>
        </w:rPr>
        <w:t xml:space="preserve"> </w:t>
      </w:r>
      <w:r>
        <w:rPr>
          <w:rFonts w:ascii="Palatino Linotype" w:hAnsi="Palatino Linotype"/>
        </w:rPr>
        <w:t>crystallization</w:t>
      </w:r>
      <w:r>
        <w:rPr>
          <w:rFonts w:ascii="Palatino Linotype" w:hAnsi="Palatino Linotype"/>
          <w:spacing w:val="-2"/>
        </w:rPr>
        <w:t xml:space="preserve"> </w:t>
      </w:r>
      <w:r>
        <w:rPr>
          <w:rFonts w:ascii="Palatino Linotype" w:hAnsi="Palatino Linotype"/>
        </w:rPr>
        <w:t>of</w:t>
      </w:r>
      <w:r>
        <w:rPr>
          <w:rFonts w:ascii="Palatino Linotype" w:hAnsi="Palatino Linotype"/>
          <w:spacing w:val="-2"/>
        </w:rPr>
        <w:t xml:space="preserve"> </w:t>
      </w:r>
      <w:r>
        <w:rPr>
          <w:rFonts w:ascii="Palatino Linotype" w:hAnsi="Palatino Linotype"/>
        </w:rPr>
        <w:t>betulin</w:t>
      </w:r>
      <w:r>
        <w:rPr>
          <w:rFonts w:ascii="Palatino Linotype" w:hAnsi="Palatino Linotype"/>
          <w:spacing w:val="-2"/>
        </w:rPr>
        <w:t xml:space="preserve"> </w:t>
      </w:r>
      <w:r>
        <w:rPr>
          <w:rFonts w:ascii="Palatino Linotype" w:hAnsi="Palatino Linotype"/>
        </w:rPr>
        <w:t>and</w:t>
      </w:r>
      <w:r>
        <w:rPr>
          <w:rFonts w:ascii="Palatino Linotype" w:hAnsi="Palatino Linotype"/>
          <w:spacing w:val="-2"/>
        </w:rPr>
        <w:t xml:space="preserve"> </w:t>
      </w:r>
      <w:r>
        <w:rPr>
          <w:rFonts w:ascii="Palatino Linotype" w:hAnsi="Palatino Linotype"/>
        </w:rPr>
        <w:t>its</w:t>
      </w:r>
      <w:r>
        <w:rPr>
          <w:rFonts w:ascii="Palatino Linotype" w:hAnsi="Palatino Linotype"/>
          <w:spacing w:val="-2"/>
        </w:rPr>
        <w:t xml:space="preserve"> </w:t>
      </w:r>
      <w:r>
        <w:rPr>
          <w:rFonts w:ascii="Palatino Linotype" w:hAnsi="Palatino Linotype"/>
        </w:rPr>
        <w:t>der</w:t>
      </w:r>
      <w:r>
        <w:rPr>
          <w:rFonts w:ascii="Palatino Linotype" w:hAnsi="Palatino Linotype"/>
        </w:rPr>
        <w:t>ivatives</w:t>
      </w:r>
      <w:r>
        <w:rPr>
          <w:rFonts w:ascii="Palatino Linotype" w:hAnsi="Palatino Linotype"/>
          <w:spacing w:val="-2"/>
        </w:rPr>
        <w:t xml:space="preserve"> </w:t>
      </w:r>
      <w:r>
        <w:rPr>
          <w:rFonts w:ascii="Palatino Linotype" w:hAnsi="Palatino Linotype"/>
        </w:rPr>
        <w:t>is</w:t>
      </w:r>
      <w:r>
        <w:rPr>
          <w:rFonts w:ascii="Palatino Linotype" w:hAnsi="Palatino Linotype"/>
          <w:spacing w:val="-2"/>
        </w:rPr>
        <w:t xml:space="preserve"> </w:t>
      </w:r>
      <w:r>
        <w:rPr>
          <w:rFonts w:ascii="Palatino Linotype" w:hAnsi="Palatino Linotype"/>
        </w:rPr>
        <w:t>the</w:t>
      </w:r>
      <w:r>
        <w:rPr>
          <w:rFonts w:ascii="Palatino Linotype" w:hAnsi="Palatino Linotype"/>
          <w:spacing w:val="-2"/>
        </w:rPr>
        <w:t xml:space="preserve"> </w:t>
      </w:r>
      <w:r>
        <w:rPr>
          <w:rFonts w:ascii="Palatino Linotype" w:hAnsi="Palatino Linotype"/>
        </w:rPr>
        <w:t>most favorable</w:t>
      </w:r>
      <w:r>
        <w:rPr>
          <w:rFonts w:ascii="Palatino Linotype" w:hAnsi="Palatino Linotype"/>
          <w:spacing w:val="-8"/>
        </w:rPr>
        <w:t xml:space="preserve"> </w:t>
      </w:r>
      <w:r>
        <w:rPr>
          <w:rFonts w:ascii="Palatino Linotype" w:hAnsi="Palatino Linotype"/>
        </w:rPr>
        <w:t>of</w:t>
      </w:r>
      <w:r>
        <w:rPr>
          <w:rFonts w:ascii="Palatino Linotype" w:hAnsi="Palatino Linotype"/>
          <w:spacing w:val="-8"/>
        </w:rPr>
        <w:t xml:space="preserve"> </w:t>
      </w:r>
      <w:r>
        <w:rPr>
          <w:rFonts w:ascii="Palatino Linotype" w:hAnsi="Palatino Linotype"/>
        </w:rPr>
        <w:t>alcohol</w:t>
      </w:r>
      <w:r>
        <w:rPr>
          <w:rFonts w:ascii="Palatino Linotype" w:hAnsi="Palatino Linotype"/>
          <w:spacing w:val="-8"/>
        </w:rPr>
        <w:t xml:space="preserve"> </w:t>
      </w:r>
      <w:r>
        <w:rPr>
          <w:rFonts w:ascii="Palatino Linotype" w:hAnsi="Palatino Linotype"/>
        </w:rPr>
        <w:t>solvents</w:t>
      </w:r>
      <w:r>
        <w:rPr>
          <w:rFonts w:ascii="Palatino Linotype" w:hAnsi="Palatino Linotype"/>
          <w:spacing w:val="-8"/>
        </w:rPr>
        <w:t xml:space="preserve"> </w:t>
      </w:r>
      <w:r>
        <w:rPr>
          <w:rFonts w:ascii="Palatino Linotype" w:hAnsi="Palatino Linotype"/>
        </w:rPr>
        <w:t>with</w:t>
      </w:r>
      <w:r>
        <w:rPr>
          <w:rFonts w:ascii="Palatino Linotype" w:hAnsi="Palatino Linotype"/>
          <w:spacing w:val="-8"/>
        </w:rPr>
        <w:t xml:space="preserve"> </w:t>
      </w:r>
      <w:r>
        <w:rPr>
          <w:rFonts w:ascii="Palatino Linotype" w:hAnsi="Palatino Linotype"/>
        </w:rPr>
        <w:t>greater</w:t>
      </w:r>
      <w:r>
        <w:rPr>
          <w:rFonts w:ascii="Palatino Linotype" w:hAnsi="Palatino Linotype"/>
          <w:spacing w:val="-8"/>
        </w:rPr>
        <w:t xml:space="preserve"> </w:t>
      </w:r>
      <w:r>
        <w:rPr>
          <w:rFonts w:ascii="Palatino Linotype" w:hAnsi="Palatino Linotype"/>
        </w:rPr>
        <w:t>polarity</w:t>
      </w:r>
      <w:r>
        <w:rPr>
          <w:rFonts w:ascii="Palatino Linotype" w:hAnsi="Palatino Linotype"/>
          <w:spacing w:val="-8"/>
        </w:rPr>
        <w:t xml:space="preserve"> </w:t>
      </w:r>
      <w:r>
        <w:rPr>
          <w:rFonts w:ascii="Palatino Linotype" w:hAnsi="Palatino Linotype"/>
        </w:rPr>
        <w:t>because</w:t>
      </w:r>
      <w:r>
        <w:rPr>
          <w:rFonts w:ascii="Palatino Linotype" w:hAnsi="Palatino Linotype"/>
          <w:spacing w:val="-8"/>
        </w:rPr>
        <w:t xml:space="preserve"> </w:t>
      </w:r>
      <w:r>
        <w:rPr>
          <w:rFonts w:ascii="Palatino Linotype" w:hAnsi="Palatino Linotype"/>
        </w:rPr>
        <w:t>it</w:t>
      </w:r>
      <w:r>
        <w:rPr>
          <w:rFonts w:ascii="Palatino Linotype" w:hAnsi="Palatino Linotype"/>
          <w:spacing w:val="-8"/>
        </w:rPr>
        <w:t xml:space="preserve"> </w:t>
      </w:r>
      <w:r>
        <w:rPr>
          <w:rFonts w:ascii="Palatino Linotype" w:hAnsi="Palatino Linotype"/>
        </w:rPr>
        <w:t>does</w:t>
      </w:r>
      <w:r>
        <w:rPr>
          <w:rFonts w:ascii="Palatino Linotype" w:hAnsi="Palatino Linotype"/>
          <w:spacing w:val="-8"/>
        </w:rPr>
        <w:t xml:space="preserve"> </w:t>
      </w:r>
      <w:r>
        <w:rPr>
          <w:rFonts w:ascii="Palatino Linotype" w:hAnsi="Palatino Linotype"/>
        </w:rPr>
        <w:t>not</w:t>
      </w:r>
      <w:r>
        <w:rPr>
          <w:rFonts w:ascii="Palatino Linotype" w:hAnsi="Palatino Linotype"/>
          <w:spacing w:val="-8"/>
        </w:rPr>
        <w:t xml:space="preserve"> </w:t>
      </w:r>
      <w:r>
        <w:rPr>
          <w:rFonts w:ascii="Palatino Linotype" w:hAnsi="Palatino Linotype"/>
        </w:rPr>
        <w:t>change</w:t>
      </w:r>
      <w:r>
        <w:rPr>
          <w:rFonts w:ascii="Palatino Linotype" w:hAnsi="Palatino Linotype"/>
          <w:spacing w:val="-8"/>
        </w:rPr>
        <w:t xml:space="preserve"> </w:t>
      </w:r>
      <w:r>
        <w:rPr>
          <w:rFonts w:ascii="Palatino Linotype" w:hAnsi="Palatino Linotype"/>
        </w:rPr>
        <w:t>its</w:t>
      </w:r>
      <w:r>
        <w:rPr>
          <w:rFonts w:ascii="Palatino Linotype" w:hAnsi="Palatino Linotype"/>
          <w:spacing w:val="-8"/>
        </w:rPr>
        <w:t xml:space="preserve"> </w:t>
      </w:r>
      <w:r>
        <w:rPr>
          <w:rFonts w:ascii="Palatino Linotype" w:hAnsi="Palatino Linotype"/>
        </w:rPr>
        <w:t>structure. The</w:t>
      </w:r>
      <w:r>
        <w:rPr>
          <w:rFonts w:ascii="Palatino Linotype" w:hAnsi="Palatino Linotype"/>
          <w:spacing w:val="-10"/>
        </w:rPr>
        <w:t xml:space="preserve"> </w:t>
      </w:r>
      <w:r>
        <w:rPr>
          <w:rFonts w:ascii="Palatino Linotype" w:hAnsi="Palatino Linotype"/>
        </w:rPr>
        <w:t>crystal</w:t>
      </w:r>
      <w:r>
        <w:rPr>
          <w:rFonts w:ascii="Palatino Linotype" w:hAnsi="Palatino Linotype"/>
          <w:spacing w:val="-9"/>
        </w:rPr>
        <w:t xml:space="preserve"> </w:t>
      </w:r>
      <w:r>
        <w:rPr>
          <w:rFonts w:ascii="Palatino Linotype" w:hAnsi="Palatino Linotype"/>
        </w:rPr>
        <w:t>structure</w:t>
      </w:r>
      <w:r>
        <w:rPr>
          <w:rFonts w:ascii="Palatino Linotype" w:hAnsi="Palatino Linotype"/>
          <w:spacing w:val="-9"/>
        </w:rPr>
        <w:t xml:space="preserve"> </w:t>
      </w:r>
      <w:r>
        <w:rPr>
          <w:rFonts w:ascii="Palatino Linotype" w:hAnsi="Palatino Linotype"/>
        </w:rPr>
        <w:t>of</w:t>
      </w:r>
      <w:r>
        <w:rPr>
          <w:rFonts w:ascii="Palatino Linotype" w:hAnsi="Palatino Linotype"/>
          <w:spacing w:val="-9"/>
        </w:rPr>
        <w:t xml:space="preserve"> </w:t>
      </w:r>
      <w:r>
        <w:rPr>
          <w:rFonts w:ascii="Palatino Linotype" w:hAnsi="Palatino Linotype"/>
        </w:rPr>
        <w:t>betulin</w:t>
      </w:r>
      <w:r>
        <w:rPr>
          <w:rFonts w:ascii="Palatino Linotype" w:hAnsi="Palatino Linotype"/>
          <w:spacing w:val="-9"/>
        </w:rPr>
        <w:t xml:space="preserve"> </w:t>
      </w:r>
      <w:r>
        <w:rPr>
          <w:rFonts w:ascii="Palatino Linotype" w:hAnsi="Palatino Linotype"/>
        </w:rPr>
        <w:t>solvates</w:t>
      </w:r>
      <w:r>
        <w:rPr>
          <w:rFonts w:ascii="Palatino Linotype" w:hAnsi="Palatino Linotype"/>
          <w:spacing w:val="-10"/>
        </w:rPr>
        <w:t xml:space="preserve"> </w:t>
      </w:r>
      <w:r>
        <w:rPr>
          <w:rFonts w:ascii="Palatino Linotype" w:hAnsi="Palatino Linotype"/>
        </w:rPr>
        <w:t>is</w:t>
      </w:r>
      <w:r>
        <w:rPr>
          <w:rFonts w:ascii="Palatino Linotype" w:hAnsi="Palatino Linotype"/>
          <w:spacing w:val="-10"/>
        </w:rPr>
        <w:t xml:space="preserve"> </w:t>
      </w:r>
      <w:r>
        <w:rPr>
          <w:rFonts w:ascii="Palatino Linotype" w:hAnsi="Palatino Linotype"/>
        </w:rPr>
        <w:t>stabilized</w:t>
      </w:r>
      <w:r>
        <w:rPr>
          <w:rFonts w:ascii="Palatino Linotype" w:hAnsi="Palatino Linotype"/>
          <w:spacing w:val="-9"/>
        </w:rPr>
        <w:t xml:space="preserve"> </w:t>
      </w:r>
      <w:r>
        <w:rPr>
          <w:rFonts w:ascii="Palatino Linotype" w:hAnsi="Palatino Linotype"/>
        </w:rPr>
        <w:t>due</w:t>
      </w:r>
      <w:r>
        <w:rPr>
          <w:rFonts w:ascii="Palatino Linotype" w:hAnsi="Palatino Linotype"/>
          <w:spacing w:val="-9"/>
        </w:rPr>
        <w:t xml:space="preserve"> </w:t>
      </w:r>
      <w:r>
        <w:rPr>
          <w:rFonts w:ascii="Palatino Linotype" w:hAnsi="Palatino Linotype"/>
        </w:rPr>
        <w:t>to</w:t>
      </w:r>
      <w:r>
        <w:rPr>
          <w:rFonts w:ascii="Palatino Linotype" w:hAnsi="Palatino Linotype"/>
          <w:spacing w:val="-9"/>
        </w:rPr>
        <w:t xml:space="preserve"> </w:t>
      </w:r>
      <w:r>
        <w:rPr>
          <w:rFonts w:ascii="Palatino Linotype" w:hAnsi="Palatino Linotype"/>
        </w:rPr>
        <w:t>hydrogen</w:t>
      </w:r>
      <w:r>
        <w:rPr>
          <w:rFonts w:ascii="Palatino Linotype" w:hAnsi="Palatino Linotype"/>
          <w:spacing w:val="-9"/>
        </w:rPr>
        <w:t xml:space="preserve"> </w:t>
      </w:r>
      <w:r>
        <w:rPr>
          <w:rFonts w:ascii="Palatino Linotype" w:hAnsi="Palatino Linotype"/>
        </w:rPr>
        <w:t>bonds</w:t>
      </w:r>
      <w:r>
        <w:rPr>
          <w:rFonts w:ascii="Palatino Linotype" w:hAnsi="Palatino Linotype"/>
          <w:spacing w:val="-9"/>
        </w:rPr>
        <w:t xml:space="preserve"> </w:t>
      </w:r>
      <w:r>
        <w:rPr>
          <w:rFonts w:ascii="Palatino Linotype" w:hAnsi="Palatino Linotype"/>
        </w:rPr>
        <w:t>[</w:t>
      </w:r>
      <w:hyperlink w:anchor="_bookmark60" w:history="1">
        <w:r w:rsidR="003F32C2">
          <w:rPr>
            <w:rFonts w:ascii="Palatino Linotype" w:hAnsi="Palatino Linotype"/>
            <w:color w:val="0775B7"/>
          </w:rPr>
          <w:t>53</w:t>
        </w:r>
      </w:hyperlink>
      <w:r>
        <w:rPr>
          <w:rFonts w:ascii="Palatino Linotype" w:hAnsi="Palatino Linotype"/>
        </w:rPr>
        <w:t>,</w:t>
      </w:r>
      <w:hyperlink w:anchor="_bookmark64" w:history="1">
        <w:r w:rsidR="003F32C2">
          <w:rPr>
            <w:rFonts w:ascii="Palatino Linotype" w:hAnsi="Palatino Linotype"/>
            <w:color w:val="0775B7"/>
          </w:rPr>
          <w:t>62</w:t>
        </w:r>
      </w:hyperlink>
      <w:r>
        <w:rPr>
          <w:rFonts w:ascii="Palatino Linotype" w:hAnsi="Palatino Linotype"/>
        </w:rPr>
        <w:t>],</w:t>
      </w:r>
      <w:r>
        <w:rPr>
          <w:rFonts w:ascii="Palatino Linotype" w:hAnsi="Palatino Linotype"/>
          <w:spacing w:val="-8"/>
        </w:rPr>
        <w:t xml:space="preserve"> </w:t>
      </w:r>
      <w:r>
        <w:rPr>
          <w:rFonts w:ascii="Palatino Linotype" w:hAnsi="Palatino Linotype"/>
        </w:rPr>
        <w:t>and</w:t>
      </w:r>
      <w:r>
        <w:rPr>
          <w:rFonts w:ascii="Palatino Linotype" w:hAnsi="Palatino Linotype"/>
          <w:spacing w:val="-9"/>
        </w:rPr>
        <w:t xml:space="preserve"> </w:t>
      </w:r>
      <w:r>
        <w:rPr>
          <w:rFonts w:ascii="Palatino Linotype" w:hAnsi="Palatino Linotype"/>
        </w:rPr>
        <w:t>in this state, they can have independent pharmacological significance.</w:t>
      </w:r>
    </w:p>
    <w:p w14:paraId="6D7F15B6" w14:textId="77777777" w:rsidR="003F32C2" w:rsidRDefault="009D0186">
      <w:pPr>
        <w:pStyle w:val="a3"/>
        <w:spacing w:before="1" w:line="223" w:lineRule="auto"/>
        <w:ind w:left="2761" w:right="401" w:firstLine="425"/>
        <w:jc w:val="both"/>
        <w:rPr>
          <w:rFonts w:ascii="Palatino Linotype"/>
        </w:rPr>
      </w:pPr>
      <w:r>
        <w:rPr>
          <w:rFonts w:ascii="Palatino Linotype"/>
        </w:rPr>
        <w:t>In general, the existence of unstable solvates and solvatopolymorphs or other poly-morphic</w:t>
      </w:r>
      <w:r>
        <w:rPr>
          <w:rFonts w:ascii="Palatino Linotype"/>
          <w:spacing w:val="-13"/>
        </w:rPr>
        <w:t xml:space="preserve"> </w:t>
      </w:r>
      <w:r>
        <w:rPr>
          <w:rFonts w:ascii="Palatino Linotype"/>
        </w:rPr>
        <w:t>forms</w:t>
      </w:r>
      <w:r>
        <w:rPr>
          <w:rFonts w:ascii="Palatino Linotype"/>
          <w:spacing w:val="-12"/>
        </w:rPr>
        <w:t xml:space="preserve"> </w:t>
      </w:r>
      <w:r>
        <w:rPr>
          <w:rFonts w:ascii="Palatino Linotype"/>
        </w:rPr>
        <w:t>is</w:t>
      </w:r>
      <w:r>
        <w:rPr>
          <w:rFonts w:ascii="Palatino Linotype"/>
          <w:spacing w:val="-13"/>
        </w:rPr>
        <w:t xml:space="preserve"> </w:t>
      </w:r>
      <w:r>
        <w:rPr>
          <w:rFonts w:ascii="Palatino Linotype"/>
        </w:rPr>
        <w:t>a</w:t>
      </w:r>
      <w:r>
        <w:rPr>
          <w:rFonts w:ascii="Palatino Linotype"/>
          <w:spacing w:val="-12"/>
        </w:rPr>
        <w:t xml:space="preserve"> </w:t>
      </w:r>
      <w:r>
        <w:rPr>
          <w:rFonts w:ascii="Palatino Linotype"/>
        </w:rPr>
        <w:t>big</w:t>
      </w:r>
      <w:r>
        <w:rPr>
          <w:rFonts w:ascii="Palatino Linotype"/>
          <w:spacing w:val="-13"/>
        </w:rPr>
        <w:t xml:space="preserve"> </w:t>
      </w:r>
      <w:r>
        <w:rPr>
          <w:rFonts w:ascii="Palatino Linotype"/>
        </w:rPr>
        <w:t>problem</w:t>
      </w:r>
      <w:r>
        <w:rPr>
          <w:rFonts w:ascii="Palatino Linotype"/>
          <w:spacing w:val="-12"/>
        </w:rPr>
        <w:t xml:space="preserve"> </w:t>
      </w:r>
      <w:r>
        <w:rPr>
          <w:rFonts w:ascii="Palatino Linotype"/>
        </w:rPr>
        <w:t>in</w:t>
      </w:r>
      <w:r>
        <w:rPr>
          <w:rFonts w:ascii="Palatino Linotype"/>
          <w:spacing w:val="-13"/>
        </w:rPr>
        <w:t xml:space="preserve"> </w:t>
      </w:r>
      <w:r>
        <w:rPr>
          <w:rFonts w:ascii="Palatino Linotype"/>
        </w:rPr>
        <w:t>the</w:t>
      </w:r>
      <w:r>
        <w:rPr>
          <w:rFonts w:ascii="Palatino Linotype"/>
          <w:spacing w:val="-12"/>
        </w:rPr>
        <w:t xml:space="preserve"> </w:t>
      </w:r>
      <w:r>
        <w:rPr>
          <w:rFonts w:ascii="Palatino Linotype"/>
        </w:rPr>
        <w:t>pharmaceutical</w:t>
      </w:r>
      <w:r>
        <w:rPr>
          <w:rFonts w:ascii="Palatino Linotype"/>
          <w:spacing w:val="-12"/>
        </w:rPr>
        <w:t xml:space="preserve"> </w:t>
      </w:r>
      <w:r>
        <w:rPr>
          <w:rFonts w:ascii="Palatino Linotype"/>
        </w:rPr>
        <w:t>industry</w:t>
      </w:r>
      <w:r>
        <w:rPr>
          <w:rFonts w:ascii="Palatino Linotype"/>
          <w:spacing w:val="-13"/>
        </w:rPr>
        <w:t xml:space="preserve"> </w:t>
      </w:r>
      <w:r>
        <w:rPr>
          <w:rFonts w:ascii="Palatino Linotype"/>
        </w:rPr>
        <w:t>si</w:t>
      </w:r>
      <w:r>
        <w:rPr>
          <w:rFonts w:ascii="Palatino Linotype"/>
        </w:rPr>
        <w:t>nce</w:t>
      </w:r>
      <w:r>
        <w:rPr>
          <w:rFonts w:ascii="Palatino Linotype"/>
          <w:spacing w:val="-11"/>
        </w:rPr>
        <w:t xml:space="preserve"> </w:t>
      </w:r>
      <w:r>
        <w:rPr>
          <w:rFonts w:ascii="Palatino Linotype"/>
        </w:rPr>
        <w:t>such</w:t>
      </w:r>
      <w:r>
        <w:rPr>
          <w:rFonts w:ascii="Palatino Linotype"/>
          <w:spacing w:val="-12"/>
        </w:rPr>
        <w:t xml:space="preserve"> </w:t>
      </w:r>
      <w:r>
        <w:rPr>
          <w:rFonts w:ascii="Palatino Linotype"/>
        </w:rPr>
        <w:t>samples</w:t>
      </w:r>
      <w:r>
        <w:rPr>
          <w:rFonts w:ascii="Palatino Linotype"/>
          <w:spacing w:val="-13"/>
        </w:rPr>
        <w:t xml:space="preserve"> </w:t>
      </w:r>
      <w:r>
        <w:rPr>
          <w:rFonts w:ascii="Palatino Linotype"/>
        </w:rPr>
        <w:t>of</w:t>
      </w:r>
      <w:r>
        <w:rPr>
          <w:rFonts w:ascii="Palatino Linotype"/>
          <w:spacing w:val="-12"/>
        </w:rPr>
        <w:t xml:space="preserve"> </w:t>
      </w:r>
      <w:r>
        <w:rPr>
          <w:rFonts w:ascii="Palatino Linotype"/>
        </w:rPr>
        <w:t>poly-</w:t>
      </w:r>
      <w:r>
        <w:rPr>
          <w:rFonts w:ascii="Palatino Linotype"/>
          <w:spacing w:val="-2"/>
        </w:rPr>
        <w:t>morphs</w:t>
      </w:r>
      <w:r>
        <w:rPr>
          <w:rFonts w:ascii="Palatino Linotype"/>
          <w:spacing w:val="-9"/>
        </w:rPr>
        <w:t xml:space="preserve"> </w:t>
      </w:r>
      <w:r>
        <w:rPr>
          <w:rFonts w:ascii="Palatino Linotype"/>
          <w:spacing w:val="-2"/>
        </w:rPr>
        <w:t>are</w:t>
      </w:r>
      <w:r>
        <w:rPr>
          <w:rFonts w:ascii="Palatino Linotype"/>
          <w:spacing w:val="-9"/>
        </w:rPr>
        <w:t xml:space="preserve"> </w:t>
      </w:r>
      <w:r>
        <w:rPr>
          <w:rFonts w:ascii="Palatino Linotype"/>
          <w:spacing w:val="-2"/>
        </w:rPr>
        <w:t>usually</w:t>
      </w:r>
      <w:r>
        <w:rPr>
          <w:rFonts w:ascii="Palatino Linotype"/>
          <w:spacing w:val="-9"/>
        </w:rPr>
        <w:t xml:space="preserve"> </w:t>
      </w:r>
      <w:r>
        <w:rPr>
          <w:rFonts w:ascii="Palatino Linotype"/>
          <w:spacing w:val="-2"/>
        </w:rPr>
        <w:t>able</w:t>
      </w:r>
      <w:r>
        <w:rPr>
          <w:rFonts w:ascii="Palatino Linotype"/>
          <w:spacing w:val="-9"/>
        </w:rPr>
        <w:t xml:space="preserve"> </w:t>
      </w:r>
      <w:r>
        <w:rPr>
          <w:rFonts w:ascii="Palatino Linotype"/>
          <w:spacing w:val="-2"/>
        </w:rPr>
        <w:t>to</w:t>
      </w:r>
      <w:r>
        <w:rPr>
          <w:rFonts w:ascii="Palatino Linotype"/>
          <w:spacing w:val="-9"/>
        </w:rPr>
        <w:t xml:space="preserve"> </w:t>
      </w:r>
      <w:r>
        <w:rPr>
          <w:rFonts w:ascii="Palatino Linotype"/>
          <w:spacing w:val="-2"/>
        </w:rPr>
        <w:t>change</w:t>
      </w:r>
      <w:r>
        <w:rPr>
          <w:rFonts w:ascii="Palatino Linotype"/>
          <w:spacing w:val="-9"/>
        </w:rPr>
        <w:t xml:space="preserve"> </w:t>
      </w:r>
      <w:r>
        <w:rPr>
          <w:rFonts w:ascii="Palatino Linotype"/>
          <w:spacing w:val="-2"/>
        </w:rPr>
        <w:t>over</w:t>
      </w:r>
      <w:r>
        <w:rPr>
          <w:rFonts w:ascii="Palatino Linotype"/>
          <w:spacing w:val="-9"/>
        </w:rPr>
        <w:t xml:space="preserve"> </w:t>
      </w:r>
      <w:r>
        <w:rPr>
          <w:rFonts w:ascii="Palatino Linotype"/>
          <w:spacing w:val="-2"/>
        </w:rPr>
        <w:t>time,</w:t>
      </w:r>
      <w:r>
        <w:rPr>
          <w:rFonts w:ascii="Palatino Linotype"/>
          <w:spacing w:val="-5"/>
        </w:rPr>
        <w:t xml:space="preserve"> </w:t>
      </w:r>
      <w:r>
        <w:rPr>
          <w:rFonts w:ascii="Palatino Linotype"/>
          <w:spacing w:val="-2"/>
        </w:rPr>
        <w:t>sometimes</w:t>
      </w:r>
      <w:r>
        <w:rPr>
          <w:rFonts w:ascii="Palatino Linotype"/>
          <w:spacing w:val="-9"/>
        </w:rPr>
        <w:t xml:space="preserve"> </w:t>
      </w:r>
      <w:r>
        <w:rPr>
          <w:rFonts w:ascii="Palatino Linotype"/>
          <w:spacing w:val="-2"/>
        </w:rPr>
        <w:t>completely</w:t>
      </w:r>
      <w:r>
        <w:rPr>
          <w:rFonts w:ascii="Palatino Linotype"/>
          <w:spacing w:val="-9"/>
        </w:rPr>
        <w:t xml:space="preserve"> </w:t>
      </w:r>
      <w:r>
        <w:rPr>
          <w:rFonts w:ascii="Palatino Linotype"/>
          <w:spacing w:val="-2"/>
        </w:rPr>
        <w:t>disappearing</w:t>
      </w:r>
      <w:r>
        <w:rPr>
          <w:rFonts w:ascii="Palatino Linotype"/>
          <w:spacing w:val="-9"/>
        </w:rPr>
        <w:t xml:space="preserve"> </w:t>
      </w:r>
      <w:r>
        <w:rPr>
          <w:rFonts w:ascii="Palatino Linotype"/>
          <w:spacing w:val="-2"/>
        </w:rPr>
        <w:t>and</w:t>
      </w:r>
      <w:r>
        <w:rPr>
          <w:rFonts w:ascii="Palatino Linotype"/>
          <w:spacing w:val="-9"/>
        </w:rPr>
        <w:t xml:space="preserve"> </w:t>
      </w:r>
      <w:r>
        <w:rPr>
          <w:rFonts w:ascii="Palatino Linotype"/>
          <w:spacing w:val="-2"/>
        </w:rPr>
        <w:t>turn-</w:t>
      </w:r>
      <w:r>
        <w:rPr>
          <w:rFonts w:ascii="Palatino Linotype"/>
        </w:rPr>
        <w:t>ing into another polymorphic form with lower solubility.</w:t>
      </w:r>
    </w:p>
    <w:p w14:paraId="3F70C694" w14:textId="77777777" w:rsidR="003F32C2" w:rsidRDefault="009D0186">
      <w:pPr>
        <w:pStyle w:val="a3"/>
        <w:spacing w:before="1" w:line="223" w:lineRule="auto"/>
        <w:ind w:left="2761" w:right="401" w:firstLine="425"/>
        <w:jc w:val="both"/>
        <w:rPr>
          <w:rFonts w:ascii="Palatino Linotype"/>
        </w:rPr>
      </w:pPr>
      <w:r>
        <w:rPr>
          <w:rFonts w:ascii="Palatino Linotype"/>
        </w:rPr>
        <w:t xml:space="preserve">Information on the solubility of betulin and its derivatives in various media is </w:t>
      </w:r>
      <w:r>
        <w:rPr>
          <w:rFonts w:ascii="Palatino Linotype"/>
        </w:rPr>
        <w:t>scat-tered and contradictory [</w:t>
      </w:r>
      <w:hyperlink w:anchor="_bookmark57" w:history="1">
        <w:r w:rsidR="003F32C2">
          <w:rPr>
            <w:rFonts w:ascii="Palatino Linotype"/>
            <w:color w:val="0775B7"/>
          </w:rPr>
          <w:t>50</w:t>
        </w:r>
      </w:hyperlink>
      <w:r>
        <w:rPr>
          <w:rFonts w:ascii="Palatino Linotype"/>
        </w:rPr>
        <w:t>].</w:t>
      </w:r>
      <w:r>
        <w:rPr>
          <w:rFonts w:ascii="Palatino Linotype"/>
          <w:spacing w:val="40"/>
        </w:rPr>
        <w:t xml:space="preserve"> </w:t>
      </w:r>
      <w:r>
        <w:rPr>
          <w:rFonts w:ascii="Palatino Linotype"/>
        </w:rPr>
        <w:t>More in-depth research on the interaction of betulin with solvents has appeared only recently, and it is claimed that its solubility in pure organic solvents increases with increasing temper</w:t>
      </w:r>
      <w:r>
        <w:rPr>
          <w:rFonts w:ascii="Palatino Linotype"/>
        </w:rPr>
        <w:t>ature.</w:t>
      </w:r>
    </w:p>
    <w:p w14:paraId="647EDF20" w14:textId="77777777" w:rsidR="003F32C2" w:rsidRDefault="009D0186">
      <w:pPr>
        <w:pStyle w:val="a3"/>
        <w:spacing w:line="223" w:lineRule="auto"/>
        <w:ind w:left="2761" w:right="402" w:firstLine="425"/>
        <w:jc w:val="both"/>
        <w:rPr>
          <w:rFonts w:ascii="Palatino Linotype" w:hAnsi="Palatino Linotype"/>
        </w:rPr>
      </w:pPr>
      <w:r>
        <w:rPr>
          <w:rFonts w:ascii="Palatino Linotype" w:hAnsi="Palatino Linotype"/>
        </w:rPr>
        <w:t>Thus, it was found that the solubility of betulin in mixtures of acetone–water and ethanol–water</w:t>
      </w:r>
      <w:r>
        <w:rPr>
          <w:rFonts w:ascii="Palatino Linotype" w:hAnsi="Palatino Linotype"/>
          <w:spacing w:val="-6"/>
        </w:rPr>
        <w:t xml:space="preserve"> </w:t>
      </w:r>
      <w:r>
        <w:rPr>
          <w:rFonts w:ascii="Palatino Linotype" w:hAnsi="Palatino Linotype"/>
        </w:rPr>
        <w:t>increases</w:t>
      </w:r>
      <w:r>
        <w:rPr>
          <w:rFonts w:ascii="Palatino Linotype" w:hAnsi="Palatino Linotype"/>
          <w:spacing w:val="-6"/>
        </w:rPr>
        <w:t xml:space="preserve"> </w:t>
      </w:r>
      <w:r>
        <w:rPr>
          <w:rFonts w:ascii="Palatino Linotype" w:hAnsi="Palatino Linotype"/>
        </w:rPr>
        <w:t>with</w:t>
      </w:r>
      <w:r>
        <w:rPr>
          <w:rFonts w:ascii="Palatino Linotype" w:hAnsi="Palatino Linotype"/>
          <w:spacing w:val="-6"/>
        </w:rPr>
        <w:t xml:space="preserve"> </w:t>
      </w:r>
      <w:r>
        <w:rPr>
          <w:rFonts w:ascii="Palatino Linotype" w:hAnsi="Palatino Linotype"/>
        </w:rPr>
        <w:t>increasing</w:t>
      </w:r>
      <w:r>
        <w:rPr>
          <w:rFonts w:ascii="Palatino Linotype" w:hAnsi="Palatino Linotype"/>
          <w:spacing w:val="-6"/>
        </w:rPr>
        <w:t xml:space="preserve"> </w:t>
      </w:r>
      <w:r>
        <w:rPr>
          <w:rFonts w:ascii="Palatino Linotype" w:hAnsi="Palatino Linotype"/>
        </w:rPr>
        <w:t>temperature</w:t>
      </w:r>
      <w:r>
        <w:rPr>
          <w:rFonts w:ascii="Palatino Linotype" w:hAnsi="Palatino Linotype"/>
          <w:spacing w:val="-6"/>
        </w:rPr>
        <w:t xml:space="preserve"> </w:t>
      </w:r>
      <w:r>
        <w:rPr>
          <w:rFonts w:ascii="Palatino Linotype" w:hAnsi="Palatino Linotype"/>
        </w:rPr>
        <w:t>and</w:t>
      </w:r>
      <w:r>
        <w:rPr>
          <w:rFonts w:ascii="Palatino Linotype" w:hAnsi="Palatino Linotype"/>
          <w:spacing w:val="-6"/>
        </w:rPr>
        <w:t xml:space="preserve"> </w:t>
      </w:r>
      <w:r>
        <w:rPr>
          <w:rFonts w:ascii="Palatino Linotype" w:hAnsi="Palatino Linotype"/>
        </w:rPr>
        <w:t>the</w:t>
      </w:r>
      <w:r>
        <w:rPr>
          <w:rFonts w:ascii="Palatino Linotype" w:hAnsi="Palatino Linotype"/>
          <w:spacing w:val="-6"/>
        </w:rPr>
        <w:t xml:space="preserve"> </w:t>
      </w:r>
      <w:r>
        <w:rPr>
          <w:rFonts w:ascii="Palatino Linotype" w:hAnsi="Palatino Linotype"/>
        </w:rPr>
        <w:t>predominance</w:t>
      </w:r>
      <w:r>
        <w:rPr>
          <w:rFonts w:ascii="Palatino Linotype" w:hAnsi="Palatino Linotype"/>
          <w:spacing w:val="-6"/>
        </w:rPr>
        <w:t xml:space="preserve"> </w:t>
      </w:r>
      <w:r>
        <w:rPr>
          <w:rFonts w:ascii="Palatino Linotype" w:hAnsi="Palatino Linotype"/>
        </w:rPr>
        <w:t>of</w:t>
      </w:r>
      <w:r>
        <w:rPr>
          <w:rFonts w:ascii="Palatino Linotype" w:hAnsi="Palatino Linotype"/>
          <w:spacing w:val="-6"/>
        </w:rPr>
        <w:t xml:space="preserve"> </w:t>
      </w:r>
      <w:r>
        <w:rPr>
          <w:rFonts w:ascii="Palatino Linotype" w:hAnsi="Palatino Linotype"/>
        </w:rPr>
        <w:t>acetone</w:t>
      </w:r>
      <w:r>
        <w:rPr>
          <w:rFonts w:ascii="Palatino Linotype" w:hAnsi="Palatino Linotype"/>
          <w:spacing w:val="-6"/>
        </w:rPr>
        <w:t xml:space="preserve"> </w:t>
      </w:r>
      <w:r>
        <w:rPr>
          <w:rFonts w:ascii="Palatino Linotype" w:hAnsi="Palatino Linotype"/>
        </w:rPr>
        <w:t>or ethanol in the composition.</w:t>
      </w:r>
      <w:r>
        <w:rPr>
          <w:rFonts w:ascii="Palatino Linotype" w:hAnsi="Palatino Linotype"/>
          <w:spacing w:val="40"/>
        </w:rPr>
        <w:t xml:space="preserve"> </w:t>
      </w:r>
      <w:r>
        <w:rPr>
          <w:rFonts w:ascii="Palatino Linotype" w:hAnsi="Palatino Linotype"/>
        </w:rPr>
        <w:t xml:space="preserve">The solubility of betulinic acid is 3 </w:t>
      </w:r>
      <w:r>
        <w:rPr>
          <w:rFonts w:ascii="Verdana" w:hAnsi="Verdana"/>
          <w:i/>
        </w:rPr>
        <w:t>×</w:t>
      </w:r>
      <w:r>
        <w:rPr>
          <w:rFonts w:ascii="Verdana" w:hAnsi="Verdana"/>
          <w:i/>
          <w:spacing w:val="-5"/>
        </w:rPr>
        <w:t xml:space="preserve"> </w:t>
      </w:r>
      <w:r>
        <w:rPr>
          <w:rFonts w:ascii="Palatino Linotype" w:hAnsi="Palatino Linotype"/>
        </w:rPr>
        <w:t>10</w:t>
      </w:r>
      <w:r>
        <w:rPr>
          <w:rFonts w:ascii="Palatino Linotype" w:hAnsi="Palatino Linotype"/>
          <w:vertAlign w:val="superscript"/>
        </w:rPr>
        <w:t>–3</w:t>
      </w:r>
      <w:r>
        <w:rPr>
          <w:rFonts w:ascii="Palatino Linotype" w:hAnsi="Palatino Linotype"/>
          <w:spacing w:val="23"/>
        </w:rPr>
        <w:t xml:space="preserve"> </w:t>
      </w:r>
      <w:r>
        <w:rPr>
          <w:rFonts w:ascii="Palatino Linotype" w:hAnsi="Palatino Linotype"/>
        </w:rPr>
        <w:t>g/L [</w:t>
      </w:r>
      <w:hyperlink w:anchor="_bookmark65" w:history="1">
        <w:r w:rsidR="003F32C2">
          <w:rPr>
            <w:rFonts w:ascii="Palatino Linotype" w:hAnsi="Palatino Linotype"/>
            <w:color w:val="0775B7"/>
          </w:rPr>
          <w:t>63</w:t>
        </w:r>
      </w:hyperlink>
      <w:r>
        <w:rPr>
          <w:rFonts w:ascii="Palatino Linotype" w:hAnsi="Palatino Linotype"/>
        </w:rPr>
        <w:t>], but it is not indicated for which polymorphic form it is determined.</w:t>
      </w:r>
      <w:r>
        <w:rPr>
          <w:rFonts w:ascii="Palatino Linotype" w:hAnsi="Palatino Linotype"/>
          <w:spacing w:val="40"/>
        </w:rPr>
        <w:t xml:space="preserve"> </w:t>
      </w:r>
      <w:r>
        <w:rPr>
          <w:rFonts w:ascii="Palatino Linotype" w:hAnsi="Palatino Linotype"/>
        </w:rPr>
        <w:t xml:space="preserve">The water solubility lies in the range of 2.5 </w:t>
      </w:r>
      <w:r>
        <w:rPr>
          <w:rFonts w:ascii="Verdana" w:hAnsi="Verdana"/>
          <w:i/>
        </w:rPr>
        <w:t>±</w:t>
      </w:r>
      <w:r>
        <w:rPr>
          <w:rFonts w:ascii="Verdana" w:hAnsi="Verdana"/>
          <w:i/>
          <w:spacing w:val="-8"/>
        </w:rPr>
        <w:t xml:space="preserve"> </w:t>
      </w:r>
      <w:r>
        <w:rPr>
          <w:rFonts w:ascii="Palatino Linotype" w:hAnsi="Palatino Linotype"/>
        </w:rPr>
        <w:t>0.5 g/L for most of the close triterpenoids.</w:t>
      </w:r>
      <w:r>
        <w:rPr>
          <w:rFonts w:ascii="Palatino Linotype" w:hAnsi="Palatino Linotype"/>
          <w:spacing w:val="40"/>
        </w:rPr>
        <w:t xml:space="preserve"> </w:t>
      </w:r>
      <w:r>
        <w:rPr>
          <w:rFonts w:ascii="Palatino Linotype" w:hAnsi="Palatino Linotype"/>
        </w:rPr>
        <w:t>In the same work [</w:t>
      </w:r>
      <w:hyperlink w:anchor="_bookmark65" w:history="1">
        <w:r w:rsidR="003F32C2">
          <w:rPr>
            <w:rFonts w:ascii="Palatino Linotype" w:hAnsi="Palatino Linotype"/>
            <w:color w:val="0775B7"/>
          </w:rPr>
          <w:t>63</w:t>
        </w:r>
      </w:hyperlink>
      <w:r>
        <w:rPr>
          <w:rFonts w:ascii="Palatino Linotype" w:hAnsi="Palatino Linotype"/>
        </w:rPr>
        <w:t>], the lipophilicity</w:t>
      </w:r>
      <w:r>
        <w:rPr>
          <w:rFonts w:ascii="Palatino Linotype" w:hAnsi="Palatino Linotype"/>
          <w:spacing w:val="-7"/>
        </w:rPr>
        <w:t xml:space="preserve"> </w:t>
      </w:r>
      <w:r>
        <w:rPr>
          <w:rFonts w:ascii="Palatino Linotype" w:hAnsi="Palatino Linotype"/>
        </w:rPr>
        <w:t>value</w:t>
      </w:r>
      <w:r>
        <w:rPr>
          <w:rFonts w:ascii="Palatino Linotype" w:hAnsi="Palatino Linotype"/>
          <w:spacing w:val="-7"/>
        </w:rPr>
        <w:t xml:space="preserve"> </w:t>
      </w:r>
      <w:r>
        <w:rPr>
          <w:rFonts w:ascii="Palatino Linotype" w:hAnsi="Palatino Linotype"/>
        </w:rPr>
        <w:t>Log</w:t>
      </w:r>
      <w:r>
        <w:rPr>
          <w:rFonts w:ascii="Palatino Linotype" w:hAnsi="Palatino Linotype"/>
          <w:spacing w:val="-7"/>
        </w:rPr>
        <w:t xml:space="preserve"> </w:t>
      </w:r>
      <w:r>
        <w:rPr>
          <w:rFonts w:ascii="Palatino Linotype" w:hAnsi="Palatino Linotype"/>
        </w:rPr>
        <w:t>Pow</w:t>
      </w:r>
      <w:r>
        <w:rPr>
          <w:rFonts w:ascii="Palatino Linotype" w:hAnsi="Palatino Linotype"/>
          <w:spacing w:val="-7"/>
        </w:rPr>
        <w:t xml:space="preserve"> </w:t>
      </w:r>
      <w:r>
        <w:rPr>
          <w:rFonts w:ascii="Palatino Linotype" w:hAnsi="Palatino Linotype"/>
        </w:rPr>
        <w:t>for</w:t>
      </w:r>
      <w:r>
        <w:rPr>
          <w:rFonts w:ascii="Palatino Linotype" w:hAnsi="Palatino Linotype"/>
          <w:spacing w:val="-7"/>
        </w:rPr>
        <w:t xml:space="preserve"> </w:t>
      </w:r>
      <w:r>
        <w:rPr>
          <w:rFonts w:ascii="Palatino Linotype" w:hAnsi="Palatino Linotype"/>
        </w:rPr>
        <w:t>betulin</w:t>
      </w:r>
      <w:r>
        <w:rPr>
          <w:rFonts w:ascii="Palatino Linotype" w:hAnsi="Palatino Linotype"/>
          <w:spacing w:val="-7"/>
        </w:rPr>
        <w:t xml:space="preserve"> </w:t>
      </w:r>
      <w:r>
        <w:rPr>
          <w:rFonts w:ascii="Palatino Linotype" w:hAnsi="Palatino Linotype"/>
        </w:rPr>
        <w:t>and</w:t>
      </w:r>
      <w:r>
        <w:rPr>
          <w:rFonts w:ascii="Palatino Linotype" w:hAnsi="Palatino Linotype"/>
          <w:spacing w:val="-7"/>
        </w:rPr>
        <w:t xml:space="preserve"> </w:t>
      </w:r>
      <w:r>
        <w:rPr>
          <w:rFonts w:ascii="Palatino Linotype" w:hAnsi="Palatino Linotype"/>
        </w:rPr>
        <w:t>lupeol</w:t>
      </w:r>
      <w:r>
        <w:rPr>
          <w:rFonts w:ascii="Palatino Linotype" w:hAnsi="Palatino Linotype"/>
          <w:spacing w:val="-7"/>
        </w:rPr>
        <w:t xml:space="preserve"> </w:t>
      </w:r>
      <w:r>
        <w:rPr>
          <w:rFonts w:ascii="Palatino Linotype" w:hAnsi="Palatino Linotype"/>
        </w:rPr>
        <w:t>is</w:t>
      </w:r>
      <w:r>
        <w:rPr>
          <w:rFonts w:ascii="Palatino Linotype" w:hAnsi="Palatino Linotype"/>
          <w:spacing w:val="-7"/>
        </w:rPr>
        <w:t xml:space="preserve"> </w:t>
      </w:r>
      <w:r>
        <w:rPr>
          <w:rFonts w:ascii="Palatino Linotype" w:hAnsi="Palatino Linotype"/>
        </w:rPr>
        <w:t>indicated,</w:t>
      </w:r>
      <w:r>
        <w:rPr>
          <w:rFonts w:ascii="Palatino Linotype" w:hAnsi="Palatino Linotype"/>
          <w:spacing w:val="-7"/>
        </w:rPr>
        <w:t xml:space="preserve"> </w:t>
      </w:r>
      <w:r>
        <w:rPr>
          <w:rFonts w:ascii="Palatino Linotype" w:hAnsi="Palatino Linotype"/>
        </w:rPr>
        <w:t>where</w:t>
      </w:r>
      <w:r>
        <w:rPr>
          <w:rFonts w:ascii="Palatino Linotype" w:hAnsi="Palatino Linotype"/>
          <w:spacing w:val="-7"/>
        </w:rPr>
        <w:t xml:space="preserve"> </w:t>
      </w:r>
      <w:r>
        <w:rPr>
          <w:rFonts w:ascii="Palatino Linotype" w:hAnsi="Palatino Linotype"/>
        </w:rPr>
        <w:t>Pow</w:t>
      </w:r>
      <w:r>
        <w:rPr>
          <w:rFonts w:ascii="Palatino Linotype" w:hAnsi="Palatino Linotype"/>
          <w:spacing w:val="-7"/>
        </w:rPr>
        <w:t xml:space="preserve"> </w:t>
      </w:r>
      <w:r>
        <w:rPr>
          <w:rFonts w:ascii="Palatino Linotype" w:hAnsi="Palatino Linotype"/>
        </w:rPr>
        <w:t>is</w:t>
      </w:r>
      <w:r>
        <w:rPr>
          <w:rFonts w:ascii="Palatino Linotype" w:hAnsi="Palatino Linotype"/>
          <w:spacing w:val="-7"/>
        </w:rPr>
        <w:t xml:space="preserve"> </w:t>
      </w:r>
      <w:r>
        <w:rPr>
          <w:rFonts w:ascii="Palatino Linotype" w:hAnsi="Palatino Linotype"/>
        </w:rPr>
        <w:t>the</w:t>
      </w:r>
      <w:r>
        <w:rPr>
          <w:rFonts w:ascii="Palatino Linotype" w:hAnsi="Palatino Linotype"/>
          <w:spacing w:val="-7"/>
        </w:rPr>
        <w:t xml:space="preserve"> </w:t>
      </w:r>
      <w:r>
        <w:rPr>
          <w:rFonts w:ascii="Palatino Linotype" w:hAnsi="Palatino Linotype"/>
        </w:rPr>
        <w:t>distribu-tion</w:t>
      </w:r>
      <w:r>
        <w:rPr>
          <w:rFonts w:ascii="Palatino Linotype" w:hAnsi="Palatino Linotype"/>
          <w:spacing w:val="-2"/>
        </w:rPr>
        <w:t xml:space="preserve"> </w:t>
      </w:r>
      <w:r>
        <w:rPr>
          <w:rFonts w:ascii="Palatino Linotype" w:hAnsi="Palatino Linotype"/>
        </w:rPr>
        <w:t>coefficient</w:t>
      </w:r>
      <w:r>
        <w:rPr>
          <w:rFonts w:ascii="Palatino Linotype" w:hAnsi="Palatino Linotype"/>
          <w:spacing w:val="-2"/>
        </w:rPr>
        <w:t xml:space="preserve"> </w:t>
      </w:r>
      <w:r>
        <w:rPr>
          <w:rFonts w:ascii="Palatino Linotype" w:hAnsi="Palatino Linotype"/>
        </w:rPr>
        <w:t>between</w:t>
      </w:r>
      <w:r>
        <w:rPr>
          <w:rFonts w:ascii="Palatino Linotype" w:hAnsi="Palatino Linotype"/>
          <w:spacing w:val="-2"/>
        </w:rPr>
        <w:t xml:space="preserve"> </w:t>
      </w:r>
      <w:r>
        <w:rPr>
          <w:rFonts w:ascii="Palatino Linotype" w:hAnsi="Palatino Linotype"/>
        </w:rPr>
        <w:t>octanol</w:t>
      </w:r>
      <w:r>
        <w:rPr>
          <w:rFonts w:ascii="Palatino Linotype" w:hAnsi="Palatino Linotype"/>
          <w:spacing w:val="-2"/>
        </w:rPr>
        <w:t xml:space="preserve"> </w:t>
      </w:r>
      <w:r>
        <w:rPr>
          <w:rFonts w:ascii="Palatino Linotype" w:hAnsi="Palatino Linotype"/>
        </w:rPr>
        <w:t>and</w:t>
      </w:r>
      <w:r>
        <w:rPr>
          <w:rFonts w:ascii="Palatino Linotype" w:hAnsi="Palatino Linotype"/>
          <w:spacing w:val="-2"/>
        </w:rPr>
        <w:t xml:space="preserve"> </w:t>
      </w:r>
      <w:r>
        <w:rPr>
          <w:rFonts w:ascii="Palatino Linotype" w:hAnsi="Palatino Linotype"/>
        </w:rPr>
        <w:t>water,</w:t>
      </w:r>
      <w:r>
        <w:rPr>
          <w:rFonts w:ascii="Palatino Linotype" w:hAnsi="Palatino Linotype"/>
          <w:spacing w:val="-1"/>
        </w:rPr>
        <w:t xml:space="preserve"> </w:t>
      </w:r>
      <w:r>
        <w:rPr>
          <w:rFonts w:ascii="Palatino Linotype" w:hAnsi="Palatino Linotype"/>
        </w:rPr>
        <w:t>calculated</w:t>
      </w:r>
      <w:r>
        <w:rPr>
          <w:rFonts w:ascii="Palatino Linotype" w:hAnsi="Palatino Linotype"/>
          <w:spacing w:val="-2"/>
        </w:rPr>
        <w:t xml:space="preserve"> </w:t>
      </w:r>
      <w:r>
        <w:rPr>
          <w:rFonts w:ascii="Palatino Linotype" w:hAnsi="Palatino Linotype"/>
        </w:rPr>
        <w:t>in</w:t>
      </w:r>
      <w:r>
        <w:rPr>
          <w:rFonts w:ascii="Palatino Linotype" w:hAnsi="Palatino Linotype"/>
          <w:spacing w:val="-2"/>
        </w:rPr>
        <w:t xml:space="preserve"> </w:t>
      </w:r>
      <w:r>
        <w:rPr>
          <w:rFonts w:ascii="Palatino Linotype" w:hAnsi="Palatino Linotype"/>
        </w:rPr>
        <w:t>the</w:t>
      </w:r>
      <w:r>
        <w:rPr>
          <w:rFonts w:ascii="Palatino Linotype" w:hAnsi="Palatino Linotype"/>
          <w:spacing w:val="-2"/>
        </w:rPr>
        <w:t xml:space="preserve"> </w:t>
      </w:r>
      <w:r>
        <w:rPr>
          <w:rFonts w:ascii="Palatino Linotype" w:hAnsi="Palatino Linotype"/>
        </w:rPr>
        <w:t>ChemAxon</w:t>
      </w:r>
      <w:r>
        <w:rPr>
          <w:rFonts w:ascii="Palatino Linotype" w:hAnsi="Palatino Linotype"/>
          <w:spacing w:val="-2"/>
        </w:rPr>
        <w:t xml:space="preserve"> </w:t>
      </w:r>
      <w:r>
        <w:rPr>
          <w:rFonts w:ascii="Palatino Linotype" w:hAnsi="Palatino Linotype"/>
        </w:rPr>
        <w:t>program</w:t>
      </w:r>
      <w:r>
        <w:rPr>
          <w:rFonts w:ascii="Palatino Linotype" w:hAnsi="Palatino Linotype"/>
          <w:spacing w:val="-2"/>
        </w:rPr>
        <w:t xml:space="preserve"> </w:t>
      </w:r>
      <w:r>
        <w:rPr>
          <w:rFonts w:ascii="Palatino Linotype" w:hAnsi="Palatino Linotype"/>
        </w:rPr>
        <w:t>but</w:t>
      </w:r>
      <w:r>
        <w:rPr>
          <w:rFonts w:ascii="Palatino Linotype" w:hAnsi="Palatino Linotype"/>
          <w:spacing w:val="-2"/>
        </w:rPr>
        <w:t xml:space="preserve"> </w:t>
      </w:r>
      <w:r>
        <w:rPr>
          <w:rFonts w:ascii="Palatino Linotype" w:hAnsi="Palatino Linotype"/>
        </w:rPr>
        <w:t>not established experimentally.</w:t>
      </w:r>
      <w:r>
        <w:rPr>
          <w:rFonts w:ascii="Palatino Linotype" w:hAnsi="Palatino Linotype"/>
          <w:spacing w:val="28"/>
        </w:rPr>
        <w:t xml:space="preserve"> </w:t>
      </w:r>
      <w:r>
        <w:rPr>
          <w:rFonts w:ascii="Palatino Linotype" w:hAnsi="Palatino Linotype"/>
        </w:rPr>
        <w:t>The lipophil</w:t>
      </w:r>
      <w:r>
        <w:rPr>
          <w:rFonts w:ascii="Palatino Linotype" w:hAnsi="Palatino Linotype"/>
        </w:rPr>
        <w:t>icity value Log Pow is very large and is equal to</w:t>
      </w:r>
    </w:p>
    <w:p w14:paraId="7242B3C7" w14:textId="77777777" w:rsidR="003F32C2" w:rsidRDefault="009D0186">
      <w:pPr>
        <w:pStyle w:val="a3"/>
        <w:spacing w:before="1" w:line="223" w:lineRule="auto"/>
        <w:ind w:left="2761" w:right="399" w:hanging="5"/>
        <w:jc w:val="both"/>
        <w:rPr>
          <w:rFonts w:ascii="Palatino Linotype"/>
        </w:rPr>
      </w:pPr>
      <w:r>
        <w:rPr>
          <w:rFonts w:ascii="Palatino Linotype"/>
        </w:rPr>
        <w:t>6.17 and 7.45 for betulin (</w:t>
      </w:r>
      <w:r>
        <w:rPr>
          <w:rFonts w:ascii="Palatino Linotype"/>
          <w:b/>
        </w:rPr>
        <w:t>1</w:t>
      </w:r>
      <w:r>
        <w:rPr>
          <w:rFonts w:ascii="Palatino Linotype"/>
        </w:rPr>
        <w:t>) and lupeol (</w:t>
      </w:r>
      <w:r>
        <w:rPr>
          <w:rFonts w:ascii="Palatino Linotype"/>
          <w:b/>
        </w:rPr>
        <w:t>2</w:t>
      </w:r>
      <w:r>
        <w:rPr>
          <w:rFonts w:ascii="Palatino Linotype"/>
        </w:rPr>
        <w:t>), respectively.</w:t>
      </w:r>
      <w:r>
        <w:rPr>
          <w:rFonts w:ascii="Palatino Linotype"/>
          <w:spacing w:val="20"/>
        </w:rPr>
        <w:t xml:space="preserve"> </w:t>
      </w:r>
      <w:r>
        <w:rPr>
          <w:rFonts w:ascii="Palatino Linotype"/>
        </w:rPr>
        <w:t>The lipophilicity of triterpenoids characterized</w:t>
      </w:r>
      <w:r>
        <w:rPr>
          <w:rFonts w:ascii="Palatino Linotype"/>
          <w:spacing w:val="-1"/>
        </w:rPr>
        <w:t xml:space="preserve"> </w:t>
      </w:r>
      <w:r>
        <w:rPr>
          <w:rFonts w:ascii="Palatino Linotype"/>
        </w:rPr>
        <w:t>by</w:t>
      </w:r>
      <w:r>
        <w:rPr>
          <w:rFonts w:ascii="Palatino Linotype"/>
          <w:spacing w:val="-2"/>
        </w:rPr>
        <w:t xml:space="preserve"> </w:t>
      </w:r>
      <w:r>
        <w:rPr>
          <w:rFonts w:ascii="Palatino Linotype"/>
        </w:rPr>
        <w:t>Pow</w:t>
      </w:r>
      <w:r>
        <w:rPr>
          <w:rFonts w:ascii="Palatino Linotype"/>
          <w:spacing w:val="-1"/>
        </w:rPr>
        <w:t xml:space="preserve"> </w:t>
      </w:r>
      <w:r>
        <w:rPr>
          <w:rFonts w:ascii="Palatino Linotype"/>
        </w:rPr>
        <w:t>under</w:t>
      </w:r>
      <w:r>
        <w:rPr>
          <w:rFonts w:ascii="Palatino Linotype"/>
          <w:spacing w:val="-1"/>
        </w:rPr>
        <w:t xml:space="preserve"> </w:t>
      </w:r>
      <w:r>
        <w:rPr>
          <w:rFonts w:ascii="Palatino Linotype"/>
        </w:rPr>
        <w:t>the</w:t>
      </w:r>
      <w:r>
        <w:rPr>
          <w:rFonts w:ascii="Palatino Linotype"/>
          <w:spacing w:val="-1"/>
        </w:rPr>
        <w:t xml:space="preserve"> </w:t>
      </w:r>
      <w:r>
        <w:rPr>
          <w:rFonts w:ascii="Palatino Linotype"/>
        </w:rPr>
        <w:t>assumption</w:t>
      </w:r>
      <w:r>
        <w:rPr>
          <w:rFonts w:ascii="Palatino Linotype"/>
          <w:spacing w:val="-1"/>
        </w:rPr>
        <w:t xml:space="preserve"> </w:t>
      </w:r>
      <w:r>
        <w:rPr>
          <w:rFonts w:ascii="Palatino Linotype"/>
        </w:rPr>
        <w:t>that</w:t>
      </w:r>
      <w:r>
        <w:rPr>
          <w:rFonts w:ascii="Palatino Linotype"/>
          <w:spacing w:val="-2"/>
        </w:rPr>
        <w:t xml:space="preserve"> </w:t>
      </w:r>
      <w:r>
        <w:rPr>
          <w:rFonts w:ascii="Palatino Linotype"/>
        </w:rPr>
        <w:t>octanol</w:t>
      </w:r>
      <w:r>
        <w:rPr>
          <w:rFonts w:ascii="Palatino Linotype"/>
          <w:spacing w:val="-1"/>
        </w:rPr>
        <w:t xml:space="preserve"> </w:t>
      </w:r>
      <w:r>
        <w:rPr>
          <w:rFonts w:ascii="Palatino Linotype"/>
        </w:rPr>
        <w:t>has</w:t>
      </w:r>
      <w:r>
        <w:rPr>
          <w:rFonts w:ascii="Palatino Linotype"/>
          <w:spacing w:val="-1"/>
        </w:rPr>
        <w:t xml:space="preserve"> </w:t>
      </w:r>
      <w:r>
        <w:rPr>
          <w:rFonts w:ascii="Palatino Linotype"/>
        </w:rPr>
        <w:t>a</w:t>
      </w:r>
      <w:r>
        <w:rPr>
          <w:rFonts w:ascii="Palatino Linotype"/>
          <w:spacing w:val="-1"/>
        </w:rPr>
        <w:t xml:space="preserve"> </w:t>
      </w:r>
      <w:r>
        <w:rPr>
          <w:rFonts w:ascii="Palatino Linotype"/>
        </w:rPr>
        <w:t>lipophilicity</w:t>
      </w:r>
      <w:r>
        <w:rPr>
          <w:rFonts w:ascii="Palatino Linotype"/>
          <w:spacing w:val="-1"/>
        </w:rPr>
        <w:t xml:space="preserve"> </w:t>
      </w:r>
      <w:r>
        <w:rPr>
          <w:rFonts w:ascii="Palatino Linotype"/>
        </w:rPr>
        <w:t>similar</w:t>
      </w:r>
      <w:r>
        <w:rPr>
          <w:rFonts w:ascii="Palatino Linotype"/>
          <w:spacing w:val="-1"/>
        </w:rPr>
        <w:t xml:space="preserve"> </w:t>
      </w:r>
      <w:r>
        <w:rPr>
          <w:rFonts w:ascii="Palatino Linotype"/>
        </w:rPr>
        <w:t>to</w:t>
      </w:r>
      <w:r>
        <w:rPr>
          <w:rFonts w:ascii="Palatino Linotype"/>
          <w:spacing w:val="-1"/>
        </w:rPr>
        <w:t xml:space="preserve"> </w:t>
      </w:r>
      <w:r>
        <w:rPr>
          <w:rFonts w:ascii="Palatino Linotype"/>
        </w:rPr>
        <w:t xml:space="preserve">cell membranes is used as one of the indicators of drug absorption during passive diffusion. </w:t>
      </w:r>
      <w:r>
        <w:rPr>
          <w:rFonts w:ascii="Palatino Linotype"/>
          <w:spacing w:val="-2"/>
        </w:rPr>
        <w:t>Compounds</w:t>
      </w:r>
      <w:r>
        <w:rPr>
          <w:rFonts w:ascii="Palatino Linotype"/>
          <w:spacing w:val="-8"/>
        </w:rPr>
        <w:t xml:space="preserve"> </w:t>
      </w:r>
      <w:r>
        <w:rPr>
          <w:rFonts w:ascii="Palatino Linotype"/>
          <w:spacing w:val="-2"/>
        </w:rPr>
        <w:t>with</w:t>
      </w:r>
      <w:r>
        <w:rPr>
          <w:rFonts w:ascii="Palatino Linotype"/>
          <w:spacing w:val="-8"/>
        </w:rPr>
        <w:t xml:space="preserve"> </w:t>
      </w:r>
      <w:r>
        <w:rPr>
          <w:rFonts w:ascii="Palatino Linotype"/>
          <w:spacing w:val="-2"/>
        </w:rPr>
        <w:t>low</w:t>
      </w:r>
      <w:r>
        <w:rPr>
          <w:rFonts w:ascii="Palatino Linotype"/>
          <w:spacing w:val="-8"/>
        </w:rPr>
        <w:t xml:space="preserve"> </w:t>
      </w:r>
      <w:r>
        <w:rPr>
          <w:rFonts w:ascii="Palatino Linotype"/>
          <w:spacing w:val="-2"/>
        </w:rPr>
        <w:t>solubility</w:t>
      </w:r>
      <w:r>
        <w:rPr>
          <w:rFonts w:ascii="Palatino Linotype"/>
          <w:spacing w:val="-8"/>
        </w:rPr>
        <w:t xml:space="preserve"> </w:t>
      </w:r>
      <w:r>
        <w:rPr>
          <w:rFonts w:ascii="Palatino Linotype"/>
          <w:spacing w:val="-2"/>
        </w:rPr>
        <w:t>in</w:t>
      </w:r>
      <w:r>
        <w:rPr>
          <w:rFonts w:ascii="Palatino Linotype"/>
          <w:spacing w:val="-8"/>
        </w:rPr>
        <w:t xml:space="preserve"> </w:t>
      </w:r>
      <w:r>
        <w:rPr>
          <w:rFonts w:ascii="Palatino Linotype"/>
          <w:spacing w:val="-2"/>
        </w:rPr>
        <w:t>water</w:t>
      </w:r>
      <w:r>
        <w:rPr>
          <w:rFonts w:ascii="Palatino Linotype"/>
          <w:spacing w:val="-8"/>
        </w:rPr>
        <w:t xml:space="preserve"> </w:t>
      </w:r>
      <w:r>
        <w:rPr>
          <w:rFonts w:ascii="Palatino Linotype"/>
          <w:spacing w:val="-2"/>
        </w:rPr>
        <w:t>and</w:t>
      </w:r>
      <w:r>
        <w:rPr>
          <w:rFonts w:ascii="Palatino Linotype"/>
          <w:spacing w:val="-8"/>
        </w:rPr>
        <w:t xml:space="preserve"> </w:t>
      </w:r>
      <w:r>
        <w:rPr>
          <w:rFonts w:ascii="Palatino Linotype"/>
          <w:spacing w:val="-2"/>
        </w:rPr>
        <w:t>high</w:t>
      </w:r>
      <w:r>
        <w:rPr>
          <w:rFonts w:ascii="Palatino Linotype"/>
          <w:spacing w:val="-8"/>
        </w:rPr>
        <w:t xml:space="preserve"> </w:t>
      </w:r>
      <w:r>
        <w:rPr>
          <w:rFonts w:ascii="Palatino Linotype"/>
          <w:spacing w:val="-2"/>
        </w:rPr>
        <w:t>Log</w:t>
      </w:r>
      <w:r>
        <w:rPr>
          <w:rFonts w:ascii="Palatino Linotype"/>
          <w:spacing w:val="-8"/>
        </w:rPr>
        <w:t xml:space="preserve"> </w:t>
      </w:r>
      <w:r>
        <w:rPr>
          <w:rFonts w:ascii="Palatino Linotype"/>
          <w:spacing w:val="-2"/>
        </w:rPr>
        <w:t>Pow</w:t>
      </w:r>
      <w:r>
        <w:rPr>
          <w:rFonts w:ascii="Palatino Linotype"/>
          <w:spacing w:val="-8"/>
        </w:rPr>
        <w:t xml:space="preserve"> </w:t>
      </w:r>
      <w:r>
        <w:rPr>
          <w:rFonts w:ascii="Palatino Linotype"/>
          <w:spacing w:val="-2"/>
        </w:rPr>
        <w:t>will</w:t>
      </w:r>
      <w:r>
        <w:rPr>
          <w:rFonts w:ascii="Palatino Linotype"/>
          <w:spacing w:val="-8"/>
        </w:rPr>
        <w:t xml:space="preserve"> </w:t>
      </w:r>
      <w:r>
        <w:rPr>
          <w:rFonts w:ascii="Palatino Linotype"/>
          <w:spacing w:val="-2"/>
        </w:rPr>
        <w:t>be</w:t>
      </w:r>
      <w:r>
        <w:rPr>
          <w:rFonts w:ascii="Palatino Linotype"/>
          <w:spacing w:val="-8"/>
        </w:rPr>
        <w:t xml:space="preserve"> </w:t>
      </w:r>
      <w:r>
        <w:rPr>
          <w:rFonts w:ascii="Palatino Linotype"/>
          <w:spacing w:val="-2"/>
        </w:rPr>
        <w:t>distributed</w:t>
      </w:r>
      <w:r>
        <w:rPr>
          <w:rFonts w:ascii="Palatino Linotype"/>
          <w:spacing w:val="-8"/>
        </w:rPr>
        <w:t xml:space="preserve"> </w:t>
      </w:r>
      <w:r>
        <w:rPr>
          <w:rFonts w:ascii="Palatino Linotype"/>
          <w:spacing w:val="-2"/>
        </w:rPr>
        <w:t>more</w:t>
      </w:r>
      <w:r>
        <w:rPr>
          <w:rFonts w:ascii="Palatino Linotype"/>
          <w:spacing w:val="-8"/>
        </w:rPr>
        <w:t xml:space="preserve"> </w:t>
      </w:r>
      <w:r>
        <w:rPr>
          <w:rFonts w:ascii="Palatino Linotype"/>
          <w:spacing w:val="-2"/>
        </w:rPr>
        <w:t xml:space="preserve">slowly </w:t>
      </w:r>
      <w:r>
        <w:rPr>
          <w:rFonts w:ascii="Palatino Linotype"/>
        </w:rPr>
        <w:t>from the cell membrane to the extracellular fluid (transcellular pathway) [</w:t>
      </w:r>
      <w:hyperlink w:anchor="_bookmark66" w:history="1">
        <w:r w:rsidR="003F32C2">
          <w:rPr>
            <w:rFonts w:ascii="Palatino Linotype"/>
            <w:color w:val="0775B7"/>
          </w:rPr>
          <w:t>64</w:t>
        </w:r>
      </w:hyperlink>
      <w:r>
        <w:rPr>
          <w:rFonts w:ascii="Palatino Linotype"/>
        </w:rPr>
        <w:t>].</w:t>
      </w:r>
    </w:p>
    <w:p w14:paraId="03F7BB61" w14:textId="77777777" w:rsidR="003F32C2" w:rsidRDefault="003F32C2">
      <w:pPr>
        <w:pStyle w:val="a3"/>
        <w:spacing w:line="223" w:lineRule="auto"/>
        <w:jc w:val="both"/>
        <w:rPr>
          <w:rFonts w:ascii="Palatino Linotype"/>
        </w:rPr>
        <w:sectPr w:rsidR="003F32C2">
          <w:pgSz w:w="11910" w:h="16840"/>
          <w:pgMar w:top="1400" w:right="283" w:bottom="280" w:left="566" w:header="1143" w:footer="0" w:gutter="0"/>
          <w:cols w:space="720"/>
        </w:sectPr>
      </w:pPr>
    </w:p>
    <w:p w14:paraId="51DC22DF" w14:textId="77777777" w:rsidR="003F32C2" w:rsidRDefault="003F32C2">
      <w:pPr>
        <w:pStyle w:val="a3"/>
        <w:spacing w:before="212"/>
        <w:rPr>
          <w:rFonts w:ascii="Palatino Linotype"/>
        </w:rPr>
      </w:pPr>
    </w:p>
    <w:p w14:paraId="0532AC6B" w14:textId="77777777" w:rsidR="003F32C2" w:rsidRDefault="009D0186">
      <w:pPr>
        <w:pStyle w:val="a3"/>
        <w:spacing w:line="223" w:lineRule="auto"/>
        <w:ind w:left="2761" w:right="401" w:firstLine="425"/>
        <w:jc w:val="both"/>
        <w:rPr>
          <w:rFonts w:ascii="Palatino Linotype" w:hAnsi="Palatino Linotype"/>
        </w:rPr>
      </w:pPr>
      <w:r>
        <w:rPr>
          <w:rFonts w:ascii="Palatino Linotype" w:hAnsi="Palatino Linotype"/>
        </w:rPr>
        <w:t>Thus,</w:t>
      </w:r>
      <w:r>
        <w:rPr>
          <w:rFonts w:ascii="Palatino Linotype" w:hAnsi="Palatino Linotype"/>
          <w:spacing w:val="-2"/>
        </w:rPr>
        <w:t xml:space="preserve"> </w:t>
      </w:r>
      <w:r>
        <w:rPr>
          <w:rFonts w:ascii="Palatino Linotype" w:hAnsi="Palatino Linotype"/>
        </w:rPr>
        <w:t>there</w:t>
      </w:r>
      <w:r>
        <w:rPr>
          <w:rFonts w:ascii="Palatino Linotype" w:hAnsi="Palatino Linotype"/>
          <w:spacing w:val="-2"/>
        </w:rPr>
        <w:t xml:space="preserve"> </w:t>
      </w:r>
      <w:r>
        <w:rPr>
          <w:rFonts w:ascii="Palatino Linotype" w:hAnsi="Palatino Linotype"/>
        </w:rPr>
        <w:t>are</w:t>
      </w:r>
      <w:r>
        <w:rPr>
          <w:rFonts w:ascii="Palatino Linotype" w:hAnsi="Palatino Linotype"/>
          <w:spacing w:val="-2"/>
        </w:rPr>
        <w:t xml:space="preserve"> </w:t>
      </w:r>
      <w:r>
        <w:rPr>
          <w:rFonts w:ascii="Palatino Linotype" w:hAnsi="Palatino Linotype"/>
        </w:rPr>
        <w:t>difficulties</w:t>
      </w:r>
      <w:r>
        <w:rPr>
          <w:rFonts w:ascii="Palatino Linotype" w:hAnsi="Palatino Linotype"/>
          <w:spacing w:val="-2"/>
        </w:rPr>
        <w:t xml:space="preserve"> </w:t>
      </w:r>
      <w:r>
        <w:rPr>
          <w:rFonts w:ascii="Palatino Linotype" w:hAnsi="Palatino Linotype"/>
        </w:rPr>
        <w:t>in</w:t>
      </w:r>
      <w:r>
        <w:rPr>
          <w:rFonts w:ascii="Palatino Linotype" w:hAnsi="Palatino Linotype"/>
          <w:spacing w:val="-2"/>
        </w:rPr>
        <w:t xml:space="preserve"> </w:t>
      </w:r>
      <w:r>
        <w:rPr>
          <w:rFonts w:ascii="Palatino Linotype" w:hAnsi="Palatino Linotype"/>
        </w:rPr>
        <w:t>stabilizing</w:t>
      </w:r>
      <w:r>
        <w:rPr>
          <w:rFonts w:ascii="Palatino Linotype" w:hAnsi="Palatino Linotype"/>
          <w:spacing w:val="-3"/>
        </w:rPr>
        <w:t xml:space="preserve"> </w:t>
      </w:r>
      <w:r>
        <w:rPr>
          <w:rFonts w:ascii="Palatino Linotype" w:hAnsi="Palatino Linotype"/>
        </w:rPr>
        <w:t>the</w:t>
      </w:r>
      <w:r>
        <w:rPr>
          <w:rFonts w:ascii="Palatino Linotype" w:hAnsi="Palatino Linotype"/>
          <w:spacing w:val="-2"/>
        </w:rPr>
        <w:t xml:space="preserve"> </w:t>
      </w:r>
      <w:r>
        <w:rPr>
          <w:rFonts w:ascii="Palatino Linotype" w:hAnsi="Palatino Linotype"/>
        </w:rPr>
        <w:t>structure</w:t>
      </w:r>
      <w:r>
        <w:rPr>
          <w:rFonts w:ascii="Palatino Linotype" w:hAnsi="Palatino Linotype"/>
          <w:spacing w:val="-2"/>
        </w:rPr>
        <w:t xml:space="preserve"> </w:t>
      </w:r>
      <w:r>
        <w:rPr>
          <w:rFonts w:ascii="Palatino Linotype" w:hAnsi="Palatino Linotype"/>
        </w:rPr>
        <w:t>and</w:t>
      </w:r>
      <w:r>
        <w:rPr>
          <w:rFonts w:ascii="Palatino Linotype" w:hAnsi="Palatino Linotype"/>
          <w:spacing w:val="-2"/>
        </w:rPr>
        <w:t xml:space="preserve"> </w:t>
      </w:r>
      <w:r>
        <w:rPr>
          <w:rFonts w:ascii="Palatino Linotype" w:hAnsi="Palatino Linotype"/>
        </w:rPr>
        <w:t>problems</w:t>
      </w:r>
      <w:r>
        <w:rPr>
          <w:rFonts w:ascii="Palatino Linotype" w:hAnsi="Palatino Linotype"/>
          <w:spacing w:val="-2"/>
        </w:rPr>
        <w:t xml:space="preserve"> </w:t>
      </w:r>
      <w:r>
        <w:rPr>
          <w:rFonts w:ascii="Palatino Linotype" w:hAnsi="Palatino Linotype"/>
        </w:rPr>
        <w:t>with</w:t>
      </w:r>
      <w:r>
        <w:rPr>
          <w:rFonts w:ascii="Palatino Linotype" w:hAnsi="Palatino Linotype"/>
          <w:spacing w:val="-2"/>
        </w:rPr>
        <w:t xml:space="preserve"> </w:t>
      </w:r>
      <w:r>
        <w:rPr>
          <w:rFonts w:ascii="Palatino Linotype" w:hAnsi="Palatino Linotype"/>
        </w:rPr>
        <w:t>dissolution and,</w:t>
      </w:r>
      <w:r>
        <w:rPr>
          <w:rFonts w:ascii="Palatino Linotype" w:hAnsi="Palatino Linotype"/>
          <w:spacing w:val="-1"/>
        </w:rPr>
        <w:t xml:space="preserve"> </w:t>
      </w:r>
      <w:r>
        <w:rPr>
          <w:rFonts w:ascii="Palatino Linotype" w:hAnsi="Palatino Linotype"/>
        </w:rPr>
        <w:t>accordingly,</w:t>
      </w:r>
      <w:r>
        <w:rPr>
          <w:rFonts w:ascii="Palatino Linotype" w:hAnsi="Palatino Linotype"/>
          <w:spacing w:val="-1"/>
        </w:rPr>
        <w:t xml:space="preserve"> </w:t>
      </w:r>
      <w:r>
        <w:rPr>
          <w:rFonts w:ascii="Palatino Linotype" w:hAnsi="Palatino Linotype"/>
        </w:rPr>
        <w:t>bioavailability,</w:t>
      </w:r>
      <w:r>
        <w:rPr>
          <w:rFonts w:ascii="Palatino Linotype" w:hAnsi="Palatino Linotype"/>
          <w:spacing w:val="-1"/>
        </w:rPr>
        <w:t xml:space="preserve"> </w:t>
      </w:r>
      <w:r>
        <w:rPr>
          <w:rFonts w:ascii="Palatino Linotype" w:hAnsi="Palatino Linotype"/>
        </w:rPr>
        <w:t>as</w:t>
      </w:r>
      <w:r>
        <w:rPr>
          <w:rFonts w:ascii="Palatino Linotype" w:hAnsi="Palatino Linotype"/>
          <w:spacing w:val="-1"/>
        </w:rPr>
        <w:t xml:space="preserve"> </w:t>
      </w:r>
      <w:r>
        <w:rPr>
          <w:rFonts w:ascii="Palatino Linotype" w:hAnsi="Palatino Linotype"/>
        </w:rPr>
        <w:t>well</w:t>
      </w:r>
      <w:r>
        <w:rPr>
          <w:rFonts w:ascii="Palatino Linotype" w:hAnsi="Palatino Linotype"/>
          <w:spacing w:val="-1"/>
        </w:rPr>
        <w:t xml:space="preserve"> </w:t>
      </w:r>
      <w:r>
        <w:rPr>
          <w:rFonts w:ascii="Palatino Linotype" w:hAnsi="Palatino Linotype"/>
        </w:rPr>
        <w:t>as</w:t>
      </w:r>
      <w:r>
        <w:rPr>
          <w:rFonts w:ascii="Palatino Linotype" w:hAnsi="Palatino Linotype"/>
          <w:spacing w:val="-1"/>
        </w:rPr>
        <w:t xml:space="preserve"> </w:t>
      </w:r>
      <w:r>
        <w:rPr>
          <w:rFonts w:ascii="Palatino Linotype" w:hAnsi="Palatino Linotype"/>
        </w:rPr>
        <w:t>the</w:t>
      </w:r>
      <w:r>
        <w:rPr>
          <w:rFonts w:ascii="Palatino Linotype" w:hAnsi="Palatino Linotype"/>
          <w:spacing w:val="-1"/>
        </w:rPr>
        <w:t xml:space="preserve"> </w:t>
      </w:r>
      <w:r>
        <w:rPr>
          <w:rFonts w:ascii="Palatino Linotype" w:hAnsi="Palatino Linotype"/>
        </w:rPr>
        <w:t>creation</w:t>
      </w:r>
      <w:r>
        <w:rPr>
          <w:rFonts w:ascii="Palatino Linotype" w:hAnsi="Palatino Linotype"/>
          <w:spacing w:val="-1"/>
        </w:rPr>
        <w:t xml:space="preserve"> </w:t>
      </w:r>
      <w:r>
        <w:rPr>
          <w:rFonts w:ascii="Palatino Linotype" w:hAnsi="Palatino Linotype"/>
        </w:rPr>
        <w:t>of</w:t>
      </w:r>
      <w:r>
        <w:rPr>
          <w:rFonts w:ascii="Palatino Linotype" w:hAnsi="Palatino Linotype"/>
          <w:spacing w:val="-1"/>
        </w:rPr>
        <w:t xml:space="preserve"> </w:t>
      </w:r>
      <w:r>
        <w:rPr>
          <w:rFonts w:ascii="Palatino Linotype" w:hAnsi="Palatino Linotype"/>
        </w:rPr>
        <w:t>injectable</w:t>
      </w:r>
      <w:r>
        <w:rPr>
          <w:rFonts w:ascii="Palatino Linotype" w:hAnsi="Palatino Linotype"/>
          <w:spacing w:val="-1"/>
        </w:rPr>
        <w:t xml:space="preserve"> </w:t>
      </w:r>
      <w:r>
        <w:rPr>
          <w:rFonts w:ascii="Palatino Linotype" w:hAnsi="Palatino Linotype"/>
        </w:rPr>
        <w:t>dosage</w:t>
      </w:r>
      <w:r>
        <w:rPr>
          <w:rFonts w:ascii="Palatino Linotype" w:hAnsi="Palatino Linotype"/>
          <w:spacing w:val="-1"/>
        </w:rPr>
        <w:t xml:space="preserve"> </w:t>
      </w:r>
      <w:r>
        <w:rPr>
          <w:rFonts w:ascii="Palatino Linotype" w:hAnsi="Palatino Linotype"/>
        </w:rPr>
        <w:t>forms</w:t>
      </w:r>
      <w:r>
        <w:rPr>
          <w:rFonts w:ascii="Palatino Linotype" w:hAnsi="Palatino Linotype"/>
          <w:spacing w:val="-1"/>
        </w:rPr>
        <w:t xml:space="preserve"> </w:t>
      </w:r>
      <w:r>
        <w:rPr>
          <w:rFonts w:ascii="Palatino Linotype" w:hAnsi="Palatino Linotype"/>
        </w:rPr>
        <w:t>for</w:t>
      </w:r>
      <w:r>
        <w:rPr>
          <w:rFonts w:ascii="Palatino Linotype" w:hAnsi="Palatino Linotype"/>
          <w:spacing w:val="-1"/>
        </w:rPr>
        <w:t xml:space="preserve"> </w:t>
      </w:r>
      <w:r>
        <w:rPr>
          <w:rFonts w:ascii="Palatino Linotype" w:hAnsi="Palatino Linotype"/>
        </w:rPr>
        <w:t>be-tulin</w:t>
      </w:r>
      <w:r>
        <w:rPr>
          <w:rFonts w:ascii="Palatino Linotype" w:hAnsi="Palatino Linotype"/>
          <w:spacing w:val="-1"/>
        </w:rPr>
        <w:t xml:space="preserve"> </w:t>
      </w:r>
      <w:r>
        <w:rPr>
          <w:rFonts w:ascii="Palatino Linotype" w:hAnsi="Palatino Linotype"/>
        </w:rPr>
        <w:t>and</w:t>
      </w:r>
      <w:r>
        <w:rPr>
          <w:rFonts w:ascii="Palatino Linotype" w:hAnsi="Palatino Linotype"/>
          <w:spacing w:val="-1"/>
        </w:rPr>
        <w:t xml:space="preserve"> </w:t>
      </w:r>
      <w:r>
        <w:rPr>
          <w:rFonts w:ascii="Palatino Linotype" w:hAnsi="Palatino Linotype"/>
        </w:rPr>
        <w:t>its</w:t>
      </w:r>
      <w:r>
        <w:rPr>
          <w:rFonts w:ascii="Palatino Linotype" w:hAnsi="Palatino Linotype"/>
          <w:spacing w:val="-1"/>
        </w:rPr>
        <w:t xml:space="preserve"> </w:t>
      </w:r>
      <w:r>
        <w:rPr>
          <w:rFonts w:ascii="Palatino Linotype" w:hAnsi="Palatino Linotype"/>
        </w:rPr>
        <w:t>derivatives.</w:t>
      </w:r>
      <w:r>
        <w:rPr>
          <w:rFonts w:ascii="Palatino Linotype" w:hAnsi="Palatino Linotype"/>
          <w:spacing w:val="20"/>
        </w:rPr>
        <w:t xml:space="preserve"> </w:t>
      </w:r>
      <w:r>
        <w:rPr>
          <w:rFonts w:ascii="Palatino Linotype" w:hAnsi="Palatino Linotype"/>
        </w:rPr>
        <w:t>These</w:t>
      </w:r>
      <w:r>
        <w:rPr>
          <w:rFonts w:ascii="Palatino Linotype" w:hAnsi="Palatino Linotype"/>
          <w:spacing w:val="-1"/>
        </w:rPr>
        <w:t xml:space="preserve"> </w:t>
      </w:r>
      <w:r>
        <w:rPr>
          <w:rFonts w:ascii="Palatino Linotype" w:hAnsi="Palatino Linotype"/>
        </w:rPr>
        <w:t>compounds</w:t>
      </w:r>
      <w:r>
        <w:rPr>
          <w:rFonts w:ascii="Palatino Linotype" w:hAnsi="Palatino Linotype"/>
          <w:spacing w:val="-1"/>
        </w:rPr>
        <w:t xml:space="preserve"> </w:t>
      </w:r>
      <w:r>
        <w:rPr>
          <w:rFonts w:ascii="Palatino Linotype" w:hAnsi="Palatino Linotype"/>
        </w:rPr>
        <w:t>are</w:t>
      </w:r>
      <w:r>
        <w:rPr>
          <w:rFonts w:ascii="Palatino Linotype" w:hAnsi="Palatino Linotype"/>
          <w:spacing w:val="-1"/>
        </w:rPr>
        <w:t xml:space="preserve"> </w:t>
      </w:r>
      <w:r>
        <w:rPr>
          <w:rFonts w:ascii="Palatino Linotype" w:hAnsi="Palatino Linotype"/>
        </w:rPr>
        <w:t>an</w:t>
      </w:r>
      <w:r>
        <w:rPr>
          <w:rFonts w:ascii="Palatino Linotype" w:hAnsi="Palatino Linotype"/>
          <w:spacing w:val="-1"/>
        </w:rPr>
        <w:t xml:space="preserve"> </w:t>
      </w:r>
      <w:r>
        <w:rPr>
          <w:rFonts w:ascii="Palatino Linotype" w:hAnsi="Palatino Linotype"/>
        </w:rPr>
        <w:t>exception</w:t>
      </w:r>
      <w:r>
        <w:rPr>
          <w:rFonts w:ascii="Palatino Linotype" w:hAnsi="Palatino Linotype"/>
          <w:spacing w:val="-1"/>
        </w:rPr>
        <w:t xml:space="preserve"> </w:t>
      </w:r>
      <w:r>
        <w:rPr>
          <w:rFonts w:ascii="Palatino Linotype" w:hAnsi="Palatino Linotype"/>
        </w:rPr>
        <w:t>to</w:t>
      </w:r>
      <w:r>
        <w:rPr>
          <w:rFonts w:ascii="Palatino Linotype" w:hAnsi="Palatino Linotype"/>
          <w:spacing w:val="-1"/>
        </w:rPr>
        <w:t xml:space="preserve"> </w:t>
      </w:r>
      <w:r>
        <w:rPr>
          <w:rFonts w:ascii="Palatino Linotype" w:hAnsi="Palatino Linotype"/>
        </w:rPr>
        <w:t>the</w:t>
      </w:r>
      <w:r>
        <w:rPr>
          <w:rFonts w:ascii="Palatino Linotype" w:hAnsi="Palatino Linotype"/>
          <w:spacing w:val="-1"/>
        </w:rPr>
        <w:t xml:space="preserve"> </w:t>
      </w:r>
      <w:r>
        <w:rPr>
          <w:rFonts w:ascii="Palatino Linotype" w:hAnsi="Palatino Linotype"/>
        </w:rPr>
        <w:t>“rule</w:t>
      </w:r>
      <w:r>
        <w:rPr>
          <w:rFonts w:ascii="Palatino Linotype" w:hAnsi="Palatino Linotype"/>
          <w:spacing w:val="-1"/>
        </w:rPr>
        <w:t xml:space="preserve"> </w:t>
      </w:r>
      <w:r>
        <w:rPr>
          <w:rFonts w:ascii="Palatino Linotype" w:hAnsi="Palatino Linotype"/>
        </w:rPr>
        <w:t>of</w:t>
      </w:r>
      <w:r>
        <w:rPr>
          <w:rFonts w:ascii="Palatino Linotype" w:hAnsi="Palatino Linotype"/>
          <w:spacing w:val="-1"/>
        </w:rPr>
        <w:t xml:space="preserve"> </w:t>
      </w:r>
      <w:r>
        <w:rPr>
          <w:rFonts w:ascii="Palatino Linotype" w:hAnsi="Palatino Linotype"/>
        </w:rPr>
        <w:t>five”</w:t>
      </w:r>
      <w:r>
        <w:rPr>
          <w:rFonts w:ascii="Palatino Linotype" w:hAnsi="Palatino Linotype"/>
          <w:spacing w:val="-1"/>
        </w:rPr>
        <w:t xml:space="preserve"> </w:t>
      </w:r>
      <w:r>
        <w:rPr>
          <w:rFonts w:ascii="Palatino Linotype" w:hAnsi="Palatino Linotype"/>
        </w:rPr>
        <w:t>[</w:t>
      </w:r>
      <w:hyperlink w:anchor="_bookmark67" w:history="1">
        <w:r w:rsidR="003F32C2">
          <w:rPr>
            <w:rFonts w:ascii="Palatino Linotype" w:hAnsi="Palatino Linotype"/>
            <w:color w:val="0775B7"/>
          </w:rPr>
          <w:t>65</w:t>
        </w:r>
      </w:hyperlink>
      <w:r>
        <w:rPr>
          <w:rFonts w:ascii="Palatino Linotype" w:hAnsi="Palatino Linotype"/>
        </w:rPr>
        <w:t>]</w:t>
      </w:r>
      <w:r>
        <w:rPr>
          <w:rFonts w:ascii="Palatino Linotype" w:hAnsi="Palatino Linotype"/>
          <w:spacing w:val="-1"/>
        </w:rPr>
        <w:t xml:space="preserve"> </w:t>
      </w:r>
      <w:r>
        <w:rPr>
          <w:rFonts w:ascii="Palatino Linotype" w:hAnsi="Palatino Linotype"/>
        </w:rPr>
        <w:t>and are capable of interaction both due to hydrogen bonds and hydrophobic binding, which leads</w:t>
      </w:r>
      <w:r>
        <w:rPr>
          <w:rFonts w:ascii="Palatino Linotype" w:hAnsi="Palatino Linotype"/>
          <w:spacing w:val="-6"/>
        </w:rPr>
        <w:t xml:space="preserve"> </w:t>
      </w:r>
      <w:r>
        <w:rPr>
          <w:rFonts w:ascii="Palatino Linotype" w:hAnsi="Palatino Linotype"/>
        </w:rPr>
        <w:t>to</w:t>
      </w:r>
      <w:r>
        <w:rPr>
          <w:rFonts w:ascii="Palatino Linotype" w:hAnsi="Palatino Linotype"/>
          <w:spacing w:val="-6"/>
        </w:rPr>
        <w:t xml:space="preserve"> </w:t>
      </w:r>
      <w:r>
        <w:rPr>
          <w:rFonts w:ascii="Palatino Linotype" w:hAnsi="Palatino Linotype"/>
        </w:rPr>
        <w:t>the</w:t>
      </w:r>
      <w:r>
        <w:rPr>
          <w:rFonts w:ascii="Palatino Linotype" w:hAnsi="Palatino Linotype"/>
          <w:spacing w:val="-6"/>
        </w:rPr>
        <w:t xml:space="preserve"> </w:t>
      </w:r>
      <w:r>
        <w:rPr>
          <w:rFonts w:ascii="Palatino Linotype" w:hAnsi="Palatino Linotype"/>
        </w:rPr>
        <w:t>formation</w:t>
      </w:r>
      <w:r>
        <w:rPr>
          <w:rFonts w:ascii="Palatino Linotype" w:hAnsi="Palatino Linotype"/>
          <w:spacing w:val="-6"/>
        </w:rPr>
        <w:t xml:space="preserve"> </w:t>
      </w:r>
      <w:r>
        <w:rPr>
          <w:rFonts w:ascii="Palatino Linotype" w:hAnsi="Palatino Linotype"/>
        </w:rPr>
        <w:t>of</w:t>
      </w:r>
      <w:r>
        <w:rPr>
          <w:rFonts w:ascii="Palatino Linotype" w:hAnsi="Palatino Linotype"/>
          <w:spacing w:val="-6"/>
        </w:rPr>
        <w:t xml:space="preserve"> </w:t>
      </w:r>
      <w:r>
        <w:rPr>
          <w:rFonts w:ascii="Palatino Linotype" w:hAnsi="Palatino Linotype"/>
        </w:rPr>
        <w:t>dimers</w:t>
      </w:r>
      <w:r>
        <w:rPr>
          <w:rFonts w:ascii="Palatino Linotype" w:hAnsi="Palatino Linotype"/>
          <w:spacing w:val="-6"/>
        </w:rPr>
        <w:t xml:space="preserve"> </w:t>
      </w:r>
      <w:r>
        <w:rPr>
          <w:rFonts w:ascii="Palatino Linotype" w:hAnsi="Palatino Linotype"/>
        </w:rPr>
        <w:t>(Figure</w:t>
      </w:r>
      <w:r>
        <w:rPr>
          <w:rFonts w:ascii="Palatino Linotype" w:hAnsi="Palatino Linotype"/>
          <w:spacing w:val="-6"/>
        </w:rPr>
        <w:t xml:space="preserve"> </w:t>
      </w:r>
      <w:hyperlink w:anchor="_bookmark5" w:history="1">
        <w:r w:rsidR="003F32C2">
          <w:rPr>
            <w:rFonts w:ascii="Palatino Linotype" w:hAnsi="Palatino Linotype"/>
            <w:color w:val="0775B7"/>
          </w:rPr>
          <w:t>6</w:t>
        </w:r>
      </w:hyperlink>
      <w:r>
        <w:rPr>
          <w:rFonts w:ascii="Palatino Linotype" w:hAnsi="Palatino Linotype"/>
        </w:rPr>
        <w:t>),</w:t>
      </w:r>
      <w:r>
        <w:rPr>
          <w:rFonts w:ascii="Palatino Linotype" w:hAnsi="Palatino Linotype"/>
          <w:spacing w:val="-6"/>
        </w:rPr>
        <w:t xml:space="preserve"> </w:t>
      </w:r>
      <w:r>
        <w:rPr>
          <w:rFonts w:ascii="Palatino Linotype" w:hAnsi="Palatino Linotype"/>
        </w:rPr>
        <w:t>dense</w:t>
      </w:r>
      <w:r>
        <w:rPr>
          <w:rFonts w:ascii="Palatino Linotype" w:hAnsi="Palatino Linotype"/>
          <w:spacing w:val="-6"/>
        </w:rPr>
        <w:t xml:space="preserve"> </w:t>
      </w:r>
      <w:r>
        <w:rPr>
          <w:rFonts w:ascii="Palatino Linotype" w:hAnsi="Palatino Linotype"/>
        </w:rPr>
        <w:t>crystal</w:t>
      </w:r>
      <w:r>
        <w:rPr>
          <w:rFonts w:ascii="Palatino Linotype" w:hAnsi="Palatino Linotype"/>
          <w:spacing w:val="-6"/>
        </w:rPr>
        <w:t xml:space="preserve"> </w:t>
      </w:r>
      <w:r>
        <w:rPr>
          <w:rFonts w:ascii="Palatino Linotype" w:hAnsi="Palatino Linotype"/>
        </w:rPr>
        <w:t>packing</w:t>
      </w:r>
      <w:r>
        <w:rPr>
          <w:rFonts w:ascii="Palatino Linotype" w:hAnsi="Palatino Linotype"/>
          <w:spacing w:val="-6"/>
        </w:rPr>
        <w:t xml:space="preserve"> </w:t>
      </w:r>
      <w:r>
        <w:rPr>
          <w:rFonts w:ascii="Palatino Linotype" w:hAnsi="Palatino Linotype"/>
        </w:rPr>
        <w:t>arrangements</w:t>
      </w:r>
      <w:r>
        <w:rPr>
          <w:rFonts w:ascii="Palatino Linotype" w:hAnsi="Palatino Linotype"/>
          <w:spacing w:val="-6"/>
        </w:rPr>
        <w:t xml:space="preserve"> </w:t>
      </w:r>
      <w:r>
        <w:rPr>
          <w:rFonts w:ascii="Palatino Linotype" w:hAnsi="Palatino Linotype"/>
        </w:rPr>
        <w:t>and</w:t>
      </w:r>
      <w:r>
        <w:rPr>
          <w:rFonts w:ascii="Palatino Linotype" w:hAnsi="Palatino Linotype"/>
          <w:spacing w:val="-6"/>
        </w:rPr>
        <w:t xml:space="preserve"> </w:t>
      </w:r>
      <w:r>
        <w:rPr>
          <w:rFonts w:ascii="Palatino Linotype" w:hAnsi="Palatino Linotype"/>
        </w:rPr>
        <w:t>poly-</w:t>
      </w:r>
      <w:r>
        <w:rPr>
          <w:rFonts w:ascii="Palatino Linotype" w:hAnsi="Palatino Linotype"/>
          <w:spacing w:val="-2"/>
        </w:rPr>
        <w:t>morphism.</w:t>
      </w:r>
    </w:p>
    <w:p w14:paraId="040D2B77" w14:textId="77777777" w:rsidR="003F32C2" w:rsidRDefault="009D0186">
      <w:pPr>
        <w:pStyle w:val="a4"/>
        <w:numPr>
          <w:ilvl w:val="1"/>
          <w:numId w:val="11"/>
        </w:numPr>
        <w:tabs>
          <w:tab w:val="left" w:pos="3125"/>
        </w:tabs>
        <w:spacing w:before="183"/>
        <w:ind w:left="3125" w:hanging="364"/>
        <w:jc w:val="both"/>
        <w:rPr>
          <w:i/>
          <w:sz w:val="20"/>
        </w:rPr>
      </w:pPr>
      <w:bookmarkStart w:id="9" w:name="Techniques_for_Increasing_the_Solubility"/>
      <w:bookmarkEnd w:id="9"/>
      <w:r>
        <w:rPr>
          <w:i/>
          <w:sz w:val="20"/>
        </w:rPr>
        <w:t>Techniques</w:t>
      </w:r>
      <w:r>
        <w:rPr>
          <w:i/>
          <w:spacing w:val="-12"/>
          <w:sz w:val="20"/>
        </w:rPr>
        <w:t xml:space="preserve"> </w:t>
      </w:r>
      <w:r>
        <w:rPr>
          <w:i/>
          <w:sz w:val="20"/>
        </w:rPr>
        <w:t>for</w:t>
      </w:r>
      <w:r>
        <w:rPr>
          <w:i/>
          <w:spacing w:val="-12"/>
          <w:sz w:val="20"/>
        </w:rPr>
        <w:t xml:space="preserve"> </w:t>
      </w:r>
      <w:r>
        <w:rPr>
          <w:i/>
          <w:sz w:val="20"/>
        </w:rPr>
        <w:t>Increasing</w:t>
      </w:r>
      <w:r>
        <w:rPr>
          <w:i/>
          <w:spacing w:val="-12"/>
          <w:sz w:val="20"/>
        </w:rPr>
        <w:t xml:space="preserve"> </w:t>
      </w:r>
      <w:r>
        <w:rPr>
          <w:i/>
          <w:sz w:val="20"/>
        </w:rPr>
        <w:t>the</w:t>
      </w:r>
      <w:r>
        <w:rPr>
          <w:i/>
          <w:spacing w:val="-11"/>
          <w:sz w:val="20"/>
        </w:rPr>
        <w:t xml:space="preserve"> </w:t>
      </w:r>
      <w:r>
        <w:rPr>
          <w:i/>
          <w:sz w:val="20"/>
        </w:rPr>
        <w:t>Solubility</w:t>
      </w:r>
      <w:r>
        <w:rPr>
          <w:i/>
          <w:spacing w:val="-12"/>
          <w:sz w:val="20"/>
        </w:rPr>
        <w:t xml:space="preserve"> </w:t>
      </w:r>
      <w:r>
        <w:rPr>
          <w:i/>
          <w:sz w:val="20"/>
        </w:rPr>
        <w:t>of</w:t>
      </w:r>
      <w:r>
        <w:rPr>
          <w:i/>
          <w:spacing w:val="-12"/>
          <w:sz w:val="20"/>
        </w:rPr>
        <w:t xml:space="preserve"> </w:t>
      </w:r>
      <w:r>
        <w:rPr>
          <w:i/>
          <w:sz w:val="20"/>
        </w:rPr>
        <w:t>Pentacyclic</w:t>
      </w:r>
      <w:r>
        <w:rPr>
          <w:i/>
          <w:spacing w:val="-11"/>
          <w:sz w:val="20"/>
        </w:rPr>
        <w:t xml:space="preserve"> </w:t>
      </w:r>
      <w:r>
        <w:rPr>
          <w:i/>
          <w:spacing w:val="-2"/>
          <w:sz w:val="20"/>
        </w:rPr>
        <w:t>Triterpenoids</w:t>
      </w:r>
    </w:p>
    <w:p w14:paraId="08491640" w14:textId="77777777" w:rsidR="003F32C2" w:rsidRDefault="009D0186">
      <w:pPr>
        <w:pStyle w:val="a3"/>
        <w:spacing w:before="56" w:line="223" w:lineRule="auto"/>
        <w:ind w:left="2761" w:right="401" w:firstLine="425"/>
        <w:jc w:val="both"/>
        <w:rPr>
          <w:rFonts w:ascii="Palatino Linotype"/>
        </w:rPr>
      </w:pPr>
      <w:r>
        <w:rPr>
          <w:rFonts w:ascii="Palatino Linotype"/>
        </w:rPr>
        <w:t>One of the significant hindrances to conducting complex physico-chemical studies and effectively dem</w:t>
      </w:r>
      <w:r>
        <w:rPr>
          <w:rFonts w:ascii="Palatino Linotype"/>
        </w:rPr>
        <w:t>onstrating the biological activity of the studied compounds is their limited solubility.</w:t>
      </w:r>
      <w:r>
        <w:rPr>
          <w:rFonts w:ascii="Palatino Linotype"/>
          <w:spacing w:val="40"/>
        </w:rPr>
        <w:t xml:space="preserve"> </w:t>
      </w:r>
      <w:r>
        <w:rPr>
          <w:rFonts w:ascii="Palatino Linotype"/>
        </w:rPr>
        <w:t>The solubility and bioavailability of hardly soluble pentacyclic triter-penoids can be improved by various colloidal chemical approaches and by introducing hydrophilic</w:t>
      </w:r>
      <w:r>
        <w:rPr>
          <w:rFonts w:ascii="Palatino Linotype"/>
          <w:spacing w:val="-13"/>
        </w:rPr>
        <w:t xml:space="preserve"> </w:t>
      </w:r>
      <w:r>
        <w:rPr>
          <w:rFonts w:ascii="Palatino Linotype"/>
        </w:rPr>
        <w:t>groups</w:t>
      </w:r>
      <w:r>
        <w:rPr>
          <w:rFonts w:ascii="Palatino Linotype"/>
          <w:spacing w:val="-12"/>
        </w:rPr>
        <w:t xml:space="preserve"> </w:t>
      </w:r>
      <w:r>
        <w:rPr>
          <w:rFonts w:ascii="Palatino Linotype"/>
        </w:rPr>
        <w:t>through</w:t>
      </w:r>
      <w:r>
        <w:rPr>
          <w:rFonts w:ascii="Palatino Linotype"/>
          <w:spacing w:val="-13"/>
        </w:rPr>
        <w:t xml:space="preserve"> </w:t>
      </w:r>
      <w:r>
        <w:rPr>
          <w:rFonts w:ascii="Palatino Linotype"/>
        </w:rPr>
        <w:t>chemical</w:t>
      </w:r>
      <w:r>
        <w:rPr>
          <w:rFonts w:ascii="Palatino Linotype"/>
          <w:spacing w:val="-12"/>
        </w:rPr>
        <w:t xml:space="preserve"> </w:t>
      </w:r>
      <w:r>
        <w:rPr>
          <w:rFonts w:ascii="Palatino Linotype"/>
        </w:rPr>
        <w:t>modification,</w:t>
      </w:r>
      <w:r>
        <w:rPr>
          <w:rFonts w:ascii="Palatino Linotype"/>
          <w:spacing w:val="-13"/>
        </w:rPr>
        <w:t xml:space="preserve"> </w:t>
      </w:r>
      <w:r>
        <w:rPr>
          <w:rFonts w:ascii="Palatino Linotype"/>
        </w:rPr>
        <w:t>as</w:t>
      </w:r>
      <w:r>
        <w:rPr>
          <w:rFonts w:ascii="Palatino Linotype"/>
          <w:spacing w:val="-12"/>
        </w:rPr>
        <w:t xml:space="preserve"> </w:t>
      </w:r>
      <w:r>
        <w:rPr>
          <w:rFonts w:ascii="Palatino Linotype"/>
        </w:rPr>
        <w:t>shown</w:t>
      </w:r>
      <w:r>
        <w:rPr>
          <w:rFonts w:ascii="Palatino Linotype"/>
          <w:spacing w:val="-13"/>
        </w:rPr>
        <w:t xml:space="preserve"> </w:t>
      </w:r>
      <w:r>
        <w:rPr>
          <w:rFonts w:ascii="Palatino Linotype"/>
        </w:rPr>
        <w:t>for</w:t>
      </w:r>
      <w:r>
        <w:rPr>
          <w:rFonts w:ascii="Palatino Linotype"/>
          <w:spacing w:val="-12"/>
        </w:rPr>
        <w:t xml:space="preserve"> </w:t>
      </w:r>
      <w:r>
        <w:rPr>
          <w:rFonts w:ascii="Palatino Linotype"/>
        </w:rPr>
        <w:t>betulin</w:t>
      </w:r>
      <w:r>
        <w:rPr>
          <w:rFonts w:ascii="Palatino Linotype"/>
          <w:spacing w:val="-13"/>
        </w:rPr>
        <w:t xml:space="preserve"> </w:t>
      </w:r>
      <w:r>
        <w:rPr>
          <w:rFonts w:ascii="Palatino Linotype"/>
        </w:rPr>
        <w:t>(</w:t>
      </w:r>
      <w:r>
        <w:rPr>
          <w:rFonts w:ascii="Palatino Linotype"/>
          <w:b/>
        </w:rPr>
        <w:t>1</w:t>
      </w:r>
      <w:r>
        <w:rPr>
          <w:rFonts w:ascii="Palatino Linotype"/>
        </w:rPr>
        <w:t>)</w:t>
      </w:r>
      <w:r>
        <w:rPr>
          <w:rFonts w:ascii="Palatino Linotype"/>
          <w:spacing w:val="-12"/>
        </w:rPr>
        <w:t xml:space="preserve"> </w:t>
      </w:r>
      <w:r>
        <w:rPr>
          <w:rFonts w:ascii="Palatino Linotype"/>
        </w:rPr>
        <w:t>and</w:t>
      </w:r>
      <w:r>
        <w:rPr>
          <w:rFonts w:ascii="Palatino Linotype"/>
          <w:spacing w:val="-13"/>
        </w:rPr>
        <w:t xml:space="preserve"> </w:t>
      </w:r>
      <w:r>
        <w:rPr>
          <w:rFonts w:ascii="Palatino Linotype"/>
        </w:rPr>
        <w:t>its</w:t>
      </w:r>
      <w:r>
        <w:rPr>
          <w:rFonts w:ascii="Palatino Linotype"/>
          <w:spacing w:val="-12"/>
        </w:rPr>
        <w:t xml:space="preserve"> </w:t>
      </w:r>
      <w:r>
        <w:rPr>
          <w:rFonts w:ascii="Palatino Linotype"/>
        </w:rPr>
        <w:t>deriva-</w:t>
      </w:r>
      <w:r>
        <w:rPr>
          <w:rFonts w:ascii="Palatino Linotype"/>
          <w:spacing w:val="-2"/>
        </w:rPr>
        <w:t>tives.</w:t>
      </w:r>
    </w:p>
    <w:p w14:paraId="76E75A8E" w14:textId="77777777" w:rsidR="003F32C2" w:rsidRDefault="009D0186">
      <w:pPr>
        <w:pStyle w:val="a4"/>
        <w:numPr>
          <w:ilvl w:val="2"/>
          <w:numId w:val="11"/>
        </w:numPr>
        <w:tabs>
          <w:tab w:val="left" w:pos="3275"/>
        </w:tabs>
        <w:spacing w:before="230" w:line="187" w:lineRule="auto"/>
        <w:ind w:right="809" w:firstLine="7"/>
        <w:jc w:val="both"/>
        <w:rPr>
          <w:sz w:val="20"/>
        </w:rPr>
      </w:pPr>
      <w:bookmarkStart w:id="10" w:name="Increasing_the_Solubility_of_Pentacyclic"/>
      <w:bookmarkEnd w:id="10"/>
      <w:r>
        <w:rPr>
          <w:sz w:val="20"/>
        </w:rPr>
        <w:t>Increasing</w:t>
      </w:r>
      <w:r>
        <w:rPr>
          <w:spacing w:val="-9"/>
          <w:sz w:val="20"/>
        </w:rPr>
        <w:t xml:space="preserve"> </w:t>
      </w:r>
      <w:r>
        <w:rPr>
          <w:sz w:val="20"/>
        </w:rPr>
        <w:t>the</w:t>
      </w:r>
      <w:r>
        <w:rPr>
          <w:spacing w:val="-9"/>
          <w:sz w:val="20"/>
        </w:rPr>
        <w:t xml:space="preserve"> </w:t>
      </w:r>
      <w:r>
        <w:rPr>
          <w:sz w:val="20"/>
        </w:rPr>
        <w:t>Solubility</w:t>
      </w:r>
      <w:r>
        <w:rPr>
          <w:spacing w:val="-9"/>
          <w:sz w:val="20"/>
        </w:rPr>
        <w:t xml:space="preserve"> </w:t>
      </w:r>
      <w:r>
        <w:rPr>
          <w:sz w:val="20"/>
        </w:rPr>
        <w:t>of</w:t>
      </w:r>
      <w:r>
        <w:rPr>
          <w:spacing w:val="-9"/>
          <w:sz w:val="20"/>
        </w:rPr>
        <w:t xml:space="preserve"> </w:t>
      </w:r>
      <w:r>
        <w:rPr>
          <w:sz w:val="20"/>
        </w:rPr>
        <w:t>Pentacyclic</w:t>
      </w:r>
      <w:r>
        <w:rPr>
          <w:spacing w:val="-9"/>
          <w:sz w:val="20"/>
        </w:rPr>
        <w:t xml:space="preserve"> </w:t>
      </w:r>
      <w:r>
        <w:rPr>
          <w:sz w:val="20"/>
        </w:rPr>
        <w:t>Triterpenoids</w:t>
      </w:r>
      <w:r>
        <w:rPr>
          <w:spacing w:val="-9"/>
          <w:sz w:val="20"/>
        </w:rPr>
        <w:t xml:space="preserve"> </w:t>
      </w:r>
      <w:r>
        <w:rPr>
          <w:sz w:val="20"/>
        </w:rPr>
        <w:t>Using</w:t>
      </w:r>
      <w:r>
        <w:rPr>
          <w:spacing w:val="-9"/>
          <w:sz w:val="20"/>
        </w:rPr>
        <w:t xml:space="preserve"> </w:t>
      </w:r>
      <w:r>
        <w:rPr>
          <w:sz w:val="20"/>
        </w:rPr>
        <w:t>Colloidal</w:t>
      </w:r>
      <w:r>
        <w:rPr>
          <w:spacing w:val="-9"/>
          <w:sz w:val="20"/>
        </w:rPr>
        <w:t xml:space="preserve"> </w:t>
      </w:r>
      <w:r>
        <w:rPr>
          <w:sz w:val="20"/>
        </w:rPr>
        <w:t xml:space="preserve">Chemical </w:t>
      </w:r>
      <w:r>
        <w:rPr>
          <w:spacing w:val="-2"/>
          <w:sz w:val="20"/>
        </w:rPr>
        <w:t>Approaches</w:t>
      </w:r>
    </w:p>
    <w:p w14:paraId="2489FA77" w14:textId="77777777" w:rsidR="003F32C2" w:rsidRDefault="009D0186">
      <w:pPr>
        <w:pStyle w:val="a3"/>
        <w:spacing w:before="67" w:line="223" w:lineRule="auto"/>
        <w:ind w:left="2761" w:right="401" w:firstLine="425"/>
        <w:jc w:val="both"/>
        <w:rPr>
          <w:rFonts w:ascii="Palatino Linotype"/>
        </w:rPr>
      </w:pPr>
      <w:r>
        <w:rPr>
          <w:rFonts w:ascii="Palatino Linotype"/>
        </w:rPr>
        <w:t>There</w:t>
      </w:r>
      <w:r>
        <w:rPr>
          <w:rFonts w:ascii="Palatino Linotype"/>
          <w:spacing w:val="-5"/>
        </w:rPr>
        <w:t xml:space="preserve"> </w:t>
      </w:r>
      <w:r>
        <w:rPr>
          <w:rFonts w:ascii="Palatino Linotype"/>
        </w:rPr>
        <w:t>are</w:t>
      </w:r>
      <w:r>
        <w:rPr>
          <w:rFonts w:ascii="Palatino Linotype"/>
          <w:spacing w:val="-4"/>
        </w:rPr>
        <w:t xml:space="preserve"> </w:t>
      </w:r>
      <w:r>
        <w:rPr>
          <w:rFonts w:ascii="Palatino Linotype"/>
        </w:rPr>
        <w:t>a</w:t>
      </w:r>
      <w:r>
        <w:rPr>
          <w:rFonts w:ascii="Palatino Linotype"/>
          <w:spacing w:val="-5"/>
        </w:rPr>
        <w:t xml:space="preserve"> </w:t>
      </w:r>
      <w:r>
        <w:rPr>
          <w:rFonts w:ascii="Palatino Linotype"/>
        </w:rPr>
        <w:t>number</w:t>
      </w:r>
      <w:r>
        <w:rPr>
          <w:rFonts w:ascii="Palatino Linotype"/>
          <w:spacing w:val="-4"/>
        </w:rPr>
        <w:t xml:space="preserve"> </w:t>
      </w:r>
      <w:r>
        <w:rPr>
          <w:rFonts w:ascii="Palatino Linotype"/>
        </w:rPr>
        <w:t>of</w:t>
      </w:r>
      <w:r>
        <w:rPr>
          <w:rFonts w:ascii="Palatino Linotype"/>
          <w:spacing w:val="-4"/>
        </w:rPr>
        <w:t xml:space="preserve"> </w:t>
      </w:r>
      <w:r>
        <w:rPr>
          <w:rFonts w:ascii="Palatino Linotype"/>
        </w:rPr>
        <w:t>colloidal</w:t>
      </w:r>
      <w:r>
        <w:rPr>
          <w:rFonts w:ascii="Palatino Linotype"/>
          <w:spacing w:val="-5"/>
        </w:rPr>
        <w:t xml:space="preserve"> </w:t>
      </w:r>
      <w:r>
        <w:rPr>
          <w:rFonts w:ascii="Palatino Linotype"/>
        </w:rPr>
        <w:t>chemical</w:t>
      </w:r>
      <w:r>
        <w:rPr>
          <w:rFonts w:ascii="Palatino Linotype"/>
          <w:spacing w:val="-4"/>
        </w:rPr>
        <w:t xml:space="preserve"> </w:t>
      </w:r>
      <w:r>
        <w:rPr>
          <w:rFonts w:ascii="Palatino Linotype"/>
        </w:rPr>
        <w:t>techniques</w:t>
      </w:r>
      <w:r>
        <w:rPr>
          <w:rFonts w:ascii="Palatino Linotype"/>
          <w:spacing w:val="-5"/>
        </w:rPr>
        <w:t xml:space="preserve"> </w:t>
      </w:r>
      <w:r>
        <w:rPr>
          <w:rFonts w:ascii="Palatino Linotype"/>
        </w:rPr>
        <w:t>that</w:t>
      </w:r>
      <w:r>
        <w:rPr>
          <w:rFonts w:ascii="Palatino Linotype"/>
          <w:spacing w:val="-5"/>
        </w:rPr>
        <w:t xml:space="preserve"> </w:t>
      </w:r>
      <w:r>
        <w:rPr>
          <w:rFonts w:ascii="Palatino Linotype"/>
        </w:rPr>
        <w:t>allow</w:t>
      </w:r>
      <w:r>
        <w:rPr>
          <w:rFonts w:ascii="Palatino Linotype"/>
          <w:spacing w:val="-4"/>
        </w:rPr>
        <w:t xml:space="preserve"> </w:t>
      </w:r>
      <w:r>
        <w:rPr>
          <w:rFonts w:ascii="Palatino Linotype"/>
        </w:rPr>
        <w:t>us</w:t>
      </w:r>
      <w:r>
        <w:rPr>
          <w:rFonts w:ascii="Palatino Linotype"/>
          <w:spacing w:val="-5"/>
        </w:rPr>
        <w:t xml:space="preserve"> </w:t>
      </w:r>
      <w:r>
        <w:rPr>
          <w:rFonts w:ascii="Palatino Linotype"/>
        </w:rPr>
        <w:t>to</w:t>
      </w:r>
      <w:r>
        <w:rPr>
          <w:rFonts w:ascii="Palatino Linotype"/>
          <w:spacing w:val="-4"/>
        </w:rPr>
        <w:t xml:space="preserve"> </w:t>
      </w:r>
      <w:r>
        <w:rPr>
          <w:rFonts w:ascii="Palatino Linotype"/>
        </w:rPr>
        <w:t>increase</w:t>
      </w:r>
      <w:r>
        <w:rPr>
          <w:rFonts w:ascii="Palatino Linotype"/>
          <w:spacing w:val="-4"/>
        </w:rPr>
        <w:t xml:space="preserve"> </w:t>
      </w:r>
      <w:r>
        <w:rPr>
          <w:rFonts w:ascii="Palatino Linotype"/>
        </w:rPr>
        <w:t>the</w:t>
      </w:r>
      <w:r>
        <w:rPr>
          <w:rFonts w:ascii="Palatino Linotype"/>
          <w:spacing w:val="-5"/>
        </w:rPr>
        <w:t xml:space="preserve"> </w:t>
      </w:r>
      <w:r>
        <w:rPr>
          <w:rFonts w:ascii="Palatino Linotype"/>
        </w:rPr>
        <w:t>sol-ubility of betulin (</w:t>
      </w:r>
      <w:r>
        <w:rPr>
          <w:rFonts w:ascii="Palatino Linotype"/>
          <w:b/>
        </w:rPr>
        <w:t>1</w:t>
      </w:r>
      <w:r>
        <w:rPr>
          <w:rFonts w:ascii="Palatino Linotype"/>
        </w:rPr>
        <w:t>) and its derivatives:</w:t>
      </w:r>
    </w:p>
    <w:p w14:paraId="5C5A6AE4" w14:textId="77777777" w:rsidR="003F32C2" w:rsidRDefault="009D0186">
      <w:pPr>
        <w:pStyle w:val="a4"/>
        <w:numPr>
          <w:ilvl w:val="0"/>
          <w:numId w:val="10"/>
        </w:numPr>
        <w:tabs>
          <w:tab w:val="left" w:pos="3221"/>
          <w:tab w:val="left" w:pos="3223"/>
        </w:tabs>
        <w:spacing w:before="60" w:line="223" w:lineRule="auto"/>
        <w:ind w:right="401"/>
        <w:jc w:val="both"/>
        <w:rPr>
          <w:sz w:val="20"/>
        </w:rPr>
      </w:pPr>
      <w:r>
        <w:rPr>
          <w:sz w:val="20"/>
        </w:rPr>
        <w:t>The nanostructured introduction of betulin and its derivatives into liposomes and other</w:t>
      </w:r>
      <w:r>
        <w:rPr>
          <w:spacing w:val="-8"/>
          <w:sz w:val="20"/>
        </w:rPr>
        <w:t xml:space="preserve"> </w:t>
      </w:r>
      <w:r>
        <w:rPr>
          <w:sz w:val="20"/>
        </w:rPr>
        <w:t>nanoscale</w:t>
      </w:r>
      <w:r>
        <w:rPr>
          <w:spacing w:val="-8"/>
          <w:sz w:val="20"/>
        </w:rPr>
        <w:t xml:space="preserve"> </w:t>
      </w:r>
      <w:r>
        <w:rPr>
          <w:sz w:val="20"/>
        </w:rPr>
        <w:t>compounds</w:t>
      </w:r>
      <w:r>
        <w:rPr>
          <w:spacing w:val="-8"/>
          <w:sz w:val="20"/>
        </w:rPr>
        <w:t xml:space="preserve"> </w:t>
      </w:r>
      <w:r>
        <w:rPr>
          <w:sz w:val="20"/>
        </w:rPr>
        <w:t>[</w:t>
      </w:r>
      <w:hyperlink w:anchor="_bookmark68" w:history="1">
        <w:r w:rsidR="003F32C2">
          <w:rPr>
            <w:color w:val="0775B7"/>
            <w:sz w:val="20"/>
          </w:rPr>
          <w:t>66</w:t>
        </w:r>
      </w:hyperlink>
      <w:r>
        <w:rPr>
          <w:sz w:val="20"/>
        </w:rPr>
        <w:t>,</w:t>
      </w:r>
      <w:hyperlink w:anchor="_bookmark69" w:history="1">
        <w:r w:rsidR="003F32C2">
          <w:rPr>
            <w:color w:val="0775B7"/>
            <w:sz w:val="20"/>
          </w:rPr>
          <w:t>67</w:t>
        </w:r>
      </w:hyperlink>
      <w:r>
        <w:rPr>
          <w:sz w:val="20"/>
        </w:rPr>
        <w:t>].</w:t>
      </w:r>
      <w:r>
        <w:rPr>
          <w:spacing w:val="9"/>
          <w:sz w:val="20"/>
        </w:rPr>
        <w:t xml:space="preserve"> </w:t>
      </w:r>
      <w:r>
        <w:rPr>
          <w:sz w:val="20"/>
        </w:rPr>
        <w:t>Vesicles</w:t>
      </w:r>
      <w:r>
        <w:rPr>
          <w:spacing w:val="-8"/>
          <w:sz w:val="20"/>
        </w:rPr>
        <w:t xml:space="preserve"> </w:t>
      </w:r>
      <w:r>
        <w:rPr>
          <w:sz w:val="20"/>
        </w:rPr>
        <w:t>or</w:t>
      </w:r>
      <w:r>
        <w:rPr>
          <w:spacing w:val="-8"/>
          <w:sz w:val="20"/>
        </w:rPr>
        <w:t xml:space="preserve"> </w:t>
      </w:r>
      <w:r>
        <w:rPr>
          <w:sz w:val="20"/>
        </w:rPr>
        <w:t>liposomes</w:t>
      </w:r>
      <w:r>
        <w:rPr>
          <w:spacing w:val="-8"/>
          <w:sz w:val="20"/>
        </w:rPr>
        <w:t xml:space="preserve"> </w:t>
      </w:r>
      <w:r>
        <w:rPr>
          <w:sz w:val="20"/>
        </w:rPr>
        <w:t>from</w:t>
      </w:r>
      <w:r>
        <w:rPr>
          <w:spacing w:val="-8"/>
          <w:sz w:val="20"/>
        </w:rPr>
        <w:t xml:space="preserve"> </w:t>
      </w:r>
      <w:r>
        <w:rPr>
          <w:sz w:val="20"/>
        </w:rPr>
        <w:t>aqueous</w:t>
      </w:r>
      <w:r>
        <w:rPr>
          <w:spacing w:val="-8"/>
          <w:sz w:val="20"/>
        </w:rPr>
        <w:t xml:space="preserve"> </w:t>
      </w:r>
      <w:r>
        <w:rPr>
          <w:sz w:val="20"/>
        </w:rPr>
        <w:t>dispersions containing</w:t>
      </w:r>
      <w:r>
        <w:rPr>
          <w:spacing w:val="-6"/>
          <w:sz w:val="20"/>
        </w:rPr>
        <w:t xml:space="preserve"> </w:t>
      </w:r>
      <w:r>
        <w:rPr>
          <w:sz w:val="20"/>
        </w:rPr>
        <w:t>lecithin</w:t>
      </w:r>
      <w:r>
        <w:rPr>
          <w:spacing w:val="-5"/>
          <w:sz w:val="20"/>
        </w:rPr>
        <w:t xml:space="preserve"> </w:t>
      </w:r>
      <w:r>
        <w:rPr>
          <w:sz w:val="20"/>
        </w:rPr>
        <w:t>(for</w:t>
      </w:r>
      <w:r>
        <w:rPr>
          <w:spacing w:val="-5"/>
          <w:sz w:val="20"/>
        </w:rPr>
        <w:t xml:space="preserve"> </w:t>
      </w:r>
      <w:r>
        <w:rPr>
          <w:sz w:val="20"/>
        </w:rPr>
        <w:t>example,</w:t>
      </w:r>
      <w:r>
        <w:rPr>
          <w:spacing w:val="-5"/>
          <w:sz w:val="20"/>
        </w:rPr>
        <w:t xml:space="preserve"> </w:t>
      </w:r>
      <w:r>
        <w:rPr>
          <w:sz w:val="20"/>
        </w:rPr>
        <w:t>phosphatidylcholine)</w:t>
      </w:r>
      <w:r>
        <w:rPr>
          <w:spacing w:val="-5"/>
          <w:sz w:val="20"/>
        </w:rPr>
        <w:t xml:space="preserve"> </w:t>
      </w:r>
      <w:r>
        <w:rPr>
          <w:sz w:val="20"/>
        </w:rPr>
        <w:t>and</w:t>
      </w:r>
      <w:r>
        <w:rPr>
          <w:spacing w:val="-5"/>
          <w:sz w:val="20"/>
        </w:rPr>
        <w:t xml:space="preserve"> </w:t>
      </w:r>
      <w:r>
        <w:rPr>
          <w:sz w:val="20"/>
        </w:rPr>
        <w:t>triterpenoid</w:t>
      </w:r>
      <w:r>
        <w:rPr>
          <w:spacing w:val="-5"/>
          <w:sz w:val="20"/>
        </w:rPr>
        <w:t xml:space="preserve"> </w:t>
      </w:r>
      <w:r>
        <w:rPr>
          <w:sz w:val="20"/>
        </w:rPr>
        <w:t>dissolved</w:t>
      </w:r>
      <w:r>
        <w:rPr>
          <w:spacing w:val="-6"/>
          <w:sz w:val="20"/>
        </w:rPr>
        <w:t xml:space="preserve"> </w:t>
      </w:r>
      <w:r>
        <w:rPr>
          <w:sz w:val="20"/>
        </w:rPr>
        <w:t>in DMSO</w:t>
      </w:r>
      <w:r>
        <w:rPr>
          <w:spacing w:val="-6"/>
          <w:sz w:val="20"/>
        </w:rPr>
        <w:t xml:space="preserve"> </w:t>
      </w:r>
      <w:r>
        <w:rPr>
          <w:sz w:val="20"/>
        </w:rPr>
        <w:t>or</w:t>
      </w:r>
      <w:r>
        <w:rPr>
          <w:spacing w:val="-6"/>
          <w:sz w:val="20"/>
        </w:rPr>
        <w:t xml:space="preserve"> </w:t>
      </w:r>
      <w:r>
        <w:rPr>
          <w:sz w:val="20"/>
        </w:rPr>
        <w:t>alcohol</w:t>
      </w:r>
      <w:r>
        <w:rPr>
          <w:spacing w:val="-6"/>
          <w:sz w:val="20"/>
        </w:rPr>
        <w:t xml:space="preserve"> </w:t>
      </w:r>
      <w:r>
        <w:rPr>
          <w:sz w:val="20"/>
        </w:rPr>
        <w:t>are</w:t>
      </w:r>
      <w:r>
        <w:rPr>
          <w:spacing w:val="-6"/>
          <w:sz w:val="20"/>
        </w:rPr>
        <w:t xml:space="preserve"> </w:t>
      </w:r>
      <w:r>
        <w:rPr>
          <w:sz w:val="20"/>
        </w:rPr>
        <w:t>the</w:t>
      </w:r>
      <w:r>
        <w:rPr>
          <w:spacing w:val="-6"/>
          <w:sz w:val="20"/>
        </w:rPr>
        <w:t xml:space="preserve"> </w:t>
      </w:r>
      <w:r>
        <w:rPr>
          <w:sz w:val="20"/>
        </w:rPr>
        <w:t>most</w:t>
      </w:r>
      <w:r>
        <w:rPr>
          <w:spacing w:val="-6"/>
          <w:sz w:val="20"/>
        </w:rPr>
        <w:t xml:space="preserve"> </w:t>
      </w:r>
      <w:r>
        <w:rPr>
          <w:sz w:val="20"/>
        </w:rPr>
        <w:t>studied</w:t>
      </w:r>
      <w:r>
        <w:rPr>
          <w:spacing w:val="-6"/>
          <w:sz w:val="20"/>
        </w:rPr>
        <w:t xml:space="preserve"> </w:t>
      </w:r>
      <w:r>
        <w:rPr>
          <w:sz w:val="20"/>
        </w:rPr>
        <w:t>[</w:t>
      </w:r>
      <w:hyperlink w:anchor="_bookmark70" w:history="1">
        <w:r w:rsidR="003F32C2">
          <w:rPr>
            <w:color w:val="0775B7"/>
            <w:sz w:val="20"/>
          </w:rPr>
          <w:t>68</w:t>
        </w:r>
      </w:hyperlink>
      <w:r>
        <w:rPr>
          <w:sz w:val="20"/>
        </w:rPr>
        <w:t>]. Nanoparticles</w:t>
      </w:r>
      <w:r>
        <w:rPr>
          <w:spacing w:val="-6"/>
          <w:sz w:val="20"/>
        </w:rPr>
        <w:t xml:space="preserve"> </w:t>
      </w:r>
      <w:r>
        <w:rPr>
          <w:sz w:val="20"/>
        </w:rPr>
        <w:t>wi</w:t>
      </w:r>
      <w:r>
        <w:rPr>
          <w:sz w:val="20"/>
        </w:rPr>
        <w:t>th</w:t>
      </w:r>
      <w:r>
        <w:rPr>
          <w:spacing w:val="-6"/>
          <w:sz w:val="20"/>
        </w:rPr>
        <w:t xml:space="preserve"> </w:t>
      </w:r>
      <w:r>
        <w:rPr>
          <w:sz w:val="20"/>
        </w:rPr>
        <w:t>some</w:t>
      </w:r>
      <w:r>
        <w:rPr>
          <w:spacing w:val="-6"/>
          <w:sz w:val="20"/>
        </w:rPr>
        <w:t xml:space="preserve"> </w:t>
      </w:r>
      <w:r>
        <w:rPr>
          <w:sz w:val="20"/>
        </w:rPr>
        <w:t>betulin</w:t>
      </w:r>
      <w:r>
        <w:rPr>
          <w:spacing w:val="-6"/>
          <w:sz w:val="20"/>
        </w:rPr>
        <w:t xml:space="preserve"> </w:t>
      </w:r>
      <w:r>
        <w:rPr>
          <w:sz w:val="20"/>
        </w:rPr>
        <w:t>deriva-tives are obtained from polymers, while the most promising is an easily degradable copolymer of lactic and glycolic acids (PLGA) [</w:t>
      </w:r>
      <w:hyperlink w:anchor="_bookmark69" w:history="1">
        <w:r w:rsidR="003F32C2">
          <w:rPr>
            <w:color w:val="0775B7"/>
            <w:sz w:val="20"/>
          </w:rPr>
          <w:t>67</w:t>
        </w:r>
      </w:hyperlink>
      <w:r>
        <w:rPr>
          <w:sz w:val="20"/>
        </w:rPr>
        <w:t>].</w:t>
      </w:r>
    </w:p>
    <w:p w14:paraId="13C3877F" w14:textId="77777777" w:rsidR="003F32C2" w:rsidRDefault="009D0186">
      <w:pPr>
        <w:pStyle w:val="a4"/>
        <w:numPr>
          <w:ilvl w:val="0"/>
          <w:numId w:val="10"/>
        </w:numPr>
        <w:tabs>
          <w:tab w:val="left" w:pos="3223"/>
        </w:tabs>
        <w:spacing w:before="1" w:line="223" w:lineRule="auto"/>
        <w:ind w:right="434" w:hanging="464"/>
        <w:jc w:val="both"/>
        <w:rPr>
          <w:sz w:val="20"/>
        </w:rPr>
      </w:pPr>
      <w:r>
        <w:rPr>
          <w:sz w:val="20"/>
        </w:rPr>
        <w:t>The</w:t>
      </w:r>
      <w:r>
        <w:rPr>
          <w:spacing w:val="-13"/>
          <w:sz w:val="20"/>
        </w:rPr>
        <w:t xml:space="preserve"> </w:t>
      </w:r>
      <w:r>
        <w:rPr>
          <w:sz w:val="20"/>
        </w:rPr>
        <w:t>micelle</w:t>
      </w:r>
      <w:r>
        <w:rPr>
          <w:spacing w:val="-12"/>
          <w:sz w:val="20"/>
        </w:rPr>
        <w:t xml:space="preserve"> </w:t>
      </w:r>
      <w:r>
        <w:rPr>
          <w:sz w:val="20"/>
        </w:rPr>
        <w:t>formation</w:t>
      </w:r>
      <w:r>
        <w:rPr>
          <w:spacing w:val="-13"/>
          <w:sz w:val="20"/>
        </w:rPr>
        <w:t xml:space="preserve"> </w:t>
      </w:r>
      <w:r>
        <w:rPr>
          <w:sz w:val="20"/>
        </w:rPr>
        <w:t>of</w:t>
      </w:r>
      <w:r>
        <w:rPr>
          <w:spacing w:val="-12"/>
          <w:sz w:val="20"/>
        </w:rPr>
        <w:t xml:space="preserve"> </w:t>
      </w:r>
      <w:r>
        <w:rPr>
          <w:sz w:val="20"/>
        </w:rPr>
        <w:t>betulin</w:t>
      </w:r>
      <w:r>
        <w:rPr>
          <w:spacing w:val="-13"/>
          <w:sz w:val="20"/>
        </w:rPr>
        <w:t xml:space="preserve"> </w:t>
      </w:r>
      <w:r>
        <w:rPr>
          <w:sz w:val="20"/>
        </w:rPr>
        <w:t>and</w:t>
      </w:r>
      <w:r>
        <w:rPr>
          <w:spacing w:val="-12"/>
          <w:sz w:val="20"/>
        </w:rPr>
        <w:t xml:space="preserve"> </w:t>
      </w:r>
      <w:r>
        <w:rPr>
          <w:sz w:val="20"/>
        </w:rPr>
        <w:t>its</w:t>
      </w:r>
      <w:r>
        <w:rPr>
          <w:spacing w:val="-13"/>
          <w:sz w:val="20"/>
        </w:rPr>
        <w:t xml:space="preserve"> </w:t>
      </w:r>
      <w:r>
        <w:rPr>
          <w:sz w:val="20"/>
        </w:rPr>
        <w:t>derivatives</w:t>
      </w:r>
      <w:r>
        <w:rPr>
          <w:spacing w:val="-12"/>
          <w:sz w:val="20"/>
        </w:rPr>
        <w:t xml:space="preserve"> </w:t>
      </w:r>
      <w:r>
        <w:rPr>
          <w:sz w:val="20"/>
        </w:rPr>
        <w:t>with</w:t>
      </w:r>
      <w:r>
        <w:rPr>
          <w:spacing w:val="-13"/>
          <w:sz w:val="20"/>
        </w:rPr>
        <w:t xml:space="preserve"> </w:t>
      </w:r>
      <w:r>
        <w:rPr>
          <w:sz w:val="20"/>
        </w:rPr>
        <w:t>high-molecular</w:t>
      </w:r>
      <w:r>
        <w:rPr>
          <w:spacing w:val="-12"/>
          <w:sz w:val="20"/>
        </w:rPr>
        <w:t xml:space="preserve"> </w:t>
      </w:r>
      <w:r>
        <w:rPr>
          <w:sz w:val="20"/>
        </w:rPr>
        <w:t>compounds in which the polymer acts as a delivery vector [</w:t>
      </w:r>
      <w:hyperlink w:anchor="_bookmark71" w:history="1">
        <w:r w:rsidR="003F32C2">
          <w:rPr>
            <w:color w:val="0775B7"/>
            <w:sz w:val="20"/>
          </w:rPr>
          <w:t>69</w:t>
        </w:r>
      </w:hyperlink>
      <w:r>
        <w:rPr>
          <w:sz w:val="20"/>
        </w:rPr>
        <w:t>,</w:t>
      </w:r>
      <w:hyperlink w:anchor="_bookmark72" w:history="1">
        <w:r w:rsidR="003F32C2">
          <w:rPr>
            <w:color w:val="0775B7"/>
            <w:sz w:val="20"/>
          </w:rPr>
          <w:t>70</w:t>
        </w:r>
      </w:hyperlink>
      <w:r>
        <w:rPr>
          <w:sz w:val="20"/>
        </w:rPr>
        <w:t>].</w:t>
      </w:r>
    </w:p>
    <w:p w14:paraId="4F31BE5F" w14:textId="77777777" w:rsidR="003F32C2" w:rsidRDefault="009D0186">
      <w:pPr>
        <w:pStyle w:val="a4"/>
        <w:numPr>
          <w:ilvl w:val="0"/>
          <w:numId w:val="10"/>
        </w:numPr>
        <w:tabs>
          <w:tab w:val="left" w:pos="3220"/>
        </w:tabs>
        <w:spacing w:line="223" w:lineRule="auto"/>
        <w:ind w:left="3220" w:right="409" w:hanging="459"/>
        <w:jc w:val="both"/>
        <w:rPr>
          <w:sz w:val="20"/>
        </w:rPr>
      </w:pPr>
      <w:r>
        <w:rPr>
          <w:sz w:val="20"/>
        </w:rPr>
        <w:t xml:space="preserve">The use of physical principles for betulin and its derivatives (ultrasonic exposure, </w:t>
      </w:r>
      <w:r>
        <w:rPr>
          <w:spacing w:val="-2"/>
          <w:sz w:val="20"/>
        </w:rPr>
        <w:t>mechanochemical</w:t>
      </w:r>
      <w:r>
        <w:rPr>
          <w:spacing w:val="-7"/>
          <w:sz w:val="20"/>
        </w:rPr>
        <w:t xml:space="preserve"> </w:t>
      </w:r>
      <w:r>
        <w:rPr>
          <w:spacing w:val="-2"/>
          <w:sz w:val="20"/>
        </w:rPr>
        <w:t>activation,</w:t>
      </w:r>
      <w:r>
        <w:rPr>
          <w:spacing w:val="-3"/>
          <w:sz w:val="20"/>
        </w:rPr>
        <w:t xml:space="preserve"> </w:t>
      </w:r>
      <w:r>
        <w:rPr>
          <w:spacing w:val="-2"/>
          <w:sz w:val="20"/>
        </w:rPr>
        <w:t>etc.)</w:t>
      </w:r>
      <w:r>
        <w:rPr>
          <w:spacing w:val="28"/>
          <w:sz w:val="20"/>
        </w:rPr>
        <w:t xml:space="preserve"> </w:t>
      </w:r>
      <w:r>
        <w:rPr>
          <w:spacing w:val="-2"/>
          <w:sz w:val="20"/>
        </w:rPr>
        <w:t>in</w:t>
      </w:r>
      <w:r>
        <w:rPr>
          <w:spacing w:val="-5"/>
          <w:sz w:val="20"/>
        </w:rPr>
        <w:t xml:space="preserve"> </w:t>
      </w:r>
      <w:r>
        <w:rPr>
          <w:spacing w:val="-2"/>
          <w:sz w:val="20"/>
        </w:rPr>
        <w:t>the</w:t>
      </w:r>
      <w:r>
        <w:rPr>
          <w:spacing w:val="-5"/>
          <w:sz w:val="20"/>
        </w:rPr>
        <w:t xml:space="preserve"> </w:t>
      </w:r>
      <w:r>
        <w:rPr>
          <w:spacing w:val="-2"/>
          <w:sz w:val="20"/>
        </w:rPr>
        <w:t>presence</w:t>
      </w:r>
      <w:r>
        <w:rPr>
          <w:spacing w:val="-5"/>
          <w:sz w:val="20"/>
        </w:rPr>
        <w:t xml:space="preserve"> </w:t>
      </w:r>
      <w:r>
        <w:rPr>
          <w:spacing w:val="-2"/>
          <w:sz w:val="20"/>
        </w:rPr>
        <w:t>of</w:t>
      </w:r>
      <w:r>
        <w:rPr>
          <w:spacing w:val="-5"/>
          <w:sz w:val="20"/>
        </w:rPr>
        <w:t xml:space="preserve"> </w:t>
      </w:r>
      <w:r>
        <w:rPr>
          <w:spacing w:val="-2"/>
          <w:sz w:val="20"/>
        </w:rPr>
        <w:t>polymers</w:t>
      </w:r>
      <w:r>
        <w:rPr>
          <w:spacing w:val="-5"/>
          <w:sz w:val="20"/>
        </w:rPr>
        <w:t xml:space="preserve"> </w:t>
      </w:r>
      <w:r>
        <w:rPr>
          <w:spacing w:val="-2"/>
          <w:sz w:val="20"/>
        </w:rPr>
        <w:t xml:space="preserve">(polyvinylpyrrolidone, </w:t>
      </w:r>
      <w:r>
        <w:rPr>
          <w:sz w:val="20"/>
        </w:rPr>
        <w:t>polyethylene</w:t>
      </w:r>
      <w:r>
        <w:rPr>
          <w:spacing w:val="-9"/>
          <w:sz w:val="20"/>
        </w:rPr>
        <w:t xml:space="preserve"> </w:t>
      </w:r>
      <w:r>
        <w:rPr>
          <w:sz w:val="20"/>
        </w:rPr>
        <w:t>glycol,</w:t>
      </w:r>
      <w:r>
        <w:rPr>
          <w:spacing w:val="-8"/>
          <w:sz w:val="20"/>
        </w:rPr>
        <w:t xml:space="preserve"> </w:t>
      </w:r>
      <w:r>
        <w:rPr>
          <w:sz w:val="20"/>
        </w:rPr>
        <w:t>arabinogalactan,</w:t>
      </w:r>
      <w:r>
        <w:rPr>
          <w:spacing w:val="-8"/>
          <w:sz w:val="20"/>
        </w:rPr>
        <w:t xml:space="preserve"> </w:t>
      </w:r>
      <w:r>
        <w:rPr>
          <w:sz w:val="20"/>
        </w:rPr>
        <w:t>etc.)</w:t>
      </w:r>
      <w:r>
        <w:rPr>
          <w:spacing w:val="-9"/>
          <w:sz w:val="20"/>
        </w:rPr>
        <w:t xml:space="preserve"> </w:t>
      </w:r>
      <w:r>
        <w:rPr>
          <w:sz w:val="20"/>
        </w:rPr>
        <w:t>[</w:t>
      </w:r>
      <w:hyperlink w:anchor="_bookmark73" w:history="1">
        <w:r w:rsidR="003F32C2">
          <w:rPr>
            <w:color w:val="0775B7"/>
            <w:sz w:val="20"/>
          </w:rPr>
          <w:t>71</w:t>
        </w:r>
      </w:hyperlink>
      <w:r>
        <w:rPr>
          <w:sz w:val="20"/>
        </w:rPr>
        <w:t>,</w:t>
      </w:r>
      <w:hyperlink w:anchor="_bookmark74" w:history="1">
        <w:r w:rsidR="003F32C2">
          <w:rPr>
            <w:color w:val="0775B7"/>
            <w:sz w:val="20"/>
          </w:rPr>
          <w:t>72</w:t>
        </w:r>
      </w:hyperlink>
      <w:r>
        <w:rPr>
          <w:sz w:val="20"/>
        </w:rPr>
        <w:t>],</w:t>
      </w:r>
      <w:r>
        <w:rPr>
          <w:spacing w:val="-8"/>
          <w:sz w:val="20"/>
        </w:rPr>
        <w:t xml:space="preserve"> </w:t>
      </w:r>
      <w:r>
        <w:rPr>
          <w:sz w:val="20"/>
        </w:rPr>
        <w:t>which</w:t>
      </w:r>
      <w:r>
        <w:rPr>
          <w:spacing w:val="-9"/>
          <w:sz w:val="20"/>
        </w:rPr>
        <w:t xml:space="preserve"> </w:t>
      </w:r>
      <w:r>
        <w:rPr>
          <w:sz w:val="20"/>
        </w:rPr>
        <w:t>finds</w:t>
      </w:r>
      <w:r>
        <w:rPr>
          <w:spacing w:val="-9"/>
          <w:sz w:val="20"/>
        </w:rPr>
        <w:t xml:space="preserve"> </w:t>
      </w:r>
      <w:r>
        <w:rPr>
          <w:sz w:val="20"/>
        </w:rPr>
        <w:t>a</w:t>
      </w:r>
      <w:r>
        <w:rPr>
          <w:spacing w:val="-9"/>
          <w:sz w:val="20"/>
        </w:rPr>
        <w:t xml:space="preserve"> </w:t>
      </w:r>
      <w:r>
        <w:rPr>
          <w:sz w:val="20"/>
        </w:rPr>
        <w:t>positive</w:t>
      </w:r>
      <w:r>
        <w:rPr>
          <w:spacing w:val="-9"/>
          <w:sz w:val="20"/>
        </w:rPr>
        <w:t xml:space="preserve"> </w:t>
      </w:r>
      <w:r>
        <w:rPr>
          <w:sz w:val="20"/>
        </w:rPr>
        <w:t>effect</w:t>
      </w:r>
      <w:r>
        <w:rPr>
          <w:spacing w:val="-9"/>
          <w:sz w:val="20"/>
        </w:rPr>
        <w:t xml:space="preserve"> </w:t>
      </w:r>
      <w:r>
        <w:rPr>
          <w:sz w:val="20"/>
        </w:rPr>
        <w:t>in</w:t>
      </w:r>
      <w:r>
        <w:rPr>
          <w:spacing w:val="-9"/>
          <w:sz w:val="20"/>
        </w:rPr>
        <w:t xml:space="preserve"> </w:t>
      </w:r>
      <w:r>
        <w:rPr>
          <w:sz w:val="20"/>
        </w:rPr>
        <w:t>the demonstration of biological activity.</w:t>
      </w:r>
    </w:p>
    <w:p w14:paraId="426114EF" w14:textId="77777777" w:rsidR="003F32C2" w:rsidRDefault="009D0186">
      <w:pPr>
        <w:pStyle w:val="a4"/>
        <w:numPr>
          <w:ilvl w:val="0"/>
          <w:numId w:val="10"/>
        </w:numPr>
        <w:tabs>
          <w:tab w:val="left" w:pos="3220"/>
        </w:tabs>
        <w:spacing w:before="3" w:line="220" w:lineRule="auto"/>
        <w:ind w:left="3220" w:right="371" w:hanging="464"/>
        <w:jc w:val="both"/>
        <w:rPr>
          <w:sz w:val="20"/>
        </w:rPr>
      </w:pPr>
      <w:r>
        <w:rPr>
          <w:sz w:val="20"/>
        </w:rPr>
        <w:t>The</w:t>
      </w:r>
      <w:r>
        <w:rPr>
          <w:spacing w:val="-5"/>
          <w:sz w:val="20"/>
        </w:rPr>
        <w:t xml:space="preserve"> </w:t>
      </w:r>
      <w:r>
        <w:rPr>
          <w:sz w:val="20"/>
        </w:rPr>
        <w:t>formation</w:t>
      </w:r>
      <w:r>
        <w:rPr>
          <w:spacing w:val="-5"/>
          <w:sz w:val="20"/>
        </w:rPr>
        <w:t xml:space="preserve"> </w:t>
      </w:r>
      <w:r>
        <w:rPr>
          <w:sz w:val="20"/>
        </w:rPr>
        <w:t>of</w:t>
      </w:r>
      <w:r>
        <w:rPr>
          <w:spacing w:val="-5"/>
          <w:sz w:val="20"/>
        </w:rPr>
        <w:t xml:space="preserve"> </w:t>
      </w:r>
      <w:r>
        <w:rPr>
          <w:sz w:val="20"/>
        </w:rPr>
        <w:t>supramolecular</w:t>
      </w:r>
      <w:r>
        <w:rPr>
          <w:spacing w:val="-5"/>
          <w:sz w:val="20"/>
        </w:rPr>
        <w:t xml:space="preserve"> </w:t>
      </w:r>
      <w:r>
        <w:rPr>
          <w:sz w:val="20"/>
        </w:rPr>
        <w:t>systems</w:t>
      </w:r>
      <w:r>
        <w:rPr>
          <w:spacing w:val="-5"/>
          <w:sz w:val="20"/>
        </w:rPr>
        <w:t xml:space="preserve"> </w:t>
      </w:r>
      <w:r>
        <w:rPr>
          <w:sz w:val="20"/>
        </w:rPr>
        <w:t>(inclusion</w:t>
      </w:r>
      <w:r>
        <w:rPr>
          <w:spacing w:val="-5"/>
          <w:sz w:val="20"/>
        </w:rPr>
        <w:t xml:space="preserve"> </w:t>
      </w:r>
      <w:r>
        <w:rPr>
          <w:sz w:val="20"/>
        </w:rPr>
        <w:t>complexes)</w:t>
      </w:r>
      <w:r>
        <w:rPr>
          <w:spacing w:val="-5"/>
          <w:sz w:val="20"/>
        </w:rPr>
        <w:t xml:space="preserve"> </w:t>
      </w:r>
      <w:r>
        <w:rPr>
          <w:sz w:val="20"/>
        </w:rPr>
        <w:t>[</w:t>
      </w:r>
      <w:hyperlink w:anchor="_bookmark75" w:history="1">
        <w:r w:rsidR="003F32C2">
          <w:rPr>
            <w:color w:val="0775B7"/>
            <w:sz w:val="20"/>
          </w:rPr>
          <w:t>73</w:t>
        </w:r>
      </w:hyperlink>
      <w:r>
        <w:rPr>
          <w:sz w:val="20"/>
        </w:rPr>
        <w:t>]</w:t>
      </w:r>
      <w:r>
        <w:rPr>
          <w:spacing w:val="-5"/>
          <w:sz w:val="20"/>
        </w:rPr>
        <w:t xml:space="preserve"> </w:t>
      </w:r>
      <w:r>
        <w:rPr>
          <w:sz w:val="20"/>
        </w:rPr>
        <w:t>due</w:t>
      </w:r>
      <w:r>
        <w:rPr>
          <w:spacing w:val="-5"/>
          <w:sz w:val="20"/>
        </w:rPr>
        <w:t xml:space="preserve"> </w:t>
      </w:r>
      <w:r>
        <w:rPr>
          <w:sz w:val="20"/>
        </w:rPr>
        <w:t>to</w:t>
      </w:r>
      <w:r>
        <w:rPr>
          <w:spacing w:val="-5"/>
          <w:sz w:val="20"/>
        </w:rPr>
        <w:t xml:space="preserve"> </w:t>
      </w:r>
      <w:r>
        <w:rPr>
          <w:sz w:val="20"/>
        </w:rPr>
        <w:t>the</w:t>
      </w:r>
      <w:r>
        <w:rPr>
          <w:spacing w:val="-5"/>
          <w:sz w:val="20"/>
        </w:rPr>
        <w:t xml:space="preserve"> </w:t>
      </w:r>
      <w:r>
        <w:rPr>
          <w:sz w:val="20"/>
        </w:rPr>
        <w:t xml:space="preserve">com-plexation of betulin and its derivatives with </w:t>
      </w:r>
      <w:r>
        <w:rPr>
          <w:rFonts w:ascii="Lucida Sans Unicode" w:hAnsi="Lucida Sans Unicode"/>
          <w:sz w:val="20"/>
        </w:rPr>
        <w:t>γ</w:t>
      </w:r>
      <w:r>
        <w:rPr>
          <w:sz w:val="20"/>
        </w:rPr>
        <w:t>-cyclodextrin, glycyrrhizic acid and other compounds capable of forming inclusion complexes by hydro</w:t>
      </w:r>
      <w:r>
        <w:rPr>
          <w:sz w:val="20"/>
        </w:rPr>
        <w:t>phobic binding [</w:t>
      </w:r>
      <w:hyperlink w:anchor="_bookmark75" w:history="1">
        <w:r w:rsidR="003F32C2">
          <w:rPr>
            <w:color w:val="0775B7"/>
            <w:sz w:val="20"/>
          </w:rPr>
          <w:t>73</w:t>
        </w:r>
      </w:hyperlink>
      <w:r>
        <w:rPr>
          <w:sz w:val="20"/>
        </w:rPr>
        <w:t>,</w:t>
      </w:r>
      <w:hyperlink w:anchor="_bookmark76" w:history="1">
        <w:r w:rsidR="003F32C2">
          <w:rPr>
            <w:color w:val="0775B7"/>
            <w:sz w:val="20"/>
          </w:rPr>
          <w:t>74</w:t>
        </w:r>
      </w:hyperlink>
      <w:r>
        <w:rPr>
          <w:sz w:val="20"/>
        </w:rPr>
        <w:t>].</w:t>
      </w:r>
      <w:r>
        <w:rPr>
          <w:spacing w:val="40"/>
          <w:sz w:val="20"/>
        </w:rPr>
        <w:t xml:space="preserve"> </w:t>
      </w:r>
      <w:r>
        <w:rPr>
          <w:sz w:val="20"/>
        </w:rPr>
        <w:t>An analysis of such inclusion complexes showed, firstly, that the “guest” molecule is located in the cavity between the outer lipophilic sides of two betulin molecules.</w:t>
      </w:r>
      <w:r>
        <w:rPr>
          <w:spacing w:val="40"/>
          <w:sz w:val="20"/>
        </w:rPr>
        <w:t xml:space="preserve"> </w:t>
      </w:r>
      <w:r>
        <w:rPr>
          <w:sz w:val="20"/>
        </w:rPr>
        <w:t>S</w:t>
      </w:r>
      <w:r>
        <w:rPr>
          <w:sz w:val="20"/>
        </w:rPr>
        <w:t xml:space="preserve">econdly, betulin molecules are interconnected by hydrogen bonds so </w:t>
      </w:r>
      <w:r>
        <w:rPr>
          <w:spacing w:val="-2"/>
          <w:sz w:val="20"/>
        </w:rPr>
        <w:t>that</w:t>
      </w:r>
      <w:r>
        <w:rPr>
          <w:spacing w:val="-11"/>
          <w:sz w:val="20"/>
        </w:rPr>
        <w:t xml:space="preserve"> </w:t>
      </w:r>
      <w:r>
        <w:rPr>
          <w:spacing w:val="-2"/>
          <w:sz w:val="20"/>
        </w:rPr>
        <w:t>in</w:t>
      </w:r>
      <w:r>
        <w:rPr>
          <w:spacing w:val="-10"/>
          <w:sz w:val="20"/>
        </w:rPr>
        <w:t xml:space="preserve"> </w:t>
      </w:r>
      <w:r>
        <w:rPr>
          <w:spacing w:val="-2"/>
          <w:sz w:val="20"/>
        </w:rPr>
        <w:t>the</w:t>
      </w:r>
      <w:r>
        <w:rPr>
          <w:spacing w:val="-11"/>
          <w:sz w:val="20"/>
        </w:rPr>
        <w:t xml:space="preserve"> </w:t>
      </w:r>
      <w:r>
        <w:rPr>
          <w:spacing w:val="-2"/>
          <w:sz w:val="20"/>
        </w:rPr>
        <w:t>crystal</w:t>
      </w:r>
      <w:r>
        <w:rPr>
          <w:spacing w:val="-10"/>
          <w:sz w:val="20"/>
        </w:rPr>
        <w:t xml:space="preserve"> </w:t>
      </w:r>
      <w:r>
        <w:rPr>
          <w:spacing w:val="-2"/>
          <w:sz w:val="20"/>
        </w:rPr>
        <w:t>structure</w:t>
      </w:r>
      <w:r>
        <w:rPr>
          <w:spacing w:val="-11"/>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complex,</w:t>
      </w:r>
      <w:r>
        <w:rPr>
          <w:spacing w:val="-7"/>
          <w:sz w:val="20"/>
        </w:rPr>
        <w:t xml:space="preserve"> </w:t>
      </w:r>
      <w:r>
        <w:rPr>
          <w:spacing w:val="-2"/>
          <w:sz w:val="20"/>
        </w:rPr>
        <w:t>there</w:t>
      </w:r>
      <w:r>
        <w:rPr>
          <w:spacing w:val="-10"/>
          <w:sz w:val="20"/>
        </w:rPr>
        <w:t xml:space="preserve"> </w:t>
      </w:r>
      <w:r>
        <w:rPr>
          <w:spacing w:val="-2"/>
          <w:sz w:val="20"/>
        </w:rPr>
        <w:t>are</w:t>
      </w:r>
      <w:r>
        <w:rPr>
          <w:spacing w:val="-11"/>
          <w:sz w:val="20"/>
        </w:rPr>
        <w:t xml:space="preserve"> </w:t>
      </w:r>
      <w:r>
        <w:rPr>
          <w:spacing w:val="-2"/>
          <w:sz w:val="20"/>
        </w:rPr>
        <w:t>dimers</w:t>
      </w:r>
      <w:r>
        <w:rPr>
          <w:spacing w:val="-10"/>
          <w:sz w:val="20"/>
        </w:rPr>
        <w:t xml:space="preserve"> </w:t>
      </w:r>
      <w:r>
        <w:rPr>
          <w:spacing w:val="-2"/>
          <w:sz w:val="20"/>
        </w:rPr>
        <w:t>in</w:t>
      </w:r>
      <w:r>
        <w:rPr>
          <w:spacing w:val="-11"/>
          <w:sz w:val="20"/>
        </w:rPr>
        <w:t xml:space="preserve"> </w:t>
      </w:r>
      <w:r>
        <w:rPr>
          <w:spacing w:val="-2"/>
          <w:sz w:val="20"/>
        </w:rPr>
        <w:t>which</w:t>
      </w:r>
      <w:r>
        <w:rPr>
          <w:spacing w:val="-10"/>
          <w:sz w:val="20"/>
        </w:rPr>
        <w:t xml:space="preserve"> </w:t>
      </w:r>
      <w:r>
        <w:rPr>
          <w:spacing w:val="-2"/>
          <w:sz w:val="20"/>
        </w:rPr>
        <w:t>betulin</w:t>
      </w:r>
      <w:r>
        <w:rPr>
          <w:spacing w:val="-11"/>
          <w:sz w:val="20"/>
        </w:rPr>
        <w:t xml:space="preserve"> </w:t>
      </w:r>
      <w:r>
        <w:rPr>
          <w:spacing w:val="-2"/>
          <w:sz w:val="20"/>
        </w:rPr>
        <w:t xml:space="preserve">molecules </w:t>
      </w:r>
      <w:r>
        <w:rPr>
          <w:sz w:val="20"/>
        </w:rPr>
        <w:t xml:space="preserve">are connected by hydrogen bonds of the “head to tail” type (Figure </w:t>
      </w:r>
      <w:hyperlink w:anchor="_bookmark5" w:history="1">
        <w:r w:rsidR="003F32C2">
          <w:rPr>
            <w:color w:val="0775B7"/>
            <w:sz w:val="20"/>
          </w:rPr>
          <w:t>6</w:t>
        </w:r>
      </w:hyperlink>
      <w:r>
        <w:rPr>
          <w:sz w:val="20"/>
        </w:rPr>
        <w:t>)</w:t>
      </w:r>
      <w:r>
        <w:rPr>
          <w:sz w:val="20"/>
        </w:rPr>
        <w:t>.</w:t>
      </w:r>
      <w:r>
        <w:rPr>
          <w:spacing w:val="40"/>
          <w:sz w:val="20"/>
        </w:rPr>
        <w:t xml:space="preserve"> </w:t>
      </w:r>
      <w:r>
        <w:rPr>
          <w:sz w:val="20"/>
        </w:rPr>
        <w:t>Individual betulin (</w:t>
      </w:r>
      <w:r>
        <w:rPr>
          <w:b/>
          <w:sz w:val="20"/>
        </w:rPr>
        <w:t>1</w:t>
      </w:r>
      <w:r>
        <w:rPr>
          <w:sz w:val="20"/>
        </w:rPr>
        <w:t>) in the crystal probably exists in the form of hydrogen-bound dimers of the “head to head” type, which, based on the data of vibrational spectra and X-ray diffraction</w:t>
      </w:r>
      <w:r>
        <w:rPr>
          <w:spacing w:val="-11"/>
          <w:sz w:val="20"/>
        </w:rPr>
        <w:t xml:space="preserve"> </w:t>
      </w:r>
      <w:r>
        <w:rPr>
          <w:sz w:val="20"/>
        </w:rPr>
        <w:t>analysis,</w:t>
      </w:r>
      <w:r>
        <w:rPr>
          <w:spacing w:val="-9"/>
          <w:sz w:val="20"/>
        </w:rPr>
        <w:t xml:space="preserve"> </w:t>
      </w:r>
      <w:r>
        <w:rPr>
          <w:sz w:val="20"/>
        </w:rPr>
        <w:t>is</w:t>
      </w:r>
      <w:r>
        <w:rPr>
          <w:spacing w:val="-11"/>
          <w:sz w:val="20"/>
        </w:rPr>
        <w:t xml:space="preserve"> </w:t>
      </w:r>
      <w:r>
        <w:rPr>
          <w:sz w:val="20"/>
        </w:rPr>
        <w:t>characterized</w:t>
      </w:r>
      <w:r>
        <w:rPr>
          <w:spacing w:val="-11"/>
          <w:sz w:val="20"/>
        </w:rPr>
        <w:t xml:space="preserve"> </w:t>
      </w:r>
      <w:r>
        <w:rPr>
          <w:sz w:val="20"/>
        </w:rPr>
        <w:t>for</w:t>
      </w:r>
      <w:r>
        <w:rPr>
          <w:spacing w:val="-11"/>
          <w:sz w:val="20"/>
        </w:rPr>
        <w:t xml:space="preserve"> </w:t>
      </w:r>
      <w:r>
        <w:rPr>
          <w:sz w:val="20"/>
        </w:rPr>
        <w:t>organic</w:t>
      </w:r>
      <w:r>
        <w:rPr>
          <w:spacing w:val="-11"/>
          <w:sz w:val="20"/>
        </w:rPr>
        <w:t xml:space="preserve"> </w:t>
      </w:r>
      <w:r>
        <w:rPr>
          <w:sz w:val="20"/>
        </w:rPr>
        <w:t>molecules</w:t>
      </w:r>
      <w:r>
        <w:rPr>
          <w:spacing w:val="-11"/>
          <w:sz w:val="20"/>
        </w:rPr>
        <w:t xml:space="preserve"> </w:t>
      </w:r>
      <w:r>
        <w:rPr>
          <w:sz w:val="20"/>
        </w:rPr>
        <w:t>[</w:t>
      </w:r>
      <w:hyperlink w:anchor="_bookmark77" w:history="1">
        <w:r w:rsidR="003F32C2">
          <w:rPr>
            <w:color w:val="0775B7"/>
            <w:sz w:val="20"/>
          </w:rPr>
          <w:t>75</w:t>
        </w:r>
      </w:hyperlink>
      <w:r>
        <w:rPr>
          <w:sz w:val="20"/>
        </w:rPr>
        <w:t>].</w:t>
      </w:r>
      <w:r>
        <w:rPr>
          <w:spacing w:val="12"/>
          <w:sz w:val="20"/>
        </w:rPr>
        <w:t xml:space="preserve"> </w:t>
      </w:r>
      <w:r>
        <w:rPr>
          <w:sz w:val="20"/>
        </w:rPr>
        <w:t>Complexes</w:t>
      </w:r>
      <w:r>
        <w:rPr>
          <w:spacing w:val="-11"/>
          <w:sz w:val="20"/>
        </w:rPr>
        <w:t xml:space="preserve"> </w:t>
      </w:r>
      <w:r>
        <w:rPr>
          <w:sz w:val="20"/>
        </w:rPr>
        <w:t>including betulin and its derivatives with cyclodextrins in water dissociate into cyclodextrin and the active substrate, showing the biological properties of the latter [</w:t>
      </w:r>
      <w:hyperlink w:anchor="_bookmark77" w:history="1">
        <w:r w:rsidR="003F32C2">
          <w:rPr>
            <w:color w:val="0775B7"/>
            <w:sz w:val="20"/>
          </w:rPr>
          <w:t>75</w:t>
        </w:r>
      </w:hyperlink>
      <w:r>
        <w:rPr>
          <w:sz w:val="20"/>
        </w:rPr>
        <w:t>–</w:t>
      </w:r>
      <w:hyperlink w:anchor="_bookmark78" w:history="1">
        <w:r w:rsidR="003F32C2">
          <w:rPr>
            <w:color w:val="0775B7"/>
            <w:sz w:val="20"/>
          </w:rPr>
          <w:t>78</w:t>
        </w:r>
      </w:hyperlink>
      <w:r>
        <w:rPr>
          <w:sz w:val="20"/>
        </w:rPr>
        <w:t>].</w:t>
      </w:r>
    </w:p>
    <w:p w14:paraId="216CE72C" w14:textId="77777777" w:rsidR="003F32C2" w:rsidRDefault="009D0186">
      <w:pPr>
        <w:pStyle w:val="a3"/>
        <w:spacing w:before="60" w:line="223" w:lineRule="auto"/>
        <w:ind w:left="2753" w:right="401" w:firstLine="433"/>
        <w:jc w:val="both"/>
        <w:rPr>
          <w:rFonts w:ascii="Palatino Linotype" w:hAnsi="Palatino Linotype"/>
        </w:rPr>
      </w:pPr>
      <w:r>
        <w:rPr>
          <w:rFonts w:ascii="Palatino Linotype" w:hAnsi="Palatino Linotype"/>
        </w:rPr>
        <w:t>The authors [</w:t>
      </w:r>
      <w:hyperlink w:anchor="_bookmark75" w:history="1">
        <w:r w:rsidR="003F32C2">
          <w:rPr>
            <w:rFonts w:ascii="Palatino Linotype" w:hAnsi="Palatino Linotype"/>
            <w:color w:val="0775B7"/>
          </w:rPr>
          <w:t>73</w:t>
        </w:r>
      </w:hyperlink>
      <w:r>
        <w:rPr>
          <w:rFonts w:ascii="Palatino Linotype" w:hAnsi="Palatino Linotype"/>
        </w:rPr>
        <w:t>] showed the formation of host–guest complexes of betulin and its derivatives</w:t>
      </w:r>
      <w:r>
        <w:rPr>
          <w:rFonts w:ascii="Palatino Linotype" w:hAnsi="Palatino Linotype"/>
          <w:spacing w:val="-7"/>
        </w:rPr>
        <w:t xml:space="preserve"> </w:t>
      </w:r>
      <w:r>
        <w:rPr>
          <w:rFonts w:ascii="Palatino Linotype" w:hAnsi="Palatino Linotype"/>
        </w:rPr>
        <w:t>(allobetulin</w:t>
      </w:r>
      <w:r>
        <w:rPr>
          <w:rFonts w:ascii="Palatino Linotype" w:hAnsi="Palatino Linotype"/>
          <w:spacing w:val="-7"/>
        </w:rPr>
        <w:t xml:space="preserve"> </w:t>
      </w:r>
      <w:r>
        <w:rPr>
          <w:rFonts w:ascii="Palatino Linotype" w:hAnsi="Palatino Linotype"/>
        </w:rPr>
        <w:t>(</w:t>
      </w:r>
      <w:r>
        <w:rPr>
          <w:rFonts w:ascii="Palatino Linotype" w:hAnsi="Palatino Linotype"/>
          <w:b/>
        </w:rPr>
        <w:t>8</w:t>
      </w:r>
      <w:r>
        <w:rPr>
          <w:rFonts w:ascii="Palatino Linotype" w:hAnsi="Palatino Linotype"/>
        </w:rPr>
        <w:t>),</w:t>
      </w:r>
      <w:r>
        <w:rPr>
          <w:rFonts w:ascii="Palatino Linotype" w:hAnsi="Palatino Linotype"/>
          <w:spacing w:val="-7"/>
        </w:rPr>
        <w:t xml:space="preserve"> </w:t>
      </w:r>
      <w:r>
        <w:rPr>
          <w:rFonts w:ascii="Palatino Linotype" w:hAnsi="Palatino Linotype"/>
        </w:rPr>
        <w:t>betulinic</w:t>
      </w:r>
      <w:r>
        <w:rPr>
          <w:rFonts w:ascii="Palatino Linotype" w:hAnsi="Palatino Linotype"/>
          <w:spacing w:val="-7"/>
        </w:rPr>
        <w:t xml:space="preserve"> </w:t>
      </w:r>
      <w:r>
        <w:rPr>
          <w:rFonts w:ascii="Palatino Linotype" w:hAnsi="Palatino Linotype"/>
        </w:rPr>
        <w:t>acid</w:t>
      </w:r>
      <w:r>
        <w:rPr>
          <w:rFonts w:ascii="Palatino Linotype" w:hAnsi="Palatino Linotype"/>
          <w:spacing w:val="-7"/>
        </w:rPr>
        <w:t xml:space="preserve"> </w:t>
      </w:r>
      <w:r>
        <w:rPr>
          <w:rFonts w:ascii="Palatino Linotype" w:hAnsi="Palatino Linotype"/>
        </w:rPr>
        <w:t>(</w:t>
      </w:r>
      <w:r>
        <w:rPr>
          <w:rFonts w:ascii="Palatino Linotype" w:hAnsi="Palatino Linotype"/>
          <w:b/>
        </w:rPr>
        <w:t>5</w:t>
      </w:r>
      <w:r>
        <w:rPr>
          <w:rFonts w:ascii="Palatino Linotype" w:hAnsi="Palatino Linotype"/>
        </w:rPr>
        <w:t>),</w:t>
      </w:r>
      <w:r>
        <w:rPr>
          <w:rFonts w:ascii="Palatino Linotype" w:hAnsi="Palatino Linotype"/>
          <w:spacing w:val="-7"/>
        </w:rPr>
        <w:t xml:space="preserve"> </w:t>
      </w:r>
      <w:r>
        <w:rPr>
          <w:rFonts w:ascii="Palatino Linotype" w:hAnsi="Palatino Linotype"/>
        </w:rPr>
        <w:t>3-ketobetulinic</w:t>
      </w:r>
      <w:r>
        <w:rPr>
          <w:rFonts w:ascii="Palatino Linotype" w:hAnsi="Palatino Linotype"/>
          <w:spacing w:val="-7"/>
        </w:rPr>
        <w:t xml:space="preserve"> </w:t>
      </w:r>
      <w:r>
        <w:rPr>
          <w:rFonts w:ascii="Palatino Linotype" w:hAnsi="Palatino Linotype"/>
        </w:rPr>
        <w:t>acid</w:t>
      </w:r>
      <w:r>
        <w:rPr>
          <w:rFonts w:ascii="Palatino Linotype" w:hAnsi="Palatino Linotype"/>
          <w:spacing w:val="-7"/>
        </w:rPr>
        <w:t xml:space="preserve"> </w:t>
      </w:r>
      <w:r>
        <w:rPr>
          <w:rFonts w:ascii="Palatino Linotype" w:hAnsi="Palatino Linotype"/>
        </w:rPr>
        <w:t>(</w:t>
      </w:r>
      <w:r>
        <w:rPr>
          <w:rFonts w:ascii="Palatino Linotype" w:hAnsi="Palatino Linotype"/>
          <w:b/>
        </w:rPr>
        <w:t>7</w:t>
      </w:r>
      <w:r>
        <w:rPr>
          <w:rFonts w:ascii="Palatino Linotype" w:hAnsi="Palatino Linotype"/>
        </w:rPr>
        <w:t>)</w:t>
      </w:r>
      <w:r>
        <w:rPr>
          <w:rFonts w:ascii="Palatino Linotype" w:hAnsi="Palatino Linotype"/>
          <w:spacing w:val="-7"/>
        </w:rPr>
        <w:t xml:space="preserve"> </w:t>
      </w:r>
      <w:r>
        <w:rPr>
          <w:rFonts w:ascii="Palatino Linotype" w:hAnsi="Palatino Linotype"/>
        </w:rPr>
        <w:t>with</w:t>
      </w:r>
      <w:r>
        <w:rPr>
          <w:rFonts w:ascii="Palatino Linotype" w:hAnsi="Palatino Linotype"/>
          <w:spacing w:val="-7"/>
        </w:rPr>
        <w:t xml:space="preserve"> </w:t>
      </w:r>
      <w:r>
        <w:rPr>
          <w:rFonts w:ascii="Palatino Linotype" w:hAnsi="Palatino Linotype"/>
        </w:rPr>
        <w:t>pyrazoles). Pre-viously, complexes o</w:t>
      </w:r>
      <w:r>
        <w:rPr>
          <w:rFonts w:ascii="Palatino Linotype" w:hAnsi="Palatino Linotype"/>
        </w:rPr>
        <w:t>f betulin diacetate with metamizole sodium (1-phenyl-2,3-dimer-4-methylaminopyrazolone-5-</w:t>
      </w:r>
      <w:r>
        <w:rPr>
          <w:rFonts w:ascii="Palatino Linotype" w:hAnsi="Palatino Linotype"/>
          <w:i/>
        </w:rPr>
        <w:t>N</w:t>
      </w:r>
      <w:r>
        <w:rPr>
          <w:rFonts w:ascii="Palatino Linotype" w:hAnsi="Palatino Linotype"/>
        </w:rPr>
        <w:t>-methanesulfonate sodium) of the composition 1:1 were ob-tained.</w:t>
      </w:r>
      <w:r>
        <w:rPr>
          <w:rFonts w:ascii="Palatino Linotype" w:hAnsi="Palatino Linotype"/>
          <w:spacing w:val="40"/>
        </w:rPr>
        <w:t xml:space="preserve"> </w:t>
      </w:r>
      <w:r>
        <w:rPr>
          <w:rFonts w:ascii="Palatino Linotype" w:hAnsi="Palatino Linotype"/>
        </w:rPr>
        <w:t>It can be assumed that with an optimal choice of reagents, it is possible to syn-thesize</w:t>
      </w:r>
      <w:r>
        <w:rPr>
          <w:rFonts w:ascii="Palatino Linotype" w:hAnsi="Palatino Linotype"/>
          <w:spacing w:val="-10"/>
        </w:rPr>
        <w:t xml:space="preserve"> </w:t>
      </w:r>
      <w:r>
        <w:rPr>
          <w:rFonts w:ascii="Palatino Linotype" w:hAnsi="Palatino Linotype"/>
        </w:rPr>
        <w:t>host–guest</w:t>
      </w:r>
      <w:r>
        <w:rPr>
          <w:rFonts w:ascii="Palatino Linotype" w:hAnsi="Palatino Linotype"/>
          <w:spacing w:val="-10"/>
        </w:rPr>
        <w:t xml:space="preserve"> </w:t>
      </w:r>
      <w:r>
        <w:rPr>
          <w:rFonts w:ascii="Palatino Linotype" w:hAnsi="Palatino Linotype"/>
        </w:rPr>
        <w:t>complexes</w:t>
      </w:r>
      <w:r>
        <w:rPr>
          <w:rFonts w:ascii="Palatino Linotype" w:hAnsi="Palatino Linotype"/>
          <w:spacing w:val="-10"/>
        </w:rPr>
        <w:t xml:space="preserve"> </w:t>
      </w:r>
      <w:r>
        <w:rPr>
          <w:rFonts w:ascii="Palatino Linotype" w:hAnsi="Palatino Linotype"/>
        </w:rPr>
        <w:t>with</w:t>
      </w:r>
      <w:r>
        <w:rPr>
          <w:rFonts w:ascii="Palatino Linotype" w:hAnsi="Palatino Linotype"/>
          <w:spacing w:val="-10"/>
        </w:rPr>
        <w:t xml:space="preserve"> </w:t>
      </w:r>
      <w:r>
        <w:rPr>
          <w:rFonts w:ascii="Palatino Linotype" w:hAnsi="Palatino Linotype"/>
        </w:rPr>
        <w:t>betulin</w:t>
      </w:r>
      <w:r>
        <w:rPr>
          <w:rFonts w:ascii="Palatino Linotype" w:hAnsi="Palatino Linotype"/>
          <w:spacing w:val="-10"/>
        </w:rPr>
        <w:t xml:space="preserve"> </w:t>
      </w:r>
      <w:r>
        <w:rPr>
          <w:rFonts w:ascii="Palatino Linotype" w:hAnsi="Palatino Linotype"/>
        </w:rPr>
        <w:t>(</w:t>
      </w:r>
      <w:r>
        <w:rPr>
          <w:rFonts w:ascii="Palatino Linotype" w:hAnsi="Palatino Linotype"/>
          <w:b/>
        </w:rPr>
        <w:t>1</w:t>
      </w:r>
      <w:r>
        <w:rPr>
          <w:rFonts w:ascii="Palatino Linotype" w:hAnsi="Palatino Linotype"/>
        </w:rPr>
        <w:t>)</w:t>
      </w:r>
      <w:r>
        <w:rPr>
          <w:rFonts w:ascii="Palatino Linotype" w:hAnsi="Palatino Linotype"/>
          <w:spacing w:val="-10"/>
        </w:rPr>
        <w:t xml:space="preserve"> </w:t>
      </w:r>
      <w:r>
        <w:rPr>
          <w:rFonts w:ascii="Palatino Linotype" w:hAnsi="Palatino Linotype"/>
        </w:rPr>
        <w:t>having</w:t>
      </w:r>
      <w:r>
        <w:rPr>
          <w:rFonts w:ascii="Palatino Linotype" w:hAnsi="Palatino Linotype"/>
          <w:spacing w:val="-10"/>
        </w:rPr>
        <w:t xml:space="preserve"> </w:t>
      </w:r>
      <w:r>
        <w:rPr>
          <w:rFonts w:ascii="Palatino Linotype" w:hAnsi="Palatino Linotype"/>
        </w:rPr>
        <w:t>the</w:t>
      </w:r>
      <w:r>
        <w:rPr>
          <w:rFonts w:ascii="Palatino Linotype" w:hAnsi="Palatino Linotype"/>
          <w:spacing w:val="-10"/>
        </w:rPr>
        <w:t xml:space="preserve"> </w:t>
      </w:r>
      <w:r>
        <w:rPr>
          <w:rFonts w:ascii="Palatino Linotype" w:hAnsi="Palatino Linotype"/>
        </w:rPr>
        <w:t>necessary</w:t>
      </w:r>
      <w:r>
        <w:rPr>
          <w:rFonts w:ascii="Palatino Linotype" w:hAnsi="Palatino Linotype"/>
          <w:spacing w:val="-10"/>
        </w:rPr>
        <w:t xml:space="preserve"> </w:t>
      </w:r>
      <w:r>
        <w:rPr>
          <w:rFonts w:ascii="Palatino Linotype" w:hAnsi="Palatino Linotype"/>
        </w:rPr>
        <w:t xml:space="preserve">hydrophilic–lipophilic </w:t>
      </w:r>
      <w:r>
        <w:rPr>
          <w:rFonts w:ascii="Palatino Linotype" w:hAnsi="Palatino Linotype"/>
          <w:spacing w:val="-2"/>
        </w:rPr>
        <w:t>ratio.</w:t>
      </w:r>
    </w:p>
    <w:p w14:paraId="69ED4E5C" w14:textId="77777777" w:rsidR="003F32C2" w:rsidRDefault="009D0186">
      <w:pPr>
        <w:pStyle w:val="a3"/>
        <w:spacing w:line="223" w:lineRule="auto"/>
        <w:ind w:left="2754" w:right="399" w:firstLine="432"/>
        <w:jc w:val="both"/>
        <w:rPr>
          <w:rFonts w:ascii="Palatino Linotype"/>
        </w:rPr>
      </w:pPr>
      <w:r>
        <w:rPr>
          <w:rFonts w:ascii="Palatino Linotype"/>
        </w:rPr>
        <w:t>Triterpenoids are grafted onto polymers to create water-soluble polymer constructs. According</w:t>
      </w:r>
      <w:r>
        <w:rPr>
          <w:rFonts w:ascii="Palatino Linotype"/>
          <w:spacing w:val="-5"/>
        </w:rPr>
        <w:t xml:space="preserve"> </w:t>
      </w:r>
      <w:r>
        <w:rPr>
          <w:rFonts w:ascii="Palatino Linotype"/>
        </w:rPr>
        <w:t>to</w:t>
      </w:r>
      <w:r>
        <w:rPr>
          <w:rFonts w:ascii="Palatino Linotype"/>
          <w:spacing w:val="-5"/>
        </w:rPr>
        <w:t xml:space="preserve"> </w:t>
      </w:r>
      <w:r>
        <w:rPr>
          <w:rFonts w:ascii="Palatino Linotype"/>
        </w:rPr>
        <w:t>this</w:t>
      </w:r>
      <w:r>
        <w:rPr>
          <w:rFonts w:ascii="Palatino Linotype"/>
          <w:spacing w:val="-5"/>
        </w:rPr>
        <w:t xml:space="preserve"> </w:t>
      </w:r>
      <w:r>
        <w:rPr>
          <w:rFonts w:ascii="Palatino Linotype"/>
        </w:rPr>
        <w:t>approach,</w:t>
      </w:r>
      <w:r>
        <w:rPr>
          <w:rFonts w:ascii="Palatino Linotype"/>
          <w:spacing w:val="-5"/>
        </w:rPr>
        <w:t xml:space="preserve"> </w:t>
      </w:r>
      <w:r>
        <w:rPr>
          <w:rFonts w:ascii="Palatino Linotype"/>
        </w:rPr>
        <w:t>a</w:t>
      </w:r>
      <w:r>
        <w:rPr>
          <w:rFonts w:ascii="Palatino Linotype"/>
          <w:spacing w:val="-5"/>
        </w:rPr>
        <w:t xml:space="preserve"> </w:t>
      </w:r>
      <w:r>
        <w:rPr>
          <w:rFonts w:ascii="Palatino Linotype"/>
        </w:rPr>
        <w:t>terpene-containing</w:t>
      </w:r>
      <w:r>
        <w:rPr>
          <w:rFonts w:ascii="Palatino Linotype"/>
          <w:spacing w:val="-5"/>
        </w:rPr>
        <w:t xml:space="preserve"> </w:t>
      </w:r>
      <w:r>
        <w:rPr>
          <w:rFonts w:ascii="Palatino Linotype"/>
        </w:rPr>
        <w:t>monomer</w:t>
      </w:r>
      <w:r>
        <w:rPr>
          <w:rFonts w:ascii="Palatino Linotype"/>
          <w:spacing w:val="-5"/>
        </w:rPr>
        <w:t xml:space="preserve"> </w:t>
      </w:r>
      <w:r>
        <w:rPr>
          <w:rFonts w:ascii="Palatino Linotype"/>
        </w:rPr>
        <w:t>is</w:t>
      </w:r>
      <w:r>
        <w:rPr>
          <w:rFonts w:ascii="Palatino Linotype"/>
          <w:spacing w:val="-5"/>
        </w:rPr>
        <w:t xml:space="preserve"> </w:t>
      </w:r>
      <w:r>
        <w:rPr>
          <w:rFonts w:ascii="Palatino Linotype"/>
        </w:rPr>
        <w:t>usually</w:t>
      </w:r>
      <w:r>
        <w:rPr>
          <w:rFonts w:ascii="Palatino Linotype"/>
          <w:spacing w:val="-5"/>
        </w:rPr>
        <w:t xml:space="preserve"> </w:t>
      </w:r>
      <w:r>
        <w:rPr>
          <w:rFonts w:ascii="Palatino Linotype"/>
        </w:rPr>
        <w:t>obtained</w:t>
      </w:r>
      <w:r>
        <w:rPr>
          <w:rFonts w:ascii="Palatino Linotype"/>
          <w:spacing w:val="-5"/>
        </w:rPr>
        <w:t xml:space="preserve"> </w:t>
      </w:r>
      <w:r>
        <w:rPr>
          <w:rFonts w:ascii="Palatino Linotype"/>
        </w:rPr>
        <w:t>at</w:t>
      </w:r>
      <w:r>
        <w:rPr>
          <w:rFonts w:ascii="Palatino Linotype"/>
          <w:spacing w:val="-5"/>
        </w:rPr>
        <w:t xml:space="preserve"> </w:t>
      </w:r>
      <w:r>
        <w:rPr>
          <w:rFonts w:ascii="Palatino Linotype"/>
        </w:rPr>
        <w:t>the</w:t>
      </w:r>
      <w:r>
        <w:rPr>
          <w:rFonts w:ascii="Palatino Linotype"/>
          <w:spacing w:val="-5"/>
        </w:rPr>
        <w:t xml:space="preserve"> </w:t>
      </w:r>
      <w:r>
        <w:rPr>
          <w:rFonts w:ascii="Palatino Linotype"/>
        </w:rPr>
        <w:t>first stage,</w:t>
      </w:r>
      <w:r>
        <w:rPr>
          <w:rFonts w:ascii="Palatino Linotype"/>
          <w:spacing w:val="-5"/>
        </w:rPr>
        <w:t xml:space="preserve"> </w:t>
      </w:r>
      <w:r>
        <w:rPr>
          <w:rFonts w:ascii="Palatino Linotype"/>
        </w:rPr>
        <w:t>which</w:t>
      </w:r>
      <w:r>
        <w:rPr>
          <w:rFonts w:ascii="Palatino Linotype"/>
          <w:spacing w:val="-5"/>
        </w:rPr>
        <w:t xml:space="preserve"> </w:t>
      </w:r>
      <w:r>
        <w:rPr>
          <w:rFonts w:ascii="Palatino Linotype"/>
        </w:rPr>
        <w:t>is</w:t>
      </w:r>
      <w:r>
        <w:rPr>
          <w:rFonts w:ascii="Palatino Linotype"/>
          <w:spacing w:val="-5"/>
        </w:rPr>
        <w:t xml:space="preserve"> </w:t>
      </w:r>
      <w:r>
        <w:rPr>
          <w:rFonts w:ascii="Palatino Linotype"/>
        </w:rPr>
        <w:t>then</w:t>
      </w:r>
      <w:r>
        <w:rPr>
          <w:rFonts w:ascii="Palatino Linotype"/>
          <w:spacing w:val="-5"/>
        </w:rPr>
        <w:t xml:space="preserve"> </w:t>
      </w:r>
      <w:r>
        <w:rPr>
          <w:rFonts w:ascii="Palatino Linotype"/>
        </w:rPr>
        <w:t>introduced</w:t>
      </w:r>
      <w:r>
        <w:rPr>
          <w:rFonts w:ascii="Palatino Linotype"/>
          <w:spacing w:val="-5"/>
        </w:rPr>
        <w:t xml:space="preserve"> </w:t>
      </w:r>
      <w:r>
        <w:rPr>
          <w:rFonts w:ascii="Palatino Linotype"/>
        </w:rPr>
        <w:t>into</w:t>
      </w:r>
      <w:r>
        <w:rPr>
          <w:rFonts w:ascii="Palatino Linotype"/>
          <w:spacing w:val="-5"/>
        </w:rPr>
        <w:t xml:space="preserve"> </w:t>
      </w:r>
      <w:r>
        <w:rPr>
          <w:rFonts w:ascii="Palatino Linotype"/>
        </w:rPr>
        <w:t>radical</w:t>
      </w:r>
      <w:r>
        <w:rPr>
          <w:rFonts w:ascii="Palatino Linotype"/>
          <w:spacing w:val="-5"/>
        </w:rPr>
        <w:t xml:space="preserve"> </w:t>
      </w:r>
      <w:r>
        <w:rPr>
          <w:rFonts w:ascii="Palatino Linotype"/>
        </w:rPr>
        <w:t>copolymerization.</w:t>
      </w:r>
      <w:r>
        <w:rPr>
          <w:rFonts w:ascii="Palatino Linotype"/>
          <w:spacing w:val="13"/>
        </w:rPr>
        <w:t xml:space="preserve"> </w:t>
      </w:r>
      <w:r>
        <w:rPr>
          <w:rFonts w:ascii="Palatino Linotype"/>
        </w:rPr>
        <w:t>For</w:t>
      </w:r>
      <w:r>
        <w:rPr>
          <w:rFonts w:ascii="Palatino Linotype"/>
          <w:spacing w:val="-5"/>
        </w:rPr>
        <w:t xml:space="preserve"> </w:t>
      </w:r>
      <w:r>
        <w:rPr>
          <w:rFonts w:ascii="Palatino Linotype"/>
        </w:rPr>
        <w:t>example,</w:t>
      </w:r>
      <w:r>
        <w:rPr>
          <w:rFonts w:ascii="Palatino Linotype"/>
          <w:spacing w:val="-5"/>
        </w:rPr>
        <w:t xml:space="preserve"> </w:t>
      </w:r>
      <w:r>
        <w:rPr>
          <w:rFonts w:ascii="Palatino Linotype"/>
        </w:rPr>
        <w:t>when</w:t>
      </w:r>
      <w:r>
        <w:rPr>
          <w:rFonts w:ascii="Palatino Linotype"/>
          <w:spacing w:val="-5"/>
        </w:rPr>
        <w:t xml:space="preserve"> </w:t>
      </w:r>
      <w:r>
        <w:rPr>
          <w:rFonts w:ascii="Palatino Linotype"/>
        </w:rPr>
        <w:t>betulin</w:t>
      </w:r>
    </w:p>
    <w:p w14:paraId="4FE41549" w14:textId="77777777" w:rsidR="003F32C2" w:rsidRDefault="003F32C2">
      <w:pPr>
        <w:pStyle w:val="a3"/>
        <w:spacing w:line="223" w:lineRule="auto"/>
        <w:jc w:val="both"/>
        <w:rPr>
          <w:rFonts w:ascii="Palatino Linotype"/>
        </w:rPr>
        <w:sectPr w:rsidR="003F32C2">
          <w:pgSz w:w="11910" w:h="16840"/>
          <w:pgMar w:top="1400" w:right="283" w:bottom="280" w:left="566" w:header="1143" w:footer="0" w:gutter="0"/>
          <w:cols w:space="720"/>
        </w:sectPr>
      </w:pPr>
    </w:p>
    <w:p w14:paraId="7C1160A4" w14:textId="77777777" w:rsidR="003F32C2" w:rsidRDefault="003F32C2">
      <w:pPr>
        <w:pStyle w:val="a3"/>
        <w:spacing w:before="212"/>
        <w:rPr>
          <w:rFonts w:ascii="Palatino Linotype"/>
        </w:rPr>
      </w:pPr>
    </w:p>
    <w:p w14:paraId="41B56C96" w14:textId="77777777" w:rsidR="003F32C2" w:rsidRDefault="009D0186">
      <w:pPr>
        <w:pStyle w:val="a3"/>
        <w:spacing w:line="223" w:lineRule="auto"/>
        <w:ind w:left="2761" w:right="401"/>
        <w:jc w:val="both"/>
        <w:rPr>
          <w:rFonts w:ascii="Palatino Linotype"/>
        </w:rPr>
      </w:pPr>
      <w:r>
        <w:rPr>
          <w:rFonts w:ascii="Palatino Linotype"/>
        </w:rPr>
        <w:t>interacts</w:t>
      </w:r>
      <w:r>
        <w:rPr>
          <w:rFonts w:ascii="Palatino Linotype"/>
          <w:spacing w:val="-3"/>
        </w:rPr>
        <w:t xml:space="preserve"> </w:t>
      </w:r>
      <w:r>
        <w:rPr>
          <w:rFonts w:ascii="Palatino Linotype"/>
        </w:rPr>
        <w:t>with</w:t>
      </w:r>
      <w:r>
        <w:rPr>
          <w:rFonts w:ascii="Palatino Linotype"/>
          <w:spacing w:val="-3"/>
        </w:rPr>
        <w:t xml:space="preserve"> </w:t>
      </w:r>
      <w:r>
        <w:rPr>
          <w:rFonts w:ascii="Palatino Linotype"/>
        </w:rPr>
        <w:t>maleic</w:t>
      </w:r>
      <w:r>
        <w:rPr>
          <w:rFonts w:ascii="Palatino Linotype"/>
          <w:spacing w:val="-2"/>
        </w:rPr>
        <w:t xml:space="preserve"> </w:t>
      </w:r>
      <w:r>
        <w:rPr>
          <w:rFonts w:ascii="Palatino Linotype"/>
        </w:rPr>
        <w:t>acid</w:t>
      </w:r>
      <w:r>
        <w:rPr>
          <w:rFonts w:ascii="Palatino Linotype"/>
          <w:spacing w:val="-3"/>
        </w:rPr>
        <w:t xml:space="preserve"> </w:t>
      </w:r>
      <w:r>
        <w:rPr>
          <w:rFonts w:ascii="Palatino Linotype"/>
        </w:rPr>
        <w:t>in</w:t>
      </w:r>
      <w:r>
        <w:rPr>
          <w:rFonts w:ascii="Palatino Linotype"/>
          <w:spacing w:val="-2"/>
        </w:rPr>
        <w:t xml:space="preserve"> </w:t>
      </w:r>
      <w:r>
        <w:rPr>
          <w:rFonts w:ascii="Palatino Linotype"/>
        </w:rPr>
        <w:t>the</w:t>
      </w:r>
      <w:r>
        <w:rPr>
          <w:rFonts w:ascii="Palatino Linotype"/>
          <w:spacing w:val="-3"/>
        </w:rPr>
        <w:t xml:space="preserve"> </w:t>
      </w:r>
      <w:r>
        <w:rPr>
          <w:rFonts w:ascii="Palatino Linotype"/>
        </w:rPr>
        <w:t>presence</w:t>
      </w:r>
      <w:r>
        <w:rPr>
          <w:rFonts w:ascii="Palatino Linotype"/>
          <w:spacing w:val="-3"/>
        </w:rPr>
        <w:t xml:space="preserve"> </w:t>
      </w:r>
      <w:r>
        <w:rPr>
          <w:rFonts w:ascii="Palatino Linotype"/>
        </w:rPr>
        <w:t>of</w:t>
      </w:r>
      <w:r>
        <w:rPr>
          <w:rFonts w:ascii="Palatino Linotype"/>
          <w:spacing w:val="-2"/>
        </w:rPr>
        <w:t xml:space="preserve"> </w:t>
      </w:r>
      <w:r>
        <w:rPr>
          <w:rFonts w:ascii="Palatino Linotype"/>
        </w:rPr>
        <w:t>dicyclohexyl</w:t>
      </w:r>
      <w:r>
        <w:rPr>
          <w:rFonts w:ascii="Palatino Linotype"/>
          <w:spacing w:val="-3"/>
        </w:rPr>
        <w:t xml:space="preserve"> </w:t>
      </w:r>
      <w:r>
        <w:rPr>
          <w:rFonts w:ascii="Palatino Linotype"/>
        </w:rPr>
        <w:t>peroxidicarbonate</w:t>
      </w:r>
      <w:r>
        <w:rPr>
          <w:rFonts w:ascii="Palatino Linotype"/>
          <w:spacing w:val="-2"/>
        </w:rPr>
        <w:t xml:space="preserve"> </w:t>
      </w:r>
      <w:r>
        <w:rPr>
          <w:rFonts w:ascii="Palatino Linotype"/>
        </w:rPr>
        <w:t>at</w:t>
      </w:r>
      <w:r>
        <w:rPr>
          <w:rFonts w:ascii="Palatino Linotype"/>
          <w:spacing w:val="-3"/>
        </w:rPr>
        <w:t xml:space="preserve"> </w:t>
      </w:r>
      <w:r>
        <w:rPr>
          <w:rFonts w:ascii="Palatino Linotype"/>
        </w:rPr>
        <w:t>room</w:t>
      </w:r>
      <w:r>
        <w:rPr>
          <w:rFonts w:ascii="Palatino Linotype"/>
          <w:spacing w:val="-3"/>
        </w:rPr>
        <w:t xml:space="preserve"> </w:t>
      </w:r>
      <w:r>
        <w:rPr>
          <w:rFonts w:ascii="Palatino Linotype"/>
        </w:rPr>
        <w:t>tem-perature,</w:t>
      </w:r>
      <w:r>
        <w:rPr>
          <w:rFonts w:ascii="Palatino Linotype"/>
          <w:spacing w:val="70"/>
        </w:rPr>
        <w:t xml:space="preserve">  </w:t>
      </w:r>
      <w:r>
        <w:rPr>
          <w:rFonts w:ascii="Palatino Linotype"/>
        </w:rPr>
        <w:t>the</w:t>
      </w:r>
      <w:r>
        <w:rPr>
          <w:rFonts w:ascii="Palatino Linotype"/>
          <w:spacing w:val="40"/>
        </w:rPr>
        <w:t xml:space="preserve">  </w:t>
      </w:r>
      <w:r>
        <w:rPr>
          <w:rFonts w:ascii="Palatino Linotype"/>
        </w:rPr>
        <w:t>resulting</w:t>
      </w:r>
      <w:r>
        <w:rPr>
          <w:rFonts w:ascii="Palatino Linotype"/>
          <w:spacing w:val="40"/>
        </w:rPr>
        <w:t xml:space="preserve">  </w:t>
      </w:r>
      <w:r>
        <w:rPr>
          <w:rFonts w:ascii="Palatino Linotype"/>
        </w:rPr>
        <w:t>monomer</w:t>
      </w:r>
      <w:r>
        <w:rPr>
          <w:rFonts w:ascii="Palatino Linotype"/>
          <w:spacing w:val="40"/>
        </w:rPr>
        <w:t xml:space="preserve">  </w:t>
      </w:r>
      <w:r>
        <w:rPr>
          <w:rFonts w:ascii="Palatino Linotype"/>
        </w:rPr>
        <w:t>28-</w:t>
      </w:r>
      <w:r>
        <w:rPr>
          <w:rFonts w:ascii="Palatino Linotype"/>
          <w:i/>
        </w:rPr>
        <w:t>O</w:t>
      </w:r>
      <w:r>
        <w:rPr>
          <w:rFonts w:ascii="Palatino Linotype"/>
        </w:rPr>
        <w:t>-betulin</w:t>
      </w:r>
      <w:r>
        <w:rPr>
          <w:rFonts w:ascii="Palatino Linotype"/>
          <w:spacing w:val="40"/>
        </w:rPr>
        <w:t xml:space="preserve">  </w:t>
      </w:r>
      <w:r>
        <w:rPr>
          <w:rFonts w:ascii="Palatino Linotype"/>
        </w:rPr>
        <w:t>maleate</w:t>
      </w:r>
      <w:r>
        <w:rPr>
          <w:rFonts w:ascii="Palatino Linotype"/>
          <w:spacing w:val="40"/>
        </w:rPr>
        <w:t xml:space="preserve">  </w:t>
      </w:r>
      <w:r>
        <w:rPr>
          <w:rFonts w:ascii="Palatino Linotype"/>
        </w:rPr>
        <w:t>copolymerizates</w:t>
      </w:r>
      <w:r>
        <w:rPr>
          <w:rFonts w:ascii="Palatino Linotype"/>
          <w:spacing w:val="40"/>
        </w:rPr>
        <w:t xml:space="preserve">  </w:t>
      </w:r>
      <w:r>
        <w:rPr>
          <w:rFonts w:ascii="Palatino Linotype"/>
        </w:rPr>
        <w:t xml:space="preserve">with </w:t>
      </w:r>
      <w:r>
        <w:rPr>
          <w:rFonts w:ascii="Palatino Linotype"/>
          <w:i/>
        </w:rPr>
        <w:t>N</w:t>
      </w:r>
      <w:r>
        <w:rPr>
          <w:rFonts w:ascii="Palatino Linotype"/>
        </w:rPr>
        <w:t>-vinylpyrrolidone,</w:t>
      </w:r>
      <w:r>
        <w:rPr>
          <w:rFonts w:ascii="Palatino Linotype"/>
          <w:spacing w:val="-13"/>
        </w:rPr>
        <w:t xml:space="preserve"> </w:t>
      </w:r>
      <w:r>
        <w:rPr>
          <w:rFonts w:ascii="Palatino Linotype"/>
        </w:rPr>
        <w:t>acrylonitrile</w:t>
      </w:r>
      <w:r>
        <w:rPr>
          <w:rFonts w:ascii="Palatino Linotype"/>
          <w:spacing w:val="-12"/>
        </w:rPr>
        <w:t xml:space="preserve"> </w:t>
      </w:r>
      <w:r>
        <w:rPr>
          <w:rFonts w:ascii="Palatino Linotype"/>
        </w:rPr>
        <w:t>and</w:t>
      </w:r>
      <w:r>
        <w:rPr>
          <w:rFonts w:ascii="Palatino Linotype"/>
          <w:spacing w:val="-13"/>
        </w:rPr>
        <w:t xml:space="preserve"> </w:t>
      </w:r>
      <w:r>
        <w:rPr>
          <w:rFonts w:ascii="Palatino Linotype"/>
        </w:rPr>
        <w:t>vinyl</w:t>
      </w:r>
      <w:r>
        <w:rPr>
          <w:rFonts w:ascii="Palatino Linotype"/>
          <w:spacing w:val="-12"/>
        </w:rPr>
        <w:t xml:space="preserve"> </w:t>
      </w:r>
      <w:r>
        <w:rPr>
          <w:rFonts w:ascii="Palatino Linotype"/>
        </w:rPr>
        <w:t>acetate</w:t>
      </w:r>
      <w:r>
        <w:rPr>
          <w:rFonts w:ascii="Palatino Linotype"/>
          <w:spacing w:val="-13"/>
        </w:rPr>
        <w:t xml:space="preserve"> </w:t>
      </w:r>
      <w:r>
        <w:rPr>
          <w:rFonts w:ascii="Palatino Linotype"/>
        </w:rPr>
        <w:t>in</w:t>
      </w:r>
      <w:r>
        <w:rPr>
          <w:rFonts w:ascii="Palatino Linotype"/>
          <w:spacing w:val="-12"/>
        </w:rPr>
        <w:t xml:space="preserve"> </w:t>
      </w:r>
      <w:r>
        <w:rPr>
          <w:rFonts w:ascii="Palatino Linotype"/>
        </w:rPr>
        <w:t>the</w:t>
      </w:r>
      <w:r>
        <w:rPr>
          <w:rFonts w:ascii="Palatino Linotype"/>
          <w:spacing w:val="-13"/>
        </w:rPr>
        <w:t xml:space="preserve"> </w:t>
      </w:r>
      <w:r>
        <w:rPr>
          <w:rFonts w:ascii="Palatino Linotype"/>
        </w:rPr>
        <w:t>presence</w:t>
      </w:r>
      <w:r>
        <w:rPr>
          <w:rFonts w:ascii="Palatino Linotype"/>
          <w:spacing w:val="-12"/>
        </w:rPr>
        <w:t xml:space="preserve"> </w:t>
      </w:r>
      <w:r>
        <w:rPr>
          <w:rFonts w:ascii="Palatino Linotype"/>
        </w:rPr>
        <w:t>of</w:t>
      </w:r>
      <w:r>
        <w:rPr>
          <w:rFonts w:ascii="Palatino Linotype"/>
          <w:spacing w:val="-13"/>
        </w:rPr>
        <w:t xml:space="preserve"> </w:t>
      </w:r>
      <w:r>
        <w:rPr>
          <w:rFonts w:ascii="Palatino Linotype"/>
        </w:rPr>
        <w:t>radical</w:t>
      </w:r>
      <w:r>
        <w:rPr>
          <w:rFonts w:ascii="Palatino Linotype"/>
          <w:spacing w:val="-12"/>
        </w:rPr>
        <w:t xml:space="preserve"> </w:t>
      </w:r>
      <w:r>
        <w:rPr>
          <w:rFonts w:ascii="Palatino Linotype"/>
        </w:rPr>
        <w:t>initiators.</w:t>
      </w:r>
      <w:r>
        <w:rPr>
          <w:rFonts w:ascii="Palatino Linotype"/>
          <w:spacing w:val="-13"/>
        </w:rPr>
        <w:t xml:space="preserve"> </w:t>
      </w:r>
      <w:r>
        <w:rPr>
          <w:rFonts w:ascii="Palatino Linotype"/>
        </w:rPr>
        <w:t>The obtained polymers exhibit higher activity against RD TE32 rhabdomyosarcoma culture compared to betulin maleate [</w:t>
      </w:r>
      <w:hyperlink w:anchor="_bookmark79" w:history="1">
        <w:r w:rsidR="003F32C2">
          <w:rPr>
            <w:rFonts w:ascii="Palatino Linotype"/>
            <w:color w:val="0775B7"/>
          </w:rPr>
          <w:t>79</w:t>
        </w:r>
      </w:hyperlink>
      <w:r>
        <w:rPr>
          <w:rFonts w:ascii="Palatino Linotype"/>
        </w:rPr>
        <w:t>].</w:t>
      </w:r>
    </w:p>
    <w:p w14:paraId="68139DD1" w14:textId="77777777" w:rsidR="003F32C2" w:rsidRDefault="009D0186">
      <w:pPr>
        <w:pStyle w:val="a3"/>
        <w:spacing w:before="1" w:line="223" w:lineRule="auto"/>
        <w:ind w:left="2761" w:right="401" w:firstLine="425"/>
        <w:jc w:val="both"/>
        <w:rPr>
          <w:rFonts w:ascii="Palatino Linotype"/>
        </w:rPr>
      </w:pPr>
      <w:r>
        <w:rPr>
          <w:rFonts w:ascii="Palatino Linotype"/>
        </w:rPr>
        <w:t>Thus, it can be noted that increasing the bioavailability of betulin and its derivatives using</w:t>
      </w:r>
      <w:r>
        <w:rPr>
          <w:rFonts w:ascii="Palatino Linotype"/>
          <w:spacing w:val="-13"/>
        </w:rPr>
        <w:t xml:space="preserve"> </w:t>
      </w:r>
      <w:r>
        <w:rPr>
          <w:rFonts w:ascii="Palatino Linotype"/>
        </w:rPr>
        <w:t>colloidal</w:t>
      </w:r>
      <w:r>
        <w:rPr>
          <w:rFonts w:ascii="Palatino Linotype"/>
          <w:spacing w:val="-12"/>
        </w:rPr>
        <w:t xml:space="preserve"> </w:t>
      </w:r>
      <w:r>
        <w:rPr>
          <w:rFonts w:ascii="Palatino Linotype"/>
        </w:rPr>
        <w:t>chemical</w:t>
      </w:r>
      <w:r>
        <w:rPr>
          <w:rFonts w:ascii="Palatino Linotype"/>
          <w:spacing w:val="-13"/>
        </w:rPr>
        <w:t xml:space="preserve"> </w:t>
      </w:r>
      <w:r>
        <w:rPr>
          <w:rFonts w:ascii="Palatino Linotype"/>
        </w:rPr>
        <w:t>approaches,</w:t>
      </w:r>
      <w:r>
        <w:rPr>
          <w:rFonts w:ascii="Palatino Linotype"/>
          <w:spacing w:val="-12"/>
        </w:rPr>
        <w:t xml:space="preserve"> </w:t>
      </w:r>
      <w:r>
        <w:rPr>
          <w:rFonts w:ascii="Palatino Linotype"/>
        </w:rPr>
        <w:t>expressed</w:t>
      </w:r>
      <w:r>
        <w:rPr>
          <w:rFonts w:ascii="Palatino Linotype"/>
          <w:spacing w:val="-13"/>
        </w:rPr>
        <w:t xml:space="preserve"> </w:t>
      </w:r>
      <w:r>
        <w:rPr>
          <w:rFonts w:ascii="Palatino Linotype"/>
        </w:rPr>
        <w:t>in</w:t>
      </w:r>
      <w:r>
        <w:rPr>
          <w:rFonts w:ascii="Palatino Linotype"/>
          <w:spacing w:val="-12"/>
        </w:rPr>
        <w:t xml:space="preserve"> </w:t>
      </w:r>
      <w:r>
        <w:rPr>
          <w:rFonts w:ascii="Palatino Linotype"/>
        </w:rPr>
        <w:t>the</w:t>
      </w:r>
      <w:r>
        <w:rPr>
          <w:rFonts w:ascii="Palatino Linotype"/>
          <w:spacing w:val="-13"/>
        </w:rPr>
        <w:t xml:space="preserve"> </w:t>
      </w:r>
      <w:r>
        <w:rPr>
          <w:rFonts w:ascii="Palatino Linotype"/>
        </w:rPr>
        <w:t>production</w:t>
      </w:r>
      <w:r>
        <w:rPr>
          <w:rFonts w:ascii="Palatino Linotype"/>
          <w:spacing w:val="-12"/>
        </w:rPr>
        <w:t xml:space="preserve"> </w:t>
      </w:r>
      <w:r>
        <w:rPr>
          <w:rFonts w:ascii="Palatino Linotype"/>
        </w:rPr>
        <w:t>of</w:t>
      </w:r>
      <w:r>
        <w:rPr>
          <w:rFonts w:ascii="Palatino Linotype"/>
          <w:spacing w:val="-13"/>
        </w:rPr>
        <w:t xml:space="preserve"> </w:t>
      </w:r>
      <w:r>
        <w:rPr>
          <w:rFonts w:ascii="Palatino Linotype"/>
        </w:rPr>
        <w:t>various</w:t>
      </w:r>
      <w:r>
        <w:rPr>
          <w:rFonts w:ascii="Palatino Linotype"/>
          <w:spacing w:val="-12"/>
        </w:rPr>
        <w:t xml:space="preserve"> </w:t>
      </w:r>
      <w:r>
        <w:rPr>
          <w:rFonts w:ascii="Palatino Linotype"/>
        </w:rPr>
        <w:t>nanoparticles, both</w:t>
      </w:r>
      <w:r>
        <w:rPr>
          <w:rFonts w:ascii="Palatino Linotype"/>
          <w:spacing w:val="-1"/>
        </w:rPr>
        <w:t xml:space="preserve"> </w:t>
      </w:r>
      <w:r>
        <w:rPr>
          <w:rFonts w:ascii="Palatino Linotype"/>
        </w:rPr>
        <w:t>vesicular</w:t>
      </w:r>
      <w:r>
        <w:rPr>
          <w:rFonts w:ascii="Palatino Linotype"/>
          <w:spacing w:val="-1"/>
        </w:rPr>
        <w:t xml:space="preserve"> </w:t>
      </w:r>
      <w:r>
        <w:rPr>
          <w:rFonts w:ascii="Palatino Linotype"/>
        </w:rPr>
        <w:t>and</w:t>
      </w:r>
      <w:r>
        <w:rPr>
          <w:rFonts w:ascii="Palatino Linotype"/>
          <w:spacing w:val="-1"/>
        </w:rPr>
        <w:t xml:space="preserve"> </w:t>
      </w:r>
      <w:r>
        <w:rPr>
          <w:rFonts w:ascii="Palatino Linotype"/>
        </w:rPr>
        <w:t xml:space="preserve">micellar, is </w:t>
      </w:r>
      <w:r>
        <w:rPr>
          <w:rFonts w:ascii="Palatino Linotype"/>
        </w:rPr>
        <w:t>promising, although</w:t>
      </w:r>
      <w:r>
        <w:rPr>
          <w:rFonts w:ascii="Palatino Linotype"/>
          <w:spacing w:val="-1"/>
        </w:rPr>
        <w:t xml:space="preserve"> </w:t>
      </w:r>
      <w:r>
        <w:rPr>
          <w:rFonts w:ascii="Palatino Linotype"/>
        </w:rPr>
        <w:t>it</w:t>
      </w:r>
      <w:r>
        <w:rPr>
          <w:rFonts w:ascii="Palatino Linotype"/>
          <w:spacing w:val="-1"/>
        </w:rPr>
        <w:t xml:space="preserve"> </w:t>
      </w:r>
      <w:r>
        <w:rPr>
          <w:rFonts w:ascii="Palatino Linotype"/>
        </w:rPr>
        <w:t>does not</w:t>
      </w:r>
      <w:r>
        <w:rPr>
          <w:rFonts w:ascii="Palatino Linotype"/>
          <w:spacing w:val="-1"/>
        </w:rPr>
        <w:t xml:space="preserve"> </w:t>
      </w:r>
      <w:r>
        <w:rPr>
          <w:rFonts w:ascii="Palatino Linotype"/>
        </w:rPr>
        <w:t>solve</w:t>
      </w:r>
      <w:r>
        <w:rPr>
          <w:rFonts w:ascii="Palatino Linotype"/>
          <w:spacing w:val="-1"/>
        </w:rPr>
        <w:t xml:space="preserve"> </w:t>
      </w:r>
      <w:r>
        <w:rPr>
          <w:rFonts w:ascii="Palatino Linotype"/>
        </w:rPr>
        <w:t>the problem</w:t>
      </w:r>
      <w:r>
        <w:rPr>
          <w:rFonts w:ascii="Palatino Linotype"/>
          <w:spacing w:val="-1"/>
        </w:rPr>
        <w:t xml:space="preserve"> </w:t>
      </w:r>
      <w:r>
        <w:rPr>
          <w:rFonts w:ascii="Palatino Linotype"/>
        </w:rPr>
        <w:t>of suffi-cient solubility of lupan-type triterpenoids.</w:t>
      </w:r>
    </w:p>
    <w:p w14:paraId="539A4745" w14:textId="77777777" w:rsidR="003F32C2" w:rsidRDefault="009D0186">
      <w:pPr>
        <w:pStyle w:val="a4"/>
        <w:numPr>
          <w:ilvl w:val="2"/>
          <w:numId w:val="11"/>
        </w:numPr>
        <w:tabs>
          <w:tab w:val="left" w:pos="3187"/>
          <w:tab w:val="left" w:pos="3275"/>
        </w:tabs>
        <w:spacing w:before="183" w:line="276" w:lineRule="auto"/>
        <w:ind w:left="3187" w:right="435" w:hanging="426"/>
        <w:jc w:val="both"/>
        <w:rPr>
          <w:sz w:val="20"/>
        </w:rPr>
      </w:pPr>
      <w:bookmarkStart w:id="11" w:name="LetterSpace=-4.0Increasing_the_Solubilit"/>
      <w:bookmarkEnd w:id="11"/>
      <w:r>
        <w:rPr>
          <w:spacing w:val="-8"/>
          <w:sz w:val="20"/>
        </w:rPr>
        <w:t>Increasing</w:t>
      </w:r>
      <w:r>
        <w:rPr>
          <w:sz w:val="20"/>
        </w:rPr>
        <w:t xml:space="preserve"> </w:t>
      </w:r>
      <w:r>
        <w:rPr>
          <w:spacing w:val="-8"/>
          <w:sz w:val="20"/>
        </w:rPr>
        <w:t>the</w:t>
      </w:r>
      <w:r>
        <w:rPr>
          <w:sz w:val="20"/>
        </w:rPr>
        <w:t xml:space="preserve"> </w:t>
      </w:r>
      <w:r>
        <w:rPr>
          <w:spacing w:val="-8"/>
          <w:sz w:val="20"/>
        </w:rPr>
        <w:t>Solubility</w:t>
      </w:r>
      <w:r>
        <w:rPr>
          <w:sz w:val="20"/>
        </w:rPr>
        <w:t xml:space="preserve"> </w:t>
      </w:r>
      <w:r>
        <w:rPr>
          <w:spacing w:val="-8"/>
          <w:sz w:val="20"/>
        </w:rPr>
        <w:t>of</w:t>
      </w:r>
      <w:r>
        <w:rPr>
          <w:sz w:val="20"/>
        </w:rPr>
        <w:t xml:space="preserve"> </w:t>
      </w:r>
      <w:r>
        <w:rPr>
          <w:spacing w:val="-8"/>
          <w:sz w:val="20"/>
        </w:rPr>
        <w:t>Pentacyclic</w:t>
      </w:r>
      <w:r>
        <w:rPr>
          <w:sz w:val="20"/>
        </w:rPr>
        <w:t xml:space="preserve"> </w:t>
      </w:r>
      <w:r>
        <w:rPr>
          <w:spacing w:val="-8"/>
          <w:sz w:val="20"/>
        </w:rPr>
        <w:t>Triterpenoids</w:t>
      </w:r>
      <w:r>
        <w:rPr>
          <w:sz w:val="20"/>
        </w:rPr>
        <w:t xml:space="preserve"> </w:t>
      </w:r>
      <w:r>
        <w:rPr>
          <w:spacing w:val="-8"/>
          <w:sz w:val="20"/>
        </w:rPr>
        <w:t>by</w:t>
      </w:r>
      <w:r>
        <w:rPr>
          <w:sz w:val="20"/>
        </w:rPr>
        <w:t xml:space="preserve"> </w:t>
      </w:r>
      <w:r>
        <w:rPr>
          <w:spacing w:val="-8"/>
          <w:sz w:val="20"/>
        </w:rPr>
        <w:t>Chemical</w:t>
      </w:r>
      <w:r>
        <w:rPr>
          <w:sz w:val="20"/>
        </w:rPr>
        <w:t xml:space="preserve"> </w:t>
      </w:r>
      <w:r>
        <w:rPr>
          <w:spacing w:val="-8"/>
          <w:sz w:val="20"/>
        </w:rPr>
        <w:t>Modification</w:t>
      </w:r>
      <w:r>
        <w:rPr>
          <w:sz w:val="20"/>
        </w:rPr>
        <w:t xml:space="preserve"> </w:t>
      </w:r>
      <w:r>
        <w:rPr>
          <w:spacing w:val="-8"/>
          <w:sz w:val="20"/>
        </w:rPr>
        <w:t>of</w:t>
      </w:r>
      <w:r>
        <w:rPr>
          <w:sz w:val="20"/>
        </w:rPr>
        <w:t xml:space="preserve"> </w:t>
      </w:r>
      <w:r>
        <w:rPr>
          <w:spacing w:val="-8"/>
          <w:sz w:val="20"/>
        </w:rPr>
        <w:t xml:space="preserve">Betulin </w:t>
      </w:r>
      <w:r>
        <w:rPr>
          <w:sz w:val="20"/>
        </w:rPr>
        <w:t>Improving</w:t>
      </w:r>
      <w:r>
        <w:rPr>
          <w:spacing w:val="-8"/>
          <w:sz w:val="20"/>
        </w:rPr>
        <w:t xml:space="preserve"> </w:t>
      </w:r>
      <w:r>
        <w:rPr>
          <w:sz w:val="20"/>
        </w:rPr>
        <w:t>not</w:t>
      </w:r>
      <w:r>
        <w:rPr>
          <w:spacing w:val="-8"/>
          <w:sz w:val="20"/>
        </w:rPr>
        <w:t xml:space="preserve"> </w:t>
      </w:r>
      <w:r>
        <w:rPr>
          <w:sz w:val="20"/>
        </w:rPr>
        <w:t>only</w:t>
      </w:r>
      <w:r>
        <w:rPr>
          <w:spacing w:val="-8"/>
          <w:sz w:val="20"/>
        </w:rPr>
        <w:t xml:space="preserve"> </w:t>
      </w:r>
      <w:r>
        <w:rPr>
          <w:sz w:val="20"/>
        </w:rPr>
        <w:t>the</w:t>
      </w:r>
      <w:r>
        <w:rPr>
          <w:spacing w:val="-8"/>
          <w:sz w:val="20"/>
        </w:rPr>
        <w:t xml:space="preserve"> </w:t>
      </w:r>
      <w:r>
        <w:rPr>
          <w:sz w:val="20"/>
        </w:rPr>
        <w:t>bioavailability</w:t>
      </w:r>
      <w:r>
        <w:rPr>
          <w:spacing w:val="-8"/>
          <w:sz w:val="20"/>
        </w:rPr>
        <w:t xml:space="preserve"> </w:t>
      </w:r>
      <w:r>
        <w:rPr>
          <w:sz w:val="20"/>
        </w:rPr>
        <w:t>but</w:t>
      </w:r>
      <w:r>
        <w:rPr>
          <w:spacing w:val="-8"/>
          <w:sz w:val="20"/>
        </w:rPr>
        <w:t xml:space="preserve"> </w:t>
      </w:r>
      <w:r>
        <w:rPr>
          <w:sz w:val="20"/>
        </w:rPr>
        <w:t>also</w:t>
      </w:r>
      <w:r>
        <w:rPr>
          <w:spacing w:val="-8"/>
          <w:sz w:val="20"/>
        </w:rPr>
        <w:t xml:space="preserve"> </w:t>
      </w:r>
      <w:r>
        <w:rPr>
          <w:sz w:val="20"/>
        </w:rPr>
        <w:t>the</w:t>
      </w:r>
      <w:r>
        <w:rPr>
          <w:spacing w:val="-8"/>
          <w:sz w:val="20"/>
        </w:rPr>
        <w:t xml:space="preserve"> </w:t>
      </w:r>
      <w:r>
        <w:rPr>
          <w:sz w:val="20"/>
        </w:rPr>
        <w:t>solubility</w:t>
      </w:r>
      <w:r>
        <w:rPr>
          <w:spacing w:val="-8"/>
          <w:sz w:val="20"/>
        </w:rPr>
        <w:t xml:space="preserve"> </w:t>
      </w:r>
      <w:r>
        <w:rPr>
          <w:sz w:val="20"/>
        </w:rPr>
        <w:t>of</w:t>
      </w:r>
      <w:r>
        <w:rPr>
          <w:spacing w:val="-8"/>
          <w:sz w:val="20"/>
        </w:rPr>
        <w:t xml:space="preserve"> </w:t>
      </w:r>
      <w:r>
        <w:rPr>
          <w:sz w:val="20"/>
        </w:rPr>
        <w:t>triterpenoids,</w:t>
      </w:r>
      <w:r>
        <w:rPr>
          <w:spacing w:val="-7"/>
          <w:sz w:val="20"/>
        </w:rPr>
        <w:t xml:space="preserve"> </w:t>
      </w:r>
      <w:r>
        <w:rPr>
          <w:sz w:val="20"/>
        </w:rPr>
        <w:t>as</w:t>
      </w:r>
      <w:r>
        <w:rPr>
          <w:spacing w:val="-8"/>
          <w:sz w:val="20"/>
        </w:rPr>
        <w:t xml:space="preserve"> </w:t>
      </w:r>
      <w:r>
        <w:rPr>
          <w:sz w:val="20"/>
        </w:rPr>
        <w:t>well</w:t>
      </w:r>
    </w:p>
    <w:p w14:paraId="60AD14EE" w14:textId="77777777" w:rsidR="003F32C2" w:rsidRDefault="009D0186">
      <w:pPr>
        <w:pStyle w:val="a3"/>
        <w:spacing w:line="202" w:lineRule="exact"/>
        <w:ind w:left="2761"/>
        <w:jc w:val="both"/>
        <w:rPr>
          <w:rFonts w:ascii="Palatino Linotype"/>
        </w:rPr>
      </w:pPr>
      <w:r>
        <w:rPr>
          <w:rFonts w:ascii="Palatino Linotype"/>
        </w:rPr>
        <w:t>as</w:t>
      </w:r>
      <w:r>
        <w:rPr>
          <w:rFonts w:ascii="Palatino Linotype"/>
          <w:spacing w:val="6"/>
        </w:rPr>
        <w:t xml:space="preserve"> </w:t>
      </w:r>
      <w:r>
        <w:rPr>
          <w:rFonts w:ascii="Palatino Linotype"/>
        </w:rPr>
        <w:t>any</w:t>
      </w:r>
      <w:r>
        <w:rPr>
          <w:rFonts w:ascii="Palatino Linotype"/>
          <w:spacing w:val="7"/>
        </w:rPr>
        <w:t xml:space="preserve"> </w:t>
      </w:r>
      <w:r>
        <w:rPr>
          <w:rFonts w:ascii="Palatino Linotype"/>
        </w:rPr>
        <w:t>hydrophobic</w:t>
      </w:r>
      <w:r>
        <w:rPr>
          <w:rFonts w:ascii="Palatino Linotype"/>
          <w:spacing w:val="6"/>
        </w:rPr>
        <w:t xml:space="preserve"> </w:t>
      </w:r>
      <w:r>
        <w:rPr>
          <w:rFonts w:ascii="Palatino Linotype"/>
        </w:rPr>
        <w:t>medicinal</w:t>
      </w:r>
      <w:r>
        <w:rPr>
          <w:rFonts w:ascii="Palatino Linotype"/>
          <w:spacing w:val="7"/>
        </w:rPr>
        <w:t xml:space="preserve"> </w:t>
      </w:r>
      <w:r>
        <w:rPr>
          <w:rFonts w:ascii="Palatino Linotype"/>
        </w:rPr>
        <w:t>substances,</w:t>
      </w:r>
      <w:r>
        <w:rPr>
          <w:rFonts w:ascii="Palatino Linotype"/>
          <w:spacing w:val="10"/>
        </w:rPr>
        <w:t xml:space="preserve"> </w:t>
      </w:r>
      <w:r>
        <w:rPr>
          <w:rFonts w:ascii="Palatino Linotype"/>
        </w:rPr>
        <w:t>can</w:t>
      </w:r>
      <w:r>
        <w:rPr>
          <w:rFonts w:ascii="Palatino Linotype"/>
          <w:spacing w:val="6"/>
        </w:rPr>
        <w:t xml:space="preserve"> </w:t>
      </w:r>
      <w:r>
        <w:rPr>
          <w:rFonts w:ascii="Palatino Linotype"/>
        </w:rPr>
        <w:t>be</w:t>
      </w:r>
      <w:r>
        <w:rPr>
          <w:rFonts w:ascii="Palatino Linotype"/>
          <w:spacing w:val="7"/>
        </w:rPr>
        <w:t xml:space="preserve"> </w:t>
      </w:r>
      <w:r>
        <w:rPr>
          <w:rFonts w:ascii="Palatino Linotype"/>
        </w:rPr>
        <w:t>achieved</w:t>
      </w:r>
      <w:r>
        <w:rPr>
          <w:rFonts w:ascii="Palatino Linotype"/>
          <w:spacing w:val="6"/>
        </w:rPr>
        <w:t xml:space="preserve"> </w:t>
      </w:r>
      <w:r>
        <w:rPr>
          <w:rFonts w:ascii="Palatino Linotype"/>
        </w:rPr>
        <w:t>by</w:t>
      </w:r>
      <w:r>
        <w:rPr>
          <w:rFonts w:ascii="Palatino Linotype"/>
          <w:spacing w:val="7"/>
        </w:rPr>
        <w:t xml:space="preserve"> </w:t>
      </w:r>
      <w:r>
        <w:rPr>
          <w:rFonts w:ascii="Palatino Linotype"/>
        </w:rPr>
        <w:t>chemical</w:t>
      </w:r>
      <w:r>
        <w:rPr>
          <w:rFonts w:ascii="Palatino Linotype"/>
          <w:spacing w:val="6"/>
        </w:rPr>
        <w:t xml:space="preserve"> </w:t>
      </w:r>
      <w:r>
        <w:rPr>
          <w:rFonts w:ascii="Palatino Linotype"/>
          <w:spacing w:val="-2"/>
        </w:rPr>
        <w:t>transformations</w:t>
      </w:r>
    </w:p>
    <w:p w14:paraId="6B08D9C2" w14:textId="77777777" w:rsidR="003F32C2" w:rsidRDefault="009D0186">
      <w:pPr>
        <w:pStyle w:val="a3"/>
        <w:spacing w:before="5" w:line="223" w:lineRule="auto"/>
        <w:ind w:left="2755" w:right="375" w:firstLine="6"/>
        <w:jc w:val="both"/>
        <w:rPr>
          <w:rFonts w:ascii="Palatino Linotype" w:hAnsi="Palatino Linotype"/>
        </w:rPr>
      </w:pPr>
      <w:r>
        <w:rPr>
          <w:rFonts w:ascii="Palatino Linotype" w:hAnsi="Palatino Linotype"/>
        </w:rPr>
        <w:t>by</w:t>
      </w:r>
      <w:r>
        <w:rPr>
          <w:rFonts w:ascii="Palatino Linotype" w:hAnsi="Palatino Linotype"/>
          <w:spacing w:val="-8"/>
        </w:rPr>
        <w:t xml:space="preserve"> </w:t>
      </w:r>
      <w:r>
        <w:rPr>
          <w:rFonts w:ascii="Palatino Linotype" w:hAnsi="Palatino Linotype"/>
        </w:rPr>
        <w:t>introducing</w:t>
      </w:r>
      <w:r>
        <w:rPr>
          <w:rFonts w:ascii="Palatino Linotype" w:hAnsi="Palatino Linotype"/>
          <w:spacing w:val="-8"/>
        </w:rPr>
        <w:t xml:space="preserve"> </w:t>
      </w:r>
      <w:r>
        <w:rPr>
          <w:rFonts w:ascii="Palatino Linotype" w:hAnsi="Palatino Linotype"/>
        </w:rPr>
        <w:t>various</w:t>
      </w:r>
      <w:r>
        <w:rPr>
          <w:rFonts w:ascii="Palatino Linotype" w:hAnsi="Palatino Linotype"/>
          <w:spacing w:val="-8"/>
        </w:rPr>
        <w:t xml:space="preserve"> </w:t>
      </w:r>
      <w:r>
        <w:rPr>
          <w:rFonts w:ascii="Palatino Linotype" w:hAnsi="Palatino Linotype"/>
        </w:rPr>
        <w:t>functional</w:t>
      </w:r>
      <w:r>
        <w:rPr>
          <w:rFonts w:ascii="Palatino Linotype" w:hAnsi="Palatino Linotype"/>
          <w:spacing w:val="-8"/>
        </w:rPr>
        <w:t xml:space="preserve"> </w:t>
      </w:r>
      <w:r>
        <w:rPr>
          <w:rFonts w:ascii="Palatino Linotype" w:hAnsi="Palatino Linotype"/>
        </w:rPr>
        <w:t>groups,</w:t>
      </w:r>
      <w:r>
        <w:rPr>
          <w:rFonts w:ascii="Palatino Linotype" w:hAnsi="Palatino Linotype"/>
          <w:spacing w:val="-8"/>
        </w:rPr>
        <w:t xml:space="preserve"> </w:t>
      </w:r>
      <w:r>
        <w:rPr>
          <w:rFonts w:ascii="Palatino Linotype" w:hAnsi="Palatino Linotype"/>
        </w:rPr>
        <w:t>such</w:t>
      </w:r>
      <w:r>
        <w:rPr>
          <w:rFonts w:ascii="Palatino Linotype" w:hAnsi="Palatino Linotype"/>
          <w:spacing w:val="-8"/>
        </w:rPr>
        <w:t xml:space="preserve"> </w:t>
      </w:r>
      <w:r>
        <w:rPr>
          <w:rFonts w:ascii="Palatino Linotype" w:hAnsi="Palatino Linotype"/>
        </w:rPr>
        <w:t>as</w:t>
      </w:r>
      <w:r>
        <w:rPr>
          <w:rFonts w:ascii="Palatino Linotype" w:hAnsi="Palatino Linotype"/>
          <w:spacing w:val="-8"/>
        </w:rPr>
        <w:t xml:space="preserve"> </w:t>
      </w:r>
      <w:r>
        <w:rPr>
          <w:rFonts w:ascii="Palatino Linotype" w:hAnsi="Palatino Linotype"/>
        </w:rPr>
        <w:t>carboxyl,</w:t>
      </w:r>
      <w:r>
        <w:rPr>
          <w:rFonts w:ascii="Palatino Linotype" w:hAnsi="Palatino Linotype"/>
          <w:spacing w:val="-8"/>
        </w:rPr>
        <w:t xml:space="preserve"> </w:t>
      </w:r>
      <w:r>
        <w:rPr>
          <w:rFonts w:ascii="Palatino Linotype" w:hAnsi="Palatino Linotype"/>
        </w:rPr>
        <w:t>hydroxyl,</w:t>
      </w:r>
      <w:r>
        <w:rPr>
          <w:rFonts w:ascii="Palatino Linotype" w:hAnsi="Palatino Linotype"/>
          <w:spacing w:val="-8"/>
        </w:rPr>
        <w:t xml:space="preserve"> </w:t>
      </w:r>
      <w:r>
        <w:rPr>
          <w:rFonts w:ascii="Palatino Linotype" w:hAnsi="Palatino Linotype"/>
        </w:rPr>
        <w:t>amino</w:t>
      </w:r>
      <w:r>
        <w:rPr>
          <w:rFonts w:ascii="Palatino Linotype" w:hAnsi="Palatino Linotype"/>
          <w:spacing w:val="-8"/>
        </w:rPr>
        <w:t xml:space="preserve"> </w:t>
      </w:r>
      <w:r>
        <w:rPr>
          <w:rFonts w:ascii="Palatino Linotype" w:hAnsi="Palatino Linotype"/>
        </w:rPr>
        <w:t>group,</w:t>
      </w:r>
      <w:r>
        <w:rPr>
          <w:rFonts w:ascii="Palatino Linotype" w:hAnsi="Palatino Linotype"/>
          <w:spacing w:val="-8"/>
        </w:rPr>
        <w:t xml:space="preserve"> </w:t>
      </w:r>
      <w:r>
        <w:rPr>
          <w:rFonts w:ascii="Palatino Linotype" w:hAnsi="Palatino Linotype"/>
        </w:rPr>
        <w:t>phos-phate/phosphonate, carbonyl, etc.</w:t>
      </w:r>
      <w:r>
        <w:rPr>
          <w:rFonts w:ascii="Palatino Linotype" w:hAnsi="Palatino Linotype"/>
          <w:spacing w:val="40"/>
        </w:rPr>
        <w:t xml:space="preserve"> </w:t>
      </w:r>
      <w:r>
        <w:rPr>
          <w:rFonts w:ascii="Palatino Linotype" w:hAnsi="Palatino Linotype"/>
        </w:rPr>
        <w:t xml:space="preserve">The </w:t>
      </w:r>
      <w:r>
        <w:rPr>
          <w:rFonts w:ascii="Palatino Linotype" w:hAnsi="Palatino Linotype"/>
        </w:rPr>
        <w:t>chemical modification of the initial compounds—medicinal substances—includes the formation of esters, carbonates, carbamates, amides, phosphates,</w:t>
      </w:r>
      <w:r>
        <w:rPr>
          <w:rFonts w:ascii="Palatino Linotype" w:hAnsi="Palatino Linotype"/>
          <w:spacing w:val="-1"/>
        </w:rPr>
        <w:t xml:space="preserve"> </w:t>
      </w:r>
      <w:r>
        <w:rPr>
          <w:rFonts w:ascii="Palatino Linotype" w:hAnsi="Palatino Linotype"/>
        </w:rPr>
        <w:t>oximes</w:t>
      </w:r>
      <w:r>
        <w:rPr>
          <w:rFonts w:ascii="Palatino Linotype" w:hAnsi="Palatino Linotype"/>
          <w:spacing w:val="-1"/>
        </w:rPr>
        <w:t xml:space="preserve"> </w:t>
      </w:r>
      <w:r>
        <w:rPr>
          <w:rFonts w:ascii="Palatino Linotype" w:hAnsi="Palatino Linotype"/>
        </w:rPr>
        <w:t>and</w:t>
      </w:r>
      <w:r>
        <w:rPr>
          <w:rFonts w:ascii="Palatino Linotype" w:hAnsi="Palatino Linotype"/>
          <w:spacing w:val="-1"/>
        </w:rPr>
        <w:t xml:space="preserve"> </w:t>
      </w:r>
      <w:r>
        <w:rPr>
          <w:rFonts w:ascii="Palatino Linotype" w:hAnsi="Palatino Linotype"/>
        </w:rPr>
        <w:t>other</w:t>
      </w:r>
      <w:r>
        <w:rPr>
          <w:rFonts w:ascii="Palatino Linotype" w:hAnsi="Palatino Linotype"/>
          <w:spacing w:val="-1"/>
        </w:rPr>
        <w:t xml:space="preserve"> </w:t>
      </w:r>
      <w:r>
        <w:rPr>
          <w:rFonts w:ascii="Palatino Linotype" w:hAnsi="Palatino Linotype"/>
        </w:rPr>
        <w:t>derivatives,</w:t>
      </w:r>
      <w:r>
        <w:rPr>
          <w:rFonts w:ascii="Palatino Linotype" w:hAnsi="Palatino Linotype"/>
          <w:spacing w:val="-1"/>
        </w:rPr>
        <w:t xml:space="preserve"> </w:t>
      </w:r>
      <w:r>
        <w:rPr>
          <w:rFonts w:ascii="Palatino Linotype" w:hAnsi="Palatino Linotype"/>
        </w:rPr>
        <w:t>which</w:t>
      </w:r>
      <w:r>
        <w:rPr>
          <w:rFonts w:ascii="Palatino Linotype" w:hAnsi="Palatino Linotype"/>
          <w:spacing w:val="-1"/>
        </w:rPr>
        <w:t xml:space="preserve"> </w:t>
      </w:r>
      <w:r>
        <w:rPr>
          <w:rFonts w:ascii="Palatino Linotype" w:hAnsi="Palatino Linotype"/>
        </w:rPr>
        <w:t>are</w:t>
      </w:r>
      <w:r>
        <w:rPr>
          <w:rFonts w:ascii="Palatino Linotype" w:hAnsi="Palatino Linotype"/>
          <w:spacing w:val="-1"/>
        </w:rPr>
        <w:t xml:space="preserve"> </w:t>
      </w:r>
      <w:r>
        <w:rPr>
          <w:rFonts w:ascii="Palatino Linotype" w:hAnsi="Palatino Linotype"/>
        </w:rPr>
        <w:t>often</w:t>
      </w:r>
      <w:r>
        <w:rPr>
          <w:rFonts w:ascii="Palatino Linotype" w:hAnsi="Palatino Linotype"/>
          <w:spacing w:val="-1"/>
        </w:rPr>
        <w:t xml:space="preserve"> </w:t>
      </w:r>
      <w:r>
        <w:rPr>
          <w:rFonts w:ascii="Palatino Linotype" w:hAnsi="Palatino Linotype"/>
        </w:rPr>
        <w:t>considered</w:t>
      </w:r>
      <w:r>
        <w:rPr>
          <w:rFonts w:ascii="Palatino Linotype" w:hAnsi="Palatino Linotype"/>
          <w:spacing w:val="-1"/>
        </w:rPr>
        <w:t xml:space="preserve"> </w:t>
      </w:r>
      <w:r>
        <w:rPr>
          <w:rFonts w:ascii="Palatino Linotype" w:hAnsi="Palatino Linotype"/>
        </w:rPr>
        <w:t>prodrugs.</w:t>
      </w:r>
      <w:r>
        <w:rPr>
          <w:rFonts w:ascii="Palatino Linotype" w:hAnsi="Palatino Linotype"/>
          <w:spacing w:val="18"/>
        </w:rPr>
        <w:t xml:space="preserve"> </w:t>
      </w:r>
      <w:r>
        <w:rPr>
          <w:rFonts w:ascii="Palatino Linotype" w:hAnsi="Palatino Linotype"/>
        </w:rPr>
        <w:t>The</w:t>
      </w:r>
      <w:r>
        <w:rPr>
          <w:rFonts w:ascii="Palatino Linotype" w:hAnsi="Palatino Linotype"/>
          <w:spacing w:val="-1"/>
        </w:rPr>
        <w:t xml:space="preserve"> </w:t>
      </w:r>
      <w:r>
        <w:rPr>
          <w:rFonts w:ascii="Palatino Linotype" w:hAnsi="Palatino Linotype"/>
        </w:rPr>
        <w:t>ma-jority of betulin (</w:t>
      </w:r>
      <w:r>
        <w:rPr>
          <w:rFonts w:ascii="Palatino Linotype" w:hAnsi="Palatino Linotype"/>
          <w:b/>
        </w:rPr>
        <w:t>1</w:t>
      </w:r>
      <w:r>
        <w:rPr>
          <w:rFonts w:ascii="Palatino Linotype" w:hAnsi="Palatino Linotype"/>
        </w:rPr>
        <w:t>) chemical trans</w:t>
      </w:r>
      <w:r>
        <w:rPr>
          <w:rFonts w:ascii="Palatino Linotype" w:hAnsi="Palatino Linotype"/>
        </w:rPr>
        <w:t>formation methods are aimed at the functionalization</w:t>
      </w:r>
      <w:r>
        <w:rPr>
          <w:rFonts w:ascii="Palatino Linotype" w:hAnsi="Palatino Linotype"/>
          <w:spacing w:val="40"/>
        </w:rPr>
        <w:t xml:space="preserve"> </w:t>
      </w:r>
      <w:r>
        <w:rPr>
          <w:rFonts w:ascii="Palatino Linotype" w:hAnsi="Palatino Linotype"/>
        </w:rPr>
        <w:t xml:space="preserve">of alcohol groups, the isopropenyl group and lateral cyclohexane and cyclopentane rings (Scheme </w:t>
      </w:r>
      <w:hyperlink w:anchor="_bookmark6" w:history="1">
        <w:r w:rsidR="003F32C2">
          <w:rPr>
            <w:rFonts w:ascii="Palatino Linotype" w:hAnsi="Palatino Linotype"/>
            <w:color w:val="0775B7"/>
          </w:rPr>
          <w:t>1</w:t>
        </w:r>
      </w:hyperlink>
      <w:r>
        <w:rPr>
          <w:rFonts w:ascii="Palatino Linotype" w:hAnsi="Palatino Linotype"/>
        </w:rPr>
        <w:t>):</w:t>
      </w:r>
    </w:p>
    <w:p w14:paraId="4D96C583" w14:textId="77777777" w:rsidR="003F32C2" w:rsidRDefault="009D0186">
      <w:pPr>
        <w:pStyle w:val="a3"/>
        <w:spacing w:before="8"/>
        <w:rPr>
          <w:rFonts w:ascii="Palatino Linotype"/>
          <w:sz w:val="15"/>
        </w:rPr>
      </w:pPr>
      <w:r>
        <w:rPr>
          <w:rFonts w:ascii="Palatino Linotype"/>
          <w:noProof/>
          <w:sz w:val="15"/>
        </w:rPr>
        <w:drawing>
          <wp:anchor distT="0" distB="0" distL="0" distR="0" simplePos="0" relativeHeight="487596032" behindDoc="1" locked="0" layoutInCell="1" allowOverlap="1" wp14:anchorId="0DE8BABA" wp14:editId="34503562">
            <wp:simplePos x="0" y="0"/>
            <wp:positionH relativeFrom="page">
              <wp:posOffset>2354681</wp:posOffset>
            </wp:positionH>
            <wp:positionV relativeFrom="paragraph">
              <wp:posOffset>148985</wp:posOffset>
            </wp:positionV>
            <wp:extent cx="4558340" cy="1664207"/>
            <wp:effectExtent l="0" t="0" r="0" b="0"/>
            <wp:wrapTopAndBottom/>
            <wp:docPr id="441" name="Image 4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1" name="Image 441"/>
                    <pic:cNvPicPr/>
                  </pic:nvPicPr>
                  <pic:blipFill>
                    <a:blip r:embed="rId91" cstate="print"/>
                    <a:stretch>
                      <a:fillRect/>
                    </a:stretch>
                  </pic:blipFill>
                  <pic:spPr>
                    <a:xfrm>
                      <a:off x="0" y="0"/>
                      <a:ext cx="4558340" cy="1664207"/>
                    </a:xfrm>
                    <a:prstGeom prst="rect">
                      <a:avLst/>
                    </a:prstGeom>
                  </pic:spPr>
                </pic:pic>
              </a:graphicData>
            </a:graphic>
          </wp:anchor>
        </w:drawing>
      </w:r>
    </w:p>
    <w:p w14:paraId="2C240AEF" w14:textId="77777777" w:rsidR="003F32C2" w:rsidRDefault="009D0186">
      <w:pPr>
        <w:spacing w:before="146"/>
        <w:ind w:left="2761"/>
        <w:jc w:val="both"/>
        <w:rPr>
          <w:rFonts w:ascii="Palatino Linotype"/>
          <w:sz w:val="18"/>
        </w:rPr>
      </w:pPr>
      <w:bookmarkStart w:id="12" w:name="_bookmark6"/>
      <w:bookmarkEnd w:id="12"/>
      <w:r>
        <w:rPr>
          <w:rFonts w:ascii="Palatino Linotype"/>
          <w:b/>
          <w:sz w:val="18"/>
        </w:rPr>
        <w:t>Scheme</w:t>
      </w:r>
      <w:r>
        <w:rPr>
          <w:rFonts w:ascii="Palatino Linotype"/>
          <w:b/>
          <w:spacing w:val="-6"/>
          <w:sz w:val="18"/>
        </w:rPr>
        <w:t xml:space="preserve"> </w:t>
      </w:r>
      <w:r>
        <w:rPr>
          <w:rFonts w:ascii="Palatino Linotype"/>
          <w:b/>
          <w:sz w:val="18"/>
        </w:rPr>
        <w:t>1.</w:t>
      </w:r>
      <w:r>
        <w:rPr>
          <w:rFonts w:ascii="Palatino Linotype"/>
          <w:b/>
          <w:spacing w:val="7"/>
          <w:sz w:val="18"/>
        </w:rPr>
        <w:t xml:space="preserve"> </w:t>
      </w:r>
      <w:r>
        <w:rPr>
          <w:rFonts w:ascii="Palatino Linotype"/>
          <w:sz w:val="18"/>
        </w:rPr>
        <w:t>The</w:t>
      </w:r>
      <w:r>
        <w:rPr>
          <w:rFonts w:ascii="Palatino Linotype"/>
          <w:spacing w:val="-5"/>
          <w:sz w:val="18"/>
        </w:rPr>
        <w:t xml:space="preserve"> </w:t>
      </w:r>
      <w:r>
        <w:rPr>
          <w:rFonts w:ascii="Palatino Linotype"/>
          <w:sz w:val="18"/>
        </w:rPr>
        <w:t>basic</w:t>
      </w:r>
      <w:r>
        <w:rPr>
          <w:rFonts w:ascii="Palatino Linotype"/>
          <w:spacing w:val="-6"/>
          <w:sz w:val="18"/>
        </w:rPr>
        <w:t xml:space="preserve"> </w:t>
      </w:r>
      <w:r>
        <w:rPr>
          <w:rFonts w:ascii="Palatino Linotype"/>
          <w:sz w:val="18"/>
        </w:rPr>
        <w:t>approaches</w:t>
      </w:r>
      <w:r>
        <w:rPr>
          <w:rFonts w:ascii="Palatino Linotype"/>
          <w:spacing w:val="-6"/>
          <w:sz w:val="18"/>
        </w:rPr>
        <w:t xml:space="preserve"> </w:t>
      </w:r>
      <w:r>
        <w:rPr>
          <w:rFonts w:ascii="Palatino Linotype"/>
          <w:sz w:val="18"/>
        </w:rPr>
        <w:t>to</w:t>
      </w:r>
      <w:r>
        <w:rPr>
          <w:rFonts w:ascii="Palatino Linotype"/>
          <w:spacing w:val="-6"/>
          <w:sz w:val="18"/>
        </w:rPr>
        <w:t xml:space="preserve"> </w:t>
      </w:r>
      <w:r>
        <w:rPr>
          <w:rFonts w:ascii="Palatino Linotype"/>
          <w:sz w:val="18"/>
        </w:rPr>
        <w:t>the</w:t>
      </w:r>
      <w:r>
        <w:rPr>
          <w:rFonts w:ascii="Palatino Linotype"/>
          <w:spacing w:val="-6"/>
          <w:sz w:val="18"/>
        </w:rPr>
        <w:t xml:space="preserve"> </w:t>
      </w:r>
      <w:r>
        <w:rPr>
          <w:rFonts w:ascii="Palatino Linotype"/>
          <w:sz w:val="18"/>
        </w:rPr>
        <w:t>chemical</w:t>
      </w:r>
      <w:r>
        <w:rPr>
          <w:rFonts w:ascii="Palatino Linotype"/>
          <w:spacing w:val="-5"/>
          <w:sz w:val="18"/>
        </w:rPr>
        <w:t xml:space="preserve"> </w:t>
      </w:r>
      <w:r>
        <w:rPr>
          <w:rFonts w:ascii="Palatino Linotype"/>
          <w:sz w:val="18"/>
        </w:rPr>
        <w:t>transformation</w:t>
      </w:r>
      <w:r>
        <w:rPr>
          <w:rFonts w:ascii="Palatino Linotype"/>
          <w:spacing w:val="-6"/>
          <w:sz w:val="18"/>
        </w:rPr>
        <w:t xml:space="preserve"> </w:t>
      </w:r>
      <w:r>
        <w:rPr>
          <w:rFonts w:ascii="Palatino Linotype"/>
          <w:sz w:val="18"/>
        </w:rPr>
        <w:t>of</w:t>
      </w:r>
      <w:r>
        <w:rPr>
          <w:rFonts w:ascii="Palatino Linotype"/>
          <w:spacing w:val="-6"/>
          <w:sz w:val="18"/>
        </w:rPr>
        <w:t xml:space="preserve"> </w:t>
      </w:r>
      <w:r>
        <w:rPr>
          <w:rFonts w:ascii="Palatino Linotype"/>
          <w:sz w:val="18"/>
        </w:rPr>
        <w:t>betulin</w:t>
      </w:r>
      <w:r>
        <w:rPr>
          <w:rFonts w:ascii="Palatino Linotype"/>
          <w:spacing w:val="-6"/>
          <w:sz w:val="18"/>
        </w:rPr>
        <w:t xml:space="preserve"> </w:t>
      </w:r>
      <w:r>
        <w:rPr>
          <w:rFonts w:ascii="Palatino Linotype"/>
          <w:spacing w:val="-4"/>
          <w:sz w:val="18"/>
        </w:rPr>
        <w:t>(</w:t>
      </w:r>
      <w:r>
        <w:rPr>
          <w:rFonts w:ascii="Palatino Linotype"/>
          <w:b/>
          <w:spacing w:val="-4"/>
          <w:sz w:val="18"/>
        </w:rPr>
        <w:t>1</w:t>
      </w:r>
      <w:r>
        <w:rPr>
          <w:rFonts w:ascii="Palatino Linotype"/>
          <w:spacing w:val="-4"/>
          <w:sz w:val="18"/>
        </w:rPr>
        <w:t>).</w:t>
      </w:r>
    </w:p>
    <w:p w14:paraId="7DC42C37" w14:textId="77777777" w:rsidR="003F32C2" w:rsidRDefault="009D0186">
      <w:pPr>
        <w:pStyle w:val="a3"/>
        <w:spacing w:before="198" w:line="223" w:lineRule="auto"/>
        <w:ind w:left="2761" w:right="431" w:firstLine="425"/>
        <w:jc w:val="both"/>
        <w:rPr>
          <w:rFonts w:ascii="Palatino Linotype"/>
        </w:rPr>
      </w:pPr>
      <w:r>
        <w:rPr>
          <w:rFonts w:ascii="Palatino Linotype"/>
        </w:rPr>
        <w:t>The most common method of chemical transformation of betulin (</w:t>
      </w:r>
      <w:r>
        <w:rPr>
          <w:rFonts w:ascii="Palatino Linotype"/>
          <w:b/>
        </w:rPr>
        <w:t>1</w:t>
      </w:r>
      <w:r>
        <w:rPr>
          <w:rFonts w:ascii="Palatino Linotype"/>
        </w:rPr>
        <w:t xml:space="preserve">) is a variety of reactions by alcohol groups (Scheme </w:t>
      </w:r>
      <w:hyperlink w:anchor="_bookmark7" w:history="1">
        <w:r w:rsidR="003F32C2">
          <w:rPr>
            <w:rFonts w:ascii="Palatino Linotype"/>
            <w:color w:val="0775B7"/>
          </w:rPr>
          <w:t>2</w:t>
        </w:r>
      </w:hyperlink>
      <w:r>
        <w:rPr>
          <w:rFonts w:ascii="Palatino Linotype"/>
        </w:rPr>
        <w:t>).</w:t>
      </w:r>
    </w:p>
    <w:p w14:paraId="69E13F6D" w14:textId="77777777" w:rsidR="003F32C2" w:rsidRDefault="009D0186">
      <w:pPr>
        <w:pStyle w:val="a3"/>
        <w:spacing w:before="8"/>
        <w:rPr>
          <w:rFonts w:ascii="Palatino Linotype"/>
          <w:sz w:val="16"/>
        </w:rPr>
      </w:pPr>
      <w:r>
        <w:rPr>
          <w:rFonts w:ascii="Palatino Linotype"/>
          <w:noProof/>
          <w:sz w:val="16"/>
        </w:rPr>
        <w:drawing>
          <wp:anchor distT="0" distB="0" distL="0" distR="0" simplePos="0" relativeHeight="487596544" behindDoc="1" locked="0" layoutInCell="1" allowOverlap="1" wp14:anchorId="041CB2D8" wp14:editId="5C05AB75">
            <wp:simplePos x="0" y="0"/>
            <wp:positionH relativeFrom="page">
              <wp:posOffset>2122093</wp:posOffset>
            </wp:positionH>
            <wp:positionV relativeFrom="paragraph">
              <wp:posOffset>157826</wp:posOffset>
            </wp:positionV>
            <wp:extent cx="2358909" cy="1859280"/>
            <wp:effectExtent l="0" t="0" r="0" b="0"/>
            <wp:wrapTopAndBottom/>
            <wp:docPr id="442" name="Image 4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2" name="Image 442"/>
                    <pic:cNvPicPr/>
                  </pic:nvPicPr>
                  <pic:blipFill>
                    <a:blip r:embed="rId92" cstate="print"/>
                    <a:stretch>
                      <a:fillRect/>
                    </a:stretch>
                  </pic:blipFill>
                  <pic:spPr>
                    <a:xfrm>
                      <a:off x="0" y="0"/>
                      <a:ext cx="2358909" cy="1859280"/>
                    </a:xfrm>
                    <a:prstGeom prst="rect">
                      <a:avLst/>
                    </a:prstGeom>
                  </pic:spPr>
                </pic:pic>
              </a:graphicData>
            </a:graphic>
          </wp:anchor>
        </w:drawing>
      </w:r>
    </w:p>
    <w:p w14:paraId="014B25C6" w14:textId="77777777" w:rsidR="003F32C2" w:rsidRDefault="009D0186">
      <w:pPr>
        <w:spacing w:before="203"/>
        <w:ind w:left="2761"/>
        <w:jc w:val="both"/>
        <w:rPr>
          <w:rFonts w:ascii="Palatino Linotype"/>
          <w:sz w:val="18"/>
        </w:rPr>
      </w:pPr>
      <w:bookmarkStart w:id="13" w:name="_bookmark7"/>
      <w:bookmarkEnd w:id="13"/>
      <w:r>
        <w:rPr>
          <w:rFonts w:ascii="Palatino Linotype"/>
          <w:b/>
          <w:sz w:val="18"/>
        </w:rPr>
        <w:t>Scheme</w:t>
      </w:r>
      <w:r>
        <w:rPr>
          <w:rFonts w:ascii="Palatino Linotype"/>
          <w:b/>
          <w:spacing w:val="-6"/>
          <w:sz w:val="18"/>
        </w:rPr>
        <w:t xml:space="preserve"> </w:t>
      </w:r>
      <w:r>
        <w:rPr>
          <w:rFonts w:ascii="Palatino Linotype"/>
          <w:b/>
          <w:sz w:val="18"/>
        </w:rPr>
        <w:t>2.</w:t>
      </w:r>
      <w:r>
        <w:rPr>
          <w:rFonts w:ascii="Palatino Linotype"/>
          <w:b/>
          <w:spacing w:val="9"/>
          <w:sz w:val="18"/>
        </w:rPr>
        <w:t xml:space="preserve"> </w:t>
      </w:r>
      <w:r>
        <w:rPr>
          <w:rFonts w:ascii="Palatino Linotype"/>
          <w:sz w:val="18"/>
        </w:rPr>
        <w:t>The</w:t>
      </w:r>
      <w:r>
        <w:rPr>
          <w:rFonts w:ascii="Palatino Linotype"/>
          <w:spacing w:val="-5"/>
          <w:sz w:val="18"/>
        </w:rPr>
        <w:t xml:space="preserve"> </w:t>
      </w:r>
      <w:r>
        <w:rPr>
          <w:rFonts w:ascii="Palatino Linotype"/>
          <w:sz w:val="18"/>
        </w:rPr>
        <w:t>reactions</w:t>
      </w:r>
      <w:r>
        <w:rPr>
          <w:rFonts w:ascii="Palatino Linotype"/>
          <w:spacing w:val="-5"/>
          <w:sz w:val="18"/>
        </w:rPr>
        <w:t xml:space="preserve"> </w:t>
      </w:r>
      <w:r>
        <w:rPr>
          <w:rFonts w:ascii="Palatino Linotype"/>
          <w:sz w:val="18"/>
        </w:rPr>
        <w:t>of</w:t>
      </w:r>
      <w:r>
        <w:rPr>
          <w:rFonts w:ascii="Palatino Linotype"/>
          <w:spacing w:val="-5"/>
          <w:sz w:val="18"/>
        </w:rPr>
        <w:t xml:space="preserve"> </w:t>
      </w:r>
      <w:r>
        <w:rPr>
          <w:rFonts w:ascii="Palatino Linotype"/>
          <w:sz w:val="18"/>
        </w:rPr>
        <w:t>alcohol</w:t>
      </w:r>
      <w:r>
        <w:rPr>
          <w:rFonts w:ascii="Palatino Linotype"/>
          <w:spacing w:val="-5"/>
          <w:sz w:val="18"/>
        </w:rPr>
        <w:t xml:space="preserve"> </w:t>
      </w:r>
      <w:r>
        <w:rPr>
          <w:rFonts w:ascii="Palatino Linotype"/>
          <w:sz w:val="18"/>
        </w:rPr>
        <w:t>groups</w:t>
      </w:r>
      <w:r>
        <w:rPr>
          <w:rFonts w:ascii="Palatino Linotype"/>
          <w:spacing w:val="-5"/>
          <w:sz w:val="18"/>
        </w:rPr>
        <w:t xml:space="preserve"> </w:t>
      </w:r>
      <w:r>
        <w:rPr>
          <w:rFonts w:ascii="Palatino Linotype"/>
          <w:sz w:val="18"/>
        </w:rPr>
        <w:t>of</w:t>
      </w:r>
      <w:r>
        <w:rPr>
          <w:rFonts w:ascii="Palatino Linotype"/>
          <w:spacing w:val="-6"/>
          <w:sz w:val="18"/>
        </w:rPr>
        <w:t xml:space="preserve"> </w:t>
      </w:r>
      <w:r>
        <w:rPr>
          <w:rFonts w:ascii="Palatino Linotype"/>
          <w:sz w:val="18"/>
        </w:rPr>
        <w:t>betulin</w:t>
      </w:r>
      <w:r>
        <w:rPr>
          <w:rFonts w:ascii="Palatino Linotype"/>
          <w:spacing w:val="-5"/>
          <w:sz w:val="18"/>
        </w:rPr>
        <w:t xml:space="preserve"> </w:t>
      </w:r>
      <w:r>
        <w:rPr>
          <w:rFonts w:ascii="Palatino Linotype"/>
          <w:spacing w:val="-4"/>
          <w:sz w:val="18"/>
        </w:rPr>
        <w:t>(</w:t>
      </w:r>
      <w:r>
        <w:rPr>
          <w:rFonts w:ascii="Palatino Linotype"/>
          <w:b/>
          <w:spacing w:val="-4"/>
          <w:sz w:val="18"/>
        </w:rPr>
        <w:t>1</w:t>
      </w:r>
      <w:r>
        <w:rPr>
          <w:rFonts w:ascii="Palatino Linotype"/>
          <w:spacing w:val="-4"/>
          <w:sz w:val="18"/>
        </w:rPr>
        <w:t>).</w:t>
      </w:r>
    </w:p>
    <w:p w14:paraId="3AF4C2FE" w14:textId="77777777" w:rsidR="003F32C2" w:rsidRDefault="009D0186">
      <w:pPr>
        <w:pStyle w:val="a3"/>
        <w:spacing w:before="199" w:line="223" w:lineRule="auto"/>
        <w:ind w:left="2761" w:right="434" w:firstLine="425"/>
        <w:jc w:val="both"/>
        <w:rPr>
          <w:rFonts w:ascii="Palatino Linotype"/>
        </w:rPr>
      </w:pPr>
      <w:r>
        <w:rPr>
          <w:rFonts w:ascii="Palatino Linotype"/>
        </w:rPr>
        <w:t>As</w:t>
      </w:r>
      <w:r>
        <w:rPr>
          <w:rFonts w:ascii="Palatino Linotype"/>
          <w:spacing w:val="-3"/>
        </w:rPr>
        <w:t xml:space="preserve"> </w:t>
      </w:r>
      <w:r>
        <w:rPr>
          <w:rFonts w:ascii="Palatino Linotype"/>
        </w:rPr>
        <w:t>can</w:t>
      </w:r>
      <w:r>
        <w:rPr>
          <w:rFonts w:ascii="Palatino Linotype"/>
          <w:spacing w:val="-3"/>
        </w:rPr>
        <w:t xml:space="preserve"> </w:t>
      </w:r>
      <w:r>
        <w:rPr>
          <w:rFonts w:ascii="Palatino Linotype"/>
        </w:rPr>
        <w:t>be</w:t>
      </w:r>
      <w:r>
        <w:rPr>
          <w:rFonts w:ascii="Palatino Linotype"/>
          <w:spacing w:val="-3"/>
        </w:rPr>
        <w:t xml:space="preserve"> </w:t>
      </w:r>
      <w:r>
        <w:rPr>
          <w:rFonts w:ascii="Palatino Linotype"/>
        </w:rPr>
        <w:t>seen</w:t>
      </w:r>
      <w:r>
        <w:rPr>
          <w:rFonts w:ascii="Palatino Linotype"/>
          <w:spacing w:val="-3"/>
        </w:rPr>
        <w:t xml:space="preserve"> </w:t>
      </w:r>
      <w:r>
        <w:rPr>
          <w:rFonts w:ascii="Palatino Linotype"/>
        </w:rPr>
        <w:t>from</w:t>
      </w:r>
      <w:r>
        <w:rPr>
          <w:rFonts w:ascii="Palatino Linotype"/>
          <w:spacing w:val="-3"/>
        </w:rPr>
        <w:t xml:space="preserve"> </w:t>
      </w:r>
      <w:r>
        <w:rPr>
          <w:rFonts w:ascii="Palatino Linotype"/>
        </w:rPr>
        <w:t>Scheme</w:t>
      </w:r>
      <w:r>
        <w:rPr>
          <w:rFonts w:ascii="Palatino Linotype"/>
          <w:spacing w:val="-3"/>
        </w:rPr>
        <w:t xml:space="preserve"> </w:t>
      </w:r>
      <w:hyperlink w:anchor="_bookmark7" w:history="1">
        <w:r w:rsidR="003F32C2">
          <w:rPr>
            <w:rFonts w:ascii="Palatino Linotype"/>
            <w:color w:val="0775B7"/>
          </w:rPr>
          <w:t>2</w:t>
        </w:r>
      </w:hyperlink>
      <w:r>
        <w:rPr>
          <w:rFonts w:ascii="Palatino Linotype"/>
        </w:rPr>
        <w:t>,</w:t>
      </w:r>
      <w:r>
        <w:rPr>
          <w:rFonts w:ascii="Palatino Linotype"/>
          <w:spacing w:val="-2"/>
        </w:rPr>
        <w:t xml:space="preserve"> </w:t>
      </w:r>
      <w:r>
        <w:rPr>
          <w:rFonts w:ascii="Palatino Linotype"/>
        </w:rPr>
        <w:t>the</w:t>
      </w:r>
      <w:r>
        <w:rPr>
          <w:rFonts w:ascii="Palatino Linotype"/>
          <w:spacing w:val="-3"/>
        </w:rPr>
        <w:t xml:space="preserve"> </w:t>
      </w:r>
      <w:r>
        <w:rPr>
          <w:rFonts w:ascii="Palatino Linotype"/>
        </w:rPr>
        <w:t>transformation</w:t>
      </w:r>
      <w:r>
        <w:rPr>
          <w:rFonts w:ascii="Palatino Linotype"/>
          <w:spacing w:val="-3"/>
        </w:rPr>
        <w:t xml:space="preserve"> </w:t>
      </w:r>
      <w:r>
        <w:rPr>
          <w:rFonts w:ascii="Palatino Linotype"/>
        </w:rPr>
        <w:t>processes</w:t>
      </w:r>
      <w:r>
        <w:rPr>
          <w:rFonts w:ascii="Palatino Linotype"/>
          <w:spacing w:val="-3"/>
        </w:rPr>
        <w:t xml:space="preserve"> </w:t>
      </w:r>
      <w:r>
        <w:rPr>
          <w:rFonts w:ascii="Palatino Linotype"/>
        </w:rPr>
        <w:t>of</w:t>
      </w:r>
      <w:r>
        <w:rPr>
          <w:rFonts w:ascii="Palatino Linotype"/>
          <w:spacing w:val="-3"/>
        </w:rPr>
        <w:t xml:space="preserve"> </w:t>
      </w:r>
      <w:r>
        <w:rPr>
          <w:rFonts w:ascii="Palatino Linotype"/>
        </w:rPr>
        <w:t>alcohol</w:t>
      </w:r>
      <w:r>
        <w:rPr>
          <w:rFonts w:ascii="Palatino Linotype"/>
          <w:spacing w:val="-3"/>
        </w:rPr>
        <w:t xml:space="preserve"> </w:t>
      </w:r>
      <w:r>
        <w:rPr>
          <w:rFonts w:ascii="Palatino Linotype"/>
        </w:rPr>
        <w:t>groups</w:t>
      </w:r>
      <w:r>
        <w:rPr>
          <w:rFonts w:ascii="Palatino Linotype"/>
          <w:spacing w:val="-3"/>
        </w:rPr>
        <w:t xml:space="preserve"> </w:t>
      </w:r>
      <w:r>
        <w:rPr>
          <w:rFonts w:ascii="Palatino Linotype"/>
        </w:rPr>
        <w:t>at</w:t>
      </w:r>
      <w:r>
        <w:rPr>
          <w:rFonts w:ascii="Palatino Linotype"/>
          <w:spacing w:val="-3"/>
        </w:rPr>
        <w:t xml:space="preserve"> </w:t>
      </w:r>
      <w:r>
        <w:rPr>
          <w:rFonts w:ascii="Palatino Linotype"/>
        </w:rPr>
        <w:t xml:space="preserve">the initial stage are aimed at esterification and oxidation reactions, which open the way to further functionalization with the formation of a wide variety </w:t>
      </w:r>
      <w:r>
        <w:rPr>
          <w:rFonts w:ascii="Palatino Linotype"/>
        </w:rPr>
        <w:t>of compounds.</w:t>
      </w:r>
    </w:p>
    <w:p w14:paraId="5AE96E9A" w14:textId="77777777" w:rsidR="003F32C2" w:rsidRDefault="003F32C2">
      <w:pPr>
        <w:pStyle w:val="a3"/>
        <w:spacing w:line="223" w:lineRule="auto"/>
        <w:jc w:val="both"/>
        <w:rPr>
          <w:rFonts w:ascii="Palatino Linotype"/>
        </w:rPr>
        <w:sectPr w:rsidR="003F32C2">
          <w:pgSz w:w="11910" w:h="16840"/>
          <w:pgMar w:top="1400" w:right="283" w:bottom="280" w:left="566" w:header="1143" w:footer="0" w:gutter="0"/>
          <w:cols w:space="720"/>
        </w:sectPr>
      </w:pPr>
    </w:p>
    <w:p w14:paraId="4844F791" w14:textId="77777777" w:rsidR="003F32C2" w:rsidRDefault="003F32C2">
      <w:pPr>
        <w:pStyle w:val="a3"/>
        <w:spacing w:before="212"/>
        <w:rPr>
          <w:rFonts w:ascii="Palatino Linotype"/>
        </w:rPr>
      </w:pPr>
    </w:p>
    <w:p w14:paraId="18DA458D" w14:textId="77777777" w:rsidR="003F32C2" w:rsidRDefault="009D0186">
      <w:pPr>
        <w:pStyle w:val="a3"/>
        <w:spacing w:line="223" w:lineRule="auto"/>
        <w:ind w:left="2761" w:right="401" w:firstLine="425"/>
        <w:jc w:val="both"/>
        <w:rPr>
          <w:rFonts w:ascii="Palatino Linotype"/>
        </w:rPr>
      </w:pPr>
      <w:r>
        <w:rPr>
          <w:rFonts w:ascii="Palatino Linotype"/>
        </w:rPr>
        <w:t>The</w:t>
      </w:r>
      <w:r>
        <w:rPr>
          <w:rFonts w:ascii="Palatino Linotype"/>
          <w:spacing w:val="-4"/>
        </w:rPr>
        <w:t xml:space="preserve"> </w:t>
      </w:r>
      <w:r>
        <w:rPr>
          <w:rFonts w:ascii="Palatino Linotype"/>
        </w:rPr>
        <w:t>reactions</w:t>
      </w:r>
      <w:r>
        <w:rPr>
          <w:rFonts w:ascii="Palatino Linotype"/>
          <w:spacing w:val="-4"/>
        </w:rPr>
        <w:t xml:space="preserve"> </w:t>
      </w:r>
      <w:r>
        <w:rPr>
          <w:rFonts w:ascii="Palatino Linotype"/>
        </w:rPr>
        <w:t>of</w:t>
      </w:r>
      <w:r>
        <w:rPr>
          <w:rFonts w:ascii="Palatino Linotype"/>
          <w:spacing w:val="-4"/>
        </w:rPr>
        <w:t xml:space="preserve"> </w:t>
      </w:r>
      <w:r>
        <w:rPr>
          <w:rFonts w:ascii="Palatino Linotype"/>
        </w:rPr>
        <w:t>betulin</w:t>
      </w:r>
      <w:r>
        <w:rPr>
          <w:rFonts w:ascii="Palatino Linotype"/>
          <w:spacing w:val="-4"/>
        </w:rPr>
        <w:t xml:space="preserve"> </w:t>
      </w:r>
      <w:r>
        <w:rPr>
          <w:rFonts w:ascii="Palatino Linotype"/>
        </w:rPr>
        <w:t>in</w:t>
      </w:r>
      <w:r>
        <w:rPr>
          <w:rFonts w:ascii="Palatino Linotype"/>
          <w:spacing w:val="-4"/>
        </w:rPr>
        <w:t xml:space="preserve"> </w:t>
      </w:r>
      <w:r>
        <w:rPr>
          <w:rFonts w:ascii="Palatino Linotype"/>
        </w:rPr>
        <w:t>cycles</w:t>
      </w:r>
      <w:r>
        <w:rPr>
          <w:rFonts w:ascii="Palatino Linotype"/>
          <w:spacing w:val="-4"/>
        </w:rPr>
        <w:t xml:space="preserve"> </w:t>
      </w:r>
      <w:r>
        <w:rPr>
          <w:rFonts w:ascii="Palatino Linotype"/>
          <w:b/>
        </w:rPr>
        <w:t>A</w:t>
      </w:r>
      <w:r>
        <w:rPr>
          <w:rFonts w:ascii="Palatino Linotype"/>
          <w:b/>
          <w:spacing w:val="-4"/>
        </w:rPr>
        <w:t xml:space="preserve"> </w:t>
      </w:r>
      <w:r>
        <w:rPr>
          <w:rFonts w:ascii="Palatino Linotype"/>
        </w:rPr>
        <w:t>and</w:t>
      </w:r>
      <w:r>
        <w:rPr>
          <w:rFonts w:ascii="Palatino Linotype"/>
          <w:spacing w:val="-4"/>
        </w:rPr>
        <w:t xml:space="preserve"> </w:t>
      </w:r>
      <w:r>
        <w:rPr>
          <w:rFonts w:ascii="Palatino Linotype"/>
          <w:b/>
        </w:rPr>
        <w:t>E</w:t>
      </w:r>
      <w:r>
        <w:rPr>
          <w:rFonts w:ascii="Palatino Linotype"/>
          <w:b/>
          <w:spacing w:val="-4"/>
        </w:rPr>
        <w:t xml:space="preserve"> </w:t>
      </w:r>
      <w:r>
        <w:rPr>
          <w:rFonts w:ascii="Palatino Linotype"/>
        </w:rPr>
        <w:t>are</w:t>
      </w:r>
      <w:r>
        <w:rPr>
          <w:rFonts w:ascii="Palatino Linotype"/>
          <w:spacing w:val="-4"/>
        </w:rPr>
        <w:t xml:space="preserve"> </w:t>
      </w:r>
      <w:r>
        <w:rPr>
          <w:rFonts w:ascii="Palatino Linotype"/>
        </w:rPr>
        <w:t>mainly</w:t>
      </w:r>
      <w:r>
        <w:rPr>
          <w:rFonts w:ascii="Palatino Linotype"/>
          <w:spacing w:val="-4"/>
        </w:rPr>
        <w:t xml:space="preserve"> </w:t>
      </w:r>
      <w:r>
        <w:rPr>
          <w:rFonts w:ascii="Palatino Linotype"/>
        </w:rPr>
        <w:t>represented</w:t>
      </w:r>
      <w:r>
        <w:rPr>
          <w:rFonts w:ascii="Palatino Linotype"/>
          <w:spacing w:val="-4"/>
        </w:rPr>
        <w:t xml:space="preserve"> </w:t>
      </w:r>
      <w:r>
        <w:rPr>
          <w:rFonts w:ascii="Palatino Linotype"/>
        </w:rPr>
        <w:t>by</w:t>
      </w:r>
      <w:r>
        <w:rPr>
          <w:rFonts w:ascii="Palatino Linotype"/>
          <w:spacing w:val="-4"/>
        </w:rPr>
        <w:t xml:space="preserve"> </w:t>
      </w:r>
      <w:r>
        <w:rPr>
          <w:rFonts w:ascii="Palatino Linotype"/>
        </w:rPr>
        <w:t xml:space="preserve">transformations of lateral cyclohexane and cyclopentane rings through the processes of oxidation, halo-genation, alkylation, condensation and intramolecular rearrangement (Scheme </w:t>
      </w:r>
      <w:hyperlink w:anchor="_bookmark8" w:history="1">
        <w:r w:rsidR="003F32C2">
          <w:rPr>
            <w:rFonts w:ascii="Palatino Linotype"/>
            <w:color w:val="0775B7"/>
          </w:rPr>
          <w:t>3</w:t>
        </w:r>
      </w:hyperlink>
      <w:r>
        <w:rPr>
          <w:rFonts w:ascii="Palatino Linotype"/>
        </w:rPr>
        <w:t>).</w:t>
      </w:r>
    </w:p>
    <w:p w14:paraId="08AAFDD4" w14:textId="77777777" w:rsidR="003F32C2" w:rsidRDefault="009D0186">
      <w:pPr>
        <w:pStyle w:val="a3"/>
        <w:spacing w:before="12"/>
        <w:rPr>
          <w:rFonts w:ascii="Palatino Linotype"/>
          <w:sz w:val="15"/>
        </w:rPr>
      </w:pPr>
      <w:r>
        <w:rPr>
          <w:rFonts w:ascii="Palatino Linotype"/>
          <w:noProof/>
          <w:sz w:val="15"/>
        </w:rPr>
        <w:drawing>
          <wp:anchor distT="0" distB="0" distL="0" distR="0" simplePos="0" relativeHeight="487597056" behindDoc="1" locked="0" layoutInCell="1" allowOverlap="1" wp14:anchorId="608FA109" wp14:editId="0121C7F1">
            <wp:simplePos x="0" y="0"/>
            <wp:positionH relativeFrom="page">
              <wp:posOffset>2138767</wp:posOffset>
            </wp:positionH>
            <wp:positionV relativeFrom="paragraph">
              <wp:posOffset>151524</wp:posOffset>
            </wp:positionV>
            <wp:extent cx="2893449" cy="2657855"/>
            <wp:effectExtent l="0" t="0" r="0" b="0"/>
            <wp:wrapTopAndBottom/>
            <wp:docPr id="443" name="Image 4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3" name="Image 443"/>
                    <pic:cNvPicPr/>
                  </pic:nvPicPr>
                  <pic:blipFill>
                    <a:blip r:embed="rId93" cstate="print"/>
                    <a:stretch>
                      <a:fillRect/>
                    </a:stretch>
                  </pic:blipFill>
                  <pic:spPr>
                    <a:xfrm>
                      <a:off x="0" y="0"/>
                      <a:ext cx="2893449" cy="2657855"/>
                    </a:xfrm>
                    <a:prstGeom prst="rect">
                      <a:avLst/>
                    </a:prstGeom>
                  </pic:spPr>
                </pic:pic>
              </a:graphicData>
            </a:graphic>
          </wp:anchor>
        </w:drawing>
      </w:r>
    </w:p>
    <w:p w14:paraId="22D86C0F" w14:textId="77777777" w:rsidR="003F32C2" w:rsidRDefault="009D0186">
      <w:pPr>
        <w:spacing w:before="120"/>
        <w:ind w:left="2761"/>
        <w:rPr>
          <w:rFonts w:ascii="Palatino Linotype"/>
          <w:sz w:val="18"/>
        </w:rPr>
      </w:pPr>
      <w:bookmarkStart w:id="14" w:name="_bookmark8"/>
      <w:bookmarkEnd w:id="14"/>
      <w:r>
        <w:rPr>
          <w:rFonts w:ascii="Palatino Linotype"/>
          <w:b/>
          <w:sz w:val="18"/>
        </w:rPr>
        <w:t>Scheme</w:t>
      </w:r>
      <w:r>
        <w:rPr>
          <w:rFonts w:ascii="Palatino Linotype"/>
          <w:b/>
          <w:spacing w:val="-5"/>
          <w:sz w:val="18"/>
        </w:rPr>
        <w:t xml:space="preserve"> </w:t>
      </w:r>
      <w:r>
        <w:rPr>
          <w:rFonts w:ascii="Palatino Linotype"/>
          <w:b/>
          <w:sz w:val="18"/>
        </w:rPr>
        <w:t>3.</w:t>
      </w:r>
      <w:r>
        <w:rPr>
          <w:rFonts w:ascii="Palatino Linotype"/>
          <w:b/>
          <w:spacing w:val="9"/>
          <w:sz w:val="18"/>
        </w:rPr>
        <w:t xml:space="preserve"> </w:t>
      </w:r>
      <w:r>
        <w:rPr>
          <w:rFonts w:ascii="Palatino Linotype"/>
          <w:sz w:val="18"/>
        </w:rPr>
        <w:t>The</w:t>
      </w:r>
      <w:r>
        <w:rPr>
          <w:rFonts w:ascii="Palatino Linotype"/>
          <w:spacing w:val="-4"/>
          <w:sz w:val="18"/>
        </w:rPr>
        <w:t xml:space="preserve"> </w:t>
      </w:r>
      <w:r>
        <w:rPr>
          <w:rFonts w:ascii="Palatino Linotype"/>
          <w:sz w:val="18"/>
        </w:rPr>
        <w:t>reactions</w:t>
      </w:r>
      <w:r>
        <w:rPr>
          <w:rFonts w:ascii="Palatino Linotype"/>
          <w:spacing w:val="-4"/>
          <w:sz w:val="18"/>
        </w:rPr>
        <w:t xml:space="preserve"> </w:t>
      </w:r>
      <w:r>
        <w:rPr>
          <w:rFonts w:ascii="Palatino Linotype"/>
          <w:sz w:val="18"/>
        </w:rPr>
        <w:t>of</w:t>
      </w:r>
      <w:r>
        <w:rPr>
          <w:rFonts w:ascii="Palatino Linotype"/>
          <w:spacing w:val="-5"/>
          <w:sz w:val="18"/>
        </w:rPr>
        <w:t xml:space="preserve"> </w:t>
      </w:r>
      <w:r>
        <w:rPr>
          <w:rFonts w:ascii="Palatino Linotype"/>
          <w:sz w:val="18"/>
        </w:rPr>
        <w:t>betulin</w:t>
      </w:r>
      <w:r>
        <w:rPr>
          <w:rFonts w:ascii="Palatino Linotype"/>
          <w:spacing w:val="-4"/>
          <w:sz w:val="18"/>
        </w:rPr>
        <w:t xml:space="preserve"> </w:t>
      </w:r>
      <w:r>
        <w:rPr>
          <w:rFonts w:ascii="Palatino Linotype"/>
          <w:sz w:val="18"/>
        </w:rPr>
        <w:t>(</w:t>
      </w:r>
      <w:r>
        <w:rPr>
          <w:rFonts w:ascii="Palatino Linotype"/>
          <w:b/>
          <w:sz w:val="18"/>
        </w:rPr>
        <w:t>1</w:t>
      </w:r>
      <w:r>
        <w:rPr>
          <w:rFonts w:ascii="Palatino Linotype"/>
          <w:sz w:val="18"/>
        </w:rPr>
        <w:t>)</w:t>
      </w:r>
      <w:r>
        <w:rPr>
          <w:rFonts w:ascii="Palatino Linotype"/>
          <w:spacing w:val="-5"/>
          <w:sz w:val="18"/>
        </w:rPr>
        <w:t xml:space="preserve"> </w:t>
      </w:r>
      <w:r>
        <w:rPr>
          <w:rFonts w:ascii="Palatino Linotype"/>
          <w:sz w:val="18"/>
        </w:rPr>
        <w:t>in</w:t>
      </w:r>
      <w:r>
        <w:rPr>
          <w:rFonts w:ascii="Palatino Linotype"/>
          <w:spacing w:val="-4"/>
          <w:sz w:val="18"/>
        </w:rPr>
        <w:t xml:space="preserve"> </w:t>
      </w:r>
      <w:r>
        <w:rPr>
          <w:rFonts w:ascii="Palatino Linotype"/>
          <w:sz w:val="18"/>
        </w:rPr>
        <w:t>cycles</w:t>
      </w:r>
      <w:r>
        <w:rPr>
          <w:rFonts w:ascii="Palatino Linotype"/>
          <w:spacing w:val="-5"/>
          <w:sz w:val="18"/>
        </w:rPr>
        <w:t xml:space="preserve"> </w:t>
      </w:r>
      <w:r>
        <w:rPr>
          <w:rFonts w:ascii="Palatino Linotype"/>
          <w:sz w:val="18"/>
        </w:rPr>
        <w:t>A</w:t>
      </w:r>
      <w:r>
        <w:rPr>
          <w:rFonts w:ascii="Palatino Linotype"/>
          <w:spacing w:val="-4"/>
          <w:sz w:val="18"/>
        </w:rPr>
        <w:t xml:space="preserve"> </w:t>
      </w:r>
      <w:r>
        <w:rPr>
          <w:rFonts w:ascii="Palatino Linotype"/>
          <w:sz w:val="18"/>
        </w:rPr>
        <w:t>and</w:t>
      </w:r>
      <w:r>
        <w:rPr>
          <w:rFonts w:ascii="Palatino Linotype"/>
          <w:spacing w:val="-5"/>
          <w:sz w:val="18"/>
        </w:rPr>
        <w:t xml:space="preserve"> E.</w:t>
      </w:r>
    </w:p>
    <w:p w14:paraId="63B63E35" w14:textId="77777777" w:rsidR="003F32C2" w:rsidRDefault="009D0186">
      <w:pPr>
        <w:pStyle w:val="a3"/>
        <w:spacing w:before="188" w:line="223" w:lineRule="auto"/>
        <w:ind w:left="2761" w:right="402" w:firstLine="425"/>
        <w:jc w:val="both"/>
        <w:rPr>
          <w:rFonts w:ascii="Palatino Linotype"/>
        </w:rPr>
      </w:pPr>
      <w:r>
        <w:rPr>
          <w:rFonts w:ascii="Palatino Linotype"/>
        </w:rPr>
        <w:t>The methods of chemical modification for the isopropenyl group of betulin are de-termined</w:t>
      </w:r>
      <w:r>
        <w:rPr>
          <w:rFonts w:ascii="Palatino Linotype"/>
          <w:spacing w:val="-1"/>
        </w:rPr>
        <w:t xml:space="preserve"> </w:t>
      </w:r>
      <w:r>
        <w:rPr>
          <w:rFonts w:ascii="Palatino Linotype"/>
        </w:rPr>
        <w:t>by</w:t>
      </w:r>
      <w:r>
        <w:rPr>
          <w:rFonts w:ascii="Palatino Linotype"/>
          <w:spacing w:val="-1"/>
        </w:rPr>
        <w:t xml:space="preserve"> </w:t>
      </w:r>
      <w:r>
        <w:rPr>
          <w:rFonts w:ascii="Palatino Linotype"/>
        </w:rPr>
        <w:t>the</w:t>
      </w:r>
      <w:r>
        <w:rPr>
          <w:rFonts w:ascii="Palatino Linotype"/>
          <w:spacing w:val="-1"/>
        </w:rPr>
        <w:t xml:space="preserve"> </w:t>
      </w:r>
      <w:r>
        <w:rPr>
          <w:rFonts w:ascii="Palatino Linotype"/>
        </w:rPr>
        <w:t>processes</w:t>
      </w:r>
      <w:r>
        <w:rPr>
          <w:rFonts w:ascii="Palatino Linotype"/>
          <w:spacing w:val="-1"/>
        </w:rPr>
        <w:t xml:space="preserve"> </w:t>
      </w:r>
      <w:r>
        <w:rPr>
          <w:rFonts w:ascii="Palatino Linotype"/>
        </w:rPr>
        <w:t>occurring</w:t>
      </w:r>
      <w:r>
        <w:rPr>
          <w:rFonts w:ascii="Palatino Linotype"/>
          <w:spacing w:val="-1"/>
        </w:rPr>
        <w:t xml:space="preserve"> </w:t>
      </w:r>
      <w:r>
        <w:rPr>
          <w:rFonts w:ascii="Palatino Linotype"/>
        </w:rPr>
        <w:t>with</w:t>
      </w:r>
      <w:r>
        <w:rPr>
          <w:rFonts w:ascii="Palatino Linotype"/>
          <w:spacing w:val="-1"/>
        </w:rPr>
        <w:t xml:space="preserve"> </w:t>
      </w:r>
      <w:r>
        <w:rPr>
          <w:rFonts w:ascii="Palatino Linotype"/>
        </w:rPr>
        <w:t>the</w:t>
      </w:r>
      <w:r>
        <w:rPr>
          <w:rFonts w:ascii="Palatino Linotype"/>
          <w:spacing w:val="-1"/>
        </w:rPr>
        <w:t xml:space="preserve"> </w:t>
      </w:r>
      <w:r>
        <w:rPr>
          <w:rFonts w:ascii="Palatino Linotype"/>
        </w:rPr>
        <w:t>participation</w:t>
      </w:r>
      <w:r>
        <w:rPr>
          <w:rFonts w:ascii="Palatino Linotype"/>
          <w:spacing w:val="-1"/>
        </w:rPr>
        <w:t xml:space="preserve"> </w:t>
      </w:r>
      <w:r>
        <w:rPr>
          <w:rFonts w:ascii="Palatino Linotype"/>
        </w:rPr>
        <w:t>of</w:t>
      </w:r>
      <w:r>
        <w:rPr>
          <w:rFonts w:ascii="Palatino Linotype"/>
          <w:spacing w:val="-1"/>
        </w:rPr>
        <w:t xml:space="preserve"> </w:t>
      </w:r>
      <w:r>
        <w:rPr>
          <w:rFonts w:ascii="Palatino Linotype"/>
        </w:rPr>
        <w:t>the</w:t>
      </w:r>
      <w:r>
        <w:rPr>
          <w:rFonts w:ascii="Palatino Linotype"/>
          <w:spacing w:val="-1"/>
        </w:rPr>
        <w:t xml:space="preserve"> </w:t>
      </w:r>
      <w:r>
        <w:rPr>
          <w:rFonts w:ascii="Palatino Linotype"/>
        </w:rPr>
        <w:t>olefin</w:t>
      </w:r>
      <w:r>
        <w:rPr>
          <w:rFonts w:ascii="Palatino Linotype"/>
          <w:spacing w:val="-1"/>
        </w:rPr>
        <w:t xml:space="preserve"> </w:t>
      </w:r>
      <w:r>
        <w:rPr>
          <w:rFonts w:ascii="Palatino Linotype"/>
        </w:rPr>
        <w:t>fragment</w:t>
      </w:r>
      <w:r>
        <w:rPr>
          <w:rFonts w:ascii="Palatino Linotype"/>
          <w:spacing w:val="-2"/>
        </w:rPr>
        <w:t xml:space="preserve"> </w:t>
      </w:r>
      <w:r>
        <w:rPr>
          <w:rFonts w:ascii="Palatino Linotype"/>
        </w:rPr>
        <w:t>and</w:t>
      </w:r>
      <w:r>
        <w:rPr>
          <w:rFonts w:ascii="Palatino Linotype"/>
          <w:spacing w:val="-1"/>
        </w:rPr>
        <w:t xml:space="preserve"> </w:t>
      </w:r>
      <w:r>
        <w:rPr>
          <w:rFonts w:ascii="Palatino Linotype"/>
        </w:rPr>
        <w:t xml:space="preserve">the functionalization of the terminal methyl group (Scheme </w:t>
      </w:r>
      <w:hyperlink w:anchor="_bookmark9" w:history="1">
        <w:r w:rsidR="003F32C2">
          <w:rPr>
            <w:rFonts w:ascii="Palatino Linotype"/>
            <w:color w:val="0775B7"/>
          </w:rPr>
          <w:t>4</w:t>
        </w:r>
      </w:hyperlink>
      <w:r>
        <w:rPr>
          <w:rFonts w:ascii="Palatino Linotype"/>
        </w:rPr>
        <w:t>).</w:t>
      </w:r>
      <w:r>
        <w:rPr>
          <w:rFonts w:ascii="Palatino Linotype"/>
          <w:spacing w:val="40"/>
        </w:rPr>
        <w:t xml:space="preserve"> </w:t>
      </w:r>
      <w:r>
        <w:rPr>
          <w:rFonts w:ascii="Palatino Linotype"/>
        </w:rPr>
        <w:t>One of the interesting and promising pathways of the functionalization of the isopropenyl group is the path to the creation of azacycles through the processes of a</w:t>
      </w:r>
      <w:r>
        <w:rPr>
          <w:rFonts w:ascii="Palatino Linotype"/>
        </w:rPr>
        <w:t>minolysis of intermediates.</w:t>
      </w:r>
    </w:p>
    <w:p w14:paraId="617D7163" w14:textId="77777777" w:rsidR="003F32C2" w:rsidRDefault="009D0186">
      <w:pPr>
        <w:pStyle w:val="a3"/>
        <w:spacing w:before="5"/>
        <w:rPr>
          <w:rFonts w:ascii="Palatino Linotype"/>
          <w:sz w:val="16"/>
        </w:rPr>
      </w:pPr>
      <w:r>
        <w:rPr>
          <w:rFonts w:ascii="Palatino Linotype"/>
          <w:noProof/>
          <w:sz w:val="16"/>
        </w:rPr>
        <w:drawing>
          <wp:anchor distT="0" distB="0" distL="0" distR="0" simplePos="0" relativeHeight="487597568" behindDoc="1" locked="0" layoutInCell="1" allowOverlap="1" wp14:anchorId="08000AB9" wp14:editId="04A80818">
            <wp:simplePos x="0" y="0"/>
            <wp:positionH relativeFrom="page">
              <wp:posOffset>2253932</wp:posOffset>
            </wp:positionH>
            <wp:positionV relativeFrom="paragraph">
              <wp:posOffset>155927</wp:posOffset>
            </wp:positionV>
            <wp:extent cx="4740925" cy="2023872"/>
            <wp:effectExtent l="0" t="0" r="0" b="0"/>
            <wp:wrapTopAndBottom/>
            <wp:docPr id="444" name="Image 4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4" name="Image 444"/>
                    <pic:cNvPicPr/>
                  </pic:nvPicPr>
                  <pic:blipFill>
                    <a:blip r:embed="rId94" cstate="print"/>
                    <a:stretch>
                      <a:fillRect/>
                    </a:stretch>
                  </pic:blipFill>
                  <pic:spPr>
                    <a:xfrm>
                      <a:off x="0" y="0"/>
                      <a:ext cx="4740925" cy="2023872"/>
                    </a:xfrm>
                    <a:prstGeom prst="rect">
                      <a:avLst/>
                    </a:prstGeom>
                  </pic:spPr>
                </pic:pic>
              </a:graphicData>
            </a:graphic>
          </wp:anchor>
        </w:drawing>
      </w:r>
    </w:p>
    <w:p w14:paraId="2473BFA7" w14:textId="77777777" w:rsidR="003F32C2" w:rsidRDefault="009D0186">
      <w:pPr>
        <w:spacing w:before="103"/>
        <w:ind w:left="3187" w:hanging="426"/>
        <w:rPr>
          <w:rFonts w:ascii="Palatino Linotype"/>
          <w:sz w:val="18"/>
        </w:rPr>
      </w:pPr>
      <w:bookmarkStart w:id="15" w:name="_bookmark9"/>
      <w:bookmarkEnd w:id="15"/>
      <w:r>
        <w:rPr>
          <w:rFonts w:ascii="Palatino Linotype"/>
          <w:b/>
          <w:sz w:val="18"/>
        </w:rPr>
        <w:t>Scheme</w:t>
      </w:r>
      <w:r>
        <w:rPr>
          <w:rFonts w:ascii="Palatino Linotype"/>
          <w:b/>
          <w:spacing w:val="-7"/>
          <w:sz w:val="18"/>
        </w:rPr>
        <w:t xml:space="preserve"> </w:t>
      </w:r>
      <w:r>
        <w:rPr>
          <w:rFonts w:ascii="Palatino Linotype"/>
          <w:b/>
          <w:sz w:val="18"/>
        </w:rPr>
        <w:t>4.</w:t>
      </w:r>
      <w:r>
        <w:rPr>
          <w:rFonts w:ascii="Palatino Linotype"/>
          <w:b/>
          <w:spacing w:val="6"/>
          <w:sz w:val="18"/>
        </w:rPr>
        <w:t xml:space="preserve"> </w:t>
      </w:r>
      <w:r>
        <w:rPr>
          <w:rFonts w:ascii="Palatino Linotype"/>
          <w:sz w:val="18"/>
        </w:rPr>
        <w:t>The</w:t>
      </w:r>
      <w:r>
        <w:rPr>
          <w:rFonts w:ascii="Palatino Linotype"/>
          <w:spacing w:val="-6"/>
          <w:sz w:val="18"/>
        </w:rPr>
        <w:t xml:space="preserve"> </w:t>
      </w:r>
      <w:r>
        <w:rPr>
          <w:rFonts w:ascii="Palatino Linotype"/>
          <w:sz w:val="18"/>
        </w:rPr>
        <w:t>reactions</w:t>
      </w:r>
      <w:r>
        <w:rPr>
          <w:rFonts w:ascii="Palatino Linotype"/>
          <w:spacing w:val="-7"/>
          <w:sz w:val="18"/>
        </w:rPr>
        <w:t xml:space="preserve"> </w:t>
      </w:r>
      <w:r>
        <w:rPr>
          <w:rFonts w:ascii="Palatino Linotype"/>
          <w:sz w:val="18"/>
        </w:rPr>
        <w:t>of</w:t>
      </w:r>
      <w:r>
        <w:rPr>
          <w:rFonts w:ascii="Palatino Linotype"/>
          <w:spacing w:val="-6"/>
          <w:sz w:val="18"/>
        </w:rPr>
        <w:t xml:space="preserve"> </w:t>
      </w:r>
      <w:r>
        <w:rPr>
          <w:rFonts w:ascii="Palatino Linotype"/>
          <w:sz w:val="18"/>
        </w:rPr>
        <w:t>betulin</w:t>
      </w:r>
      <w:r>
        <w:rPr>
          <w:rFonts w:ascii="Palatino Linotype"/>
          <w:spacing w:val="-7"/>
          <w:sz w:val="18"/>
        </w:rPr>
        <w:t xml:space="preserve"> </w:t>
      </w:r>
      <w:r>
        <w:rPr>
          <w:rFonts w:ascii="Palatino Linotype"/>
          <w:sz w:val="18"/>
        </w:rPr>
        <w:t>(</w:t>
      </w:r>
      <w:r>
        <w:rPr>
          <w:rFonts w:ascii="Palatino Linotype"/>
          <w:b/>
          <w:sz w:val="18"/>
        </w:rPr>
        <w:t>1</w:t>
      </w:r>
      <w:r>
        <w:rPr>
          <w:rFonts w:ascii="Palatino Linotype"/>
          <w:sz w:val="18"/>
        </w:rPr>
        <w:t>)</w:t>
      </w:r>
      <w:r>
        <w:rPr>
          <w:rFonts w:ascii="Palatino Linotype"/>
          <w:spacing w:val="-7"/>
          <w:sz w:val="18"/>
        </w:rPr>
        <w:t xml:space="preserve"> </w:t>
      </w:r>
      <w:r>
        <w:rPr>
          <w:rFonts w:ascii="Palatino Linotype"/>
          <w:sz w:val="18"/>
        </w:rPr>
        <w:t>associated</w:t>
      </w:r>
      <w:r>
        <w:rPr>
          <w:rFonts w:ascii="Palatino Linotype"/>
          <w:spacing w:val="-6"/>
          <w:sz w:val="18"/>
        </w:rPr>
        <w:t xml:space="preserve"> </w:t>
      </w:r>
      <w:r>
        <w:rPr>
          <w:rFonts w:ascii="Palatino Linotype"/>
          <w:sz w:val="18"/>
        </w:rPr>
        <w:t>with</w:t>
      </w:r>
      <w:r>
        <w:rPr>
          <w:rFonts w:ascii="Palatino Linotype"/>
          <w:spacing w:val="-7"/>
          <w:sz w:val="18"/>
        </w:rPr>
        <w:t xml:space="preserve"> </w:t>
      </w:r>
      <w:r>
        <w:rPr>
          <w:rFonts w:ascii="Palatino Linotype"/>
          <w:sz w:val="18"/>
        </w:rPr>
        <w:t>the</w:t>
      </w:r>
      <w:r>
        <w:rPr>
          <w:rFonts w:ascii="Palatino Linotype"/>
          <w:spacing w:val="-6"/>
          <w:sz w:val="18"/>
        </w:rPr>
        <w:t xml:space="preserve"> </w:t>
      </w:r>
      <w:r>
        <w:rPr>
          <w:rFonts w:ascii="Palatino Linotype"/>
          <w:sz w:val="18"/>
        </w:rPr>
        <w:t>transformation</w:t>
      </w:r>
      <w:r>
        <w:rPr>
          <w:rFonts w:ascii="Palatino Linotype"/>
          <w:spacing w:val="-7"/>
          <w:sz w:val="18"/>
        </w:rPr>
        <w:t xml:space="preserve"> </w:t>
      </w:r>
      <w:r>
        <w:rPr>
          <w:rFonts w:ascii="Palatino Linotype"/>
          <w:sz w:val="18"/>
        </w:rPr>
        <w:t>of</w:t>
      </w:r>
      <w:r>
        <w:rPr>
          <w:rFonts w:ascii="Palatino Linotype"/>
          <w:spacing w:val="-6"/>
          <w:sz w:val="18"/>
        </w:rPr>
        <w:t xml:space="preserve"> </w:t>
      </w:r>
      <w:r>
        <w:rPr>
          <w:rFonts w:ascii="Palatino Linotype"/>
          <w:sz w:val="18"/>
        </w:rPr>
        <w:t>the</w:t>
      </w:r>
      <w:r>
        <w:rPr>
          <w:rFonts w:ascii="Palatino Linotype"/>
          <w:spacing w:val="-7"/>
          <w:sz w:val="18"/>
        </w:rPr>
        <w:t xml:space="preserve"> </w:t>
      </w:r>
      <w:r>
        <w:rPr>
          <w:rFonts w:ascii="Palatino Linotype"/>
          <w:sz w:val="18"/>
        </w:rPr>
        <w:t>isopropenyl</w:t>
      </w:r>
      <w:r>
        <w:rPr>
          <w:rFonts w:ascii="Palatino Linotype"/>
          <w:spacing w:val="-7"/>
          <w:sz w:val="18"/>
        </w:rPr>
        <w:t xml:space="preserve"> </w:t>
      </w:r>
      <w:r>
        <w:rPr>
          <w:rFonts w:ascii="Palatino Linotype"/>
          <w:spacing w:val="-2"/>
          <w:sz w:val="18"/>
        </w:rPr>
        <w:t>group.</w:t>
      </w:r>
    </w:p>
    <w:p w14:paraId="078C3799" w14:textId="77777777" w:rsidR="003F32C2" w:rsidRDefault="009D0186">
      <w:pPr>
        <w:pStyle w:val="a3"/>
        <w:spacing w:before="188" w:line="223" w:lineRule="auto"/>
        <w:ind w:left="2758" w:right="402" w:firstLine="428"/>
        <w:jc w:val="both"/>
        <w:rPr>
          <w:rFonts w:ascii="Palatino Linotype" w:hAnsi="Palatino Linotype"/>
        </w:rPr>
      </w:pPr>
      <w:r>
        <w:rPr>
          <w:rFonts w:ascii="Palatino Linotype" w:hAnsi="Palatino Linotype"/>
        </w:rPr>
        <w:t xml:space="preserve">Many studies have been devoted to the methods of chemical modification of betulin derivatives with biological </w:t>
      </w:r>
      <w:r>
        <w:rPr>
          <w:rFonts w:ascii="Palatino Linotype" w:hAnsi="Palatino Linotype"/>
        </w:rPr>
        <w:t>activity, including in reviews [</w:t>
      </w:r>
      <w:hyperlink w:anchor="_bookmark20" w:history="1">
        <w:r w:rsidR="003F32C2">
          <w:rPr>
            <w:rFonts w:ascii="Palatino Linotype" w:hAnsi="Palatino Linotype"/>
            <w:color w:val="0775B7"/>
          </w:rPr>
          <w:t>8</w:t>
        </w:r>
      </w:hyperlink>
      <w:r>
        <w:rPr>
          <w:rFonts w:ascii="Palatino Linotype" w:hAnsi="Palatino Linotype"/>
        </w:rPr>
        <w:t>,</w:t>
      </w:r>
      <w:hyperlink w:anchor="_bookmark80" w:history="1">
        <w:r w:rsidR="003F32C2">
          <w:rPr>
            <w:rFonts w:ascii="Palatino Linotype" w:hAnsi="Palatino Linotype"/>
            <w:color w:val="0775B7"/>
          </w:rPr>
          <w:t>80</w:t>
        </w:r>
      </w:hyperlink>
      <w:r>
        <w:rPr>
          <w:rFonts w:ascii="Palatino Linotype" w:hAnsi="Palatino Linotype"/>
        </w:rPr>
        <w:t>–</w:t>
      </w:r>
      <w:hyperlink w:anchor="_bookmark81" w:history="1">
        <w:r w:rsidR="003F32C2">
          <w:rPr>
            <w:rFonts w:ascii="Palatino Linotype" w:hAnsi="Palatino Linotype"/>
            <w:color w:val="0775B7"/>
          </w:rPr>
          <w:t>83</w:t>
        </w:r>
      </w:hyperlink>
      <w:r>
        <w:rPr>
          <w:rFonts w:ascii="Palatino Linotype" w:hAnsi="Palatino Linotype"/>
        </w:rPr>
        <w:t>].</w:t>
      </w:r>
      <w:r>
        <w:rPr>
          <w:rFonts w:ascii="Palatino Linotype" w:hAnsi="Palatino Linotype"/>
          <w:spacing w:val="40"/>
        </w:rPr>
        <w:t xml:space="preserve"> </w:t>
      </w:r>
      <w:r>
        <w:rPr>
          <w:rFonts w:ascii="Palatino Linotype" w:hAnsi="Palatino Linotype"/>
        </w:rPr>
        <w:t>Research on the tar-geted synthesis of betulin and betulinic acid derivatives with improved solubility began in 2000–2012</w:t>
      </w:r>
      <w:r>
        <w:rPr>
          <w:rFonts w:ascii="Palatino Linotype" w:hAnsi="Palatino Linotype"/>
        </w:rPr>
        <w:t>, including the Gzuka review of patents [</w:t>
      </w:r>
      <w:hyperlink w:anchor="_bookmark82" w:history="1">
        <w:r w:rsidR="003F32C2">
          <w:rPr>
            <w:rFonts w:ascii="Palatino Linotype" w:hAnsi="Palatino Linotype"/>
            <w:color w:val="0775B7"/>
          </w:rPr>
          <w:t>84</w:t>
        </w:r>
      </w:hyperlink>
      <w:r>
        <w:rPr>
          <w:rFonts w:ascii="Palatino Linotype" w:hAnsi="Palatino Linotype"/>
        </w:rPr>
        <w:t>].</w:t>
      </w:r>
    </w:p>
    <w:p w14:paraId="293D9877" w14:textId="77777777" w:rsidR="003F32C2" w:rsidRDefault="009D0186">
      <w:pPr>
        <w:pStyle w:val="a3"/>
        <w:spacing w:line="256" w:lineRule="exact"/>
        <w:ind w:left="3187"/>
        <w:jc w:val="both"/>
        <w:rPr>
          <w:rFonts w:ascii="Palatino Linotype"/>
        </w:rPr>
      </w:pPr>
      <w:r>
        <w:rPr>
          <w:rFonts w:ascii="Palatino Linotype"/>
        </w:rPr>
        <w:t>Thus,</w:t>
      </w:r>
      <w:r>
        <w:rPr>
          <w:rFonts w:ascii="Palatino Linotype"/>
          <w:spacing w:val="-6"/>
        </w:rPr>
        <w:t xml:space="preserve"> </w:t>
      </w:r>
      <w:r>
        <w:rPr>
          <w:rFonts w:ascii="Palatino Linotype"/>
        </w:rPr>
        <w:t>summing</w:t>
      </w:r>
      <w:r>
        <w:rPr>
          <w:rFonts w:ascii="Palatino Linotype"/>
          <w:spacing w:val="-6"/>
        </w:rPr>
        <w:t xml:space="preserve"> </w:t>
      </w:r>
      <w:r>
        <w:rPr>
          <w:rFonts w:ascii="Palatino Linotype"/>
        </w:rPr>
        <w:t>up</w:t>
      </w:r>
      <w:r>
        <w:rPr>
          <w:rFonts w:ascii="Palatino Linotype"/>
          <w:spacing w:val="-6"/>
        </w:rPr>
        <w:t xml:space="preserve"> </w:t>
      </w:r>
      <w:r>
        <w:rPr>
          <w:rFonts w:ascii="Palatino Linotype"/>
        </w:rPr>
        <w:t>this</w:t>
      </w:r>
      <w:r>
        <w:rPr>
          <w:rFonts w:ascii="Palatino Linotype"/>
          <w:spacing w:val="-6"/>
        </w:rPr>
        <w:t xml:space="preserve"> </w:t>
      </w:r>
      <w:r>
        <w:rPr>
          <w:rFonts w:ascii="Palatino Linotype"/>
        </w:rPr>
        <w:t>part</w:t>
      </w:r>
      <w:r>
        <w:rPr>
          <w:rFonts w:ascii="Palatino Linotype"/>
          <w:spacing w:val="-6"/>
        </w:rPr>
        <w:t xml:space="preserve"> </w:t>
      </w:r>
      <w:r>
        <w:rPr>
          <w:rFonts w:ascii="Palatino Linotype"/>
        </w:rPr>
        <w:t>of</w:t>
      </w:r>
      <w:r>
        <w:rPr>
          <w:rFonts w:ascii="Palatino Linotype"/>
          <w:spacing w:val="-6"/>
        </w:rPr>
        <w:t xml:space="preserve"> </w:t>
      </w:r>
      <w:r>
        <w:rPr>
          <w:rFonts w:ascii="Palatino Linotype"/>
        </w:rPr>
        <w:t>the</w:t>
      </w:r>
      <w:r>
        <w:rPr>
          <w:rFonts w:ascii="Palatino Linotype"/>
          <w:spacing w:val="-6"/>
        </w:rPr>
        <w:t xml:space="preserve"> </w:t>
      </w:r>
      <w:r>
        <w:rPr>
          <w:rFonts w:ascii="Palatino Linotype"/>
        </w:rPr>
        <w:t>review,</w:t>
      </w:r>
      <w:r>
        <w:rPr>
          <w:rFonts w:ascii="Palatino Linotype"/>
          <w:spacing w:val="-6"/>
        </w:rPr>
        <w:t xml:space="preserve"> </w:t>
      </w:r>
      <w:r>
        <w:rPr>
          <w:rFonts w:ascii="Palatino Linotype"/>
        </w:rPr>
        <w:t>it</w:t>
      </w:r>
      <w:r>
        <w:rPr>
          <w:rFonts w:ascii="Palatino Linotype"/>
          <w:spacing w:val="-6"/>
        </w:rPr>
        <w:t xml:space="preserve"> </w:t>
      </w:r>
      <w:r>
        <w:rPr>
          <w:rFonts w:ascii="Palatino Linotype"/>
        </w:rPr>
        <w:t>should</w:t>
      </w:r>
      <w:r>
        <w:rPr>
          <w:rFonts w:ascii="Palatino Linotype"/>
          <w:spacing w:val="-6"/>
        </w:rPr>
        <w:t xml:space="preserve"> </w:t>
      </w:r>
      <w:r>
        <w:rPr>
          <w:rFonts w:ascii="Palatino Linotype"/>
        </w:rPr>
        <w:t>be</w:t>
      </w:r>
      <w:r>
        <w:rPr>
          <w:rFonts w:ascii="Palatino Linotype"/>
          <w:spacing w:val="-6"/>
        </w:rPr>
        <w:t xml:space="preserve"> </w:t>
      </w:r>
      <w:r>
        <w:rPr>
          <w:rFonts w:ascii="Palatino Linotype"/>
        </w:rPr>
        <w:t>noted</w:t>
      </w:r>
      <w:r>
        <w:rPr>
          <w:rFonts w:ascii="Palatino Linotype"/>
          <w:spacing w:val="-6"/>
        </w:rPr>
        <w:t xml:space="preserve"> </w:t>
      </w:r>
      <w:r>
        <w:rPr>
          <w:rFonts w:ascii="Palatino Linotype"/>
          <w:spacing w:val="-2"/>
        </w:rPr>
        <w:t>that:</w:t>
      </w:r>
    </w:p>
    <w:p w14:paraId="3B0EC354" w14:textId="77777777" w:rsidR="003F32C2" w:rsidRDefault="009D0186">
      <w:pPr>
        <w:pStyle w:val="a4"/>
        <w:numPr>
          <w:ilvl w:val="0"/>
          <w:numId w:val="9"/>
        </w:numPr>
        <w:tabs>
          <w:tab w:val="left" w:pos="3221"/>
          <w:tab w:val="left" w:pos="3223"/>
        </w:tabs>
        <w:spacing w:before="55" w:line="223" w:lineRule="auto"/>
        <w:ind w:right="427"/>
        <w:jc w:val="both"/>
        <w:rPr>
          <w:sz w:val="20"/>
        </w:rPr>
      </w:pPr>
      <w:r>
        <w:rPr>
          <w:sz w:val="20"/>
        </w:rPr>
        <w:t>Betulin</w:t>
      </w:r>
      <w:r>
        <w:rPr>
          <w:spacing w:val="-13"/>
          <w:sz w:val="20"/>
        </w:rPr>
        <w:t xml:space="preserve"> </w:t>
      </w:r>
      <w:r>
        <w:rPr>
          <w:sz w:val="20"/>
        </w:rPr>
        <w:t>and</w:t>
      </w:r>
      <w:r>
        <w:rPr>
          <w:spacing w:val="-12"/>
          <w:sz w:val="20"/>
        </w:rPr>
        <w:t xml:space="preserve"> </w:t>
      </w:r>
      <w:r>
        <w:rPr>
          <w:sz w:val="20"/>
        </w:rPr>
        <w:t>its</w:t>
      </w:r>
      <w:r>
        <w:rPr>
          <w:spacing w:val="-13"/>
          <w:sz w:val="20"/>
        </w:rPr>
        <w:t xml:space="preserve"> </w:t>
      </w:r>
      <w:r>
        <w:rPr>
          <w:sz w:val="20"/>
        </w:rPr>
        <w:t>derivatives</w:t>
      </w:r>
      <w:r>
        <w:rPr>
          <w:spacing w:val="-12"/>
          <w:sz w:val="20"/>
        </w:rPr>
        <w:t xml:space="preserve"> </w:t>
      </w:r>
      <w:r>
        <w:rPr>
          <w:sz w:val="20"/>
        </w:rPr>
        <w:t>are</w:t>
      </w:r>
      <w:r>
        <w:rPr>
          <w:spacing w:val="-13"/>
          <w:sz w:val="20"/>
        </w:rPr>
        <w:t xml:space="preserve"> </w:t>
      </w:r>
      <w:r>
        <w:rPr>
          <w:sz w:val="20"/>
        </w:rPr>
        <w:t>important</w:t>
      </w:r>
      <w:r>
        <w:rPr>
          <w:spacing w:val="-12"/>
          <w:sz w:val="20"/>
        </w:rPr>
        <w:t xml:space="preserve"> </w:t>
      </w:r>
      <w:r>
        <w:rPr>
          <w:sz w:val="20"/>
        </w:rPr>
        <w:t>strategic</w:t>
      </w:r>
      <w:r>
        <w:rPr>
          <w:spacing w:val="-13"/>
          <w:sz w:val="20"/>
        </w:rPr>
        <w:t xml:space="preserve"> </w:t>
      </w:r>
      <w:r>
        <w:rPr>
          <w:sz w:val="20"/>
        </w:rPr>
        <w:t>objects</w:t>
      </w:r>
      <w:r>
        <w:rPr>
          <w:spacing w:val="-12"/>
          <w:sz w:val="20"/>
        </w:rPr>
        <w:t xml:space="preserve"> </w:t>
      </w:r>
      <w:r>
        <w:rPr>
          <w:sz w:val="20"/>
        </w:rPr>
        <w:t>for</w:t>
      </w:r>
      <w:r>
        <w:rPr>
          <w:spacing w:val="-13"/>
          <w:sz w:val="20"/>
        </w:rPr>
        <w:t xml:space="preserve"> </w:t>
      </w:r>
      <w:r>
        <w:rPr>
          <w:sz w:val="20"/>
        </w:rPr>
        <w:t>medicine</w:t>
      </w:r>
      <w:r>
        <w:rPr>
          <w:spacing w:val="-12"/>
          <w:sz w:val="20"/>
        </w:rPr>
        <w:t xml:space="preserve"> </w:t>
      </w:r>
      <w:r>
        <w:rPr>
          <w:sz w:val="20"/>
        </w:rPr>
        <w:t>and</w:t>
      </w:r>
      <w:r>
        <w:rPr>
          <w:spacing w:val="-13"/>
          <w:sz w:val="20"/>
        </w:rPr>
        <w:t xml:space="preserve"> </w:t>
      </w:r>
      <w:r>
        <w:rPr>
          <w:sz w:val="20"/>
        </w:rPr>
        <w:t>pharmacy as</w:t>
      </w:r>
      <w:r>
        <w:rPr>
          <w:spacing w:val="-9"/>
          <w:sz w:val="20"/>
        </w:rPr>
        <w:t xml:space="preserve"> </w:t>
      </w:r>
      <w:r>
        <w:rPr>
          <w:sz w:val="20"/>
        </w:rPr>
        <w:t>drugs</w:t>
      </w:r>
      <w:r>
        <w:rPr>
          <w:spacing w:val="-9"/>
          <w:sz w:val="20"/>
        </w:rPr>
        <w:t xml:space="preserve"> </w:t>
      </w:r>
      <w:r>
        <w:rPr>
          <w:sz w:val="20"/>
        </w:rPr>
        <w:t>of</w:t>
      </w:r>
      <w:r>
        <w:rPr>
          <w:spacing w:val="-9"/>
          <w:sz w:val="20"/>
        </w:rPr>
        <w:t xml:space="preserve"> </w:t>
      </w:r>
      <w:r>
        <w:rPr>
          <w:sz w:val="20"/>
        </w:rPr>
        <w:t>anti-HIV,</w:t>
      </w:r>
      <w:r>
        <w:rPr>
          <w:spacing w:val="-9"/>
          <w:sz w:val="20"/>
        </w:rPr>
        <w:t xml:space="preserve"> </w:t>
      </w:r>
      <w:r>
        <w:rPr>
          <w:sz w:val="20"/>
        </w:rPr>
        <w:t>antitumor,</w:t>
      </w:r>
      <w:r>
        <w:rPr>
          <w:spacing w:val="-8"/>
          <w:sz w:val="20"/>
        </w:rPr>
        <w:t xml:space="preserve"> </w:t>
      </w:r>
      <w:r>
        <w:rPr>
          <w:sz w:val="20"/>
        </w:rPr>
        <w:t>hepatoprotective,</w:t>
      </w:r>
      <w:r>
        <w:rPr>
          <w:spacing w:val="-9"/>
          <w:sz w:val="20"/>
        </w:rPr>
        <w:t xml:space="preserve"> </w:t>
      </w:r>
      <w:r>
        <w:rPr>
          <w:sz w:val="20"/>
        </w:rPr>
        <w:t>hypolipidemic</w:t>
      </w:r>
      <w:r>
        <w:rPr>
          <w:spacing w:val="-9"/>
          <w:sz w:val="20"/>
        </w:rPr>
        <w:t xml:space="preserve"> </w:t>
      </w:r>
      <w:r>
        <w:rPr>
          <w:sz w:val="20"/>
        </w:rPr>
        <w:t>and</w:t>
      </w:r>
      <w:r>
        <w:rPr>
          <w:spacing w:val="-9"/>
          <w:sz w:val="20"/>
        </w:rPr>
        <w:t xml:space="preserve"> </w:t>
      </w:r>
      <w:r>
        <w:rPr>
          <w:sz w:val="20"/>
        </w:rPr>
        <w:t>other</w:t>
      </w:r>
      <w:r>
        <w:rPr>
          <w:spacing w:val="-8"/>
          <w:sz w:val="20"/>
        </w:rPr>
        <w:t xml:space="preserve"> </w:t>
      </w:r>
      <w:r>
        <w:rPr>
          <w:sz w:val="20"/>
        </w:rPr>
        <w:t>types</w:t>
      </w:r>
      <w:r>
        <w:rPr>
          <w:spacing w:val="-9"/>
          <w:sz w:val="20"/>
        </w:rPr>
        <w:t xml:space="preserve"> </w:t>
      </w:r>
      <w:r>
        <w:rPr>
          <w:sz w:val="20"/>
        </w:rPr>
        <w:t xml:space="preserve">of </w:t>
      </w:r>
      <w:r>
        <w:rPr>
          <w:spacing w:val="-2"/>
          <w:sz w:val="20"/>
        </w:rPr>
        <w:t>action.</w:t>
      </w:r>
    </w:p>
    <w:p w14:paraId="40684CE6" w14:textId="77777777" w:rsidR="003F32C2" w:rsidRDefault="009D0186">
      <w:pPr>
        <w:pStyle w:val="a4"/>
        <w:numPr>
          <w:ilvl w:val="0"/>
          <w:numId w:val="9"/>
        </w:numPr>
        <w:tabs>
          <w:tab w:val="left" w:pos="3214"/>
          <w:tab w:val="left" w:pos="3221"/>
        </w:tabs>
        <w:spacing w:before="1" w:line="223" w:lineRule="auto"/>
        <w:ind w:left="3214" w:right="434" w:hanging="456"/>
        <w:jc w:val="both"/>
        <w:rPr>
          <w:sz w:val="20"/>
        </w:rPr>
      </w:pPr>
      <w:r>
        <w:rPr>
          <w:sz w:val="20"/>
        </w:rPr>
        <w:t>A necessary</w:t>
      </w:r>
      <w:r>
        <w:rPr>
          <w:spacing w:val="-3"/>
          <w:sz w:val="20"/>
        </w:rPr>
        <w:t xml:space="preserve"> </w:t>
      </w:r>
      <w:r>
        <w:rPr>
          <w:sz w:val="20"/>
        </w:rPr>
        <w:t>part</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research</w:t>
      </w:r>
      <w:r>
        <w:rPr>
          <w:spacing w:val="-3"/>
          <w:sz w:val="20"/>
        </w:rPr>
        <w:t xml:space="preserve"> </w:t>
      </w:r>
      <w:r>
        <w:rPr>
          <w:sz w:val="20"/>
        </w:rPr>
        <w:t>of</w:t>
      </w:r>
      <w:r>
        <w:rPr>
          <w:spacing w:val="-3"/>
          <w:sz w:val="20"/>
        </w:rPr>
        <w:t xml:space="preserve"> </w:t>
      </w:r>
      <w:r>
        <w:rPr>
          <w:sz w:val="20"/>
        </w:rPr>
        <w:t>betulin</w:t>
      </w:r>
      <w:r>
        <w:rPr>
          <w:spacing w:val="-3"/>
          <w:sz w:val="20"/>
        </w:rPr>
        <w:t xml:space="preserve"> </w:t>
      </w:r>
      <w:r>
        <w:rPr>
          <w:sz w:val="20"/>
        </w:rPr>
        <w:t>and</w:t>
      </w:r>
      <w:r>
        <w:rPr>
          <w:spacing w:val="-3"/>
          <w:sz w:val="20"/>
        </w:rPr>
        <w:t xml:space="preserve"> </w:t>
      </w:r>
      <w:r>
        <w:rPr>
          <w:sz w:val="20"/>
        </w:rPr>
        <w:t>its</w:t>
      </w:r>
      <w:r>
        <w:rPr>
          <w:spacing w:val="-3"/>
          <w:sz w:val="20"/>
        </w:rPr>
        <w:t xml:space="preserve"> </w:t>
      </w:r>
      <w:r>
        <w:rPr>
          <w:sz w:val="20"/>
        </w:rPr>
        <w:t>derivatives</w:t>
      </w:r>
      <w:r>
        <w:rPr>
          <w:spacing w:val="-3"/>
          <w:sz w:val="20"/>
        </w:rPr>
        <w:t xml:space="preserve"> </w:t>
      </w:r>
      <w:r>
        <w:rPr>
          <w:sz w:val="20"/>
        </w:rPr>
        <w:t>as</w:t>
      </w:r>
      <w:r>
        <w:rPr>
          <w:spacing w:val="-3"/>
          <w:sz w:val="20"/>
        </w:rPr>
        <w:t xml:space="preserve"> </w:t>
      </w:r>
      <w:r>
        <w:rPr>
          <w:sz w:val="20"/>
        </w:rPr>
        <w:t>potential</w:t>
      </w:r>
      <w:r>
        <w:rPr>
          <w:spacing w:val="-3"/>
          <w:sz w:val="20"/>
        </w:rPr>
        <w:t xml:space="preserve"> </w:t>
      </w:r>
      <w:r>
        <w:rPr>
          <w:sz w:val="20"/>
        </w:rPr>
        <w:t xml:space="preserve">medicinal </w:t>
      </w:r>
      <w:r>
        <w:rPr>
          <w:spacing w:val="-2"/>
          <w:sz w:val="20"/>
        </w:rPr>
        <w:t>substances</w:t>
      </w:r>
      <w:r>
        <w:rPr>
          <w:spacing w:val="-7"/>
          <w:sz w:val="20"/>
        </w:rPr>
        <w:t xml:space="preserve"> </w:t>
      </w:r>
      <w:r>
        <w:rPr>
          <w:spacing w:val="-2"/>
          <w:sz w:val="20"/>
        </w:rPr>
        <w:t>is</w:t>
      </w:r>
      <w:r>
        <w:rPr>
          <w:spacing w:val="-7"/>
          <w:sz w:val="20"/>
        </w:rPr>
        <w:t xml:space="preserve"> </w:t>
      </w:r>
      <w:r>
        <w:rPr>
          <w:spacing w:val="-2"/>
          <w:sz w:val="20"/>
        </w:rPr>
        <w:t>the</w:t>
      </w:r>
      <w:r>
        <w:rPr>
          <w:spacing w:val="-7"/>
          <w:sz w:val="20"/>
        </w:rPr>
        <w:t xml:space="preserve"> </w:t>
      </w:r>
      <w:r>
        <w:rPr>
          <w:spacing w:val="-2"/>
          <w:sz w:val="20"/>
        </w:rPr>
        <w:t>study</w:t>
      </w:r>
      <w:r>
        <w:rPr>
          <w:spacing w:val="-6"/>
          <w:sz w:val="20"/>
        </w:rPr>
        <w:t xml:space="preserve"> </w:t>
      </w:r>
      <w:r>
        <w:rPr>
          <w:spacing w:val="-2"/>
          <w:sz w:val="20"/>
        </w:rPr>
        <w:t>of</w:t>
      </w:r>
      <w:r>
        <w:rPr>
          <w:spacing w:val="-7"/>
          <w:sz w:val="20"/>
        </w:rPr>
        <w:t xml:space="preserve"> </w:t>
      </w:r>
      <w:r>
        <w:rPr>
          <w:spacing w:val="-2"/>
          <w:sz w:val="20"/>
        </w:rPr>
        <w:t>polymorphism</w:t>
      </w:r>
      <w:r>
        <w:rPr>
          <w:spacing w:val="-7"/>
          <w:sz w:val="20"/>
        </w:rPr>
        <w:t xml:space="preserve"> </w:t>
      </w:r>
      <w:r>
        <w:rPr>
          <w:spacing w:val="-2"/>
          <w:sz w:val="20"/>
        </w:rPr>
        <w:t>and</w:t>
      </w:r>
      <w:r>
        <w:rPr>
          <w:spacing w:val="-7"/>
          <w:sz w:val="20"/>
        </w:rPr>
        <w:t xml:space="preserve"> </w:t>
      </w:r>
      <w:r>
        <w:rPr>
          <w:spacing w:val="-2"/>
          <w:sz w:val="20"/>
        </w:rPr>
        <w:t>the</w:t>
      </w:r>
      <w:r>
        <w:rPr>
          <w:spacing w:val="-6"/>
          <w:sz w:val="20"/>
        </w:rPr>
        <w:t xml:space="preserve"> </w:t>
      </w:r>
      <w:r>
        <w:rPr>
          <w:spacing w:val="-2"/>
          <w:sz w:val="20"/>
        </w:rPr>
        <w:t>existence</w:t>
      </w:r>
      <w:r>
        <w:rPr>
          <w:spacing w:val="-7"/>
          <w:sz w:val="20"/>
        </w:rPr>
        <w:t xml:space="preserve"> </w:t>
      </w:r>
      <w:r>
        <w:rPr>
          <w:spacing w:val="-2"/>
          <w:sz w:val="20"/>
        </w:rPr>
        <w:t>of</w:t>
      </w:r>
      <w:r>
        <w:rPr>
          <w:spacing w:val="-7"/>
          <w:sz w:val="20"/>
        </w:rPr>
        <w:t xml:space="preserve"> </w:t>
      </w:r>
      <w:r>
        <w:rPr>
          <w:spacing w:val="-2"/>
          <w:sz w:val="20"/>
        </w:rPr>
        <w:t>structural</w:t>
      </w:r>
      <w:r>
        <w:rPr>
          <w:spacing w:val="-7"/>
          <w:sz w:val="20"/>
        </w:rPr>
        <w:t xml:space="preserve"> </w:t>
      </w:r>
      <w:r>
        <w:rPr>
          <w:spacing w:val="-2"/>
          <w:sz w:val="20"/>
        </w:rPr>
        <w:t xml:space="preserve">modifications </w:t>
      </w:r>
      <w:r>
        <w:rPr>
          <w:sz w:val="20"/>
        </w:rPr>
        <w:t>with various biopharmaceutical characteristics.</w:t>
      </w:r>
    </w:p>
    <w:p w14:paraId="7C5AF628" w14:textId="77777777" w:rsidR="003F32C2" w:rsidRDefault="003F32C2">
      <w:pPr>
        <w:pStyle w:val="a4"/>
        <w:spacing w:line="223" w:lineRule="auto"/>
        <w:rPr>
          <w:sz w:val="20"/>
        </w:rPr>
        <w:sectPr w:rsidR="003F32C2">
          <w:pgSz w:w="11910" w:h="16840"/>
          <w:pgMar w:top="1400" w:right="283" w:bottom="280" w:left="566" w:header="1143" w:footer="0" w:gutter="0"/>
          <w:cols w:space="720"/>
        </w:sectPr>
      </w:pPr>
    </w:p>
    <w:p w14:paraId="48A25E3B" w14:textId="77777777" w:rsidR="003F32C2" w:rsidRDefault="003F32C2">
      <w:pPr>
        <w:pStyle w:val="a3"/>
        <w:spacing w:before="212"/>
        <w:rPr>
          <w:rFonts w:ascii="Palatino Linotype"/>
        </w:rPr>
      </w:pPr>
    </w:p>
    <w:p w14:paraId="1805E776" w14:textId="77777777" w:rsidR="003F32C2" w:rsidRDefault="009D0186">
      <w:pPr>
        <w:pStyle w:val="a4"/>
        <w:numPr>
          <w:ilvl w:val="0"/>
          <w:numId w:val="9"/>
        </w:numPr>
        <w:tabs>
          <w:tab w:val="left" w:pos="3221"/>
          <w:tab w:val="left" w:pos="3223"/>
        </w:tabs>
        <w:spacing w:line="223" w:lineRule="auto"/>
        <w:ind w:right="409" w:hanging="462"/>
        <w:jc w:val="both"/>
        <w:rPr>
          <w:sz w:val="20"/>
        </w:rPr>
      </w:pPr>
      <w:r>
        <w:rPr>
          <w:sz w:val="20"/>
        </w:rPr>
        <w:t xml:space="preserve">A special place among the methods for obtaining betulin derivatives is occupied by modification methods to give hydrophilicity and, accordingly, better solubility and </w:t>
      </w:r>
      <w:r>
        <w:rPr>
          <w:sz w:val="20"/>
        </w:rPr>
        <w:t>bioavailability,</w:t>
      </w:r>
      <w:r>
        <w:rPr>
          <w:spacing w:val="-8"/>
          <w:sz w:val="20"/>
        </w:rPr>
        <w:t xml:space="preserve"> </w:t>
      </w:r>
      <w:r>
        <w:rPr>
          <w:sz w:val="20"/>
        </w:rPr>
        <w:t>which</w:t>
      </w:r>
      <w:r>
        <w:rPr>
          <w:spacing w:val="-9"/>
          <w:sz w:val="20"/>
        </w:rPr>
        <w:t xml:space="preserve"> </w:t>
      </w:r>
      <w:r>
        <w:rPr>
          <w:sz w:val="20"/>
        </w:rPr>
        <w:t>in</w:t>
      </w:r>
      <w:r>
        <w:rPr>
          <w:spacing w:val="-8"/>
          <w:sz w:val="20"/>
        </w:rPr>
        <w:t xml:space="preserve"> </w:t>
      </w:r>
      <w:r>
        <w:rPr>
          <w:sz w:val="20"/>
        </w:rPr>
        <w:t>turn</w:t>
      </w:r>
      <w:r>
        <w:rPr>
          <w:spacing w:val="-9"/>
          <w:sz w:val="20"/>
        </w:rPr>
        <w:t xml:space="preserve"> </w:t>
      </w:r>
      <w:r>
        <w:rPr>
          <w:sz w:val="20"/>
        </w:rPr>
        <w:t>makes</w:t>
      </w:r>
      <w:r>
        <w:rPr>
          <w:spacing w:val="-8"/>
          <w:sz w:val="20"/>
        </w:rPr>
        <w:t xml:space="preserve"> </w:t>
      </w:r>
      <w:r>
        <w:rPr>
          <w:sz w:val="20"/>
        </w:rPr>
        <w:t>it</w:t>
      </w:r>
      <w:r>
        <w:rPr>
          <w:spacing w:val="-9"/>
          <w:sz w:val="20"/>
        </w:rPr>
        <w:t xml:space="preserve"> </w:t>
      </w:r>
      <w:r>
        <w:rPr>
          <w:sz w:val="20"/>
        </w:rPr>
        <w:t>possible</w:t>
      </w:r>
      <w:r>
        <w:rPr>
          <w:spacing w:val="-8"/>
          <w:sz w:val="20"/>
        </w:rPr>
        <w:t xml:space="preserve"> </w:t>
      </w:r>
      <w:r>
        <w:rPr>
          <w:sz w:val="20"/>
        </w:rPr>
        <w:t>to</w:t>
      </w:r>
      <w:r>
        <w:rPr>
          <w:spacing w:val="-9"/>
          <w:sz w:val="20"/>
        </w:rPr>
        <w:t xml:space="preserve"> </w:t>
      </w:r>
      <w:r>
        <w:rPr>
          <w:sz w:val="20"/>
        </w:rPr>
        <w:t>prepare</w:t>
      </w:r>
      <w:r>
        <w:rPr>
          <w:spacing w:val="-8"/>
          <w:sz w:val="20"/>
        </w:rPr>
        <w:t xml:space="preserve"> </w:t>
      </w:r>
      <w:r>
        <w:rPr>
          <w:sz w:val="20"/>
        </w:rPr>
        <w:t>hydrophilic</w:t>
      </w:r>
      <w:r>
        <w:rPr>
          <w:spacing w:val="-9"/>
          <w:sz w:val="20"/>
        </w:rPr>
        <w:t xml:space="preserve"> </w:t>
      </w:r>
      <w:r>
        <w:rPr>
          <w:sz w:val="20"/>
        </w:rPr>
        <w:t>dosage</w:t>
      </w:r>
      <w:r>
        <w:rPr>
          <w:spacing w:val="-8"/>
          <w:sz w:val="20"/>
        </w:rPr>
        <w:t xml:space="preserve"> </w:t>
      </w:r>
      <w:r>
        <w:rPr>
          <w:sz w:val="20"/>
        </w:rPr>
        <w:t>forms, including injection type.</w:t>
      </w:r>
    </w:p>
    <w:p w14:paraId="358D4E2B" w14:textId="77777777" w:rsidR="003F32C2" w:rsidRDefault="009D0186">
      <w:pPr>
        <w:pStyle w:val="6"/>
        <w:numPr>
          <w:ilvl w:val="0"/>
          <w:numId w:val="11"/>
        </w:numPr>
        <w:tabs>
          <w:tab w:val="left" w:pos="2976"/>
        </w:tabs>
        <w:spacing w:before="183"/>
        <w:ind w:left="2976" w:hanging="215"/>
        <w:jc w:val="both"/>
        <w:rPr>
          <w:rFonts w:ascii="Palatino Linotype"/>
        </w:rPr>
      </w:pPr>
      <w:bookmarkStart w:id="16" w:name="Methods_of_Analysis_of_Betulin_and_Its_S"/>
      <w:bookmarkEnd w:id="16"/>
      <w:r>
        <w:rPr>
          <w:rFonts w:ascii="Palatino Linotype"/>
        </w:rPr>
        <w:t>Methods</w:t>
      </w:r>
      <w:r>
        <w:rPr>
          <w:rFonts w:ascii="Palatino Linotype"/>
          <w:spacing w:val="-7"/>
        </w:rPr>
        <w:t xml:space="preserve"> </w:t>
      </w:r>
      <w:r>
        <w:rPr>
          <w:rFonts w:ascii="Palatino Linotype"/>
        </w:rPr>
        <w:t>of</w:t>
      </w:r>
      <w:r>
        <w:rPr>
          <w:rFonts w:ascii="Palatino Linotype"/>
          <w:spacing w:val="-6"/>
        </w:rPr>
        <w:t xml:space="preserve"> </w:t>
      </w:r>
      <w:r>
        <w:rPr>
          <w:rFonts w:ascii="Palatino Linotype"/>
        </w:rPr>
        <w:t>Analysis</w:t>
      </w:r>
      <w:r>
        <w:rPr>
          <w:rFonts w:ascii="Palatino Linotype"/>
          <w:spacing w:val="-7"/>
        </w:rPr>
        <w:t xml:space="preserve"> </w:t>
      </w:r>
      <w:r>
        <w:rPr>
          <w:rFonts w:ascii="Palatino Linotype"/>
        </w:rPr>
        <w:t>of</w:t>
      </w:r>
      <w:r>
        <w:rPr>
          <w:rFonts w:ascii="Palatino Linotype"/>
          <w:spacing w:val="-6"/>
        </w:rPr>
        <w:t xml:space="preserve"> </w:t>
      </w:r>
      <w:r>
        <w:rPr>
          <w:rFonts w:ascii="Palatino Linotype"/>
        </w:rPr>
        <w:t>Betulin</w:t>
      </w:r>
      <w:r>
        <w:rPr>
          <w:rFonts w:ascii="Palatino Linotype"/>
          <w:spacing w:val="-7"/>
        </w:rPr>
        <w:t xml:space="preserve"> </w:t>
      </w:r>
      <w:r>
        <w:rPr>
          <w:rFonts w:ascii="Palatino Linotype"/>
        </w:rPr>
        <w:t>and</w:t>
      </w:r>
      <w:r>
        <w:rPr>
          <w:rFonts w:ascii="Palatino Linotype"/>
          <w:spacing w:val="-6"/>
        </w:rPr>
        <w:t xml:space="preserve"> </w:t>
      </w:r>
      <w:r>
        <w:rPr>
          <w:rFonts w:ascii="Palatino Linotype"/>
        </w:rPr>
        <w:t>Its</w:t>
      </w:r>
      <w:r>
        <w:rPr>
          <w:rFonts w:ascii="Palatino Linotype"/>
          <w:spacing w:val="-7"/>
        </w:rPr>
        <w:t xml:space="preserve"> </w:t>
      </w:r>
      <w:r>
        <w:rPr>
          <w:rFonts w:ascii="Palatino Linotype"/>
        </w:rPr>
        <w:t>Structural</w:t>
      </w:r>
      <w:r>
        <w:rPr>
          <w:rFonts w:ascii="Palatino Linotype"/>
          <w:spacing w:val="-6"/>
        </w:rPr>
        <w:t xml:space="preserve"> </w:t>
      </w:r>
      <w:r>
        <w:rPr>
          <w:rFonts w:ascii="Palatino Linotype"/>
          <w:spacing w:val="-2"/>
        </w:rPr>
        <w:t>Analogues</w:t>
      </w:r>
    </w:p>
    <w:p w14:paraId="08FC9939" w14:textId="77777777" w:rsidR="003F32C2" w:rsidRDefault="009D0186">
      <w:pPr>
        <w:pStyle w:val="a3"/>
        <w:spacing w:before="56" w:line="223" w:lineRule="auto"/>
        <w:ind w:left="2758" w:right="401" w:firstLine="428"/>
        <w:jc w:val="both"/>
        <w:rPr>
          <w:rFonts w:ascii="Palatino Linotype"/>
        </w:rPr>
      </w:pPr>
      <w:r>
        <w:rPr>
          <w:rFonts w:ascii="Palatino Linotype"/>
        </w:rPr>
        <w:t>As</w:t>
      </w:r>
      <w:r>
        <w:rPr>
          <w:rFonts w:ascii="Palatino Linotype"/>
          <w:spacing w:val="-4"/>
        </w:rPr>
        <w:t xml:space="preserve"> </w:t>
      </w:r>
      <w:r>
        <w:rPr>
          <w:rFonts w:ascii="Palatino Linotype"/>
        </w:rPr>
        <w:t>is</w:t>
      </w:r>
      <w:r>
        <w:rPr>
          <w:rFonts w:ascii="Palatino Linotype"/>
          <w:spacing w:val="-4"/>
        </w:rPr>
        <w:t xml:space="preserve"> </w:t>
      </w:r>
      <w:r>
        <w:rPr>
          <w:rFonts w:ascii="Palatino Linotype"/>
        </w:rPr>
        <w:t>known,</w:t>
      </w:r>
      <w:r>
        <w:rPr>
          <w:rFonts w:ascii="Palatino Linotype"/>
          <w:spacing w:val="-4"/>
        </w:rPr>
        <w:t xml:space="preserve"> </w:t>
      </w:r>
      <w:r>
        <w:rPr>
          <w:rFonts w:ascii="Palatino Linotype"/>
        </w:rPr>
        <w:t>plant</w:t>
      </w:r>
      <w:r>
        <w:rPr>
          <w:rFonts w:ascii="Palatino Linotype"/>
          <w:spacing w:val="-4"/>
        </w:rPr>
        <w:t xml:space="preserve"> </w:t>
      </w:r>
      <w:r>
        <w:rPr>
          <w:rFonts w:ascii="Palatino Linotype"/>
        </w:rPr>
        <w:t>species</w:t>
      </w:r>
      <w:r>
        <w:rPr>
          <w:rFonts w:ascii="Palatino Linotype"/>
          <w:spacing w:val="-4"/>
        </w:rPr>
        <w:t xml:space="preserve"> </w:t>
      </w:r>
      <w:r>
        <w:rPr>
          <w:rFonts w:ascii="Palatino Linotype"/>
        </w:rPr>
        <w:t>from</w:t>
      </w:r>
      <w:r>
        <w:rPr>
          <w:rFonts w:ascii="Palatino Linotype"/>
          <w:spacing w:val="-4"/>
        </w:rPr>
        <w:t xml:space="preserve"> </w:t>
      </w:r>
      <w:r>
        <w:rPr>
          <w:rFonts w:ascii="Palatino Linotype"/>
        </w:rPr>
        <w:t>different</w:t>
      </w:r>
      <w:r>
        <w:rPr>
          <w:rFonts w:ascii="Palatino Linotype"/>
          <w:spacing w:val="-4"/>
        </w:rPr>
        <w:t xml:space="preserve"> </w:t>
      </w:r>
      <w:r>
        <w:rPr>
          <w:rFonts w:ascii="Palatino Linotype"/>
        </w:rPr>
        <w:t>geographical</w:t>
      </w:r>
      <w:r>
        <w:rPr>
          <w:rFonts w:ascii="Palatino Linotype"/>
          <w:spacing w:val="-4"/>
        </w:rPr>
        <w:t xml:space="preserve"> </w:t>
      </w:r>
      <w:r>
        <w:rPr>
          <w:rFonts w:ascii="Palatino Linotype"/>
        </w:rPr>
        <w:t>locations</w:t>
      </w:r>
      <w:r>
        <w:rPr>
          <w:rFonts w:ascii="Palatino Linotype"/>
          <w:spacing w:val="-4"/>
        </w:rPr>
        <w:t xml:space="preserve"> </w:t>
      </w:r>
      <w:r>
        <w:rPr>
          <w:rFonts w:ascii="Palatino Linotype"/>
        </w:rPr>
        <w:t>can</w:t>
      </w:r>
      <w:r>
        <w:rPr>
          <w:rFonts w:ascii="Palatino Linotype"/>
          <w:spacing w:val="-4"/>
        </w:rPr>
        <w:t xml:space="preserve"> </w:t>
      </w:r>
      <w:r>
        <w:rPr>
          <w:rFonts w:ascii="Palatino Linotype"/>
        </w:rPr>
        <w:t>show</w:t>
      </w:r>
      <w:r>
        <w:rPr>
          <w:rFonts w:ascii="Palatino Linotype"/>
          <w:spacing w:val="-4"/>
        </w:rPr>
        <w:t xml:space="preserve"> </w:t>
      </w:r>
      <w:r>
        <w:rPr>
          <w:rFonts w:ascii="Palatino Linotype"/>
        </w:rPr>
        <w:t>a</w:t>
      </w:r>
      <w:r>
        <w:rPr>
          <w:rFonts w:ascii="Palatino Linotype"/>
          <w:spacing w:val="-4"/>
        </w:rPr>
        <w:t xml:space="preserve"> </w:t>
      </w:r>
      <w:r>
        <w:rPr>
          <w:rFonts w:ascii="Palatino Linotype"/>
        </w:rPr>
        <w:t>variable composition</w:t>
      </w:r>
      <w:r>
        <w:rPr>
          <w:rFonts w:ascii="Palatino Linotype"/>
          <w:spacing w:val="-13"/>
        </w:rPr>
        <w:t xml:space="preserve"> </w:t>
      </w:r>
      <w:r>
        <w:rPr>
          <w:rFonts w:ascii="Palatino Linotype"/>
        </w:rPr>
        <w:t>of</w:t>
      </w:r>
      <w:r>
        <w:rPr>
          <w:rFonts w:ascii="Palatino Linotype"/>
          <w:spacing w:val="-12"/>
        </w:rPr>
        <w:t xml:space="preserve"> </w:t>
      </w:r>
      <w:r>
        <w:rPr>
          <w:rFonts w:ascii="Palatino Linotype"/>
        </w:rPr>
        <w:t>total</w:t>
      </w:r>
      <w:r>
        <w:rPr>
          <w:rFonts w:ascii="Palatino Linotype"/>
          <w:spacing w:val="-13"/>
        </w:rPr>
        <w:t xml:space="preserve"> </w:t>
      </w:r>
      <w:r>
        <w:rPr>
          <w:rFonts w:ascii="Palatino Linotype"/>
        </w:rPr>
        <w:t>isolation</w:t>
      </w:r>
      <w:r>
        <w:rPr>
          <w:rFonts w:ascii="Palatino Linotype"/>
          <w:spacing w:val="-12"/>
        </w:rPr>
        <w:t xml:space="preserve"> </w:t>
      </w:r>
      <w:r>
        <w:rPr>
          <w:rFonts w:ascii="Palatino Linotype"/>
        </w:rPr>
        <w:t>products,</w:t>
      </w:r>
      <w:r>
        <w:rPr>
          <w:rFonts w:ascii="Palatino Linotype"/>
          <w:spacing w:val="-13"/>
        </w:rPr>
        <w:t xml:space="preserve"> </w:t>
      </w:r>
      <w:r>
        <w:rPr>
          <w:rFonts w:ascii="Palatino Linotype"/>
        </w:rPr>
        <w:t>which</w:t>
      </w:r>
      <w:r>
        <w:rPr>
          <w:rFonts w:ascii="Palatino Linotype"/>
          <w:spacing w:val="-12"/>
        </w:rPr>
        <w:t xml:space="preserve"> </w:t>
      </w:r>
      <w:r>
        <w:rPr>
          <w:rFonts w:ascii="Palatino Linotype"/>
        </w:rPr>
        <w:t>is</w:t>
      </w:r>
      <w:r>
        <w:rPr>
          <w:rFonts w:ascii="Palatino Linotype"/>
          <w:spacing w:val="-13"/>
        </w:rPr>
        <w:t xml:space="preserve"> </w:t>
      </w:r>
      <w:r>
        <w:rPr>
          <w:rFonts w:ascii="Palatino Linotype"/>
        </w:rPr>
        <w:t>also</w:t>
      </w:r>
      <w:r>
        <w:rPr>
          <w:rFonts w:ascii="Palatino Linotype"/>
          <w:spacing w:val="-12"/>
        </w:rPr>
        <w:t xml:space="preserve"> </w:t>
      </w:r>
      <w:r>
        <w:rPr>
          <w:rFonts w:ascii="Palatino Linotype"/>
        </w:rPr>
        <w:t>observed</w:t>
      </w:r>
      <w:r>
        <w:rPr>
          <w:rFonts w:ascii="Palatino Linotype"/>
          <w:spacing w:val="-13"/>
        </w:rPr>
        <w:t xml:space="preserve"> </w:t>
      </w:r>
      <w:r>
        <w:rPr>
          <w:rFonts w:ascii="Palatino Linotype"/>
        </w:rPr>
        <w:t>when</w:t>
      </w:r>
      <w:r>
        <w:rPr>
          <w:rFonts w:ascii="Palatino Linotype"/>
          <w:spacing w:val="-12"/>
        </w:rPr>
        <w:t xml:space="preserve"> </w:t>
      </w:r>
      <w:r>
        <w:rPr>
          <w:rFonts w:ascii="Palatino Linotype"/>
        </w:rPr>
        <w:t>extracting</w:t>
      </w:r>
      <w:r>
        <w:rPr>
          <w:rFonts w:ascii="Palatino Linotype"/>
          <w:spacing w:val="-13"/>
        </w:rPr>
        <w:t xml:space="preserve"> </w:t>
      </w:r>
      <w:r>
        <w:rPr>
          <w:rFonts w:ascii="Palatino Linotype"/>
        </w:rPr>
        <w:t>triterpenes from</w:t>
      </w:r>
      <w:r>
        <w:rPr>
          <w:rFonts w:ascii="Palatino Linotype"/>
          <w:spacing w:val="-8"/>
        </w:rPr>
        <w:t xml:space="preserve"> </w:t>
      </w:r>
      <w:r>
        <w:rPr>
          <w:rFonts w:ascii="Palatino Linotype"/>
        </w:rPr>
        <w:t>birch</w:t>
      </w:r>
      <w:r>
        <w:rPr>
          <w:rFonts w:ascii="Palatino Linotype"/>
          <w:spacing w:val="-8"/>
        </w:rPr>
        <w:t xml:space="preserve"> </w:t>
      </w:r>
      <w:r>
        <w:rPr>
          <w:rFonts w:ascii="Palatino Linotype"/>
        </w:rPr>
        <w:t>bark.</w:t>
      </w:r>
      <w:r>
        <w:rPr>
          <w:rFonts w:ascii="Palatino Linotype"/>
          <w:spacing w:val="12"/>
        </w:rPr>
        <w:t xml:space="preserve"> </w:t>
      </w:r>
      <w:r>
        <w:rPr>
          <w:rFonts w:ascii="Palatino Linotype"/>
        </w:rPr>
        <w:t>The</w:t>
      </w:r>
      <w:r>
        <w:rPr>
          <w:rFonts w:ascii="Palatino Linotype"/>
          <w:spacing w:val="-8"/>
        </w:rPr>
        <w:t xml:space="preserve"> </w:t>
      </w:r>
      <w:r>
        <w:rPr>
          <w:rFonts w:ascii="Palatino Linotype"/>
        </w:rPr>
        <w:t>identification</w:t>
      </w:r>
      <w:r>
        <w:rPr>
          <w:rFonts w:ascii="Palatino Linotype"/>
          <w:spacing w:val="-8"/>
        </w:rPr>
        <w:t xml:space="preserve"> </w:t>
      </w:r>
      <w:r>
        <w:rPr>
          <w:rFonts w:ascii="Palatino Linotype"/>
        </w:rPr>
        <w:t>of</w:t>
      </w:r>
      <w:r>
        <w:rPr>
          <w:rFonts w:ascii="Palatino Linotype"/>
          <w:spacing w:val="-8"/>
        </w:rPr>
        <w:t xml:space="preserve"> </w:t>
      </w:r>
      <w:r>
        <w:rPr>
          <w:rFonts w:ascii="Palatino Linotype"/>
        </w:rPr>
        <w:t>birch</w:t>
      </w:r>
      <w:r>
        <w:rPr>
          <w:rFonts w:ascii="Palatino Linotype"/>
          <w:spacing w:val="-8"/>
        </w:rPr>
        <w:t xml:space="preserve"> </w:t>
      </w:r>
      <w:r>
        <w:rPr>
          <w:rFonts w:ascii="Palatino Linotype"/>
        </w:rPr>
        <w:t>bark</w:t>
      </w:r>
      <w:r>
        <w:rPr>
          <w:rFonts w:ascii="Palatino Linotype"/>
          <w:spacing w:val="-8"/>
        </w:rPr>
        <w:t xml:space="preserve"> </w:t>
      </w:r>
      <w:r>
        <w:rPr>
          <w:rFonts w:ascii="Palatino Linotype"/>
        </w:rPr>
        <w:t>in</w:t>
      </w:r>
      <w:r>
        <w:rPr>
          <w:rFonts w:ascii="Palatino Linotype"/>
          <w:spacing w:val="-8"/>
        </w:rPr>
        <w:t xml:space="preserve"> </w:t>
      </w:r>
      <w:r>
        <w:rPr>
          <w:rFonts w:ascii="Palatino Linotype"/>
        </w:rPr>
        <w:t>close</w:t>
      </w:r>
      <w:r>
        <w:rPr>
          <w:rFonts w:ascii="Palatino Linotype"/>
          <w:spacing w:val="-8"/>
        </w:rPr>
        <w:t xml:space="preserve"> </w:t>
      </w:r>
      <w:r>
        <w:rPr>
          <w:rFonts w:ascii="Palatino Linotype"/>
        </w:rPr>
        <w:t>connection</w:t>
      </w:r>
      <w:r>
        <w:rPr>
          <w:rFonts w:ascii="Palatino Linotype"/>
          <w:spacing w:val="-8"/>
        </w:rPr>
        <w:t xml:space="preserve"> </w:t>
      </w:r>
      <w:r>
        <w:rPr>
          <w:rFonts w:ascii="Palatino Linotype"/>
        </w:rPr>
        <w:t>with</w:t>
      </w:r>
      <w:r>
        <w:rPr>
          <w:rFonts w:ascii="Palatino Linotype"/>
          <w:spacing w:val="-8"/>
        </w:rPr>
        <w:t xml:space="preserve"> </w:t>
      </w:r>
      <w:r>
        <w:rPr>
          <w:rFonts w:ascii="Palatino Linotype"/>
        </w:rPr>
        <w:t>the</w:t>
      </w:r>
      <w:r>
        <w:rPr>
          <w:rFonts w:ascii="Palatino Linotype"/>
          <w:spacing w:val="-8"/>
        </w:rPr>
        <w:t xml:space="preserve"> </w:t>
      </w:r>
      <w:r>
        <w:rPr>
          <w:rFonts w:ascii="Palatino Linotype"/>
        </w:rPr>
        <w:t>geographical location is crucial to ensuring the quality and effectiveness o</w:t>
      </w:r>
      <w:r>
        <w:rPr>
          <w:rFonts w:ascii="Palatino Linotype"/>
        </w:rPr>
        <w:t>f the raw material before it</w:t>
      </w:r>
      <w:r>
        <w:rPr>
          <w:rFonts w:ascii="Palatino Linotype"/>
          <w:spacing w:val="80"/>
        </w:rPr>
        <w:t xml:space="preserve"> </w:t>
      </w:r>
      <w:r>
        <w:rPr>
          <w:rFonts w:ascii="Palatino Linotype"/>
        </w:rPr>
        <w:t>is converted into the target product.</w:t>
      </w:r>
      <w:r>
        <w:rPr>
          <w:rFonts w:ascii="Palatino Linotype"/>
          <w:spacing w:val="40"/>
        </w:rPr>
        <w:t xml:space="preserve"> </w:t>
      </w:r>
      <w:r>
        <w:rPr>
          <w:rFonts w:ascii="Palatino Linotype"/>
        </w:rPr>
        <w:t>Considering that traditional approaches in analyti-cal</w:t>
      </w:r>
      <w:r>
        <w:rPr>
          <w:rFonts w:ascii="Palatino Linotype"/>
          <w:spacing w:val="-6"/>
        </w:rPr>
        <w:t xml:space="preserve"> </w:t>
      </w:r>
      <w:r>
        <w:rPr>
          <w:rFonts w:ascii="Palatino Linotype"/>
        </w:rPr>
        <w:t>chemistry</w:t>
      </w:r>
      <w:r>
        <w:rPr>
          <w:rFonts w:ascii="Palatino Linotype"/>
          <w:spacing w:val="-6"/>
        </w:rPr>
        <w:t xml:space="preserve"> </w:t>
      </w:r>
      <w:r>
        <w:rPr>
          <w:rFonts w:ascii="Palatino Linotype"/>
        </w:rPr>
        <w:t>do</w:t>
      </w:r>
      <w:r>
        <w:rPr>
          <w:rFonts w:ascii="Palatino Linotype"/>
          <w:spacing w:val="-6"/>
        </w:rPr>
        <w:t xml:space="preserve"> </w:t>
      </w:r>
      <w:r>
        <w:rPr>
          <w:rFonts w:ascii="Palatino Linotype"/>
        </w:rPr>
        <w:t>not</w:t>
      </w:r>
      <w:r>
        <w:rPr>
          <w:rFonts w:ascii="Palatino Linotype"/>
          <w:spacing w:val="-6"/>
        </w:rPr>
        <w:t xml:space="preserve"> </w:t>
      </w:r>
      <w:r>
        <w:rPr>
          <w:rFonts w:ascii="Palatino Linotype"/>
        </w:rPr>
        <w:t>allow</w:t>
      </w:r>
      <w:r>
        <w:rPr>
          <w:rFonts w:ascii="Palatino Linotype"/>
          <w:spacing w:val="-6"/>
        </w:rPr>
        <w:t xml:space="preserve"> </w:t>
      </w:r>
      <w:r>
        <w:rPr>
          <w:rFonts w:ascii="Palatino Linotype"/>
        </w:rPr>
        <w:t>the</w:t>
      </w:r>
      <w:r>
        <w:rPr>
          <w:rFonts w:ascii="Palatino Linotype"/>
          <w:spacing w:val="-6"/>
        </w:rPr>
        <w:t xml:space="preserve"> </w:t>
      </w:r>
      <w:r>
        <w:rPr>
          <w:rFonts w:ascii="Palatino Linotype"/>
        </w:rPr>
        <w:t>rapid</w:t>
      </w:r>
      <w:r>
        <w:rPr>
          <w:rFonts w:ascii="Palatino Linotype"/>
          <w:spacing w:val="-6"/>
        </w:rPr>
        <w:t xml:space="preserve"> </w:t>
      </w:r>
      <w:r>
        <w:rPr>
          <w:rFonts w:ascii="Palatino Linotype"/>
        </w:rPr>
        <w:t>and</w:t>
      </w:r>
      <w:r>
        <w:rPr>
          <w:rFonts w:ascii="Palatino Linotype"/>
          <w:spacing w:val="-6"/>
        </w:rPr>
        <w:t xml:space="preserve"> </w:t>
      </w:r>
      <w:r>
        <w:rPr>
          <w:rFonts w:ascii="Palatino Linotype"/>
        </w:rPr>
        <w:t>reliable</w:t>
      </w:r>
      <w:r>
        <w:rPr>
          <w:rFonts w:ascii="Palatino Linotype"/>
          <w:spacing w:val="-6"/>
        </w:rPr>
        <w:t xml:space="preserve"> </w:t>
      </w:r>
      <w:r>
        <w:rPr>
          <w:rFonts w:ascii="Palatino Linotype"/>
        </w:rPr>
        <w:t>analysis</w:t>
      </w:r>
      <w:r>
        <w:rPr>
          <w:rFonts w:ascii="Palatino Linotype"/>
          <w:spacing w:val="-6"/>
        </w:rPr>
        <w:t xml:space="preserve"> </w:t>
      </w:r>
      <w:r>
        <w:rPr>
          <w:rFonts w:ascii="Palatino Linotype"/>
        </w:rPr>
        <w:t>of</w:t>
      </w:r>
      <w:r>
        <w:rPr>
          <w:rFonts w:ascii="Palatino Linotype"/>
          <w:spacing w:val="-6"/>
        </w:rPr>
        <w:t xml:space="preserve"> </w:t>
      </w:r>
      <w:r>
        <w:rPr>
          <w:rFonts w:ascii="Palatino Linotype"/>
        </w:rPr>
        <w:t>extractive</w:t>
      </w:r>
      <w:r>
        <w:rPr>
          <w:rFonts w:ascii="Palatino Linotype"/>
          <w:spacing w:val="-6"/>
        </w:rPr>
        <w:t xml:space="preserve"> </w:t>
      </w:r>
      <w:r>
        <w:rPr>
          <w:rFonts w:ascii="Palatino Linotype"/>
        </w:rPr>
        <w:t>substances,</w:t>
      </w:r>
      <w:r>
        <w:rPr>
          <w:rFonts w:ascii="Palatino Linotype"/>
          <w:spacing w:val="-5"/>
        </w:rPr>
        <w:t xml:space="preserve"> </w:t>
      </w:r>
      <w:r>
        <w:rPr>
          <w:rFonts w:ascii="Palatino Linotype"/>
        </w:rPr>
        <w:t xml:space="preserve">natural product manufacturers are </w:t>
      </w:r>
      <w:r>
        <w:rPr>
          <w:rFonts w:ascii="Palatino Linotype"/>
        </w:rPr>
        <w:t>constantly in search of faster and cheaper methods for check-ing their qualitative and quantitative composition, but most developed methods for the purification of betulin and its derivatives cannot achieve the criteria for the purity of the drug.</w:t>
      </w:r>
      <w:r>
        <w:rPr>
          <w:rFonts w:ascii="Palatino Linotype"/>
          <w:spacing w:val="24"/>
        </w:rPr>
        <w:t xml:space="preserve"> </w:t>
      </w:r>
      <w:r>
        <w:rPr>
          <w:rFonts w:ascii="Palatino Linotype"/>
        </w:rPr>
        <w:t>Especial</w:t>
      </w:r>
      <w:r>
        <w:rPr>
          <w:rFonts w:ascii="Palatino Linotype"/>
        </w:rPr>
        <w:t>ly high purity requirements for betulin and its derivatives are imposed for dietary supplements, biochemical tests and medical practices.</w:t>
      </w:r>
    </w:p>
    <w:p w14:paraId="5D8ECBC3" w14:textId="77777777" w:rsidR="003F32C2" w:rsidRDefault="009D0186">
      <w:pPr>
        <w:pStyle w:val="a4"/>
        <w:numPr>
          <w:ilvl w:val="1"/>
          <w:numId w:val="11"/>
        </w:numPr>
        <w:tabs>
          <w:tab w:val="left" w:pos="3125"/>
        </w:tabs>
        <w:spacing w:before="184"/>
        <w:ind w:left="3125" w:hanging="364"/>
        <w:jc w:val="both"/>
        <w:rPr>
          <w:i/>
          <w:sz w:val="20"/>
        </w:rPr>
      </w:pPr>
      <w:bookmarkStart w:id="17" w:name="Identification_of_Birch_Bark_Species_"/>
      <w:bookmarkEnd w:id="17"/>
      <w:r>
        <w:rPr>
          <w:i/>
          <w:sz w:val="20"/>
        </w:rPr>
        <w:t>Identification</w:t>
      </w:r>
      <w:r>
        <w:rPr>
          <w:i/>
          <w:spacing w:val="-10"/>
          <w:sz w:val="20"/>
        </w:rPr>
        <w:t xml:space="preserve"> </w:t>
      </w:r>
      <w:r>
        <w:rPr>
          <w:i/>
          <w:sz w:val="20"/>
        </w:rPr>
        <w:t>of</w:t>
      </w:r>
      <w:r>
        <w:rPr>
          <w:i/>
          <w:spacing w:val="-9"/>
          <w:sz w:val="20"/>
        </w:rPr>
        <w:t xml:space="preserve"> </w:t>
      </w:r>
      <w:r>
        <w:rPr>
          <w:i/>
          <w:sz w:val="20"/>
        </w:rPr>
        <w:t>Birch</w:t>
      </w:r>
      <w:r>
        <w:rPr>
          <w:i/>
          <w:spacing w:val="-10"/>
          <w:sz w:val="20"/>
        </w:rPr>
        <w:t xml:space="preserve"> </w:t>
      </w:r>
      <w:r>
        <w:rPr>
          <w:i/>
          <w:sz w:val="20"/>
        </w:rPr>
        <w:t>Bark</w:t>
      </w:r>
      <w:r>
        <w:rPr>
          <w:i/>
          <w:spacing w:val="-9"/>
          <w:sz w:val="20"/>
        </w:rPr>
        <w:t xml:space="preserve"> </w:t>
      </w:r>
      <w:r>
        <w:rPr>
          <w:i/>
          <w:spacing w:val="-2"/>
          <w:sz w:val="20"/>
        </w:rPr>
        <w:t>Species</w:t>
      </w:r>
    </w:p>
    <w:p w14:paraId="4A2BF08D" w14:textId="77777777" w:rsidR="003F32C2" w:rsidRDefault="009D0186">
      <w:pPr>
        <w:pStyle w:val="a3"/>
        <w:spacing w:before="55" w:line="223" w:lineRule="auto"/>
        <w:ind w:left="2755" w:right="400" w:firstLine="431"/>
        <w:jc w:val="both"/>
        <w:rPr>
          <w:rFonts w:ascii="Palatino Linotype" w:hAnsi="Palatino Linotype"/>
        </w:rPr>
      </w:pPr>
      <w:r>
        <w:rPr>
          <w:rFonts w:ascii="Palatino Linotype" w:hAnsi="Palatino Linotype"/>
        </w:rPr>
        <w:t>A chemical indicator is used to identify the outer bark of fluffy and silver birc</w:t>
      </w:r>
      <w:r>
        <w:rPr>
          <w:rFonts w:ascii="Palatino Linotype" w:hAnsi="Palatino Linotype"/>
        </w:rPr>
        <w:t>h [</w:t>
      </w:r>
      <w:hyperlink w:anchor="_bookmark83" w:history="1">
        <w:r w:rsidR="003F32C2">
          <w:rPr>
            <w:rFonts w:ascii="Palatino Linotype" w:hAnsi="Palatino Linotype"/>
            <w:color w:val="0775B7"/>
          </w:rPr>
          <w:t>85</w:t>
        </w:r>
      </w:hyperlink>
      <w:r>
        <w:rPr>
          <w:rFonts w:ascii="Palatino Linotype" w:hAnsi="Palatino Linotype"/>
        </w:rPr>
        <w:t>]. Thus,</w:t>
      </w:r>
      <w:r>
        <w:rPr>
          <w:rFonts w:ascii="Palatino Linotype" w:hAnsi="Palatino Linotype"/>
          <w:spacing w:val="-9"/>
        </w:rPr>
        <w:t xml:space="preserve"> </w:t>
      </w:r>
      <w:r>
        <w:rPr>
          <w:rFonts w:ascii="Palatino Linotype" w:hAnsi="Palatino Linotype"/>
        </w:rPr>
        <w:t>the</w:t>
      </w:r>
      <w:r>
        <w:rPr>
          <w:rFonts w:ascii="Palatino Linotype" w:hAnsi="Palatino Linotype"/>
          <w:spacing w:val="-10"/>
        </w:rPr>
        <w:t xml:space="preserve"> </w:t>
      </w:r>
      <w:r>
        <w:rPr>
          <w:rFonts w:ascii="Palatino Linotype" w:hAnsi="Palatino Linotype"/>
        </w:rPr>
        <w:t>diarylheptanoid</w:t>
      </w:r>
      <w:r>
        <w:rPr>
          <w:rFonts w:ascii="Palatino Linotype" w:hAnsi="Palatino Linotype"/>
          <w:spacing w:val="-10"/>
        </w:rPr>
        <w:t xml:space="preserve"> </w:t>
      </w:r>
      <w:r>
        <w:rPr>
          <w:rFonts w:ascii="Palatino Linotype" w:hAnsi="Palatino Linotype"/>
        </w:rPr>
        <w:t>glycoside</w:t>
      </w:r>
      <w:r>
        <w:rPr>
          <w:rFonts w:ascii="Palatino Linotype" w:hAnsi="Palatino Linotype"/>
          <w:spacing w:val="-10"/>
        </w:rPr>
        <w:t xml:space="preserve"> </w:t>
      </w:r>
      <w:r>
        <w:rPr>
          <w:rFonts w:ascii="Palatino Linotype" w:hAnsi="Palatino Linotype"/>
        </w:rPr>
        <w:t>platyphylloside,</w:t>
      </w:r>
      <w:r>
        <w:rPr>
          <w:rFonts w:ascii="Palatino Linotype" w:hAnsi="Palatino Linotype"/>
          <w:spacing w:val="-9"/>
        </w:rPr>
        <w:t xml:space="preserve"> </w:t>
      </w:r>
      <w:r>
        <w:rPr>
          <w:rFonts w:ascii="Palatino Linotype" w:hAnsi="Palatino Linotype"/>
        </w:rPr>
        <w:t>present</w:t>
      </w:r>
      <w:r>
        <w:rPr>
          <w:rFonts w:ascii="Palatino Linotype" w:hAnsi="Palatino Linotype"/>
          <w:spacing w:val="-10"/>
        </w:rPr>
        <w:t xml:space="preserve"> </w:t>
      </w:r>
      <w:r>
        <w:rPr>
          <w:rFonts w:ascii="Palatino Linotype" w:hAnsi="Palatino Linotype"/>
        </w:rPr>
        <w:t>in</w:t>
      </w:r>
      <w:r>
        <w:rPr>
          <w:rFonts w:ascii="Palatino Linotype" w:hAnsi="Palatino Linotype"/>
          <w:spacing w:val="-10"/>
        </w:rPr>
        <w:t xml:space="preserve"> </w:t>
      </w:r>
      <w:r>
        <w:rPr>
          <w:rFonts w:ascii="Palatino Linotype" w:hAnsi="Palatino Linotype"/>
        </w:rPr>
        <w:t>high</w:t>
      </w:r>
      <w:r>
        <w:rPr>
          <w:rFonts w:ascii="Palatino Linotype" w:hAnsi="Palatino Linotype"/>
          <w:spacing w:val="-10"/>
        </w:rPr>
        <w:t xml:space="preserve"> </w:t>
      </w:r>
      <w:r>
        <w:rPr>
          <w:rFonts w:ascii="Palatino Linotype" w:hAnsi="Palatino Linotype"/>
        </w:rPr>
        <w:t>concentrations</w:t>
      </w:r>
      <w:r>
        <w:rPr>
          <w:rFonts w:ascii="Palatino Linotype" w:hAnsi="Palatino Linotype"/>
          <w:spacing w:val="-10"/>
        </w:rPr>
        <w:t xml:space="preserve"> </w:t>
      </w:r>
      <w:r>
        <w:rPr>
          <w:rFonts w:ascii="Palatino Linotype" w:hAnsi="Palatino Linotype"/>
        </w:rPr>
        <w:t>in</w:t>
      </w:r>
      <w:r>
        <w:rPr>
          <w:rFonts w:ascii="Palatino Linotype" w:hAnsi="Palatino Linotype"/>
          <w:spacing w:val="-10"/>
        </w:rPr>
        <w:t xml:space="preserve"> </w:t>
      </w:r>
      <w:r>
        <w:rPr>
          <w:rFonts w:ascii="Palatino Linotype" w:hAnsi="Palatino Linotype"/>
        </w:rPr>
        <w:t>the inner</w:t>
      </w:r>
      <w:r>
        <w:rPr>
          <w:rFonts w:ascii="Palatino Linotype" w:hAnsi="Palatino Linotype"/>
          <w:spacing w:val="-9"/>
        </w:rPr>
        <w:t xml:space="preserve"> </w:t>
      </w:r>
      <w:r>
        <w:rPr>
          <w:rFonts w:ascii="Palatino Linotype" w:hAnsi="Palatino Linotype"/>
        </w:rPr>
        <w:t>bark</w:t>
      </w:r>
      <w:r>
        <w:rPr>
          <w:rFonts w:ascii="Palatino Linotype" w:hAnsi="Palatino Linotype"/>
          <w:spacing w:val="-9"/>
        </w:rPr>
        <w:t xml:space="preserve"> </w:t>
      </w:r>
      <w:r>
        <w:rPr>
          <w:rFonts w:ascii="Palatino Linotype" w:hAnsi="Palatino Linotype"/>
        </w:rPr>
        <w:t>of</w:t>
      </w:r>
      <w:r>
        <w:rPr>
          <w:rFonts w:ascii="Palatino Linotype" w:hAnsi="Palatino Linotype"/>
          <w:spacing w:val="-9"/>
        </w:rPr>
        <w:t xml:space="preserve"> </w:t>
      </w:r>
      <w:r>
        <w:rPr>
          <w:rFonts w:ascii="Palatino Linotype" w:hAnsi="Palatino Linotype"/>
        </w:rPr>
        <w:t>silver</w:t>
      </w:r>
      <w:r>
        <w:rPr>
          <w:rFonts w:ascii="Palatino Linotype" w:hAnsi="Palatino Linotype"/>
          <w:spacing w:val="-9"/>
        </w:rPr>
        <w:t xml:space="preserve"> </w:t>
      </w:r>
      <w:r>
        <w:rPr>
          <w:rFonts w:ascii="Palatino Linotype" w:hAnsi="Palatino Linotype"/>
        </w:rPr>
        <w:t>birch</w:t>
      </w:r>
      <w:r>
        <w:rPr>
          <w:rFonts w:ascii="Palatino Linotype" w:hAnsi="Palatino Linotype"/>
          <w:spacing w:val="-9"/>
        </w:rPr>
        <w:t xml:space="preserve"> </w:t>
      </w:r>
      <w:r>
        <w:rPr>
          <w:rFonts w:ascii="Palatino Linotype" w:hAnsi="Palatino Linotype"/>
        </w:rPr>
        <w:t>(20–30</w:t>
      </w:r>
      <w:r>
        <w:rPr>
          <w:rFonts w:ascii="Palatino Linotype" w:hAnsi="Palatino Linotype"/>
          <w:spacing w:val="-9"/>
        </w:rPr>
        <w:t xml:space="preserve"> </w:t>
      </w:r>
      <w:r>
        <w:rPr>
          <w:rFonts w:ascii="Palatino Linotype" w:hAnsi="Palatino Linotype"/>
        </w:rPr>
        <w:t>mg/g)</w:t>
      </w:r>
      <w:r>
        <w:rPr>
          <w:rFonts w:ascii="Palatino Linotype" w:hAnsi="Palatino Linotype"/>
          <w:spacing w:val="-9"/>
        </w:rPr>
        <w:t xml:space="preserve"> </w:t>
      </w:r>
      <w:r>
        <w:rPr>
          <w:rFonts w:ascii="Palatino Linotype" w:hAnsi="Palatino Linotype"/>
        </w:rPr>
        <w:t>and</w:t>
      </w:r>
      <w:r>
        <w:rPr>
          <w:rFonts w:ascii="Palatino Linotype" w:hAnsi="Palatino Linotype"/>
          <w:spacing w:val="-9"/>
        </w:rPr>
        <w:t xml:space="preserve"> </w:t>
      </w:r>
      <w:r>
        <w:rPr>
          <w:rFonts w:ascii="Palatino Linotype" w:hAnsi="Palatino Linotype"/>
        </w:rPr>
        <w:t>in</w:t>
      </w:r>
      <w:r>
        <w:rPr>
          <w:rFonts w:ascii="Palatino Linotype" w:hAnsi="Palatino Linotype"/>
          <w:spacing w:val="-9"/>
        </w:rPr>
        <w:t xml:space="preserve"> </w:t>
      </w:r>
      <w:r>
        <w:rPr>
          <w:rFonts w:ascii="Palatino Linotype" w:hAnsi="Palatino Linotype"/>
        </w:rPr>
        <w:t>low</w:t>
      </w:r>
      <w:r>
        <w:rPr>
          <w:rFonts w:ascii="Palatino Linotype" w:hAnsi="Palatino Linotype"/>
          <w:spacing w:val="-9"/>
        </w:rPr>
        <w:t xml:space="preserve"> </w:t>
      </w:r>
      <w:r>
        <w:rPr>
          <w:rFonts w:ascii="Palatino Linotype" w:hAnsi="Palatino Linotype"/>
        </w:rPr>
        <w:t>concentrations</w:t>
      </w:r>
      <w:r>
        <w:rPr>
          <w:rFonts w:ascii="Palatino Linotype" w:hAnsi="Palatino Linotype"/>
          <w:spacing w:val="-9"/>
        </w:rPr>
        <w:t xml:space="preserve"> </w:t>
      </w:r>
      <w:r>
        <w:rPr>
          <w:rFonts w:ascii="Palatino Linotype" w:hAnsi="Palatino Linotype"/>
        </w:rPr>
        <w:t>in</w:t>
      </w:r>
      <w:r>
        <w:rPr>
          <w:rFonts w:ascii="Palatino Linotype" w:hAnsi="Palatino Linotype"/>
          <w:spacing w:val="-9"/>
        </w:rPr>
        <w:t xml:space="preserve"> </w:t>
      </w:r>
      <w:r>
        <w:rPr>
          <w:rFonts w:ascii="Palatino Linotype" w:hAnsi="Palatino Linotype"/>
        </w:rPr>
        <w:t>the</w:t>
      </w:r>
      <w:r>
        <w:rPr>
          <w:rFonts w:ascii="Palatino Linotype" w:hAnsi="Palatino Linotype"/>
          <w:spacing w:val="-9"/>
        </w:rPr>
        <w:t xml:space="preserve"> </w:t>
      </w:r>
      <w:r>
        <w:rPr>
          <w:rFonts w:ascii="Palatino Linotype" w:hAnsi="Palatino Linotype"/>
        </w:rPr>
        <w:t>inner</w:t>
      </w:r>
      <w:r>
        <w:rPr>
          <w:rFonts w:ascii="Palatino Linotype" w:hAnsi="Palatino Linotype"/>
          <w:spacing w:val="-9"/>
        </w:rPr>
        <w:t xml:space="preserve"> </w:t>
      </w:r>
      <w:r>
        <w:rPr>
          <w:rFonts w:ascii="Palatino Linotype" w:hAnsi="Palatino Linotype"/>
        </w:rPr>
        <w:t>bark</w:t>
      </w:r>
      <w:r>
        <w:rPr>
          <w:rFonts w:ascii="Palatino Linotype" w:hAnsi="Palatino Linotype"/>
          <w:spacing w:val="-9"/>
        </w:rPr>
        <w:t xml:space="preserve"> </w:t>
      </w:r>
      <w:r>
        <w:rPr>
          <w:rFonts w:ascii="Palatino Linotype" w:hAnsi="Palatino Linotype"/>
        </w:rPr>
        <w:t>of</w:t>
      </w:r>
      <w:r>
        <w:rPr>
          <w:rFonts w:ascii="Palatino Linotype" w:hAnsi="Palatino Linotype"/>
          <w:spacing w:val="-9"/>
        </w:rPr>
        <w:t xml:space="preserve"> </w:t>
      </w:r>
      <w:r>
        <w:rPr>
          <w:rFonts w:ascii="Palatino Linotype" w:hAnsi="Palatino Linotype"/>
        </w:rPr>
        <w:t xml:space="preserve">fluffy birch (&lt;0.5 mg/g), makes it </w:t>
      </w:r>
      <w:r>
        <w:rPr>
          <w:rFonts w:ascii="Palatino Linotype" w:hAnsi="Palatino Linotype"/>
        </w:rPr>
        <w:t>possible to distinguish these species using an indicator due to the rapid formation of orange sediment with platyphylloside.</w:t>
      </w:r>
    </w:p>
    <w:p w14:paraId="12B81C9B" w14:textId="77777777" w:rsidR="003F32C2" w:rsidRDefault="009D0186">
      <w:pPr>
        <w:pStyle w:val="a4"/>
        <w:numPr>
          <w:ilvl w:val="1"/>
          <w:numId w:val="11"/>
        </w:numPr>
        <w:tabs>
          <w:tab w:val="left" w:pos="3125"/>
        </w:tabs>
        <w:spacing w:before="184"/>
        <w:ind w:left="3125" w:hanging="364"/>
        <w:jc w:val="both"/>
        <w:rPr>
          <w:i/>
          <w:sz w:val="20"/>
        </w:rPr>
      </w:pPr>
      <w:bookmarkStart w:id="18" w:name="Determination_of_Monosaccharides_in_Extr"/>
      <w:bookmarkEnd w:id="18"/>
      <w:r>
        <w:rPr>
          <w:i/>
          <w:spacing w:val="-2"/>
          <w:sz w:val="20"/>
        </w:rPr>
        <w:t>Determination</w:t>
      </w:r>
      <w:r>
        <w:rPr>
          <w:i/>
          <w:spacing w:val="1"/>
          <w:sz w:val="20"/>
        </w:rPr>
        <w:t xml:space="preserve"> </w:t>
      </w:r>
      <w:r>
        <w:rPr>
          <w:i/>
          <w:spacing w:val="-2"/>
          <w:sz w:val="20"/>
        </w:rPr>
        <w:t>of</w:t>
      </w:r>
      <w:r>
        <w:rPr>
          <w:i/>
          <w:spacing w:val="1"/>
          <w:sz w:val="20"/>
        </w:rPr>
        <w:t xml:space="preserve"> </w:t>
      </w:r>
      <w:r>
        <w:rPr>
          <w:i/>
          <w:spacing w:val="-2"/>
          <w:sz w:val="20"/>
        </w:rPr>
        <w:t>Monosaccharides</w:t>
      </w:r>
      <w:r>
        <w:rPr>
          <w:i/>
          <w:spacing w:val="1"/>
          <w:sz w:val="20"/>
        </w:rPr>
        <w:t xml:space="preserve"> </w:t>
      </w:r>
      <w:r>
        <w:rPr>
          <w:i/>
          <w:spacing w:val="-2"/>
          <w:sz w:val="20"/>
        </w:rPr>
        <w:t>in</w:t>
      </w:r>
      <w:r>
        <w:rPr>
          <w:i/>
          <w:spacing w:val="1"/>
          <w:sz w:val="20"/>
        </w:rPr>
        <w:t xml:space="preserve"> </w:t>
      </w:r>
      <w:r>
        <w:rPr>
          <w:i/>
          <w:spacing w:val="-2"/>
          <w:sz w:val="20"/>
        </w:rPr>
        <w:t>Extracts</w:t>
      </w:r>
      <w:r>
        <w:rPr>
          <w:i/>
          <w:spacing w:val="1"/>
          <w:sz w:val="20"/>
        </w:rPr>
        <w:t xml:space="preserve"> </w:t>
      </w:r>
      <w:r>
        <w:rPr>
          <w:i/>
          <w:spacing w:val="-2"/>
          <w:sz w:val="20"/>
        </w:rPr>
        <w:t>for</w:t>
      </w:r>
      <w:r>
        <w:rPr>
          <w:i/>
          <w:spacing w:val="1"/>
          <w:sz w:val="20"/>
        </w:rPr>
        <w:t xml:space="preserve"> </w:t>
      </w:r>
      <w:r>
        <w:rPr>
          <w:i/>
          <w:spacing w:val="-2"/>
          <w:sz w:val="20"/>
        </w:rPr>
        <w:t>Pretreatment</w:t>
      </w:r>
    </w:p>
    <w:p w14:paraId="3C2E0F72" w14:textId="77777777" w:rsidR="003F32C2" w:rsidRDefault="009D0186">
      <w:pPr>
        <w:pStyle w:val="a3"/>
        <w:spacing w:before="55" w:line="223" w:lineRule="auto"/>
        <w:ind w:left="2761" w:right="430" w:firstLine="425"/>
        <w:jc w:val="both"/>
        <w:rPr>
          <w:rFonts w:ascii="Palatino Linotype"/>
        </w:rPr>
      </w:pPr>
      <w:r>
        <w:rPr>
          <w:rFonts w:ascii="Palatino Linotype"/>
        </w:rPr>
        <w:t>Monosaccharides</w:t>
      </w:r>
      <w:r>
        <w:rPr>
          <w:rFonts w:ascii="Palatino Linotype"/>
          <w:spacing w:val="-4"/>
        </w:rPr>
        <w:t xml:space="preserve"> </w:t>
      </w:r>
      <w:r>
        <w:rPr>
          <w:rFonts w:ascii="Palatino Linotype"/>
        </w:rPr>
        <w:t>(in</w:t>
      </w:r>
      <w:r>
        <w:rPr>
          <w:rFonts w:ascii="Palatino Linotype"/>
          <w:spacing w:val="-4"/>
        </w:rPr>
        <w:t xml:space="preserve"> </w:t>
      </w:r>
      <w:r>
        <w:rPr>
          <w:rFonts w:ascii="Palatino Linotype"/>
        </w:rPr>
        <w:t>terms</w:t>
      </w:r>
      <w:r>
        <w:rPr>
          <w:rFonts w:ascii="Palatino Linotype"/>
          <w:spacing w:val="-4"/>
        </w:rPr>
        <w:t xml:space="preserve"> </w:t>
      </w:r>
      <w:r>
        <w:rPr>
          <w:rFonts w:ascii="Palatino Linotype"/>
        </w:rPr>
        <w:t>of</w:t>
      </w:r>
      <w:r>
        <w:rPr>
          <w:rFonts w:ascii="Palatino Linotype"/>
          <w:spacing w:val="-4"/>
        </w:rPr>
        <w:t xml:space="preserve"> </w:t>
      </w:r>
      <w:r>
        <w:rPr>
          <w:rFonts w:ascii="Palatino Linotype"/>
        </w:rPr>
        <w:t>hexoses)</w:t>
      </w:r>
      <w:r>
        <w:rPr>
          <w:rFonts w:ascii="Palatino Linotype"/>
          <w:spacing w:val="-4"/>
        </w:rPr>
        <w:t xml:space="preserve"> </w:t>
      </w:r>
      <w:r>
        <w:rPr>
          <w:rFonts w:ascii="Palatino Linotype"/>
        </w:rPr>
        <w:t>in</w:t>
      </w:r>
      <w:r>
        <w:rPr>
          <w:rFonts w:ascii="Palatino Linotype"/>
          <w:spacing w:val="-4"/>
        </w:rPr>
        <w:t xml:space="preserve"> </w:t>
      </w:r>
      <w:r>
        <w:rPr>
          <w:rFonts w:ascii="Palatino Linotype"/>
        </w:rPr>
        <w:t>birch</w:t>
      </w:r>
      <w:r>
        <w:rPr>
          <w:rFonts w:ascii="Palatino Linotype"/>
          <w:spacing w:val="-4"/>
        </w:rPr>
        <w:t xml:space="preserve"> </w:t>
      </w:r>
      <w:r>
        <w:rPr>
          <w:rFonts w:ascii="Palatino Linotype"/>
        </w:rPr>
        <w:t>bark</w:t>
      </w:r>
      <w:r>
        <w:rPr>
          <w:rFonts w:ascii="Palatino Linotype"/>
          <w:spacing w:val="-4"/>
        </w:rPr>
        <w:t xml:space="preserve"> </w:t>
      </w:r>
      <w:r>
        <w:rPr>
          <w:rFonts w:ascii="Palatino Linotype"/>
        </w:rPr>
        <w:t>extracts</w:t>
      </w:r>
      <w:r>
        <w:rPr>
          <w:rFonts w:ascii="Palatino Linotype"/>
          <w:spacing w:val="-4"/>
        </w:rPr>
        <w:t xml:space="preserve"> </w:t>
      </w:r>
      <w:r>
        <w:rPr>
          <w:rFonts w:ascii="Palatino Linotype"/>
        </w:rPr>
        <w:t>after</w:t>
      </w:r>
      <w:r>
        <w:rPr>
          <w:rFonts w:ascii="Palatino Linotype"/>
          <w:spacing w:val="-4"/>
        </w:rPr>
        <w:t xml:space="preserve"> </w:t>
      </w:r>
      <w:r>
        <w:rPr>
          <w:rFonts w:ascii="Palatino Linotype"/>
        </w:rPr>
        <w:t>pr</w:t>
      </w:r>
      <w:r>
        <w:rPr>
          <w:rFonts w:ascii="Palatino Linotype"/>
        </w:rPr>
        <w:t>etreatment</w:t>
      </w:r>
      <w:r>
        <w:rPr>
          <w:rFonts w:ascii="Palatino Linotype"/>
          <w:spacing w:val="-4"/>
        </w:rPr>
        <w:t xml:space="preserve"> </w:t>
      </w:r>
      <w:r>
        <w:rPr>
          <w:rFonts w:ascii="Palatino Linotype"/>
        </w:rPr>
        <w:t xml:space="preserve">with </w:t>
      </w:r>
      <w:r>
        <w:rPr>
          <w:rFonts w:ascii="Palatino Linotype"/>
          <w:spacing w:val="-2"/>
        </w:rPr>
        <w:t>hot</w:t>
      </w:r>
      <w:r>
        <w:rPr>
          <w:rFonts w:ascii="Palatino Linotype"/>
          <w:spacing w:val="-8"/>
        </w:rPr>
        <w:t xml:space="preserve"> </w:t>
      </w:r>
      <w:r>
        <w:rPr>
          <w:rFonts w:ascii="Palatino Linotype"/>
          <w:spacing w:val="-2"/>
        </w:rPr>
        <w:t>water</w:t>
      </w:r>
      <w:r>
        <w:rPr>
          <w:rFonts w:ascii="Palatino Linotype"/>
          <w:spacing w:val="-8"/>
        </w:rPr>
        <w:t xml:space="preserve"> </w:t>
      </w:r>
      <w:r>
        <w:rPr>
          <w:rFonts w:ascii="Palatino Linotype"/>
          <w:spacing w:val="-2"/>
        </w:rPr>
        <w:t>or</w:t>
      </w:r>
      <w:r>
        <w:rPr>
          <w:rFonts w:ascii="Palatino Linotype"/>
          <w:spacing w:val="-8"/>
        </w:rPr>
        <w:t xml:space="preserve"> </w:t>
      </w:r>
      <w:r>
        <w:rPr>
          <w:rFonts w:ascii="Palatino Linotype"/>
          <w:spacing w:val="-2"/>
        </w:rPr>
        <w:t>an</w:t>
      </w:r>
      <w:r>
        <w:rPr>
          <w:rFonts w:ascii="Palatino Linotype"/>
          <w:spacing w:val="-8"/>
        </w:rPr>
        <w:t xml:space="preserve"> </w:t>
      </w:r>
      <w:r>
        <w:rPr>
          <w:rFonts w:ascii="Palatino Linotype"/>
          <w:spacing w:val="-2"/>
        </w:rPr>
        <w:t>alkaline</w:t>
      </w:r>
      <w:r>
        <w:rPr>
          <w:rFonts w:ascii="Palatino Linotype"/>
          <w:spacing w:val="-8"/>
        </w:rPr>
        <w:t xml:space="preserve"> </w:t>
      </w:r>
      <w:r>
        <w:rPr>
          <w:rFonts w:ascii="Palatino Linotype"/>
          <w:spacing w:val="-2"/>
        </w:rPr>
        <w:t>solution</w:t>
      </w:r>
      <w:r>
        <w:rPr>
          <w:rFonts w:ascii="Palatino Linotype"/>
          <w:spacing w:val="-8"/>
        </w:rPr>
        <w:t xml:space="preserve"> </w:t>
      </w:r>
      <w:r>
        <w:rPr>
          <w:rFonts w:ascii="Palatino Linotype"/>
          <w:spacing w:val="-2"/>
        </w:rPr>
        <w:t>were</w:t>
      </w:r>
      <w:r>
        <w:rPr>
          <w:rFonts w:ascii="Palatino Linotype"/>
          <w:spacing w:val="-8"/>
        </w:rPr>
        <w:t xml:space="preserve"> </w:t>
      </w:r>
      <w:r>
        <w:rPr>
          <w:rFonts w:ascii="Palatino Linotype"/>
          <w:spacing w:val="-2"/>
        </w:rPr>
        <w:t>determined</w:t>
      </w:r>
      <w:r>
        <w:rPr>
          <w:rFonts w:ascii="Palatino Linotype"/>
          <w:spacing w:val="-8"/>
        </w:rPr>
        <w:t xml:space="preserve"> </w:t>
      </w:r>
      <w:r>
        <w:rPr>
          <w:rFonts w:ascii="Palatino Linotype"/>
          <w:spacing w:val="-2"/>
        </w:rPr>
        <w:t>by</w:t>
      </w:r>
      <w:r>
        <w:rPr>
          <w:rFonts w:ascii="Palatino Linotype"/>
          <w:spacing w:val="-8"/>
        </w:rPr>
        <w:t xml:space="preserve"> </w:t>
      </w:r>
      <w:r>
        <w:rPr>
          <w:rFonts w:ascii="Palatino Linotype"/>
          <w:spacing w:val="-2"/>
        </w:rPr>
        <w:t>the</w:t>
      </w:r>
      <w:r>
        <w:rPr>
          <w:rFonts w:ascii="Palatino Linotype"/>
          <w:spacing w:val="-8"/>
        </w:rPr>
        <w:t xml:space="preserve"> </w:t>
      </w:r>
      <w:r>
        <w:rPr>
          <w:rFonts w:ascii="Palatino Linotype"/>
          <w:spacing w:val="-2"/>
        </w:rPr>
        <w:t>Malaprade</w:t>
      </w:r>
      <w:r>
        <w:rPr>
          <w:rFonts w:ascii="Palatino Linotype"/>
          <w:spacing w:val="-8"/>
        </w:rPr>
        <w:t xml:space="preserve"> </w:t>
      </w:r>
      <w:r>
        <w:rPr>
          <w:rFonts w:ascii="Palatino Linotype"/>
          <w:spacing w:val="-2"/>
        </w:rPr>
        <w:t>reaction.</w:t>
      </w:r>
      <w:r>
        <w:rPr>
          <w:rFonts w:ascii="Palatino Linotype"/>
          <w:spacing w:val="22"/>
        </w:rPr>
        <w:t xml:space="preserve"> </w:t>
      </w:r>
      <w:r>
        <w:rPr>
          <w:rFonts w:ascii="Palatino Linotype"/>
          <w:spacing w:val="-2"/>
        </w:rPr>
        <w:t>The</w:t>
      </w:r>
      <w:r>
        <w:rPr>
          <w:rFonts w:ascii="Palatino Linotype"/>
          <w:spacing w:val="-8"/>
        </w:rPr>
        <w:t xml:space="preserve"> </w:t>
      </w:r>
      <w:r>
        <w:rPr>
          <w:rFonts w:ascii="Palatino Linotype"/>
          <w:spacing w:val="-2"/>
        </w:rPr>
        <w:t xml:space="preserve">1,2-diols </w:t>
      </w:r>
      <w:r>
        <w:rPr>
          <w:rFonts w:ascii="Palatino Linotype"/>
        </w:rPr>
        <w:t>and</w:t>
      </w:r>
      <w:r>
        <w:rPr>
          <w:rFonts w:ascii="Palatino Linotype"/>
          <w:spacing w:val="-5"/>
        </w:rPr>
        <w:t xml:space="preserve"> </w:t>
      </w:r>
      <w:r>
        <w:rPr>
          <w:rFonts w:ascii="Palatino Linotype"/>
        </w:rPr>
        <w:t>1,2,3-triols</w:t>
      </w:r>
      <w:r>
        <w:rPr>
          <w:rFonts w:ascii="Palatino Linotype"/>
          <w:spacing w:val="-5"/>
        </w:rPr>
        <w:t xml:space="preserve"> </w:t>
      </w:r>
      <w:r>
        <w:rPr>
          <w:rFonts w:ascii="Palatino Linotype"/>
        </w:rPr>
        <w:t>were</w:t>
      </w:r>
      <w:r>
        <w:rPr>
          <w:rFonts w:ascii="Palatino Linotype"/>
          <w:spacing w:val="-5"/>
        </w:rPr>
        <w:t xml:space="preserve"> </w:t>
      </w:r>
      <w:r>
        <w:rPr>
          <w:rFonts w:ascii="Palatino Linotype"/>
        </w:rPr>
        <w:t>oxidized</w:t>
      </w:r>
      <w:r>
        <w:rPr>
          <w:rFonts w:ascii="Palatino Linotype"/>
          <w:spacing w:val="-4"/>
        </w:rPr>
        <w:t xml:space="preserve"> </w:t>
      </w:r>
      <w:r>
        <w:rPr>
          <w:rFonts w:ascii="Palatino Linotype"/>
        </w:rPr>
        <w:t>by</w:t>
      </w:r>
      <w:r>
        <w:rPr>
          <w:rFonts w:ascii="Palatino Linotype"/>
          <w:spacing w:val="-5"/>
        </w:rPr>
        <w:t xml:space="preserve"> </w:t>
      </w:r>
      <w:r>
        <w:rPr>
          <w:rFonts w:ascii="Palatino Linotype"/>
        </w:rPr>
        <w:t>potassium</w:t>
      </w:r>
      <w:r>
        <w:rPr>
          <w:rFonts w:ascii="Palatino Linotype"/>
          <w:spacing w:val="-5"/>
        </w:rPr>
        <w:t xml:space="preserve"> </w:t>
      </w:r>
      <w:r>
        <w:rPr>
          <w:rFonts w:ascii="Palatino Linotype"/>
        </w:rPr>
        <w:t>periodate</w:t>
      </w:r>
      <w:r>
        <w:rPr>
          <w:rFonts w:ascii="Palatino Linotype"/>
          <w:spacing w:val="-4"/>
        </w:rPr>
        <w:t xml:space="preserve"> </w:t>
      </w:r>
      <w:r>
        <w:rPr>
          <w:rFonts w:ascii="Palatino Linotype"/>
        </w:rPr>
        <w:t>according</w:t>
      </w:r>
      <w:r>
        <w:rPr>
          <w:rFonts w:ascii="Palatino Linotype"/>
          <w:spacing w:val="-5"/>
        </w:rPr>
        <w:t xml:space="preserve"> </w:t>
      </w:r>
      <w:r>
        <w:rPr>
          <w:rFonts w:ascii="Palatino Linotype"/>
        </w:rPr>
        <w:t>to</w:t>
      </w:r>
      <w:r>
        <w:rPr>
          <w:rFonts w:ascii="Palatino Linotype"/>
          <w:spacing w:val="-5"/>
        </w:rPr>
        <w:t xml:space="preserve"> </w:t>
      </w:r>
      <w:r>
        <w:rPr>
          <w:rFonts w:ascii="Palatino Linotype"/>
        </w:rPr>
        <w:t>the</w:t>
      </w:r>
      <w:r>
        <w:rPr>
          <w:rFonts w:ascii="Palatino Linotype"/>
          <w:spacing w:val="-4"/>
        </w:rPr>
        <w:t xml:space="preserve"> </w:t>
      </w:r>
      <w:r>
        <w:rPr>
          <w:rFonts w:ascii="Palatino Linotype"/>
        </w:rPr>
        <w:t>method</w:t>
      </w:r>
      <w:r>
        <w:rPr>
          <w:rFonts w:ascii="Palatino Linotype"/>
          <w:spacing w:val="-5"/>
        </w:rPr>
        <w:t xml:space="preserve"> </w:t>
      </w:r>
      <w:r>
        <w:rPr>
          <w:rFonts w:ascii="Palatino Linotype"/>
        </w:rPr>
        <w:t>described in [</w:t>
      </w:r>
      <w:hyperlink w:anchor="_bookmark84" w:history="1">
        <w:r w:rsidR="003F32C2">
          <w:rPr>
            <w:rFonts w:ascii="Palatino Linotype"/>
            <w:color w:val="0775B7"/>
          </w:rPr>
          <w:t>86</w:t>
        </w:r>
      </w:hyperlink>
      <w:r>
        <w:rPr>
          <w:rFonts w:ascii="Palatino Linotype"/>
        </w:rPr>
        <w:t>].</w:t>
      </w:r>
    </w:p>
    <w:p w14:paraId="4E13578A" w14:textId="77777777" w:rsidR="003F32C2" w:rsidRDefault="009D0186">
      <w:pPr>
        <w:pStyle w:val="a4"/>
        <w:numPr>
          <w:ilvl w:val="1"/>
          <w:numId w:val="11"/>
        </w:numPr>
        <w:tabs>
          <w:tab w:val="left" w:pos="3125"/>
        </w:tabs>
        <w:spacing w:before="183"/>
        <w:ind w:left="3125" w:hanging="364"/>
        <w:jc w:val="both"/>
        <w:rPr>
          <w:i/>
          <w:sz w:val="20"/>
        </w:rPr>
      </w:pPr>
      <w:bookmarkStart w:id="19" w:name="IR_and_Raman_Spectroscopy_"/>
      <w:bookmarkEnd w:id="19"/>
      <w:r>
        <w:rPr>
          <w:i/>
          <w:sz w:val="20"/>
        </w:rPr>
        <w:t>IR</w:t>
      </w:r>
      <w:r>
        <w:rPr>
          <w:i/>
          <w:spacing w:val="-6"/>
          <w:sz w:val="20"/>
        </w:rPr>
        <w:t xml:space="preserve"> </w:t>
      </w:r>
      <w:r>
        <w:rPr>
          <w:i/>
          <w:sz w:val="20"/>
        </w:rPr>
        <w:t>and</w:t>
      </w:r>
      <w:r>
        <w:rPr>
          <w:i/>
          <w:spacing w:val="-6"/>
          <w:sz w:val="20"/>
        </w:rPr>
        <w:t xml:space="preserve"> </w:t>
      </w:r>
      <w:r>
        <w:rPr>
          <w:i/>
          <w:sz w:val="20"/>
        </w:rPr>
        <w:t>Raman</w:t>
      </w:r>
      <w:r>
        <w:rPr>
          <w:i/>
          <w:spacing w:val="-6"/>
          <w:sz w:val="20"/>
        </w:rPr>
        <w:t xml:space="preserve"> </w:t>
      </w:r>
      <w:r>
        <w:rPr>
          <w:i/>
          <w:spacing w:val="-2"/>
          <w:sz w:val="20"/>
        </w:rPr>
        <w:t>Spectroscopy</w:t>
      </w:r>
    </w:p>
    <w:p w14:paraId="57121BC7" w14:textId="77777777" w:rsidR="003F32C2" w:rsidRDefault="009D0186">
      <w:pPr>
        <w:pStyle w:val="a3"/>
        <w:spacing w:before="56" w:line="223" w:lineRule="auto"/>
        <w:ind w:left="2753" w:right="426" w:firstLine="433"/>
        <w:jc w:val="both"/>
        <w:rPr>
          <w:rFonts w:ascii="Palatino Linotype" w:hAnsi="Palatino Linotype"/>
        </w:rPr>
      </w:pPr>
      <w:r>
        <w:rPr>
          <w:rFonts w:ascii="Palatino Linotype" w:hAnsi="Palatino Linotype"/>
        </w:rPr>
        <w:t>IR</w:t>
      </w:r>
      <w:r>
        <w:rPr>
          <w:rFonts w:ascii="Palatino Linotype" w:hAnsi="Palatino Linotype"/>
          <w:spacing w:val="-6"/>
        </w:rPr>
        <w:t xml:space="preserve"> </w:t>
      </w:r>
      <w:r>
        <w:rPr>
          <w:rFonts w:ascii="Palatino Linotype" w:hAnsi="Palatino Linotype"/>
        </w:rPr>
        <w:t>spectroscopy</w:t>
      </w:r>
      <w:r>
        <w:rPr>
          <w:rFonts w:ascii="Palatino Linotype" w:hAnsi="Palatino Linotype"/>
          <w:spacing w:val="-6"/>
        </w:rPr>
        <w:t xml:space="preserve"> </w:t>
      </w:r>
      <w:r>
        <w:rPr>
          <w:rFonts w:ascii="Palatino Linotype" w:hAnsi="Palatino Linotype"/>
        </w:rPr>
        <w:t>is</w:t>
      </w:r>
      <w:r>
        <w:rPr>
          <w:rFonts w:ascii="Palatino Linotype" w:hAnsi="Palatino Linotype"/>
          <w:spacing w:val="-5"/>
        </w:rPr>
        <w:t xml:space="preserve"> </w:t>
      </w:r>
      <w:r>
        <w:rPr>
          <w:rFonts w:ascii="Palatino Linotype" w:hAnsi="Palatino Linotype"/>
        </w:rPr>
        <w:t>the</w:t>
      </w:r>
      <w:r>
        <w:rPr>
          <w:rFonts w:ascii="Palatino Linotype" w:hAnsi="Palatino Linotype"/>
          <w:spacing w:val="-5"/>
        </w:rPr>
        <w:t xml:space="preserve"> </w:t>
      </w:r>
      <w:r>
        <w:rPr>
          <w:rFonts w:ascii="Palatino Linotype" w:hAnsi="Palatino Linotype"/>
        </w:rPr>
        <w:t>most</w:t>
      </w:r>
      <w:r>
        <w:rPr>
          <w:rFonts w:ascii="Palatino Linotype" w:hAnsi="Palatino Linotype"/>
          <w:spacing w:val="-6"/>
        </w:rPr>
        <w:t xml:space="preserve"> </w:t>
      </w:r>
      <w:r>
        <w:rPr>
          <w:rFonts w:ascii="Palatino Linotype" w:hAnsi="Palatino Linotype"/>
        </w:rPr>
        <w:t>effective</w:t>
      </w:r>
      <w:r>
        <w:rPr>
          <w:rFonts w:ascii="Palatino Linotype" w:hAnsi="Palatino Linotype"/>
          <w:spacing w:val="-6"/>
        </w:rPr>
        <w:t xml:space="preserve"> </w:t>
      </w:r>
      <w:r>
        <w:rPr>
          <w:rFonts w:ascii="Palatino Linotype" w:hAnsi="Palatino Linotype"/>
        </w:rPr>
        <w:t>and</w:t>
      </w:r>
      <w:r>
        <w:rPr>
          <w:rFonts w:ascii="Palatino Linotype" w:hAnsi="Palatino Linotype"/>
          <w:spacing w:val="-5"/>
        </w:rPr>
        <w:t xml:space="preserve"> </w:t>
      </w:r>
      <w:r>
        <w:rPr>
          <w:rFonts w:ascii="Palatino Linotype" w:hAnsi="Palatino Linotype"/>
        </w:rPr>
        <w:t>non-destructive</w:t>
      </w:r>
      <w:r>
        <w:rPr>
          <w:rFonts w:ascii="Palatino Linotype" w:hAnsi="Palatino Linotype"/>
          <w:spacing w:val="-6"/>
        </w:rPr>
        <w:t xml:space="preserve"> </w:t>
      </w:r>
      <w:r>
        <w:rPr>
          <w:rFonts w:ascii="Palatino Linotype" w:hAnsi="Palatino Linotype"/>
        </w:rPr>
        <w:t>analytical</w:t>
      </w:r>
      <w:r>
        <w:rPr>
          <w:rFonts w:ascii="Palatino Linotype" w:hAnsi="Palatino Linotype"/>
          <w:spacing w:val="-5"/>
        </w:rPr>
        <w:t xml:space="preserve"> </w:t>
      </w:r>
      <w:r>
        <w:rPr>
          <w:rFonts w:ascii="Palatino Linotype" w:hAnsi="Palatino Linotype"/>
        </w:rPr>
        <w:t>approach</w:t>
      </w:r>
      <w:r>
        <w:rPr>
          <w:rFonts w:ascii="Palatino Linotype" w:hAnsi="Palatino Linotype"/>
          <w:spacing w:val="-5"/>
        </w:rPr>
        <w:t xml:space="preserve"> </w:t>
      </w:r>
      <w:r>
        <w:rPr>
          <w:rFonts w:ascii="Palatino Linotype" w:hAnsi="Palatino Linotype"/>
        </w:rPr>
        <w:t>for</w:t>
      </w:r>
      <w:r>
        <w:rPr>
          <w:rFonts w:ascii="Palatino Linotype" w:hAnsi="Palatino Linotype"/>
          <w:spacing w:val="-5"/>
        </w:rPr>
        <w:t xml:space="preserve"> </w:t>
      </w:r>
      <w:r>
        <w:rPr>
          <w:rFonts w:ascii="Palatino Linotype" w:hAnsi="Palatino Linotype"/>
        </w:rPr>
        <w:t xml:space="preserve">the reliable identification of triterpenes obtained by various extraction methods, among the many </w:t>
      </w:r>
      <w:r>
        <w:rPr>
          <w:rFonts w:ascii="Palatino Linotype" w:hAnsi="Palatino Linotype"/>
        </w:rPr>
        <w:t>instrumental methods of analysis [</w:t>
      </w:r>
      <w:hyperlink w:anchor="_bookmark85" w:history="1">
        <w:r w:rsidR="003F32C2">
          <w:rPr>
            <w:rFonts w:ascii="Palatino Linotype" w:hAnsi="Palatino Linotype"/>
            <w:color w:val="0775B7"/>
          </w:rPr>
          <w:t>87</w:t>
        </w:r>
      </w:hyperlink>
      <w:r>
        <w:rPr>
          <w:rFonts w:ascii="Palatino Linotype" w:hAnsi="Palatino Linotype"/>
        </w:rPr>
        <w:t>–</w:t>
      </w:r>
      <w:hyperlink w:anchor="_bookmark88" w:history="1">
        <w:r w:rsidR="003F32C2">
          <w:rPr>
            <w:rFonts w:ascii="Palatino Linotype" w:hAnsi="Palatino Linotype"/>
            <w:color w:val="0775B7"/>
          </w:rPr>
          <w:t>90</w:t>
        </w:r>
      </w:hyperlink>
      <w:r>
        <w:rPr>
          <w:rFonts w:ascii="Palatino Linotype" w:hAnsi="Palatino Linotype"/>
        </w:rPr>
        <w:t>].</w:t>
      </w:r>
      <w:r>
        <w:rPr>
          <w:rFonts w:ascii="Palatino Linotype" w:hAnsi="Palatino Linotype"/>
          <w:spacing w:val="30"/>
        </w:rPr>
        <w:t xml:space="preserve"> </w:t>
      </w:r>
      <w:r>
        <w:rPr>
          <w:rFonts w:ascii="Palatino Linotype" w:hAnsi="Palatino Linotype"/>
        </w:rPr>
        <w:t>For example, the ratio of the absorption band intensities at 1633 cm</w:t>
      </w:r>
      <w:r>
        <w:rPr>
          <w:rFonts w:ascii="Verdana" w:hAnsi="Verdana"/>
          <w:i/>
          <w:vertAlign w:val="superscript"/>
        </w:rPr>
        <w:t>−</w:t>
      </w:r>
      <w:r>
        <w:rPr>
          <w:rFonts w:ascii="Palatino Linotype" w:hAnsi="Palatino Linotype"/>
          <w:vertAlign w:val="superscript"/>
        </w:rPr>
        <w:t>1</w:t>
      </w:r>
      <w:r>
        <w:rPr>
          <w:rFonts w:ascii="Palatino Linotype" w:hAnsi="Palatino Linotype"/>
        </w:rPr>
        <w:t xml:space="preserve"> is proposed to be used as a reference for comparing the content of triterpenes in birch bark [</w:t>
      </w:r>
      <w:hyperlink w:anchor="_bookmark35" w:history="1">
        <w:r w:rsidR="003F32C2">
          <w:rPr>
            <w:rFonts w:ascii="Palatino Linotype" w:hAnsi="Palatino Linotype"/>
            <w:color w:val="0775B7"/>
          </w:rPr>
          <w:t>28</w:t>
        </w:r>
      </w:hyperlink>
      <w:r>
        <w:rPr>
          <w:rFonts w:ascii="Palatino Linotype" w:hAnsi="Palatino Linotype"/>
        </w:rPr>
        <w:t>,</w:t>
      </w:r>
      <w:hyperlink w:anchor="_bookmark85" w:history="1">
        <w:r w:rsidR="003F32C2">
          <w:rPr>
            <w:rFonts w:ascii="Palatino Linotype" w:hAnsi="Palatino Linotype"/>
            <w:color w:val="0775B7"/>
          </w:rPr>
          <w:t>87</w:t>
        </w:r>
      </w:hyperlink>
      <w:r>
        <w:rPr>
          <w:rFonts w:ascii="Palatino Linotype" w:hAnsi="Palatino Linotype"/>
        </w:rPr>
        <w:t>,</w:t>
      </w:r>
      <w:hyperlink w:anchor="_bookmark89" w:history="1">
        <w:r w:rsidR="003F32C2">
          <w:rPr>
            <w:rFonts w:ascii="Palatino Linotype" w:hAnsi="Palatino Linotype"/>
            <w:color w:val="0775B7"/>
          </w:rPr>
          <w:t>91</w:t>
        </w:r>
      </w:hyperlink>
      <w:r>
        <w:rPr>
          <w:rFonts w:ascii="Palatino Linotype" w:hAnsi="Palatino Linotype"/>
        </w:rPr>
        <w:t>,</w:t>
      </w:r>
      <w:hyperlink w:anchor="_bookmark90" w:history="1">
        <w:r w:rsidR="003F32C2">
          <w:rPr>
            <w:rFonts w:ascii="Palatino Linotype" w:hAnsi="Palatino Linotype"/>
            <w:color w:val="0775B7"/>
          </w:rPr>
          <w:t>92</w:t>
        </w:r>
      </w:hyperlink>
      <w:r>
        <w:rPr>
          <w:rFonts w:ascii="Palatino Linotype" w:hAnsi="Palatino Linotype"/>
        </w:rPr>
        <w:t>].</w:t>
      </w:r>
      <w:r>
        <w:rPr>
          <w:rFonts w:ascii="Palatino Linotype" w:hAnsi="Palatino Linotype"/>
          <w:spacing w:val="40"/>
        </w:rPr>
        <w:t xml:space="preserve"> </w:t>
      </w:r>
      <w:r>
        <w:rPr>
          <w:rFonts w:ascii="Palatino Linotype" w:hAnsi="Palatino Linotype"/>
        </w:rPr>
        <w:t>Thus, ATR-FT-IR spectra</w:t>
      </w:r>
      <w:r>
        <w:rPr>
          <w:rFonts w:ascii="Palatino Linotype" w:hAnsi="Palatino Linotype"/>
        </w:rPr>
        <w:t xml:space="preserve"> of three birch bark extraction products (Romania) [</w:t>
      </w:r>
      <w:hyperlink w:anchor="_bookmark87" w:history="1">
        <w:r w:rsidR="003F32C2">
          <w:rPr>
            <w:rFonts w:ascii="Palatino Linotype" w:hAnsi="Palatino Linotype"/>
            <w:color w:val="0775B7"/>
          </w:rPr>
          <w:t>89</w:t>
        </w:r>
      </w:hyperlink>
      <w:r>
        <w:rPr>
          <w:rFonts w:ascii="Palatino Linotype" w:hAnsi="Palatino Linotype"/>
        </w:rPr>
        <w:t xml:space="preserve">] were compared with those reported for isolated terpene compounds from </w:t>
      </w:r>
      <w:r>
        <w:rPr>
          <w:rFonts w:ascii="Palatino Linotype" w:hAnsi="Palatino Linotype"/>
          <w:i/>
        </w:rPr>
        <w:t xml:space="preserve">Betula utilis </w:t>
      </w:r>
      <w:r>
        <w:rPr>
          <w:rFonts w:ascii="Palatino Linotype" w:hAnsi="Palatino Linotype"/>
        </w:rPr>
        <w:t xml:space="preserve">and </w:t>
      </w:r>
      <w:r>
        <w:rPr>
          <w:rFonts w:ascii="Palatino Linotype" w:hAnsi="Palatino Linotype"/>
          <w:i/>
        </w:rPr>
        <w:t xml:space="preserve">Hyptis suaveolens </w:t>
      </w:r>
      <w:r>
        <w:rPr>
          <w:rFonts w:ascii="Palatino Linotype" w:hAnsi="Palatino Linotype"/>
        </w:rPr>
        <w:t>from the Himalayas [</w:t>
      </w:r>
      <w:hyperlink w:anchor="_bookmark86" w:history="1">
        <w:r w:rsidR="003F32C2">
          <w:rPr>
            <w:rFonts w:ascii="Palatino Linotype" w:hAnsi="Palatino Linotype"/>
            <w:color w:val="0775B7"/>
          </w:rPr>
          <w:t>88</w:t>
        </w:r>
      </w:hyperlink>
      <w:r>
        <w:rPr>
          <w:rFonts w:ascii="Palatino Linotype" w:hAnsi="Palatino Linotype"/>
        </w:rPr>
        <w:t xml:space="preserve">] or </w:t>
      </w:r>
      <w:r>
        <w:rPr>
          <w:rFonts w:ascii="Palatino Linotype" w:hAnsi="Palatino Linotype"/>
          <w:i/>
        </w:rPr>
        <w:t>Betul</w:t>
      </w:r>
      <w:r>
        <w:rPr>
          <w:rFonts w:ascii="Palatino Linotype" w:hAnsi="Palatino Linotype"/>
          <w:i/>
        </w:rPr>
        <w:t xml:space="preserve">aceae cortex </w:t>
      </w:r>
      <w:r>
        <w:rPr>
          <w:rFonts w:ascii="Palatino Linotype" w:hAnsi="Palatino Linotype"/>
        </w:rPr>
        <w:t xml:space="preserve">and </w:t>
      </w:r>
      <w:r>
        <w:rPr>
          <w:rFonts w:ascii="Palatino Linotype" w:hAnsi="Palatino Linotype"/>
          <w:i/>
        </w:rPr>
        <w:t xml:space="preserve">Betula pendula </w:t>
      </w:r>
      <w:r>
        <w:rPr>
          <w:rFonts w:ascii="Palatino Linotype" w:hAnsi="Palatino Linotype"/>
        </w:rPr>
        <w:t>Roth. [</w:t>
      </w:r>
      <w:hyperlink w:anchor="_bookmark86" w:history="1">
        <w:r w:rsidR="003F32C2">
          <w:rPr>
            <w:rFonts w:ascii="Palatino Linotype" w:hAnsi="Palatino Linotype"/>
            <w:color w:val="0775B7"/>
          </w:rPr>
          <w:t>88</w:t>
        </w:r>
      </w:hyperlink>
      <w:r>
        <w:rPr>
          <w:rFonts w:ascii="Palatino Linotype" w:hAnsi="Palatino Linotype"/>
        </w:rPr>
        <w:t>] native to Central Europe.</w:t>
      </w:r>
      <w:r>
        <w:rPr>
          <w:rFonts w:ascii="Palatino Linotype" w:hAnsi="Palatino Linotype"/>
          <w:spacing w:val="77"/>
        </w:rPr>
        <w:t xml:space="preserve"> </w:t>
      </w:r>
      <w:r>
        <w:rPr>
          <w:rFonts w:ascii="Palatino Linotype" w:hAnsi="Palatino Linotype"/>
        </w:rPr>
        <w:t>An analysis of</w:t>
      </w:r>
      <w:r>
        <w:rPr>
          <w:rFonts w:ascii="Palatino Linotype" w:hAnsi="Palatino Linotype"/>
          <w:spacing w:val="80"/>
        </w:rPr>
        <w:t xml:space="preserve"> </w:t>
      </w:r>
      <w:r>
        <w:rPr>
          <w:rFonts w:ascii="Palatino Linotype" w:hAnsi="Palatino Linotype"/>
        </w:rPr>
        <w:t>IR</w:t>
      </w:r>
      <w:r>
        <w:rPr>
          <w:rFonts w:ascii="Palatino Linotype" w:hAnsi="Palatino Linotype"/>
          <w:spacing w:val="-3"/>
        </w:rPr>
        <w:t xml:space="preserve"> </w:t>
      </w:r>
      <w:r>
        <w:rPr>
          <w:rFonts w:ascii="Palatino Linotype" w:hAnsi="Palatino Linotype"/>
        </w:rPr>
        <w:t>spectra</w:t>
      </w:r>
      <w:r>
        <w:rPr>
          <w:rFonts w:ascii="Palatino Linotype" w:hAnsi="Palatino Linotype"/>
          <w:spacing w:val="-3"/>
        </w:rPr>
        <w:t xml:space="preserve"> </w:t>
      </w:r>
      <w:r>
        <w:rPr>
          <w:rFonts w:ascii="Palatino Linotype" w:hAnsi="Palatino Linotype"/>
        </w:rPr>
        <w:t>(KBr</w:t>
      </w:r>
      <w:r>
        <w:rPr>
          <w:rFonts w:ascii="Palatino Linotype" w:hAnsi="Palatino Linotype"/>
          <w:spacing w:val="-3"/>
        </w:rPr>
        <w:t xml:space="preserve"> </w:t>
      </w:r>
      <w:r>
        <w:rPr>
          <w:rFonts w:ascii="Palatino Linotype" w:hAnsi="Palatino Linotype"/>
        </w:rPr>
        <w:t>tablets)</w:t>
      </w:r>
      <w:r>
        <w:rPr>
          <w:rFonts w:ascii="Palatino Linotype" w:hAnsi="Palatino Linotype"/>
          <w:spacing w:val="-3"/>
        </w:rPr>
        <w:t xml:space="preserve"> </w:t>
      </w:r>
      <w:r>
        <w:rPr>
          <w:rFonts w:ascii="Palatino Linotype" w:hAnsi="Palatino Linotype"/>
        </w:rPr>
        <w:t>of</w:t>
      </w:r>
      <w:r>
        <w:rPr>
          <w:rFonts w:ascii="Palatino Linotype" w:hAnsi="Palatino Linotype"/>
          <w:spacing w:val="-3"/>
        </w:rPr>
        <w:t xml:space="preserve"> </w:t>
      </w:r>
      <w:r>
        <w:rPr>
          <w:rFonts w:ascii="Palatino Linotype" w:hAnsi="Palatino Linotype"/>
        </w:rPr>
        <w:t>Betulaceae</w:t>
      </w:r>
      <w:r>
        <w:rPr>
          <w:rFonts w:ascii="Palatino Linotype" w:hAnsi="Palatino Linotype"/>
          <w:spacing w:val="-3"/>
        </w:rPr>
        <w:t xml:space="preserve"> </w:t>
      </w:r>
      <w:r>
        <w:rPr>
          <w:rFonts w:ascii="Palatino Linotype" w:hAnsi="Palatino Linotype"/>
        </w:rPr>
        <w:t>extracts</w:t>
      </w:r>
      <w:r>
        <w:rPr>
          <w:rFonts w:ascii="Palatino Linotype" w:hAnsi="Palatino Linotype"/>
          <w:spacing w:val="-3"/>
        </w:rPr>
        <w:t xml:space="preserve"> </w:t>
      </w:r>
      <w:r>
        <w:rPr>
          <w:rFonts w:ascii="Palatino Linotype" w:hAnsi="Palatino Linotype"/>
        </w:rPr>
        <w:t>isolated</w:t>
      </w:r>
      <w:r>
        <w:rPr>
          <w:rFonts w:ascii="Palatino Linotype" w:hAnsi="Palatino Linotype"/>
          <w:spacing w:val="-3"/>
        </w:rPr>
        <w:t xml:space="preserve"> </w:t>
      </w:r>
      <w:r>
        <w:rPr>
          <w:rFonts w:ascii="Palatino Linotype" w:hAnsi="Palatino Linotype"/>
        </w:rPr>
        <w:t>by</w:t>
      </w:r>
      <w:r>
        <w:rPr>
          <w:rFonts w:ascii="Palatino Linotype" w:hAnsi="Palatino Linotype"/>
          <w:spacing w:val="-3"/>
        </w:rPr>
        <w:t xml:space="preserve"> </w:t>
      </w:r>
      <w:r>
        <w:rPr>
          <w:rFonts w:ascii="Palatino Linotype" w:hAnsi="Palatino Linotype"/>
        </w:rPr>
        <w:t>column</w:t>
      </w:r>
      <w:r>
        <w:rPr>
          <w:rFonts w:ascii="Palatino Linotype" w:hAnsi="Palatino Linotype"/>
          <w:spacing w:val="-3"/>
        </w:rPr>
        <w:t xml:space="preserve"> </w:t>
      </w:r>
      <w:r>
        <w:rPr>
          <w:rFonts w:ascii="Palatino Linotype" w:hAnsi="Palatino Linotype"/>
        </w:rPr>
        <w:t>chromatography</w:t>
      </w:r>
      <w:r>
        <w:rPr>
          <w:rFonts w:ascii="Palatino Linotype" w:hAnsi="Palatino Linotype"/>
          <w:spacing w:val="-3"/>
        </w:rPr>
        <w:t xml:space="preserve"> </w:t>
      </w:r>
      <w:r>
        <w:rPr>
          <w:rFonts w:ascii="Palatino Linotype" w:hAnsi="Palatino Linotype"/>
        </w:rPr>
        <w:t>in</w:t>
      </w:r>
      <w:r>
        <w:rPr>
          <w:rFonts w:ascii="Palatino Linotype" w:hAnsi="Palatino Linotype"/>
          <w:spacing w:val="-3"/>
        </w:rPr>
        <w:t xml:space="preserve"> </w:t>
      </w:r>
      <w:r>
        <w:rPr>
          <w:rFonts w:ascii="Palatino Linotype" w:hAnsi="Palatino Linotype"/>
        </w:rPr>
        <w:t>[</w:t>
      </w:r>
      <w:hyperlink w:anchor="_bookmark86" w:history="1">
        <w:r w:rsidR="003F32C2">
          <w:rPr>
            <w:rFonts w:ascii="Palatino Linotype" w:hAnsi="Palatino Linotype"/>
            <w:color w:val="0775B7"/>
          </w:rPr>
          <w:t>88</w:t>
        </w:r>
      </w:hyperlink>
      <w:r>
        <w:rPr>
          <w:rFonts w:ascii="Palatino Linotype" w:hAnsi="Palatino Linotype"/>
        </w:rPr>
        <w:t>] led</w:t>
      </w:r>
      <w:r>
        <w:rPr>
          <w:rFonts w:ascii="Palatino Linotype" w:hAnsi="Palatino Linotype"/>
          <w:spacing w:val="-4"/>
        </w:rPr>
        <w:t xml:space="preserve"> </w:t>
      </w:r>
      <w:r>
        <w:rPr>
          <w:rFonts w:ascii="Palatino Linotype" w:hAnsi="Palatino Linotype"/>
        </w:rPr>
        <w:t>to</w:t>
      </w:r>
      <w:r>
        <w:rPr>
          <w:rFonts w:ascii="Palatino Linotype" w:hAnsi="Palatino Linotype"/>
          <w:spacing w:val="-3"/>
        </w:rPr>
        <w:t xml:space="preserve"> </w:t>
      </w:r>
      <w:r>
        <w:rPr>
          <w:rFonts w:ascii="Palatino Linotype" w:hAnsi="Palatino Linotype"/>
        </w:rPr>
        <w:t>the</w:t>
      </w:r>
      <w:r>
        <w:rPr>
          <w:rFonts w:ascii="Palatino Linotype" w:hAnsi="Palatino Linotype"/>
          <w:spacing w:val="-4"/>
        </w:rPr>
        <w:t xml:space="preserve"> </w:t>
      </w:r>
      <w:r>
        <w:rPr>
          <w:rFonts w:ascii="Palatino Linotype" w:hAnsi="Palatino Linotype"/>
        </w:rPr>
        <w:t>conclusion</w:t>
      </w:r>
      <w:r>
        <w:rPr>
          <w:rFonts w:ascii="Palatino Linotype" w:hAnsi="Palatino Linotype"/>
          <w:spacing w:val="-3"/>
        </w:rPr>
        <w:t xml:space="preserve"> </w:t>
      </w:r>
      <w:r>
        <w:rPr>
          <w:rFonts w:ascii="Palatino Linotype" w:hAnsi="Palatino Linotype"/>
        </w:rPr>
        <w:t>that</w:t>
      </w:r>
      <w:r>
        <w:rPr>
          <w:rFonts w:ascii="Palatino Linotype" w:hAnsi="Palatino Linotype"/>
          <w:spacing w:val="-4"/>
        </w:rPr>
        <w:t xml:space="preserve"> </w:t>
      </w:r>
      <w:r>
        <w:rPr>
          <w:rFonts w:ascii="Palatino Linotype" w:hAnsi="Palatino Linotype"/>
        </w:rPr>
        <w:t>triterpene</w:t>
      </w:r>
      <w:r>
        <w:rPr>
          <w:rFonts w:ascii="Palatino Linotype" w:hAnsi="Palatino Linotype"/>
          <w:spacing w:val="-3"/>
        </w:rPr>
        <w:t xml:space="preserve"> </w:t>
      </w:r>
      <w:r>
        <w:rPr>
          <w:rFonts w:ascii="Palatino Linotype" w:hAnsi="Palatino Linotype"/>
        </w:rPr>
        <w:t>substances,</w:t>
      </w:r>
      <w:r>
        <w:rPr>
          <w:rFonts w:ascii="Palatino Linotype" w:hAnsi="Palatino Linotype"/>
          <w:spacing w:val="-3"/>
        </w:rPr>
        <w:t xml:space="preserve"> </w:t>
      </w:r>
      <w:r>
        <w:rPr>
          <w:rFonts w:ascii="Palatino Linotype" w:hAnsi="Palatino Linotype"/>
        </w:rPr>
        <w:t>namely</w:t>
      </w:r>
      <w:r>
        <w:rPr>
          <w:rFonts w:ascii="Palatino Linotype" w:hAnsi="Palatino Linotype"/>
          <w:spacing w:val="-4"/>
        </w:rPr>
        <w:t xml:space="preserve"> </w:t>
      </w:r>
      <w:r>
        <w:rPr>
          <w:rFonts w:ascii="Palatino Linotype" w:hAnsi="Palatino Linotype"/>
        </w:rPr>
        <w:t>betulin,</w:t>
      </w:r>
      <w:r>
        <w:rPr>
          <w:rFonts w:ascii="Palatino Linotype" w:hAnsi="Palatino Linotype"/>
          <w:spacing w:val="-3"/>
        </w:rPr>
        <w:t xml:space="preserve"> </w:t>
      </w:r>
      <w:r>
        <w:rPr>
          <w:rFonts w:ascii="Palatino Linotype" w:hAnsi="Palatino Linotype"/>
        </w:rPr>
        <w:t>betulinic</w:t>
      </w:r>
      <w:r>
        <w:rPr>
          <w:rFonts w:ascii="Palatino Linotype" w:hAnsi="Palatino Linotype"/>
          <w:spacing w:val="-4"/>
        </w:rPr>
        <w:t xml:space="preserve"> </w:t>
      </w:r>
      <w:r>
        <w:rPr>
          <w:rFonts w:ascii="Palatino Linotype" w:hAnsi="Palatino Linotype"/>
        </w:rPr>
        <w:t>acid</w:t>
      </w:r>
      <w:r>
        <w:rPr>
          <w:rFonts w:ascii="Palatino Linotype" w:hAnsi="Palatino Linotype"/>
          <w:spacing w:val="-3"/>
        </w:rPr>
        <w:t xml:space="preserve"> </w:t>
      </w:r>
      <w:r>
        <w:rPr>
          <w:rFonts w:ascii="Palatino Linotype" w:hAnsi="Palatino Linotype"/>
        </w:rPr>
        <w:t>and</w:t>
      </w:r>
      <w:r>
        <w:rPr>
          <w:rFonts w:ascii="Palatino Linotype" w:hAnsi="Palatino Linotype"/>
          <w:spacing w:val="-4"/>
        </w:rPr>
        <w:t xml:space="preserve"> </w:t>
      </w:r>
      <w:r>
        <w:rPr>
          <w:rFonts w:ascii="Palatino Linotype" w:hAnsi="Palatino Linotype"/>
        </w:rPr>
        <w:t>lupeol obtained from birch bark (</w:t>
      </w:r>
      <w:r>
        <w:rPr>
          <w:rFonts w:ascii="Palatino Linotype" w:hAnsi="Palatino Linotype"/>
          <w:i/>
        </w:rPr>
        <w:t xml:space="preserve">Betula pendula </w:t>
      </w:r>
      <w:r>
        <w:rPr>
          <w:rFonts w:ascii="Palatino Linotype" w:hAnsi="Palatino Linotype"/>
        </w:rPr>
        <w:t>Roth.), give identical characteristic signals and optical density.</w:t>
      </w:r>
      <w:r>
        <w:rPr>
          <w:rFonts w:ascii="Palatino Linotype" w:hAnsi="Palatino Linotype"/>
          <w:spacing w:val="23"/>
        </w:rPr>
        <w:t xml:space="preserve"> </w:t>
      </w:r>
      <w:r>
        <w:rPr>
          <w:rFonts w:ascii="Palatino Linotype" w:hAnsi="Palatino Linotype"/>
        </w:rPr>
        <w:t xml:space="preserve">However, comparison of </w:t>
      </w:r>
      <w:r>
        <w:rPr>
          <w:rFonts w:ascii="Palatino Linotype" w:hAnsi="Palatino Linotype"/>
        </w:rPr>
        <w:t>the IR data of reference samples does not allow for distinguishing between betulin and lupeol.</w:t>
      </w:r>
      <w:r>
        <w:rPr>
          <w:rFonts w:ascii="Palatino Linotype" w:hAnsi="Palatino Linotype"/>
          <w:spacing w:val="40"/>
        </w:rPr>
        <w:t xml:space="preserve"> </w:t>
      </w:r>
      <w:r>
        <w:rPr>
          <w:rFonts w:ascii="Palatino Linotype" w:hAnsi="Palatino Linotype"/>
        </w:rPr>
        <w:t>A detailed study conducted in another work [</w:t>
      </w:r>
      <w:hyperlink w:anchor="_bookmark87" w:history="1">
        <w:r w:rsidR="003F32C2">
          <w:rPr>
            <w:rFonts w:ascii="Palatino Linotype" w:hAnsi="Palatino Linotype"/>
            <w:color w:val="0775B7"/>
          </w:rPr>
          <w:t>89</w:t>
        </w:r>
      </w:hyperlink>
      <w:r>
        <w:rPr>
          <w:rFonts w:ascii="Palatino Linotype" w:hAnsi="Palatino Linotype"/>
        </w:rPr>
        <w:t>] led to the conclusion that actual betulin demonstrates absorption bands in the ran</w:t>
      </w:r>
      <w:r>
        <w:rPr>
          <w:rFonts w:ascii="Palatino Linotype" w:hAnsi="Palatino Linotype"/>
        </w:rPr>
        <w:t>ges</w:t>
      </w:r>
      <w:r>
        <w:rPr>
          <w:rFonts w:ascii="Palatino Linotype" w:hAnsi="Palatino Linotype"/>
          <w:spacing w:val="-8"/>
        </w:rPr>
        <w:t xml:space="preserve"> </w:t>
      </w:r>
      <w:r>
        <w:rPr>
          <w:rFonts w:ascii="Palatino Linotype" w:hAnsi="Palatino Linotype"/>
        </w:rPr>
        <w:t>of</w:t>
      </w:r>
      <w:r>
        <w:rPr>
          <w:rFonts w:ascii="Palatino Linotype" w:hAnsi="Palatino Linotype"/>
          <w:spacing w:val="-7"/>
        </w:rPr>
        <w:t xml:space="preserve"> </w:t>
      </w:r>
      <w:r>
        <w:rPr>
          <w:rFonts w:ascii="Palatino Linotype" w:hAnsi="Palatino Linotype"/>
        </w:rPr>
        <w:t>3430,</w:t>
      </w:r>
      <w:r>
        <w:rPr>
          <w:rFonts w:ascii="Palatino Linotype" w:hAnsi="Palatino Linotype"/>
          <w:spacing w:val="-6"/>
        </w:rPr>
        <w:t xml:space="preserve"> </w:t>
      </w:r>
      <w:r>
        <w:rPr>
          <w:rFonts w:ascii="Palatino Linotype" w:hAnsi="Palatino Linotype"/>
        </w:rPr>
        <w:t>1716,</w:t>
      </w:r>
      <w:r>
        <w:rPr>
          <w:rFonts w:ascii="Palatino Linotype" w:hAnsi="Palatino Linotype"/>
          <w:spacing w:val="-6"/>
        </w:rPr>
        <w:t xml:space="preserve"> </w:t>
      </w:r>
      <w:r>
        <w:rPr>
          <w:rFonts w:ascii="Palatino Linotype" w:hAnsi="Palatino Linotype"/>
        </w:rPr>
        <w:t>1641,</w:t>
      </w:r>
      <w:r>
        <w:rPr>
          <w:rFonts w:ascii="Palatino Linotype" w:hAnsi="Palatino Linotype"/>
          <w:spacing w:val="-6"/>
        </w:rPr>
        <w:t xml:space="preserve"> </w:t>
      </w:r>
      <w:r>
        <w:rPr>
          <w:rFonts w:ascii="Palatino Linotype" w:hAnsi="Palatino Linotype"/>
        </w:rPr>
        <w:t>1600,</w:t>
      </w:r>
      <w:r>
        <w:rPr>
          <w:rFonts w:ascii="Palatino Linotype" w:hAnsi="Palatino Linotype"/>
          <w:spacing w:val="-6"/>
        </w:rPr>
        <w:t xml:space="preserve"> </w:t>
      </w:r>
      <w:r>
        <w:rPr>
          <w:rFonts w:ascii="Palatino Linotype" w:hAnsi="Palatino Linotype"/>
        </w:rPr>
        <w:t>1581,</w:t>
      </w:r>
      <w:r>
        <w:rPr>
          <w:rFonts w:ascii="Palatino Linotype" w:hAnsi="Palatino Linotype"/>
          <w:spacing w:val="-6"/>
        </w:rPr>
        <w:t xml:space="preserve"> </w:t>
      </w:r>
      <w:r>
        <w:rPr>
          <w:rFonts w:ascii="Palatino Linotype" w:hAnsi="Palatino Linotype"/>
        </w:rPr>
        <w:t>1291</w:t>
      </w:r>
      <w:r>
        <w:rPr>
          <w:rFonts w:ascii="Palatino Linotype" w:hAnsi="Palatino Linotype"/>
          <w:spacing w:val="-7"/>
        </w:rPr>
        <w:t xml:space="preserve"> </w:t>
      </w:r>
      <w:r>
        <w:rPr>
          <w:rFonts w:ascii="Palatino Linotype" w:hAnsi="Palatino Linotype"/>
        </w:rPr>
        <w:t>and</w:t>
      </w:r>
      <w:r>
        <w:rPr>
          <w:rFonts w:ascii="Palatino Linotype" w:hAnsi="Palatino Linotype"/>
          <w:spacing w:val="-7"/>
        </w:rPr>
        <w:t xml:space="preserve"> </w:t>
      </w:r>
      <w:r>
        <w:rPr>
          <w:rFonts w:ascii="Palatino Linotype" w:hAnsi="Palatino Linotype"/>
        </w:rPr>
        <w:t>881</w:t>
      </w:r>
      <w:r>
        <w:rPr>
          <w:rFonts w:ascii="Palatino Linotype" w:hAnsi="Palatino Linotype"/>
          <w:spacing w:val="-7"/>
        </w:rPr>
        <w:t xml:space="preserve"> </w:t>
      </w:r>
      <w:r>
        <w:rPr>
          <w:rFonts w:ascii="Palatino Linotype" w:hAnsi="Palatino Linotype"/>
        </w:rPr>
        <w:t>cm</w:t>
      </w:r>
      <w:r>
        <w:rPr>
          <w:rFonts w:ascii="Verdana" w:hAnsi="Verdana"/>
          <w:i/>
          <w:vertAlign w:val="superscript"/>
        </w:rPr>
        <w:t>−</w:t>
      </w:r>
      <w:r>
        <w:rPr>
          <w:rFonts w:ascii="Palatino Linotype" w:hAnsi="Palatino Linotype"/>
          <w:vertAlign w:val="superscript"/>
        </w:rPr>
        <w:t>1</w:t>
      </w:r>
      <w:r>
        <w:rPr>
          <w:rFonts w:ascii="Palatino Linotype" w:hAnsi="Palatino Linotype"/>
        </w:rPr>
        <w:t>,</w:t>
      </w:r>
      <w:r>
        <w:rPr>
          <w:rFonts w:ascii="Palatino Linotype" w:hAnsi="Palatino Linotype"/>
          <w:spacing w:val="-6"/>
        </w:rPr>
        <w:t xml:space="preserve"> </w:t>
      </w:r>
      <w:r>
        <w:rPr>
          <w:rFonts w:ascii="Palatino Linotype" w:hAnsi="Palatino Linotype"/>
        </w:rPr>
        <w:t>whereas</w:t>
      </w:r>
      <w:r>
        <w:rPr>
          <w:rFonts w:ascii="Palatino Linotype" w:hAnsi="Palatino Linotype"/>
          <w:spacing w:val="-7"/>
        </w:rPr>
        <w:t xml:space="preserve"> </w:t>
      </w:r>
      <w:r>
        <w:rPr>
          <w:rFonts w:ascii="Palatino Linotype" w:hAnsi="Palatino Linotype"/>
        </w:rPr>
        <w:t>betulinic</w:t>
      </w:r>
      <w:r>
        <w:rPr>
          <w:rFonts w:ascii="Palatino Linotype" w:hAnsi="Palatino Linotype"/>
          <w:spacing w:val="-7"/>
        </w:rPr>
        <w:t xml:space="preserve"> </w:t>
      </w:r>
      <w:r>
        <w:rPr>
          <w:rFonts w:ascii="Palatino Linotype" w:hAnsi="Palatino Linotype"/>
        </w:rPr>
        <w:t>acid</w:t>
      </w:r>
      <w:r>
        <w:rPr>
          <w:rFonts w:ascii="Palatino Linotype" w:hAnsi="Palatino Linotype"/>
          <w:spacing w:val="-7"/>
        </w:rPr>
        <w:t xml:space="preserve"> </w:t>
      </w:r>
      <w:r>
        <w:rPr>
          <w:rFonts w:ascii="Palatino Linotype" w:hAnsi="Palatino Linotype"/>
        </w:rPr>
        <w:t>has</w:t>
      </w:r>
      <w:r>
        <w:rPr>
          <w:rFonts w:ascii="Palatino Linotype" w:hAnsi="Palatino Linotype"/>
          <w:spacing w:val="-7"/>
        </w:rPr>
        <w:t xml:space="preserve"> </w:t>
      </w:r>
      <w:r>
        <w:rPr>
          <w:rFonts w:ascii="Palatino Linotype" w:hAnsi="Palatino Linotype"/>
          <w:spacing w:val="-4"/>
        </w:rPr>
        <w:t>them</w:t>
      </w:r>
    </w:p>
    <w:p w14:paraId="6CC0888B" w14:textId="77777777" w:rsidR="003F32C2" w:rsidRDefault="009D0186">
      <w:pPr>
        <w:pStyle w:val="a3"/>
        <w:spacing w:line="248" w:lineRule="exact"/>
        <w:ind w:left="3187" w:hanging="426"/>
        <w:rPr>
          <w:rFonts w:ascii="Palatino Linotype" w:hAnsi="Palatino Linotype"/>
        </w:rPr>
      </w:pPr>
      <w:r>
        <w:rPr>
          <w:rFonts w:ascii="Palatino Linotype" w:hAnsi="Palatino Linotype"/>
        </w:rPr>
        <w:t>at</w:t>
      </w:r>
      <w:r>
        <w:rPr>
          <w:rFonts w:ascii="Palatino Linotype" w:hAnsi="Palatino Linotype"/>
          <w:spacing w:val="-8"/>
        </w:rPr>
        <w:t xml:space="preserve"> </w:t>
      </w:r>
      <w:r>
        <w:rPr>
          <w:rFonts w:ascii="Palatino Linotype" w:hAnsi="Palatino Linotype"/>
        </w:rPr>
        <w:t>3508,</w:t>
      </w:r>
      <w:r>
        <w:rPr>
          <w:rFonts w:ascii="Palatino Linotype" w:hAnsi="Palatino Linotype"/>
          <w:spacing w:val="-7"/>
        </w:rPr>
        <w:t xml:space="preserve"> </w:t>
      </w:r>
      <w:r>
        <w:rPr>
          <w:rFonts w:ascii="Palatino Linotype" w:hAnsi="Palatino Linotype"/>
        </w:rPr>
        <w:t>1710,</w:t>
      </w:r>
      <w:r>
        <w:rPr>
          <w:rFonts w:ascii="Palatino Linotype" w:hAnsi="Palatino Linotype"/>
          <w:spacing w:val="-7"/>
        </w:rPr>
        <w:t xml:space="preserve"> </w:t>
      </w:r>
      <w:r>
        <w:rPr>
          <w:rFonts w:ascii="Palatino Linotype" w:hAnsi="Palatino Linotype"/>
        </w:rPr>
        <w:t>1690,</w:t>
      </w:r>
      <w:r>
        <w:rPr>
          <w:rFonts w:ascii="Palatino Linotype" w:hAnsi="Palatino Linotype"/>
          <w:spacing w:val="-7"/>
        </w:rPr>
        <w:t xml:space="preserve"> </w:t>
      </w:r>
      <w:r>
        <w:rPr>
          <w:rFonts w:ascii="Palatino Linotype" w:hAnsi="Palatino Linotype"/>
        </w:rPr>
        <w:t>1641,</w:t>
      </w:r>
      <w:r>
        <w:rPr>
          <w:rFonts w:ascii="Palatino Linotype" w:hAnsi="Palatino Linotype"/>
          <w:spacing w:val="-7"/>
        </w:rPr>
        <w:t xml:space="preserve"> </w:t>
      </w:r>
      <w:r>
        <w:rPr>
          <w:rFonts w:ascii="Palatino Linotype" w:hAnsi="Palatino Linotype"/>
        </w:rPr>
        <w:t>1600,</w:t>
      </w:r>
      <w:r>
        <w:rPr>
          <w:rFonts w:ascii="Palatino Linotype" w:hAnsi="Palatino Linotype"/>
          <w:spacing w:val="-7"/>
        </w:rPr>
        <w:t xml:space="preserve"> </w:t>
      </w:r>
      <w:r>
        <w:rPr>
          <w:rFonts w:ascii="Palatino Linotype" w:hAnsi="Palatino Linotype"/>
        </w:rPr>
        <w:t>1580</w:t>
      </w:r>
      <w:r>
        <w:rPr>
          <w:rFonts w:ascii="Palatino Linotype" w:hAnsi="Palatino Linotype"/>
          <w:spacing w:val="-8"/>
        </w:rPr>
        <w:t xml:space="preserve"> </w:t>
      </w:r>
      <w:r>
        <w:rPr>
          <w:rFonts w:ascii="Palatino Linotype" w:hAnsi="Palatino Linotype"/>
        </w:rPr>
        <w:t>and</w:t>
      </w:r>
      <w:r>
        <w:rPr>
          <w:rFonts w:ascii="Palatino Linotype" w:hAnsi="Palatino Linotype"/>
          <w:spacing w:val="-8"/>
        </w:rPr>
        <w:t xml:space="preserve"> </w:t>
      </w:r>
      <w:r>
        <w:rPr>
          <w:rFonts w:ascii="Palatino Linotype" w:hAnsi="Palatino Linotype"/>
        </w:rPr>
        <w:t>1290</w:t>
      </w:r>
      <w:r>
        <w:rPr>
          <w:rFonts w:ascii="Palatino Linotype" w:hAnsi="Palatino Linotype"/>
          <w:spacing w:val="-7"/>
        </w:rPr>
        <w:t xml:space="preserve"> </w:t>
      </w:r>
      <w:r>
        <w:rPr>
          <w:rFonts w:ascii="Palatino Linotype" w:hAnsi="Palatino Linotype"/>
        </w:rPr>
        <w:t>cm</w:t>
      </w:r>
      <w:r>
        <w:rPr>
          <w:rFonts w:ascii="Verdana" w:hAnsi="Verdana"/>
          <w:i/>
          <w:vertAlign w:val="superscript"/>
        </w:rPr>
        <w:t>−</w:t>
      </w:r>
      <w:r>
        <w:rPr>
          <w:rFonts w:ascii="Palatino Linotype" w:hAnsi="Palatino Linotype"/>
          <w:vertAlign w:val="superscript"/>
        </w:rPr>
        <w:t>1</w:t>
      </w:r>
      <w:r>
        <w:rPr>
          <w:rFonts w:ascii="Palatino Linotype" w:hAnsi="Palatino Linotype"/>
        </w:rPr>
        <w:t>,</w:t>
      </w:r>
      <w:r>
        <w:rPr>
          <w:rFonts w:ascii="Palatino Linotype" w:hAnsi="Palatino Linotype"/>
          <w:spacing w:val="-7"/>
        </w:rPr>
        <w:t xml:space="preserve"> </w:t>
      </w:r>
      <w:r>
        <w:rPr>
          <w:rFonts w:ascii="Palatino Linotype" w:hAnsi="Palatino Linotype"/>
        </w:rPr>
        <w:t>despite</w:t>
      </w:r>
      <w:r>
        <w:rPr>
          <w:rFonts w:ascii="Palatino Linotype" w:hAnsi="Palatino Linotype"/>
          <w:spacing w:val="-8"/>
        </w:rPr>
        <w:t xml:space="preserve"> </w:t>
      </w:r>
      <w:r>
        <w:rPr>
          <w:rFonts w:ascii="Palatino Linotype" w:hAnsi="Palatino Linotype"/>
        </w:rPr>
        <w:t>their</w:t>
      </w:r>
      <w:r>
        <w:rPr>
          <w:rFonts w:ascii="Palatino Linotype" w:hAnsi="Palatino Linotype"/>
          <w:spacing w:val="-8"/>
        </w:rPr>
        <w:t xml:space="preserve"> </w:t>
      </w:r>
      <w:r>
        <w:rPr>
          <w:rFonts w:ascii="Palatino Linotype" w:hAnsi="Palatino Linotype"/>
        </w:rPr>
        <w:t>high</w:t>
      </w:r>
      <w:r>
        <w:rPr>
          <w:rFonts w:ascii="Palatino Linotype" w:hAnsi="Palatino Linotype"/>
          <w:spacing w:val="-8"/>
        </w:rPr>
        <w:t xml:space="preserve"> </w:t>
      </w:r>
      <w:r>
        <w:rPr>
          <w:rFonts w:ascii="Palatino Linotype" w:hAnsi="Palatino Linotype"/>
        </w:rPr>
        <w:t>structural</w:t>
      </w:r>
      <w:r>
        <w:rPr>
          <w:rFonts w:ascii="Palatino Linotype" w:hAnsi="Palatino Linotype"/>
          <w:spacing w:val="-8"/>
        </w:rPr>
        <w:t xml:space="preserve"> </w:t>
      </w:r>
      <w:r>
        <w:rPr>
          <w:rFonts w:ascii="Palatino Linotype" w:hAnsi="Palatino Linotype"/>
          <w:spacing w:val="-2"/>
        </w:rPr>
        <w:t>similarity.</w:t>
      </w:r>
    </w:p>
    <w:p w14:paraId="314321E0" w14:textId="77777777" w:rsidR="003F32C2" w:rsidRDefault="009D0186">
      <w:pPr>
        <w:pStyle w:val="a3"/>
        <w:spacing w:before="5" w:line="223" w:lineRule="auto"/>
        <w:ind w:left="2761" w:right="400" w:firstLine="425"/>
        <w:jc w:val="both"/>
        <w:rPr>
          <w:rFonts w:ascii="Palatino Linotype"/>
        </w:rPr>
      </w:pPr>
      <w:r>
        <w:rPr>
          <w:rFonts w:ascii="Palatino Linotype"/>
        </w:rPr>
        <w:t>In [</w:t>
      </w:r>
      <w:hyperlink w:anchor="_bookmark91" w:history="1">
        <w:r w:rsidR="003F32C2">
          <w:rPr>
            <w:rFonts w:ascii="Palatino Linotype"/>
            <w:color w:val="0775B7"/>
          </w:rPr>
          <w:t>93</w:t>
        </w:r>
      </w:hyperlink>
      <w:r>
        <w:rPr>
          <w:rFonts w:ascii="Palatino Linotype"/>
        </w:rPr>
        <w:t xml:space="preserve">], vibrational FT-IR and </w:t>
      </w:r>
      <w:r>
        <w:rPr>
          <w:rFonts w:ascii="Palatino Linotype"/>
        </w:rPr>
        <w:t>FT-Raman spectroscopy were used as a fast, sensitive and</w:t>
      </w:r>
      <w:r>
        <w:rPr>
          <w:rFonts w:ascii="Palatino Linotype"/>
          <w:spacing w:val="-6"/>
        </w:rPr>
        <w:t xml:space="preserve"> </w:t>
      </w:r>
      <w:r>
        <w:rPr>
          <w:rFonts w:ascii="Palatino Linotype"/>
        </w:rPr>
        <w:t>effective</w:t>
      </w:r>
      <w:r>
        <w:rPr>
          <w:rFonts w:ascii="Palatino Linotype"/>
          <w:spacing w:val="-6"/>
        </w:rPr>
        <w:t xml:space="preserve"> </w:t>
      </w:r>
      <w:r>
        <w:rPr>
          <w:rFonts w:ascii="Palatino Linotype"/>
        </w:rPr>
        <w:t>method</w:t>
      </w:r>
      <w:r>
        <w:rPr>
          <w:rFonts w:ascii="Palatino Linotype"/>
          <w:spacing w:val="-6"/>
        </w:rPr>
        <w:t xml:space="preserve"> </w:t>
      </w:r>
      <w:r>
        <w:rPr>
          <w:rFonts w:ascii="Palatino Linotype"/>
        </w:rPr>
        <w:t>for</w:t>
      </w:r>
      <w:r>
        <w:rPr>
          <w:rFonts w:ascii="Palatino Linotype"/>
          <w:spacing w:val="-6"/>
        </w:rPr>
        <w:t xml:space="preserve"> </w:t>
      </w:r>
      <w:r>
        <w:rPr>
          <w:rFonts w:ascii="Palatino Linotype"/>
        </w:rPr>
        <w:t>the</w:t>
      </w:r>
      <w:r>
        <w:rPr>
          <w:rFonts w:ascii="Palatino Linotype"/>
          <w:spacing w:val="-6"/>
        </w:rPr>
        <w:t xml:space="preserve"> </w:t>
      </w:r>
      <w:r>
        <w:rPr>
          <w:rFonts w:ascii="Palatino Linotype"/>
        </w:rPr>
        <w:t>qualitative</w:t>
      </w:r>
      <w:r>
        <w:rPr>
          <w:rFonts w:ascii="Palatino Linotype"/>
          <w:spacing w:val="-6"/>
        </w:rPr>
        <w:t xml:space="preserve"> </w:t>
      </w:r>
      <w:r>
        <w:rPr>
          <w:rFonts w:ascii="Palatino Linotype"/>
        </w:rPr>
        <w:t>and</w:t>
      </w:r>
      <w:r>
        <w:rPr>
          <w:rFonts w:ascii="Palatino Linotype"/>
          <w:spacing w:val="-6"/>
        </w:rPr>
        <w:t xml:space="preserve"> </w:t>
      </w:r>
      <w:r>
        <w:rPr>
          <w:rFonts w:ascii="Palatino Linotype"/>
        </w:rPr>
        <w:t>semi-quantitative</w:t>
      </w:r>
      <w:r>
        <w:rPr>
          <w:rFonts w:ascii="Palatino Linotype"/>
          <w:spacing w:val="-6"/>
        </w:rPr>
        <w:t xml:space="preserve"> </w:t>
      </w:r>
      <w:r>
        <w:rPr>
          <w:rFonts w:ascii="Palatino Linotype"/>
        </w:rPr>
        <w:t>analysis</w:t>
      </w:r>
      <w:r>
        <w:rPr>
          <w:rFonts w:ascii="Palatino Linotype"/>
          <w:spacing w:val="-6"/>
        </w:rPr>
        <w:t xml:space="preserve"> </w:t>
      </w:r>
      <w:r>
        <w:rPr>
          <w:rFonts w:ascii="Palatino Linotype"/>
        </w:rPr>
        <w:t>of</w:t>
      </w:r>
      <w:r>
        <w:rPr>
          <w:rFonts w:ascii="Palatino Linotype"/>
          <w:spacing w:val="-6"/>
        </w:rPr>
        <w:t xml:space="preserve"> </w:t>
      </w:r>
      <w:r>
        <w:rPr>
          <w:rFonts w:ascii="Palatino Linotype"/>
        </w:rPr>
        <w:t>pentacyclic</w:t>
      </w:r>
      <w:r>
        <w:rPr>
          <w:rFonts w:ascii="Palatino Linotype"/>
          <w:spacing w:val="-6"/>
        </w:rPr>
        <w:t xml:space="preserve"> </w:t>
      </w:r>
      <w:r>
        <w:rPr>
          <w:rFonts w:ascii="Palatino Linotype"/>
        </w:rPr>
        <w:t>nat-ural products of terpene nature obtained from the bark of Betula pendula Roth.</w:t>
      </w:r>
      <w:r>
        <w:rPr>
          <w:rFonts w:ascii="Palatino Linotype"/>
          <w:spacing w:val="27"/>
        </w:rPr>
        <w:t xml:space="preserve"> </w:t>
      </w:r>
      <w:r>
        <w:rPr>
          <w:rFonts w:ascii="Palatino Linotype"/>
        </w:rPr>
        <w:t xml:space="preserve">growing in the Apuseni </w:t>
      </w:r>
      <w:r>
        <w:rPr>
          <w:rFonts w:ascii="Palatino Linotype"/>
        </w:rPr>
        <w:t>Mountains (Romania).</w:t>
      </w:r>
      <w:r>
        <w:rPr>
          <w:rFonts w:ascii="Palatino Linotype"/>
          <w:spacing w:val="40"/>
        </w:rPr>
        <w:t xml:space="preserve"> </w:t>
      </w:r>
      <w:r>
        <w:rPr>
          <w:rFonts w:ascii="Palatino Linotype"/>
        </w:rPr>
        <w:t>A GC-MS analysis of extracts revealed two main compounds:</w:t>
      </w:r>
      <w:r>
        <w:rPr>
          <w:rFonts w:ascii="Palatino Linotype"/>
          <w:spacing w:val="37"/>
        </w:rPr>
        <w:t xml:space="preserve"> </w:t>
      </w:r>
      <w:r>
        <w:rPr>
          <w:rFonts w:ascii="Palatino Linotype"/>
        </w:rPr>
        <w:t>betulin (59%) and lupeol (41%).</w:t>
      </w:r>
      <w:r>
        <w:rPr>
          <w:rFonts w:ascii="Palatino Linotype"/>
          <w:spacing w:val="40"/>
        </w:rPr>
        <w:t xml:space="preserve"> </w:t>
      </w:r>
      <w:r>
        <w:rPr>
          <w:rFonts w:ascii="Palatino Linotype"/>
        </w:rPr>
        <w:t>The main IR/Raman spectra are presented for</w:t>
      </w:r>
      <w:r>
        <w:rPr>
          <w:rFonts w:ascii="Palatino Linotype"/>
          <w:spacing w:val="-7"/>
        </w:rPr>
        <w:t xml:space="preserve"> </w:t>
      </w:r>
      <w:r>
        <w:rPr>
          <w:rFonts w:ascii="Palatino Linotype"/>
        </w:rPr>
        <w:t>the</w:t>
      </w:r>
      <w:r>
        <w:rPr>
          <w:rFonts w:ascii="Palatino Linotype"/>
          <w:spacing w:val="-6"/>
        </w:rPr>
        <w:t xml:space="preserve"> </w:t>
      </w:r>
      <w:r>
        <w:rPr>
          <w:rFonts w:ascii="Palatino Linotype"/>
        </w:rPr>
        <w:t>isolated</w:t>
      </w:r>
      <w:r>
        <w:rPr>
          <w:rFonts w:ascii="Palatino Linotype"/>
          <w:spacing w:val="-6"/>
        </w:rPr>
        <w:t xml:space="preserve"> </w:t>
      </w:r>
      <w:r>
        <w:rPr>
          <w:rFonts w:ascii="Palatino Linotype"/>
        </w:rPr>
        <w:t>terpenes.</w:t>
      </w:r>
      <w:r>
        <w:rPr>
          <w:rFonts w:ascii="Palatino Linotype"/>
          <w:spacing w:val="10"/>
        </w:rPr>
        <w:t xml:space="preserve"> </w:t>
      </w:r>
      <w:r>
        <w:rPr>
          <w:rFonts w:ascii="Palatino Linotype"/>
        </w:rPr>
        <w:t>The</w:t>
      </w:r>
      <w:r>
        <w:rPr>
          <w:rFonts w:ascii="Palatino Linotype"/>
          <w:spacing w:val="-7"/>
        </w:rPr>
        <w:t xml:space="preserve"> </w:t>
      </w:r>
      <w:r>
        <w:rPr>
          <w:rFonts w:ascii="Palatino Linotype"/>
        </w:rPr>
        <w:t>spectral</w:t>
      </w:r>
      <w:r>
        <w:rPr>
          <w:rFonts w:ascii="Palatino Linotype"/>
          <w:spacing w:val="-6"/>
        </w:rPr>
        <w:t xml:space="preserve"> </w:t>
      </w:r>
      <w:r>
        <w:rPr>
          <w:rFonts w:ascii="Palatino Linotype"/>
        </w:rPr>
        <w:t>imprint</w:t>
      </w:r>
      <w:r>
        <w:rPr>
          <w:rFonts w:ascii="Palatino Linotype"/>
          <w:spacing w:val="-6"/>
        </w:rPr>
        <w:t xml:space="preserve"> </w:t>
      </w:r>
      <w:r>
        <w:rPr>
          <w:rFonts w:ascii="Palatino Linotype"/>
        </w:rPr>
        <w:t>associated</w:t>
      </w:r>
      <w:r>
        <w:rPr>
          <w:rFonts w:ascii="Palatino Linotype"/>
          <w:spacing w:val="-6"/>
        </w:rPr>
        <w:t xml:space="preserve"> </w:t>
      </w:r>
      <w:r>
        <w:rPr>
          <w:rFonts w:ascii="Palatino Linotype"/>
        </w:rPr>
        <w:t>with</w:t>
      </w:r>
      <w:r>
        <w:rPr>
          <w:rFonts w:ascii="Palatino Linotype"/>
          <w:spacing w:val="-6"/>
        </w:rPr>
        <w:t xml:space="preserve"> </w:t>
      </w:r>
      <w:r>
        <w:rPr>
          <w:rFonts w:ascii="Palatino Linotype"/>
        </w:rPr>
        <w:t>pure</w:t>
      </w:r>
      <w:r>
        <w:rPr>
          <w:rFonts w:ascii="Palatino Linotype"/>
          <w:spacing w:val="-6"/>
        </w:rPr>
        <w:t xml:space="preserve"> </w:t>
      </w:r>
      <w:r>
        <w:rPr>
          <w:rFonts w:ascii="Palatino Linotype"/>
        </w:rPr>
        <w:t>triterpenes,</w:t>
      </w:r>
      <w:r>
        <w:rPr>
          <w:rFonts w:ascii="Palatino Linotype"/>
          <w:spacing w:val="-7"/>
        </w:rPr>
        <w:t xml:space="preserve"> </w:t>
      </w:r>
      <w:r>
        <w:rPr>
          <w:rFonts w:ascii="Palatino Linotype"/>
        </w:rPr>
        <w:t>where</w:t>
      </w:r>
      <w:r>
        <w:rPr>
          <w:rFonts w:ascii="Palatino Linotype"/>
          <w:spacing w:val="-6"/>
        </w:rPr>
        <w:t xml:space="preserve"> </w:t>
      </w:r>
      <w:r>
        <w:rPr>
          <w:rFonts w:ascii="Palatino Linotype"/>
          <w:spacing w:val="-5"/>
        </w:rPr>
        <w:t>be-</w:t>
      </w:r>
    </w:p>
    <w:p w14:paraId="77775F12" w14:textId="77777777" w:rsidR="003F32C2" w:rsidRDefault="003F32C2">
      <w:pPr>
        <w:pStyle w:val="a3"/>
        <w:spacing w:line="223" w:lineRule="auto"/>
        <w:jc w:val="both"/>
        <w:rPr>
          <w:rFonts w:ascii="Palatino Linotype"/>
        </w:rPr>
        <w:sectPr w:rsidR="003F32C2">
          <w:pgSz w:w="11910" w:h="16840"/>
          <w:pgMar w:top="1400" w:right="283" w:bottom="280" w:left="566" w:header="1143" w:footer="0" w:gutter="0"/>
          <w:cols w:space="720"/>
        </w:sectPr>
      </w:pPr>
    </w:p>
    <w:p w14:paraId="3987276E" w14:textId="77777777" w:rsidR="003F32C2" w:rsidRDefault="003F32C2">
      <w:pPr>
        <w:pStyle w:val="a3"/>
        <w:spacing w:before="212"/>
        <w:rPr>
          <w:rFonts w:ascii="Palatino Linotype"/>
        </w:rPr>
      </w:pPr>
    </w:p>
    <w:p w14:paraId="11008466" w14:textId="77777777" w:rsidR="003F32C2" w:rsidRDefault="009D0186">
      <w:pPr>
        <w:pStyle w:val="a3"/>
        <w:spacing w:line="223" w:lineRule="auto"/>
        <w:ind w:left="2751" w:right="402" w:firstLine="9"/>
        <w:jc w:val="both"/>
        <w:rPr>
          <w:rFonts w:ascii="Palatino Linotype" w:hAnsi="Palatino Linotype"/>
        </w:rPr>
      </w:pPr>
      <w:r>
        <w:rPr>
          <w:rFonts w:ascii="Palatino Linotype" w:hAnsi="Palatino Linotype"/>
        </w:rPr>
        <w:t>tulin</w:t>
      </w:r>
      <w:r>
        <w:rPr>
          <w:rFonts w:ascii="Palatino Linotype" w:hAnsi="Palatino Linotype"/>
          <w:spacing w:val="-2"/>
        </w:rPr>
        <w:t xml:space="preserve"> </w:t>
      </w:r>
      <w:r>
        <w:rPr>
          <w:rFonts w:ascii="Palatino Linotype" w:hAnsi="Palatino Linotype"/>
        </w:rPr>
        <w:t>bands</w:t>
      </w:r>
      <w:r>
        <w:rPr>
          <w:rFonts w:ascii="Palatino Linotype" w:hAnsi="Palatino Linotype"/>
          <w:spacing w:val="-2"/>
        </w:rPr>
        <w:t xml:space="preserve"> </w:t>
      </w:r>
      <w:r>
        <w:rPr>
          <w:rFonts w:ascii="Palatino Linotype" w:hAnsi="Palatino Linotype"/>
        </w:rPr>
        <w:t>predominated.</w:t>
      </w:r>
      <w:r>
        <w:rPr>
          <w:rFonts w:ascii="Palatino Linotype" w:hAnsi="Palatino Linotype"/>
          <w:spacing w:val="16"/>
        </w:rPr>
        <w:t xml:space="preserve"> </w:t>
      </w:r>
      <w:r>
        <w:rPr>
          <w:rFonts w:ascii="Palatino Linotype" w:hAnsi="Palatino Linotype"/>
        </w:rPr>
        <w:t>It</w:t>
      </w:r>
      <w:r>
        <w:rPr>
          <w:rFonts w:ascii="Palatino Linotype" w:hAnsi="Palatino Linotype"/>
          <w:spacing w:val="-2"/>
        </w:rPr>
        <w:t xml:space="preserve"> </w:t>
      </w:r>
      <w:r>
        <w:rPr>
          <w:rFonts w:ascii="Palatino Linotype" w:hAnsi="Palatino Linotype"/>
        </w:rPr>
        <w:t>was</w:t>
      </w:r>
      <w:r>
        <w:rPr>
          <w:rFonts w:ascii="Palatino Linotype" w:hAnsi="Palatino Linotype"/>
          <w:spacing w:val="-2"/>
        </w:rPr>
        <w:t xml:space="preserve"> </w:t>
      </w:r>
      <w:r>
        <w:rPr>
          <w:rFonts w:ascii="Palatino Linotype" w:hAnsi="Palatino Linotype"/>
        </w:rPr>
        <w:t>found</w:t>
      </w:r>
      <w:r>
        <w:rPr>
          <w:rFonts w:ascii="Palatino Linotype" w:hAnsi="Palatino Linotype"/>
          <w:spacing w:val="-2"/>
        </w:rPr>
        <w:t xml:space="preserve"> </w:t>
      </w:r>
      <w:r>
        <w:rPr>
          <w:rFonts w:ascii="Palatino Linotype" w:hAnsi="Palatino Linotype"/>
        </w:rPr>
        <w:t>that</w:t>
      </w:r>
      <w:r>
        <w:rPr>
          <w:rFonts w:ascii="Palatino Linotype" w:hAnsi="Palatino Linotype"/>
          <w:spacing w:val="-2"/>
        </w:rPr>
        <w:t xml:space="preserve"> </w:t>
      </w:r>
      <w:r>
        <w:rPr>
          <w:rFonts w:ascii="Palatino Linotype" w:hAnsi="Palatino Linotype"/>
        </w:rPr>
        <w:t>betulinic</w:t>
      </w:r>
      <w:r>
        <w:rPr>
          <w:rFonts w:ascii="Palatino Linotype" w:hAnsi="Palatino Linotype"/>
          <w:spacing w:val="-2"/>
        </w:rPr>
        <w:t xml:space="preserve"> </w:t>
      </w:r>
      <w:r>
        <w:rPr>
          <w:rFonts w:ascii="Palatino Linotype" w:hAnsi="Palatino Linotype"/>
        </w:rPr>
        <w:t>acid</w:t>
      </w:r>
      <w:r>
        <w:rPr>
          <w:rFonts w:ascii="Palatino Linotype" w:hAnsi="Palatino Linotype"/>
          <w:spacing w:val="-2"/>
        </w:rPr>
        <w:t xml:space="preserve"> </w:t>
      </w:r>
      <w:r>
        <w:rPr>
          <w:rFonts w:ascii="Palatino Linotype" w:hAnsi="Palatino Linotype"/>
        </w:rPr>
        <w:t>is</w:t>
      </w:r>
      <w:r>
        <w:rPr>
          <w:rFonts w:ascii="Palatino Linotype" w:hAnsi="Palatino Linotype"/>
          <w:spacing w:val="-2"/>
        </w:rPr>
        <w:t xml:space="preserve"> </w:t>
      </w:r>
      <w:r>
        <w:rPr>
          <w:rFonts w:ascii="Palatino Linotype" w:hAnsi="Palatino Linotype"/>
        </w:rPr>
        <w:t>less</w:t>
      </w:r>
      <w:r>
        <w:rPr>
          <w:rFonts w:ascii="Palatino Linotype" w:hAnsi="Palatino Linotype"/>
          <w:spacing w:val="-2"/>
        </w:rPr>
        <w:t xml:space="preserve"> </w:t>
      </w:r>
      <w:r>
        <w:rPr>
          <w:rFonts w:ascii="Palatino Linotype" w:hAnsi="Palatino Linotype"/>
        </w:rPr>
        <w:t>noticeable</w:t>
      </w:r>
      <w:r>
        <w:rPr>
          <w:rFonts w:ascii="Palatino Linotype" w:hAnsi="Palatino Linotype"/>
          <w:spacing w:val="-2"/>
        </w:rPr>
        <w:t xml:space="preserve"> </w:t>
      </w:r>
      <w:r>
        <w:rPr>
          <w:rFonts w:ascii="Palatino Linotype" w:hAnsi="Palatino Linotype"/>
        </w:rPr>
        <w:t>as</w:t>
      </w:r>
      <w:r>
        <w:rPr>
          <w:rFonts w:ascii="Palatino Linotype" w:hAnsi="Palatino Linotype"/>
          <w:spacing w:val="-2"/>
        </w:rPr>
        <w:t xml:space="preserve"> </w:t>
      </w:r>
      <w:r>
        <w:rPr>
          <w:rFonts w:ascii="Palatino Linotype" w:hAnsi="Palatino Linotype"/>
        </w:rPr>
        <w:t>a</w:t>
      </w:r>
      <w:r>
        <w:rPr>
          <w:rFonts w:ascii="Palatino Linotype" w:hAnsi="Palatino Linotype"/>
          <w:spacing w:val="-2"/>
        </w:rPr>
        <w:t xml:space="preserve"> </w:t>
      </w:r>
      <w:r>
        <w:rPr>
          <w:rFonts w:ascii="Palatino Linotype" w:hAnsi="Palatino Linotype"/>
        </w:rPr>
        <w:t>separate compound</w:t>
      </w:r>
      <w:r>
        <w:rPr>
          <w:rFonts w:ascii="Palatino Linotype" w:hAnsi="Palatino Linotype"/>
          <w:spacing w:val="-1"/>
        </w:rPr>
        <w:t xml:space="preserve"> </w:t>
      </w:r>
      <w:r>
        <w:rPr>
          <w:rFonts w:ascii="Palatino Linotype" w:hAnsi="Palatino Linotype"/>
        </w:rPr>
        <w:t>during</w:t>
      </w:r>
      <w:r>
        <w:rPr>
          <w:rFonts w:ascii="Palatino Linotype" w:hAnsi="Palatino Linotype"/>
          <w:spacing w:val="-1"/>
        </w:rPr>
        <w:t xml:space="preserve"> </w:t>
      </w:r>
      <w:r>
        <w:rPr>
          <w:rFonts w:ascii="Palatino Linotype" w:hAnsi="Palatino Linotype"/>
        </w:rPr>
        <w:t>isolation, on</w:t>
      </w:r>
      <w:r>
        <w:rPr>
          <w:rFonts w:ascii="Palatino Linotype" w:hAnsi="Palatino Linotype"/>
          <w:spacing w:val="-1"/>
        </w:rPr>
        <w:t xml:space="preserve"> </w:t>
      </w:r>
      <w:r>
        <w:rPr>
          <w:rFonts w:ascii="Palatino Linotype" w:hAnsi="Palatino Linotype"/>
        </w:rPr>
        <w:t>the</w:t>
      </w:r>
      <w:r>
        <w:rPr>
          <w:rFonts w:ascii="Palatino Linotype" w:hAnsi="Palatino Linotype"/>
          <w:spacing w:val="-1"/>
        </w:rPr>
        <w:t xml:space="preserve"> </w:t>
      </w:r>
      <w:r>
        <w:rPr>
          <w:rFonts w:ascii="Palatino Linotype" w:hAnsi="Palatino Linotype"/>
        </w:rPr>
        <w:t>one</w:t>
      </w:r>
      <w:r>
        <w:rPr>
          <w:rFonts w:ascii="Palatino Linotype" w:hAnsi="Palatino Linotype"/>
          <w:spacing w:val="-1"/>
        </w:rPr>
        <w:t xml:space="preserve"> </w:t>
      </w:r>
      <w:r>
        <w:rPr>
          <w:rFonts w:ascii="Palatino Linotype" w:hAnsi="Palatino Linotype"/>
        </w:rPr>
        <w:t>hand</w:t>
      </w:r>
      <w:r>
        <w:rPr>
          <w:rFonts w:ascii="Palatino Linotype" w:hAnsi="Palatino Linotype"/>
          <w:spacing w:val="-1"/>
        </w:rPr>
        <w:t xml:space="preserve"> </w:t>
      </w:r>
      <w:r>
        <w:rPr>
          <w:rFonts w:ascii="Palatino Linotype" w:hAnsi="Palatino Linotype"/>
        </w:rPr>
        <w:t>because</w:t>
      </w:r>
      <w:r>
        <w:rPr>
          <w:rFonts w:ascii="Palatino Linotype" w:hAnsi="Palatino Linotype"/>
          <w:spacing w:val="-1"/>
        </w:rPr>
        <w:t xml:space="preserve"> </w:t>
      </w:r>
      <w:r>
        <w:rPr>
          <w:rFonts w:ascii="Palatino Linotype" w:hAnsi="Palatino Linotype"/>
        </w:rPr>
        <w:t>of</w:t>
      </w:r>
      <w:r>
        <w:rPr>
          <w:rFonts w:ascii="Palatino Linotype" w:hAnsi="Palatino Linotype"/>
          <w:spacing w:val="-1"/>
        </w:rPr>
        <w:t xml:space="preserve"> </w:t>
      </w:r>
      <w:r>
        <w:rPr>
          <w:rFonts w:ascii="Palatino Linotype" w:hAnsi="Palatino Linotype"/>
        </w:rPr>
        <w:t>its</w:t>
      </w:r>
      <w:r>
        <w:rPr>
          <w:rFonts w:ascii="Palatino Linotype" w:hAnsi="Palatino Linotype"/>
          <w:spacing w:val="-1"/>
        </w:rPr>
        <w:t xml:space="preserve"> </w:t>
      </w:r>
      <w:r>
        <w:rPr>
          <w:rFonts w:ascii="Palatino Linotype" w:hAnsi="Palatino Linotype"/>
        </w:rPr>
        <w:t>low</w:t>
      </w:r>
      <w:r>
        <w:rPr>
          <w:rFonts w:ascii="Palatino Linotype" w:hAnsi="Palatino Linotype"/>
          <w:spacing w:val="-1"/>
        </w:rPr>
        <w:t xml:space="preserve"> </w:t>
      </w:r>
      <w:r>
        <w:rPr>
          <w:rFonts w:ascii="Palatino Linotype" w:hAnsi="Palatino Linotype"/>
        </w:rPr>
        <w:t>concentration</w:t>
      </w:r>
      <w:r>
        <w:rPr>
          <w:rFonts w:ascii="Palatino Linotype" w:hAnsi="Palatino Linotype"/>
          <w:spacing w:val="-1"/>
        </w:rPr>
        <w:t xml:space="preserve"> </w:t>
      </w:r>
      <w:r>
        <w:rPr>
          <w:rFonts w:ascii="Palatino Linotype" w:hAnsi="Palatino Linotype"/>
        </w:rPr>
        <w:t>and,</w:t>
      </w:r>
      <w:r>
        <w:rPr>
          <w:rFonts w:ascii="Palatino Linotype" w:hAnsi="Palatino Linotype"/>
          <w:spacing w:val="-1"/>
        </w:rPr>
        <w:t xml:space="preserve"> </w:t>
      </w:r>
      <w:r>
        <w:rPr>
          <w:rFonts w:ascii="Palatino Linotype" w:hAnsi="Palatino Linotype"/>
        </w:rPr>
        <w:t>on</w:t>
      </w:r>
      <w:r>
        <w:rPr>
          <w:rFonts w:ascii="Palatino Linotype" w:hAnsi="Palatino Linotype"/>
          <w:spacing w:val="-1"/>
        </w:rPr>
        <w:t xml:space="preserve"> </w:t>
      </w:r>
      <w:r>
        <w:rPr>
          <w:rFonts w:ascii="Palatino Linotype" w:hAnsi="Palatino Linotype"/>
        </w:rPr>
        <w:t xml:space="preserve">the other hand, because of the weak Raman intensity </w:t>
      </w:r>
      <w:r>
        <w:rPr>
          <w:rFonts w:ascii="Palatino Linotype" w:hAnsi="Palatino Linotype"/>
        </w:rPr>
        <w:t>characteristic for the –COOH group at 1681</w:t>
      </w:r>
      <w:r>
        <w:rPr>
          <w:rFonts w:ascii="Palatino Linotype" w:hAnsi="Palatino Linotype"/>
          <w:spacing w:val="-12"/>
        </w:rPr>
        <w:t xml:space="preserve"> </w:t>
      </w:r>
      <w:r>
        <w:rPr>
          <w:rFonts w:ascii="Palatino Linotype" w:hAnsi="Palatino Linotype"/>
        </w:rPr>
        <w:t>and</w:t>
      </w:r>
      <w:r>
        <w:rPr>
          <w:rFonts w:ascii="Palatino Linotype" w:hAnsi="Palatino Linotype"/>
          <w:spacing w:val="-12"/>
        </w:rPr>
        <w:t xml:space="preserve"> </w:t>
      </w:r>
      <w:r>
        <w:rPr>
          <w:rFonts w:ascii="Palatino Linotype" w:hAnsi="Palatino Linotype"/>
        </w:rPr>
        <w:t>1718</w:t>
      </w:r>
      <w:r>
        <w:rPr>
          <w:rFonts w:ascii="Palatino Linotype" w:hAnsi="Palatino Linotype"/>
          <w:spacing w:val="-12"/>
        </w:rPr>
        <w:t xml:space="preserve"> </w:t>
      </w:r>
      <w:r>
        <w:rPr>
          <w:rFonts w:ascii="Palatino Linotype" w:hAnsi="Palatino Linotype"/>
        </w:rPr>
        <w:t>cm</w:t>
      </w:r>
      <w:r>
        <w:rPr>
          <w:rFonts w:ascii="Verdana" w:hAnsi="Verdana"/>
          <w:i/>
          <w:vertAlign w:val="superscript"/>
        </w:rPr>
        <w:t>−</w:t>
      </w:r>
      <w:r>
        <w:rPr>
          <w:rFonts w:ascii="Palatino Linotype" w:hAnsi="Palatino Linotype"/>
          <w:vertAlign w:val="superscript"/>
        </w:rPr>
        <w:t>1</w:t>
      </w:r>
      <w:r>
        <w:rPr>
          <w:rFonts w:ascii="Palatino Linotype" w:hAnsi="Palatino Linotype"/>
        </w:rPr>
        <w:t>.</w:t>
      </w:r>
      <w:r>
        <w:rPr>
          <w:rFonts w:ascii="Palatino Linotype" w:hAnsi="Palatino Linotype"/>
          <w:spacing w:val="14"/>
        </w:rPr>
        <w:t xml:space="preserve"> </w:t>
      </w:r>
      <w:r>
        <w:rPr>
          <w:rFonts w:ascii="Palatino Linotype" w:hAnsi="Palatino Linotype"/>
        </w:rPr>
        <w:t>Based</w:t>
      </w:r>
      <w:r>
        <w:rPr>
          <w:rFonts w:ascii="Palatino Linotype" w:hAnsi="Palatino Linotype"/>
          <w:spacing w:val="-12"/>
        </w:rPr>
        <w:t xml:space="preserve"> </w:t>
      </w:r>
      <w:r>
        <w:rPr>
          <w:rFonts w:ascii="Palatino Linotype" w:hAnsi="Palatino Linotype"/>
        </w:rPr>
        <w:t>on</w:t>
      </w:r>
      <w:r>
        <w:rPr>
          <w:rFonts w:ascii="Palatino Linotype" w:hAnsi="Palatino Linotype"/>
          <w:spacing w:val="-12"/>
        </w:rPr>
        <w:t xml:space="preserve"> </w:t>
      </w:r>
      <w:r>
        <w:rPr>
          <w:rFonts w:ascii="Palatino Linotype" w:hAnsi="Palatino Linotype"/>
        </w:rPr>
        <w:t>the</w:t>
      </w:r>
      <w:r>
        <w:rPr>
          <w:rFonts w:ascii="Palatino Linotype" w:hAnsi="Palatino Linotype"/>
          <w:spacing w:val="-12"/>
        </w:rPr>
        <w:t xml:space="preserve"> </w:t>
      </w:r>
      <w:r>
        <w:rPr>
          <w:rFonts w:ascii="Palatino Linotype" w:hAnsi="Palatino Linotype"/>
        </w:rPr>
        <w:t>analysis</w:t>
      </w:r>
      <w:r>
        <w:rPr>
          <w:rFonts w:ascii="Palatino Linotype" w:hAnsi="Palatino Linotype"/>
          <w:spacing w:val="-12"/>
        </w:rPr>
        <w:t xml:space="preserve"> </w:t>
      </w:r>
      <w:r>
        <w:rPr>
          <w:rFonts w:ascii="Palatino Linotype" w:hAnsi="Palatino Linotype"/>
        </w:rPr>
        <w:t>of</w:t>
      </w:r>
      <w:r>
        <w:rPr>
          <w:rFonts w:ascii="Palatino Linotype" w:hAnsi="Palatino Linotype"/>
          <w:spacing w:val="-12"/>
        </w:rPr>
        <w:t xml:space="preserve"> </w:t>
      </w:r>
      <w:r>
        <w:rPr>
          <w:rFonts w:ascii="Palatino Linotype" w:hAnsi="Palatino Linotype"/>
        </w:rPr>
        <w:t>IR</w:t>
      </w:r>
      <w:r>
        <w:rPr>
          <w:rFonts w:ascii="Palatino Linotype" w:hAnsi="Palatino Linotype"/>
          <w:spacing w:val="-12"/>
        </w:rPr>
        <w:t xml:space="preserve"> </w:t>
      </w:r>
      <w:r>
        <w:rPr>
          <w:rFonts w:ascii="Palatino Linotype" w:hAnsi="Palatino Linotype"/>
        </w:rPr>
        <w:t>and</w:t>
      </w:r>
      <w:r>
        <w:rPr>
          <w:rFonts w:ascii="Palatino Linotype" w:hAnsi="Palatino Linotype"/>
          <w:spacing w:val="-12"/>
        </w:rPr>
        <w:t xml:space="preserve"> </w:t>
      </w:r>
      <w:r>
        <w:rPr>
          <w:rFonts w:ascii="Palatino Linotype" w:hAnsi="Palatino Linotype"/>
        </w:rPr>
        <w:t>Raman</w:t>
      </w:r>
      <w:r>
        <w:rPr>
          <w:rFonts w:ascii="Palatino Linotype" w:hAnsi="Palatino Linotype"/>
          <w:spacing w:val="-12"/>
        </w:rPr>
        <w:t xml:space="preserve"> </w:t>
      </w:r>
      <w:r>
        <w:rPr>
          <w:rFonts w:ascii="Palatino Linotype" w:hAnsi="Palatino Linotype"/>
        </w:rPr>
        <w:t>spectra,</w:t>
      </w:r>
      <w:r>
        <w:rPr>
          <w:rFonts w:ascii="Palatino Linotype" w:hAnsi="Palatino Linotype"/>
          <w:spacing w:val="-10"/>
        </w:rPr>
        <w:t xml:space="preserve"> </w:t>
      </w:r>
      <w:r>
        <w:rPr>
          <w:rFonts w:ascii="Palatino Linotype" w:hAnsi="Palatino Linotype"/>
        </w:rPr>
        <w:t>the</w:t>
      </w:r>
      <w:r>
        <w:rPr>
          <w:rFonts w:ascii="Palatino Linotype" w:hAnsi="Palatino Linotype"/>
          <w:spacing w:val="-12"/>
        </w:rPr>
        <w:t xml:space="preserve"> </w:t>
      </w:r>
      <w:r>
        <w:rPr>
          <w:rFonts w:ascii="Palatino Linotype" w:hAnsi="Palatino Linotype"/>
        </w:rPr>
        <w:t>authors</w:t>
      </w:r>
      <w:r>
        <w:rPr>
          <w:rFonts w:ascii="Palatino Linotype" w:hAnsi="Palatino Linotype"/>
          <w:spacing w:val="-12"/>
        </w:rPr>
        <w:t xml:space="preserve"> </w:t>
      </w:r>
      <w:r>
        <w:rPr>
          <w:rFonts w:ascii="Palatino Linotype" w:hAnsi="Palatino Linotype"/>
        </w:rPr>
        <w:t>concluded that</w:t>
      </w:r>
      <w:r>
        <w:rPr>
          <w:rFonts w:ascii="Palatino Linotype" w:hAnsi="Palatino Linotype"/>
          <w:spacing w:val="-1"/>
        </w:rPr>
        <w:t xml:space="preserve"> </w:t>
      </w:r>
      <w:r>
        <w:rPr>
          <w:rFonts w:ascii="Palatino Linotype" w:hAnsi="Palatino Linotype"/>
        </w:rPr>
        <w:t>all</w:t>
      </w:r>
      <w:r>
        <w:rPr>
          <w:rFonts w:ascii="Palatino Linotype" w:hAnsi="Palatino Linotype"/>
          <w:spacing w:val="-1"/>
        </w:rPr>
        <w:t xml:space="preserve"> </w:t>
      </w:r>
      <w:r>
        <w:rPr>
          <w:rFonts w:ascii="Palatino Linotype" w:hAnsi="Palatino Linotype"/>
        </w:rPr>
        <w:t>extracts, regardless</w:t>
      </w:r>
      <w:r>
        <w:rPr>
          <w:rFonts w:ascii="Palatino Linotype" w:hAnsi="Palatino Linotype"/>
          <w:spacing w:val="-1"/>
        </w:rPr>
        <w:t xml:space="preserve"> </w:t>
      </w:r>
      <w:r>
        <w:rPr>
          <w:rFonts w:ascii="Palatino Linotype" w:hAnsi="Palatino Linotype"/>
        </w:rPr>
        <w:t>of</w:t>
      </w:r>
      <w:r>
        <w:rPr>
          <w:rFonts w:ascii="Palatino Linotype" w:hAnsi="Palatino Linotype"/>
          <w:spacing w:val="-1"/>
        </w:rPr>
        <w:t xml:space="preserve"> </w:t>
      </w:r>
      <w:r>
        <w:rPr>
          <w:rFonts w:ascii="Palatino Linotype" w:hAnsi="Palatino Linotype"/>
        </w:rPr>
        <w:t>the</w:t>
      </w:r>
      <w:r>
        <w:rPr>
          <w:rFonts w:ascii="Palatino Linotype" w:hAnsi="Palatino Linotype"/>
          <w:spacing w:val="-1"/>
        </w:rPr>
        <w:t xml:space="preserve"> </w:t>
      </w:r>
      <w:r>
        <w:rPr>
          <w:rFonts w:ascii="Palatino Linotype" w:hAnsi="Palatino Linotype"/>
        </w:rPr>
        <w:t>solvents</w:t>
      </w:r>
      <w:r>
        <w:rPr>
          <w:rFonts w:ascii="Palatino Linotype" w:hAnsi="Palatino Linotype"/>
          <w:spacing w:val="-1"/>
        </w:rPr>
        <w:t xml:space="preserve"> </w:t>
      </w:r>
      <w:r>
        <w:rPr>
          <w:rFonts w:ascii="Palatino Linotype" w:hAnsi="Palatino Linotype"/>
        </w:rPr>
        <w:t>used, revealed</w:t>
      </w:r>
      <w:r>
        <w:rPr>
          <w:rFonts w:ascii="Palatino Linotype" w:hAnsi="Palatino Linotype"/>
          <w:spacing w:val="-1"/>
        </w:rPr>
        <w:t xml:space="preserve"> </w:t>
      </w:r>
      <w:r>
        <w:rPr>
          <w:rFonts w:ascii="Palatino Linotype" w:hAnsi="Palatino Linotype"/>
        </w:rPr>
        <w:t>the</w:t>
      </w:r>
      <w:r>
        <w:rPr>
          <w:rFonts w:ascii="Palatino Linotype" w:hAnsi="Palatino Linotype"/>
          <w:spacing w:val="-1"/>
        </w:rPr>
        <w:t xml:space="preserve"> </w:t>
      </w:r>
      <w:r>
        <w:rPr>
          <w:rFonts w:ascii="Palatino Linotype" w:hAnsi="Palatino Linotype"/>
        </w:rPr>
        <w:t>dominant</w:t>
      </w:r>
      <w:r>
        <w:rPr>
          <w:rFonts w:ascii="Palatino Linotype" w:hAnsi="Palatino Linotype"/>
          <w:spacing w:val="-1"/>
        </w:rPr>
        <w:t xml:space="preserve"> </w:t>
      </w:r>
      <w:r>
        <w:rPr>
          <w:rFonts w:ascii="Palatino Linotype" w:hAnsi="Palatino Linotype"/>
        </w:rPr>
        <w:t>content</w:t>
      </w:r>
      <w:r>
        <w:rPr>
          <w:rFonts w:ascii="Palatino Linotype" w:hAnsi="Palatino Linotype"/>
          <w:spacing w:val="-1"/>
        </w:rPr>
        <w:t xml:space="preserve"> </w:t>
      </w:r>
      <w:r>
        <w:rPr>
          <w:rFonts w:ascii="Palatino Linotype" w:hAnsi="Palatino Linotype"/>
        </w:rPr>
        <w:t>of</w:t>
      </w:r>
      <w:r>
        <w:rPr>
          <w:rFonts w:ascii="Palatino Linotype" w:hAnsi="Palatino Linotype"/>
          <w:spacing w:val="-1"/>
        </w:rPr>
        <w:t xml:space="preserve"> </w:t>
      </w:r>
      <w:r>
        <w:rPr>
          <w:rFonts w:ascii="Palatino Linotype" w:hAnsi="Palatino Linotype"/>
        </w:rPr>
        <w:t>betulin and</w:t>
      </w:r>
      <w:r>
        <w:rPr>
          <w:rFonts w:ascii="Palatino Linotype" w:hAnsi="Palatino Linotype"/>
          <w:spacing w:val="-9"/>
        </w:rPr>
        <w:t xml:space="preserve"> </w:t>
      </w:r>
      <w:r>
        <w:rPr>
          <w:rFonts w:ascii="Palatino Linotype" w:hAnsi="Palatino Linotype"/>
        </w:rPr>
        <w:t>then</w:t>
      </w:r>
      <w:r>
        <w:rPr>
          <w:rFonts w:ascii="Palatino Linotype" w:hAnsi="Palatino Linotype"/>
          <w:spacing w:val="-9"/>
        </w:rPr>
        <w:t xml:space="preserve"> </w:t>
      </w:r>
      <w:r>
        <w:rPr>
          <w:rFonts w:ascii="Palatino Linotype" w:hAnsi="Palatino Linotype"/>
        </w:rPr>
        <w:t>lupeol.</w:t>
      </w:r>
      <w:r>
        <w:rPr>
          <w:rFonts w:ascii="Palatino Linotype" w:hAnsi="Palatino Linotype"/>
          <w:spacing w:val="11"/>
        </w:rPr>
        <w:t xml:space="preserve"> </w:t>
      </w:r>
      <w:r>
        <w:rPr>
          <w:rFonts w:ascii="Palatino Linotype" w:hAnsi="Palatino Linotype"/>
        </w:rPr>
        <w:t>The</w:t>
      </w:r>
      <w:r>
        <w:rPr>
          <w:rFonts w:ascii="Palatino Linotype" w:hAnsi="Palatino Linotype"/>
          <w:spacing w:val="-9"/>
        </w:rPr>
        <w:t xml:space="preserve"> </w:t>
      </w:r>
      <w:r>
        <w:rPr>
          <w:rFonts w:ascii="Palatino Linotype" w:hAnsi="Palatino Linotype"/>
        </w:rPr>
        <w:t>work</w:t>
      </w:r>
      <w:r>
        <w:rPr>
          <w:rFonts w:ascii="Palatino Linotype" w:hAnsi="Palatino Linotype"/>
          <w:spacing w:val="-9"/>
        </w:rPr>
        <w:t xml:space="preserve"> </w:t>
      </w:r>
      <w:r>
        <w:rPr>
          <w:rFonts w:ascii="Palatino Linotype" w:hAnsi="Palatino Linotype"/>
        </w:rPr>
        <w:t>shows</w:t>
      </w:r>
      <w:r>
        <w:rPr>
          <w:rFonts w:ascii="Palatino Linotype" w:hAnsi="Palatino Linotype"/>
          <w:spacing w:val="-9"/>
        </w:rPr>
        <w:t xml:space="preserve"> </w:t>
      </w:r>
      <w:r>
        <w:rPr>
          <w:rFonts w:ascii="Palatino Linotype" w:hAnsi="Palatino Linotype"/>
        </w:rPr>
        <w:t>that</w:t>
      </w:r>
      <w:r>
        <w:rPr>
          <w:rFonts w:ascii="Palatino Linotype" w:hAnsi="Palatino Linotype"/>
          <w:spacing w:val="-9"/>
        </w:rPr>
        <w:t xml:space="preserve"> </w:t>
      </w:r>
      <w:r>
        <w:rPr>
          <w:rFonts w:ascii="Palatino Linotype" w:hAnsi="Palatino Linotype"/>
        </w:rPr>
        <w:t>Raman</w:t>
      </w:r>
      <w:r>
        <w:rPr>
          <w:rFonts w:ascii="Palatino Linotype" w:hAnsi="Palatino Linotype"/>
          <w:spacing w:val="-9"/>
        </w:rPr>
        <w:t xml:space="preserve"> </w:t>
      </w:r>
      <w:r>
        <w:rPr>
          <w:rFonts w:ascii="Palatino Linotype" w:hAnsi="Palatino Linotype"/>
        </w:rPr>
        <w:t>spectroscopy</w:t>
      </w:r>
      <w:r>
        <w:rPr>
          <w:rFonts w:ascii="Palatino Linotype" w:hAnsi="Palatino Linotype"/>
          <w:spacing w:val="-9"/>
        </w:rPr>
        <w:t xml:space="preserve"> </w:t>
      </w:r>
      <w:r>
        <w:rPr>
          <w:rFonts w:ascii="Palatino Linotype" w:hAnsi="Palatino Linotype"/>
        </w:rPr>
        <w:t>can</w:t>
      </w:r>
      <w:r>
        <w:rPr>
          <w:rFonts w:ascii="Palatino Linotype" w:hAnsi="Palatino Linotype"/>
          <w:spacing w:val="-9"/>
        </w:rPr>
        <w:t xml:space="preserve"> </w:t>
      </w:r>
      <w:r>
        <w:rPr>
          <w:rFonts w:ascii="Palatino Linotype" w:hAnsi="Palatino Linotype"/>
        </w:rPr>
        <w:t>provide</w:t>
      </w:r>
      <w:r>
        <w:rPr>
          <w:rFonts w:ascii="Palatino Linotype" w:hAnsi="Palatino Linotype"/>
          <w:spacing w:val="-9"/>
        </w:rPr>
        <w:t xml:space="preserve"> </w:t>
      </w:r>
      <w:r>
        <w:rPr>
          <w:rFonts w:ascii="Palatino Linotype" w:hAnsi="Palatino Linotype"/>
        </w:rPr>
        <w:t>semi-quantitative information regarding the content of triterpene in the final product by analyzing the ra-tio</w:t>
      </w:r>
      <w:r>
        <w:rPr>
          <w:rFonts w:ascii="Palatino Linotype" w:hAnsi="Palatino Linotype"/>
          <w:spacing w:val="18"/>
        </w:rPr>
        <w:t xml:space="preserve"> </w:t>
      </w:r>
      <w:r>
        <w:rPr>
          <w:rFonts w:ascii="Palatino Linotype" w:hAnsi="Palatino Linotype"/>
        </w:rPr>
        <w:t>of</w:t>
      </w:r>
      <w:r>
        <w:rPr>
          <w:rFonts w:ascii="Palatino Linotype" w:hAnsi="Palatino Linotype"/>
          <w:spacing w:val="19"/>
        </w:rPr>
        <w:t xml:space="preserve"> </w:t>
      </w:r>
      <w:r>
        <w:rPr>
          <w:rFonts w:ascii="Palatino Linotype" w:hAnsi="Palatino Linotype"/>
        </w:rPr>
        <w:t>the</w:t>
      </w:r>
      <w:r>
        <w:rPr>
          <w:rFonts w:ascii="Palatino Linotype" w:hAnsi="Palatino Linotype"/>
          <w:spacing w:val="19"/>
        </w:rPr>
        <w:t xml:space="preserve"> </w:t>
      </w:r>
      <w:r>
        <w:rPr>
          <w:rFonts w:ascii="Palatino Linotype" w:hAnsi="Palatino Linotype"/>
        </w:rPr>
        <w:t>relative</w:t>
      </w:r>
      <w:r>
        <w:rPr>
          <w:rFonts w:ascii="Palatino Linotype" w:hAnsi="Palatino Linotype"/>
          <w:spacing w:val="18"/>
        </w:rPr>
        <w:t xml:space="preserve"> </w:t>
      </w:r>
      <w:r>
        <w:rPr>
          <w:rFonts w:ascii="Palatino Linotype" w:hAnsi="Palatino Linotype"/>
        </w:rPr>
        <w:t>intensity</w:t>
      </w:r>
      <w:r>
        <w:rPr>
          <w:rFonts w:ascii="Palatino Linotype" w:hAnsi="Palatino Linotype"/>
          <w:spacing w:val="19"/>
        </w:rPr>
        <w:t xml:space="preserve"> </w:t>
      </w:r>
      <w:r>
        <w:rPr>
          <w:rFonts w:ascii="Palatino Linotype" w:hAnsi="Palatino Linotype"/>
        </w:rPr>
        <w:t>of</w:t>
      </w:r>
      <w:r>
        <w:rPr>
          <w:rFonts w:ascii="Palatino Linotype" w:hAnsi="Palatino Linotype"/>
          <w:spacing w:val="19"/>
        </w:rPr>
        <w:t xml:space="preserve"> </w:t>
      </w:r>
      <w:r>
        <w:rPr>
          <w:rFonts w:ascii="Palatino Linotype" w:hAnsi="Palatino Linotype"/>
        </w:rPr>
        <w:t>the</w:t>
      </w:r>
      <w:r>
        <w:rPr>
          <w:rFonts w:ascii="Palatino Linotype" w:hAnsi="Palatino Linotype"/>
          <w:spacing w:val="19"/>
        </w:rPr>
        <w:t xml:space="preserve"> </w:t>
      </w:r>
      <w:r>
        <w:rPr>
          <w:rFonts w:ascii="Palatino Linotype" w:hAnsi="Palatino Linotype"/>
        </w:rPr>
        <w:t>1642</w:t>
      </w:r>
      <w:r>
        <w:rPr>
          <w:rFonts w:ascii="Palatino Linotype" w:hAnsi="Palatino Linotype"/>
          <w:spacing w:val="19"/>
        </w:rPr>
        <w:t xml:space="preserve"> </w:t>
      </w:r>
      <w:r>
        <w:rPr>
          <w:rFonts w:ascii="Palatino Linotype" w:hAnsi="Palatino Linotype"/>
        </w:rPr>
        <w:t>cm</w:t>
      </w:r>
      <w:r>
        <w:rPr>
          <w:rFonts w:ascii="Verdana" w:hAnsi="Verdana"/>
          <w:i/>
          <w:vertAlign w:val="superscript"/>
        </w:rPr>
        <w:t>−</w:t>
      </w:r>
      <w:r>
        <w:rPr>
          <w:rFonts w:ascii="Palatino Linotype" w:hAnsi="Palatino Linotype"/>
          <w:vertAlign w:val="superscript"/>
        </w:rPr>
        <w:t>1</w:t>
      </w:r>
      <w:r>
        <w:rPr>
          <w:rFonts w:ascii="Palatino Linotype" w:hAnsi="Palatino Linotype"/>
          <w:spacing w:val="30"/>
        </w:rPr>
        <w:t xml:space="preserve"> </w:t>
      </w:r>
      <w:r>
        <w:rPr>
          <w:rFonts w:ascii="Palatino Linotype" w:hAnsi="Palatino Linotype"/>
        </w:rPr>
        <w:t>range</w:t>
      </w:r>
      <w:r>
        <w:rPr>
          <w:rFonts w:ascii="Palatino Linotype" w:hAnsi="Palatino Linotype"/>
          <w:spacing w:val="18"/>
        </w:rPr>
        <w:t xml:space="preserve"> </w:t>
      </w:r>
      <w:r>
        <w:rPr>
          <w:rFonts w:ascii="Palatino Linotype" w:hAnsi="Palatino Linotype"/>
        </w:rPr>
        <w:t>(mode</w:t>
      </w:r>
      <w:r>
        <w:rPr>
          <w:rFonts w:ascii="Palatino Linotype" w:hAnsi="Palatino Linotype"/>
          <w:spacing w:val="19"/>
        </w:rPr>
        <w:t xml:space="preserve"> </w:t>
      </w:r>
      <w:r>
        <w:rPr>
          <w:rFonts w:ascii="Palatino Linotype" w:hAnsi="Palatino Linotype"/>
        </w:rPr>
        <w:t>C=C)</w:t>
      </w:r>
      <w:r>
        <w:rPr>
          <w:rFonts w:ascii="Palatino Linotype" w:hAnsi="Palatino Linotype"/>
          <w:spacing w:val="18"/>
        </w:rPr>
        <w:t xml:space="preserve"> </w:t>
      </w:r>
      <w:r>
        <w:rPr>
          <w:rFonts w:ascii="Palatino Linotype" w:hAnsi="Palatino Linotype"/>
        </w:rPr>
        <w:t>and</w:t>
      </w:r>
      <w:r>
        <w:rPr>
          <w:rFonts w:ascii="Palatino Linotype" w:hAnsi="Palatino Linotype"/>
          <w:spacing w:val="19"/>
        </w:rPr>
        <w:t xml:space="preserve"> </w:t>
      </w:r>
      <w:r>
        <w:rPr>
          <w:rFonts w:ascii="Palatino Linotype" w:hAnsi="Palatino Linotype"/>
        </w:rPr>
        <w:t>1601</w:t>
      </w:r>
      <w:r>
        <w:rPr>
          <w:rFonts w:ascii="Palatino Linotype" w:hAnsi="Palatino Linotype"/>
          <w:spacing w:val="19"/>
        </w:rPr>
        <w:t xml:space="preserve"> </w:t>
      </w:r>
      <w:r>
        <w:rPr>
          <w:rFonts w:ascii="Palatino Linotype" w:hAnsi="Palatino Linotype"/>
        </w:rPr>
        <w:t>cm</w:t>
      </w:r>
      <w:r>
        <w:rPr>
          <w:rFonts w:ascii="Verdana" w:hAnsi="Verdana"/>
          <w:i/>
          <w:vertAlign w:val="superscript"/>
        </w:rPr>
        <w:t>−</w:t>
      </w:r>
      <w:r>
        <w:rPr>
          <w:rFonts w:ascii="Palatino Linotype" w:hAnsi="Palatino Linotype"/>
          <w:vertAlign w:val="superscript"/>
        </w:rPr>
        <w:t>1</w:t>
      </w:r>
      <w:r>
        <w:rPr>
          <w:rFonts w:ascii="Palatino Linotype" w:hAnsi="Palatino Linotype"/>
        </w:rPr>
        <w:t>,</w:t>
      </w:r>
      <w:r>
        <w:rPr>
          <w:rFonts w:ascii="Palatino Linotype" w:hAnsi="Palatino Linotype"/>
          <w:spacing w:val="22"/>
        </w:rPr>
        <w:t xml:space="preserve"> </w:t>
      </w:r>
      <w:r>
        <w:rPr>
          <w:rFonts w:ascii="Palatino Linotype" w:hAnsi="Palatino Linotype"/>
        </w:rPr>
        <w:t>relative to</w:t>
      </w:r>
      <w:r>
        <w:rPr>
          <w:rFonts w:ascii="Palatino Linotype" w:hAnsi="Palatino Linotype"/>
          <w:spacing w:val="-3"/>
        </w:rPr>
        <w:t xml:space="preserve"> </w:t>
      </w:r>
      <w:r>
        <w:rPr>
          <w:rFonts w:ascii="Palatino Linotype" w:hAnsi="Palatino Linotype"/>
        </w:rPr>
        <w:t>other</w:t>
      </w:r>
      <w:r>
        <w:rPr>
          <w:rFonts w:ascii="Palatino Linotype" w:hAnsi="Palatino Linotype"/>
          <w:spacing w:val="-2"/>
        </w:rPr>
        <w:t xml:space="preserve"> </w:t>
      </w:r>
      <w:r>
        <w:rPr>
          <w:rFonts w:ascii="Palatino Linotype" w:hAnsi="Palatino Linotype"/>
        </w:rPr>
        <w:t>residual</w:t>
      </w:r>
      <w:r>
        <w:rPr>
          <w:rFonts w:ascii="Palatino Linotype" w:hAnsi="Palatino Linotype"/>
          <w:spacing w:val="-2"/>
        </w:rPr>
        <w:t xml:space="preserve"> </w:t>
      </w:r>
      <w:r>
        <w:rPr>
          <w:rFonts w:ascii="Palatino Linotype" w:hAnsi="Palatino Linotype"/>
        </w:rPr>
        <w:t>organic</w:t>
      </w:r>
      <w:r>
        <w:rPr>
          <w:rFonts w:ascii="Palatino Linotype" w:hAnsi="Palatino Linotype"/>
          <w:spacing w:val="-3"/>
        </w:rPr>
        <w:t xml:space="preserve"> </w:t>
      </w:r>
      <w:r>
        <w:rPr>
          <w:rFonts w:ascii="Palatino Linotype" w:hAnsi="Palatino Linotype"/>
        </w:rPr>
        <w:t>compounds</w:t>
      </w:r>
      <w:r>
        <w:rPr>
          <w:rFonts w:ascii="Palatino Linotype" w:hAnsi="Palatino Linotype"/>
          <w:spacing w:val="-2"/>
        </w:rPr>
        <w:t xml:space="preserve"> </w:t>
      </w:r>
      <w:r>
        <w:rPr>
          <w:rFonts w:ascii="Palatino Linotype" w:hAnsi="Palatino Linotype"/>
        </w:rPr>
        <w:t>from</w:t>
      </w:r>
      <w:r>
        <w:rPr>
          <w:rFonts w:ascii="Palatino Linotype" w:hAnsi="Palatino Linotype"/>
          <w:spacing w:val="-2"/>
        </w:rPr>
        <w:t xml:space="preserve"> </w:t>
      </w:r>
      <w:r>
        <w:rPr>
          <w:rFonts w:ascii="Palatino Linotype" w:hAnsi="Palatino Linotype"/>
        </w:rPr>
        <w:t>the</w:t>
      </w:r>
      <w:r>
        <w:rPr>
          <w:rFonts w:ascii="Palatino Linotype" w:hAnsi="Palatino Linotype"/>
          <w:spacing w:val="-3"/>
        </w:rPr>
        <w:t xml:space="preserve"> </w:t>
      </w:r>
      <w:r>
        <w:rPr>
          <w:rFonts w:ascii="Palatino Linotype" w:hAnsi="Palatino Linotype"/>
        </w:rPr>
        <w:t>bark. Since</w:t>
      </w:r>
      <w:r>
        <w:rPr>
          <w:rFonts w:ascii="Palatino Linotype" w:hAnsi="Palatino Linotype"/>
          <w:spacing w:val="-2"/>
        </w:rPr>
        <w:t xml:space="preserve"> </w:t>
      </w:r>
      <w:r>
        <w:rPr>
          <w:rFonts w:ascii="Palatino Linotype" w:hAnsi="Palatino Linotype"/>
        </w:rPr>
        <w:t>Raman</w:t>
      </w:r>
      <w:r>
        <w:rPr>
          <w:rFonts w:ascii="Palatino Linotype" w:hAnsi="Palatino Linotype"/>
          <w:spacing w:val="-3"/>
        </w:rPr>
        <w:t xml:space="preserve"> </w:t>
      </w:r>
      <w:r>
        <w:rPr>
          <w:rFonts w:ascii="Palatino Linotype" w:hAnsi="Palatino Linotype"/>
        </w:rPr>
        <w:t>measurements</w:t>
      </w:r>
      <w:r>
        <w:rPr>
          <w:rFonts w:ascii="Palatino Linotype" w:hAnsi="Palatino Linotype"/>
          <w:spacing w:val="-2"/>
        </w:rPr>
        <w:t xml:space="preserve"> </w:t>
      </w:r>
      <w:r>
        <w:rPr>
          <w:rFonts w:ascii="Palatino Linotype" w:hAnsi="Palatino Linotype"/>
        </w:rPr>
        <w:t>can</w:t>
      </w:r>
      <w:r>
        <w:rPr>
          <w:rFonts w:ascii="Palatino Linotype" w:hAnsi="Palatino Linotype"/>
          <w:spacing w:val="-2"/>
        </w:rPr>
        <w:t xml:space="preserve"> </w:t>
      </w:r>
      <w:r>
        <w:rPr>
          <w:rFonts w:ascii="Palatino Linotype" w:hAnsi="Palatino Linotype"/>
        </w:rPr>
        <w:t>also be performed on fresh plant material, this paper demonstrates the possibility of applying the results obtained to predict the highest triterpene content in tree bark for optimal col-lection</w:t>
      </w:r>
      <w:r>
        <w:rPr>
          <w:rFonts w:ascii="Palatino Linotype" w:hAnsi="Palatino Linotype"/>
          <w:spacing w:val="-8"/>
        </w:rPr>
        <w:t xml:space="preserve"> </w:t>
      </w:r>
      <w:r>
        <w:rPr>
          <w:rFonts w:ascii="Palatino Linotype" w:hAnsi="Palatino Linotype"/>
        </w:rPr>
        <w:t>time</w:t>
      </w:r>
      <w:r>
        <w:rPr>
          <w:rFonts w:ascii="Palatino Linotype" w:hAnsi="Palatino Linotype"/>
          <w:spacing w:val="-8"/>
        </w:rPr>
        <w:t xml:space="preserve"> </w:t>
      </w:r>
      <w:r>
        <w:rPr>
          <w:rFonts w:ascii="Palatino Linotype" w:hAnsi="Palatino Linotype"/>
        </w:rPr>
        <w:t>o</w:t>
      </w:r>
      <w:r>
        <w:rPr>
          <w:rFonts w:ascii="Palatino Linotype" w:hAnsi="Palatino Linotype"/>
        </w:rPr>
        <w:t>r</w:t>
      </w:r>
      <w:r>
        <w:rPr>
          <w:rFonts w:ascii="Palatino Linotype" w:hAnsi="Palatino Linotype"/>
          <w:spacing w:val="-7"/>
        </w:rPr>
        <w:t xml:space="preserve"> </w:t>
      </w:r>
      <w:r>
        <w:rPr>
          <w:rFonts w:ascii="Palatino Linotype" w:hAnsi="Palatino Linotype"/>
        </w:rPr>
        <w:t>for</w:t>
      </w:r>
      <w:r>
        <w:rPr>
          <w:rFonts w:ascii="Palatino Linotype" w:hAnsi="Palatino Linotype"/>
          <w:spacing w:val="-8"/>
        </w:rPr>
        <w:t xml:space="preserve"> </w:t>
      </w:r>
      <w:r>
        <w:rPr>
          <w:rFonts w:ascii="Palatino Linotype" w:hAnsi="Palatino Linotype"/>
        </w:rPr>
        <w:t>selecting</w:t>
      </w:r>
      <w:r>
        <w:rPr>
          <w:rFonts w:ascii="Palatino Linotype" w:hAnsi="Palatino Linotype"/>
          <w:spacing w:val="-7"/>
        </w:rPr>
        <w:t xml:space="preserve"> </w:t>
      </w:r>
      <w:r>
        <w:rPr>
          <w:rFonts w:ascii="Palatino Linotype" w:hAnsi="Palatino Linotype"/>
        </w:rPr>
        <w:t>individual</w:t>
      </w:r>
      <w:r>
        <w:rPr>
          <w:rFonts w:ascii="Palatino Linotype" w:hAnsi="Palatino Linotype"/>
          <w:spacing w:val="-8"/>
        </w:rPr>
        <w:t xml:space="preserve"> </w:t>
      </w:r>
      <w:r>
        <w:rPr>
          <w:rFonts w:ascii="Palatino Linotype" w:hAnsi="Palatino Linotype"/>
        </w:rPr>
        <w:t>genotypes</w:t>
      </w:r>
      <w:r>
        <w:rPr>
          <w:rFonts w:ascii="Palatino Linotype" w:hAnsi="Palatino Linotype"/>
          <w:spacing w:val="-8"/>
        </w:rPr>
        <w:t xml:space="preserve"> </w:t>
      </w:r>
      <w:r>
        <w:rPr>
          <w:rFonts w:ascii="Palatino Linotype" w:hAnsi="Palatino Linotype"/>
        </w:rPr>
        <w:t>directly</w:t>
      </w:r>
      <w:r>
        <w:rPr>
          <w:rFonts w:ascii="Palatino Linotype" w:hAnsi="Palatino Linotype"/>
          <w:spacing w:val="-7"/>
        </w:rPr>
        <w:t xml:space="preserve"> </w:t>
      </w:r>
      <w:r>
        <w:rPr>
          <w:rFonts w:ascii="Palatino Linotype" w:hAnsi="Palatino Linotype"/>
        </w:rPr>
        <w:t>in</w:t>
      </w:r>
      <w:r>
        <w:rPr>
          <w:rFonts w:ascii="Palatino Linotype" w:hAnsi="Palatino Linotype"/>
          <w:spacing w:val="-8"/>
        </w:rPr>
        <w:t xml:space="preserve"> </w:t>
      </w:r>
      <w:r>
        <w:rPr>
          <w:rFonts w:ascii="Palatino Linotype" w:hAnsi="Palatino Linotype"/>
        </w:rPr>
        <w:t>the</w:t>
      </w:r>
      <w:r>
        <w:rPr>
          <w:rFonts w:ascii="Palatino Linotype" w:hAnsi="Palatino Linotype"/>
          <w:spacing w:val="-7"/>
        </w:rPr>
        <w:t xml:space="preserve"> </w:t>
      </w:r>
      <w:r>
        <w:rPr>
          <w:rFonts w:ascii="Palatino Linotype" w:hAnsi="Palatino Linotype"/>
        </w:rPr>
        <w:t>field</w:t>
      </w:r>
      <w:r>
        <w:rPr>
          <w:rFonts w:ascii="Palatino Linotype" w:hAnsi="Palatino Linotype"/>
          <w:spacing w:val="-8"/>
        </w:rPr>
        <w:t xml:space="preserve"> </w:t>
      </w:r>
      <w:r>
        <w:rPr>
          <w:rFonts w:ascii="Palatino Linotype" w:hAnsi="Palatino Linotype"/>
        </w:rPr>
        <w:t>with</w:t>
      </w:r>
      <w:r>
        <w:rPr>
          <w:rFonts w:ascii="Palatino Linotype" w:hAnsi="Palatino Linotype"/>
          <w:spacing w:val="-7"/>
        </w:rPr>
        <w:t xml:space="preserve"> </w:t>
      </w:r>
      <w:r>
        <w:rPr>
          <w:rFonts w:ascii="Palatino Linotype" w:hAnsi="Palatino Linotype"/>
        </w:rPr>
        <w:t>the</w:t>
      </w:r>
      <w:r>
        <w:rPr>
          <w:rFonts w:ascii="Palatino Linotype" w:hAnsi="Palatino Linotype"/>
          <w:spacing w:val="-8"/>
        </w:rPr>
        <w:t xml:space="preserve"> </w:t>
      </w:r>
      <w:r>
        <w:rPr>
          <w:rFonts w:ascii="Palatino Linotype" w:hAnsi="Palatino Linotype"/>
        </w:rPr>
        <w:t>appropriate portable Raman equipment.</w:t>
      </w:r>
    </w:p>
    <w:p w14:paraId="5BE403EF" w14:textId="77777777" w:rsidR="003F32C2" w:rsidRDefault="009D0186">
      <w:pPr>
        <w:pStyle w:val="a4"/>
        <w:numPr>
          <w:ilvl w:val="1"/>
          <w:numId w:val="11"/>
        </w:numPr>
        <w:tabs>
          <w:tab w:val="left" w:pos="3125"/>
        </w:tabs>
        <w:spacing w:before="184"/>
        <w:ind w:left="3125" w:hanging="364"/>
        <w:jc w:val="both"/>
        <w:rPr>
          <w:i/>
          <w:sz w:val="20"/>
        </w:rPr>
      </w:pPr>
      <w:bookmarkStart w:id="20" w:name="Chromatographic_and_Other_Methods_"/>
      <w:bookmarkEnd w:id="20"/>
      <w:r>
        <w:rPr>
          <w:i/>
          <w:sz w:val="20"/>
        </w:rPr>
        <w:t>Chromatographic</w:t>
      </w:r>
      <w:r>
        <w:rPr>
          <w:i/>
          <w:spacing w:val="-10"/>
          <w:sz w:val="20"/>
        </w:rPr>
        <w:t xml:space="preserve"> </w:t>
      </w:r>
      <w:r>
        <w:rPr>
          <w:i/>
          <w:sz w:val="20"/>
        </w:rPr>
        <w:t>and</w:t>
      </w:r>
      <w:r>
        <w:rPr>
          <w:i/>
          <w:spacing w:val="-10"/>
          <w:sz w:val="20"/>
        </w:rPr>
        <w:t xml:space="preserve"> </w:t>
      </w:r>
      <w:r>
        <w:rPr>
          <w:i/>
          <w:sz w:val="20"/>
        </w:rPr>
        <w:t>Other</w:t>
      </w:r>
      <w:r>
        <w:rPr>
          <w:i/>
          <w:spacing w:val="-9"/>
          <w:sz w:val="20"/>
        </w:rPr>
        <w:t xml:space="preserve"> </w:t>
      </w:r>
      <w:r>
        <w:rPr>
          <w:i/>
          <w:spacing w:val="-2"/>
          <w:sz w:val="20"/>
        </w:rPr>
        <w:t>Methods</w:t>
      </w:r>
    </w:p>
    <w:p w14:paraId="5577E195" w14:textId="77777777" w:rsidR="003F32C2" w:rsidRDefault="009D0186">
      <w:pPr>
        <w:pStyle w:val="a3"/>
        <w:spacing w:before="56" w:line="223" w:lineRule="auto"/>
        <w:ind w:left="2753" w:right="400" w:firstLine="433"/>
        <w:jc w:val="both"/>
        <w:rPr>
          <w:rFonts w:ascii="Palatino Linotype" w:hAnsi="Palatino Linotype"/>
        </w:rPr>
      </w:pPr>
      <w:r>
        <w:rPr>
          <w:rFonts w:ascii="Palatino Linotype" w:hAnsi="Palatino Linotype"/>
        </w:rPr>
        <w:t xml:space="preserve">The gas chromatographic separation of betulin-containing analytes is performed at elevated temperatures (above 300 </w:t>
      </w:r>
      <w:r>
        <w:rPr>
          <w:rFonts w:ascii="Verdana" w:hAnsi="Verdana"/>
          <w:i/>
          <w:vertAlign w:val="superscript"/>
        </w:rPr>
        <w:t>◦</w:t>
      </w:r>
      <w:r>
        <w:rPr>
          <w:rFonts w:ascii="Palatino Linotype" w:hAnsi="Palatino Linotype"/>
        </w:rPr>
        <w:t>C) or after preliminary derivatization due to their low volatility [</w:t>
      </w:r>
      <w:hyperlink w:anchor="_bookmark92" w:history="1">
        <w:r w:rsidR="003F32C2">
          <w:rPr>
            <w:rFonts w:ascii="Palatino Linotype" w:hAnsi="Palatino Linotype"/>
            <w:color w:val="0775B7"/>
          </w:rPr>
          <w:t>94</w:t>
        </w:r>
      </w:hyperlink>
      <w:r>
        <w:rPr>
          <w:rFonts w:ascii="Palatino Linotype" w:hAnsi="Palatino Linotype"/>
        </w:rPr>
        <w:t>], which makes the analysis long.</w:t>
      </w:r>
      <w:r>
        <w:rPr>
          <w:rFonts w:ascii="Palatino Linotype" w:hAnsi="Palatino Linotype"/>
          <w:spacing w:val="40"/>
        </w:rPr>
        <w:t xml:space="preserve"> </w:t>
      </w:r>
      <w:r>
        <w:rPr>
          <w:rFonts w:ascii="Palatino Linotype" w:hAnsi="Palatino Linotype"/>
        </w:rPr>
        <w:t>Liquid chromatography by reverse-phase HPLC</w:t>
      </w:r>
      <w:r>
        <w:rPr>
          <w:rFonts w:ascii="Palatino Linotype" w:hAnsi="Palatino Linotype"/>
          <w:spacing w:val="-7"/>
        </w:rPr>
        <w:t xml:space="preserve"> </w:t>
      </w:r>
      <w:r>
        <w:rPr>
          <w:rFonts w:ascii="Palatino Linotype" w:hAnsi="Palatino Linotype"/>
        </w:rPr>
        <w:t>with</w:t>
      </w:r>
      <w:r>
        <w:rPr>
          <w:rFonts w:ascii="Palatino Linotype" w:hAnsi="Palatino Linotype"/>
          <w:spacing w:val="-7"/>
        </w:rPr>
        <w:t xml:space="preserve"> </w:t>
      </w:r>
      <w:r>
        <w:rPr>
          <w:rFonts w:ascii="Palatino Linotype" w:hAnsi="Palatino Linotype"/>
        </w:rPr>
        <w:t>spectrophotometric</w:t>
      </w:r>
      <w:r>
        <w:rPr>
          <w:rFonts w:ascii="Palatino Linotype" w:hAnsi="Palatino Linotype"/>
          <w:spacing w:val="-7"/>
        </w:rPr>
        <w:t xml:space="preserve"> </w:t>
      </w:r>
      <w:r>
        <w:rPr>
          <w:rFonts w:ascii="Palatino Linotype" w:hAnsi="Palatino Linotype"/>
        </w:rPr>
        <w:t>detection</w:t>
      </w:r>
      <w:r>
        <w:rPr>
          <w:rFonts w:ascii="Palatino Linotype" w:hAnsi="Palatino Linotype"/>
          <w:spacing w:val="-7"/>
        </w:rPr>
        <w:t xml:space="preserve"> </w:t>
      </w:r>
      <w:r>
        <w:rPr>
          <w:rFonts w:ascii="Palatino Linotype" w:hAnsi="Palatino Linotype"/>
        </w:rPr>
        <w:t>has</w:t>
      </w:r>
      <w:r>
        <w:rPr>
          <w:rFonts w:ascii="Palatino Linotype" w:hAnsi="Palatino Linotype"/>
          <w:spacing w:val="-7"/>
        </w:rPr>
        <w:t xml:space="preserve"> </w:t>
      </w:r>
      <w:r>
        <w:rPr>
          <w:rFonts w:ascii="Palatino Linotype" w:hAnsi="Palatino Linotype"/>
        </w:rPr>
        <w:t>found</w:t>
      </w:r>
      <w:r>
        <w:rPr>
          <w:rFonts w:ascii="Palatino Linotype" w:hAnsi="Palatino Linotype"/>
          <w:spacing w:val="-7"/>
        </w:rPr>
        <w:t xml:space="preserve"> </w:t>
      </w:r>
      <w:r>
        <w:rPr>
          <w:rFonts w:ascii="Palatino Linotype" w:hAnsi="Palatino Linotype"/>
        </w:rPr>
        <w:t>the</w:t>
      </w:r>
      <w:r>
        <w:rPr>
          <w:rFonts w:ascii="Palatino Linotype" w:hAnsi="Palatino Linotype"/>
          <w:spacing w:val="-7"/>
        </w:rPr>
        <w:t xml:space="preserve"> </w:t>
      </w:r>
      <w:r>
        <w:rPr>
          <w:rFonts w:ascii="Palatino Linotype" w:hAnsi="Palatino Linotype"/>
        </w:rPr>
        <w:t>widest</w:t>
      </w:r>
      <w:r>
        <w:rPr>
          <w:rFonts w:ascii="Palatino Linotype" w:hAnsi="Palatino Linotype"/>
          <w:spacing w:val="-7"/>
        </w:rPr>
        <w:t xml:space="preserve"> </w:t>
      </w:r>
      <w:r>
        <w:rPr>
          <w:rFonts w:ascii="Palatino Linotype" w:hAnsi="Palatino Linotype"/>
        </w:rPr>
        <w:t>application</w:t>
      </w:r>
      <w:r>
        <w:rPr>
          <w:rFonts w:ascii="Palatino Linotype" w:hAnsi="Palatino Linotype"/>
          <w:spacing w:val="-7"/>
        </w:rPr>
        <w:t xml:space="preserve"> </w:t>
      </w:r>
      <w:r>
        <w:rPr>
          <w:rFonts w:ascii="Palatino Linotype" w:hAnsi="Palatino Linotype"/>
        </w:rPr>
        <w:t>among</w:t>
      </w:r>
      <w:r>
        <w:rPr>
          <w:rFonts w:ascii="Palatino Linotype" w:hAnsi="Palatino Linotype"/>
          <w:spacing w:val="-7"/>
        </w:rPr>
        <w:t xml:space="preserve"> </w:t>
      </w:r>
      <w:r>
        <w:rPr>
          <w:rFonts w:ascii="Palatino Linotype" w:hAnsi="Palatino Linotype"/>
        </w:rPr>
        <w:t>the</w:t>
      </w:r>
      <w:r>
        <w:rPr>
          <w:rFonts w:ascii="Palatino Linotype" w:hAnsi="Palatino Linotype"/>
          <w:spacing w:val="-7"/>
        </w:rPr>
        <w:t xml:space="preserve"> </w:t>
      </w:r>
      <w:r>
        <w:rPr>
          <w:rFonts w:ascii="Palatino Linotype" w:hAnsi="Palatino Linotype"/>
        </w:rPr>
        <w:t>op-tions for performing chromatographic analyses of betulin and its derivatives [</w:t>
      </w:r>
      <w:hyperlink w:anchor="_bookmark55" w:history="1">
        <w:r w:rsidR="003F32C2">
          <w:rPr>
            <w:rFonts w:ascii="Palatino Linotype" w:hAnsi="Palatino Linotype"/>
            <w:color w:val="0775B7"/>
          </w:rPr>
          <w:t>48</w:t>
        </w:r>
      </w:hyperlink>
      <w:r>
        <w:rPr>
          <w:rFonts w:ascii="Palatino Linotype" w:hAnsi="Palatino Linotype"/>
        </w:rPr>
        <w:t>,</w:t>
      </w:r>
      <w:hyperlink w:anchor="_bookmark93" w:history="1">
        <w:r w:rsidR="003F32C2">
          <w:rPr>
            <w:rFonts w:ascii="Palatino Linotype" w:hAnsi="Palatino Linotype"/>
            <w:color w:val="0775B7"/>
          </w:rPr>
          <w:t>95</w:t>
        </w:r>
      </w:hyperlink>
      <w:r>
        <w:rPr>
          <w:rFonts w:ascii="Palatino Linotype" w:hAnsi="Palatino Linotype"/>
        </w:rPr>
        <w:t>,</w:t>
      </w:r>
      <w:hyperlink w:anchor="_bookmark94" w:history="1">
        <w:r w:rsidR="003F32C2">
          <w:rPr>
            <w:rFonts w:ascii="Palatino Linotype" w:hAnsi="Palatino Linotype"/>
            <w:color w:val="0775B7"/>
          </w:rPr>
          <w:t>96</w:t>
        </w:r>
      </w:hyperlink>
      <w:r>
        <w:rPr>
          <w:rFonts w:ascii="Palatino Linotype" w:hAnsi="Palatino Linotype"/>
        </w:rPr>
        <w:t>]. The absence of chromaphore groups that intensively absorb near-UV s</w:t>
      </w:r>
      <w:r>
        <w:rPr>
          <w:rFonts w:ascii="Palatino Linotype" w:hAnsi="Palatino Linotype"/>
        </w:rPr>
        <w:t>pectral regions in triterpenoid</w:t>
      </w:r>
      <w:r>
        <w:rPr>
          <w:rFonts w:ascii="Palatino Linotype" w:hAnsi="Palatino Linotype"/>
          <w:spacing w:val="-13"/>
        </w:rPr>
        <w:t xml:space="preserve"> </w:t>
      </w:r>
      <w:r>
        <w:rPr>
          <w:rFonts w:ascii="Palatino Linotype" w:hAnsi="Palatino Linotype"/>
        </w:rPr>
        <w:t>molecules</w:t>
      </w:r>
      <w:r>
        <w:rPr>
          <w:rFonts w:ascii="Palatino Linotype" w:hAnsi="Palatino Linotype"/>
          <w:spacing w:val="-12"/>
        </w:rPr>
        <w:t xml:space="preserve"> </w:t>
      </w:r>
      <w:r>
        <w:rPr>
          <w:rFonts w:ascii="Palatino Linotype" w:hAnsi="Palatino Linotype"/>
        </w:rPr>
        <w:t>determines</w:t>
      </w:r>
      <w:r>
        <w:rPr>
          <w:rFonts w:ascii="Palatino Linotype" w:hAnsi="Palatino Linotype"/>
          <w:spacing w:val="-13"/>
        </w:rPr>
        <w:t xml:space="preserve"> </w:t>
      </w:r>
      <w:r>
        <w:rPr>
          <w:rFonts w:ascii="Palatino Linotype" w:hAnsi="Palatino Linotype"/>
        </w:rPr>
        <w:t>their</w:t>
      </w:r>
      <w:r>
        <w:rPr>
          <w:rFonts w:ascii="Palatino Linotype" w:hAnsi="Palatino Linotype"/>
          <w:spacing w:val="-12"/>
        </w:rPr>
        <w:t xml:space="preserve"> </w:t>
      </w:r>
      <w:r>
        <w:rPr>
          <w:rFonts w:ascii="Palatino Linotype" w:hAnsi="Palatino Linotype"/>
        </w:rPr>
        <w:t>detection</w:t>
      </w:r>
      <w:r>
        <w:rPr>
          <w:rFonts w:ascii="Palatino Linotype" w:hAnsi="Palatino Linotype"/>
          <w:spacing w:val="-13"/>
        </w:rPr>
        <w:t xml:space="preserve"> </w:t>
      </w:r>
      <w:r>
        <w:rPr>
          <w:rFonts w:ascii="Palatino Linotype" w:hAnsi="Palatino Linotype"/>
        </w:rPr>
        <w:t>at</w:t>
      </w:r>
      <w:r>
        <w:rPr>
          <w:rFonts w:ascii="Palatino Linotype" w:hAnsi="Palatino Linotype"/>
          <w:spacing w:val="-12"/>
        </w:rPr>
        <w:t xml:space="preserve"> </w:t>
      </w:r>
      <w:r>
        <w:rPr>
          <w:rFonts w:ascii="Palatino Linotype" w:hAnsi="Palatino Linotype"/>
        </w:rPr>
        <w:t>wavelengths</w:t>
      </w:r>
      <w:r>
        <w:rPr>
          <w:rFonts w:ascii="Palatino Linotype" w:hAnsi="Palatino Linotype"/>
          <w:spacing w:val="-13"/>
        </w:rPr>
        <w:t xml:space="preserve"> </w:t>
      </w:r>
      <w:r>
        <w:rPr>
          <w:rFonts w:ascii="Palatino Linotype" w:hAnsi="Palatino Linotype"/>
        </w:rPr>
        <w:t>of</w:t>
      </w:r>
      <w:r>
        <w:rPr>
          <w:rFonts w:ascii="Palatino Linotype" w:hAnsi="Palatino Linotype"/>
          <w:spacing w:val="-12"/>
        </w:rPr>
        <w:t xml:space="preserve"> </w:t>
      </w:r>
      <w:r>
        <w:rPr>
          <w:rFonts w:ascii="Palatino Linotype" w:hAnsi="Palatino Linotype"/>
        </w:rPr>
        <w:t>205–210</w:t>
      </w:r>
      <w:r>
        <w:rPr>
          <w:rFonts w:ascii="Palatino Linotype" w:hAnsi="Palatino Linotype"/>
          <w:spacing w:val="-13"/>
        </w:rPr>
        <w:t xml:space="preserve"> </w:t>
      </w:r>
      <w:r>
        <w:rPr>
          <w:rFonts w:ascii="Palatino Linotype" w:hAnsi="Palatino Linotype"/>
        </w:rPr>
        <w:t>nm.</w:t>
      </w:r>
      <w:r>
        <w:rPr>
          <w:rFonts w:ascii="Palatino Linotype" w:hAnsi="Palatino Linotype"/>
          <w:spacing w:val="9"/>
        </w:rPr>
        <w:t xml:space="preserve"> </w:t>
      </w:r>
      <w:r>
        <w:rPr>
          <w:rFonts w:ascii="Palatino Linotype" w:hAnsi="Palatino Linotype"/>
        </w:rPr>
        <w:t>Gradient elution</w:t>
      </w:r>
      <w:r>
        <w:rPr>
          <w:rFonts w:ascii="Palatino Linotype" w:hAnsi="Palatino Linotype"/>
          <w:spacing w:val="-2"/>
        </w:rPr>
        <w:t xml:space="preserve"> </w:t>
      </w:r>
      <w:r>
        <w:rPr>
          <w:rFonts w:ascii="Palatino Linotype" w:hAnsi="Palatino Linotype"/>
        </w:rPr>
        <w:t>worsens</w:t>
      </w:r>
      <w:r>
        <w:rPr>
          <w:rFonts w:ascii="Palatino Linotype" w:hAnsi="Palatino Linotype"/>
          <w:spacing w:val="-2"/>
        </w:rPr>
        <w:t xml:space="preserve"> </w:t>
      </w:r>
      <w:r>
        <w:rPr>
          <w:rFonts w:ascii="Palatino Linotype" w:hAnsi="Palatino Linotype"/>
        </w:rPr>
        <w:t>the</w:t>
      </w:r>
      <w:r>
        <w:rPr>
          <w:rFonts w:ascii="Palatino Linotype" w:hAnsi="Palatino Linotype"/>
          <w:spacing w:val="-2"/>
        </w:rPr>
        <w:t xml:space="preserve"> </w:t>
      </w:r>
      <w:r>
        <w:rPr>
          <w:rFonts w:ascii="Palatino Linotype" w:hAnsi="Palatino Linotype"/>
        </w:rPr>
        <w:t>reproducibility</w:t>
      </w:r>
      <w:r>
        <w:rPr>
          <w:rFonts w:ascii="Palatino Linotype" w:hAnsi="Palatino Linotype"/>
          <w:spacing w:val="-2"/>
        </w:rPr>
        <w:t xml:space="preserve"> </w:t>
      </w:r>
      <w:r>
        <w:rPr>
          <w:rFonts w:ascii="Palatino Linotype" w:hAnsi="Palatino Linotype"/>
        </w:rPr>
        <w:t>and</w:t>
      </w:r>
      <w:r>
        <w:rPr>
          <w:rFonts w:ascii="Palatino Linotype" w:hAnsi="Palatino Linotype"/>
          <w:spacing w:val="-2"/>
        </w:rPr>
        <w:t xml:space="preserve"> </w:t>
      </w:r>
      <w:r>
        <w:rPr>
          <w:rFonts w:ascii="Palatino Linotype" w:hAnsi="Palatino Linotype"/>
        </w:rPr>
        <w:t>reliability</w:t>
      </w:r>
      <w:r>
        <w:rPr>
          <w:rFonts w:ascii="Palatino Linotype" w:hAnsi="Palatino Linotype"/>
          <w:spacing w:val="-2"/>
        </w:rPr>
        <w:t xml:space="preserve"> </w:t>
      </w:r>
      <w:r>
        <w:rPr>
          <w:rFonts w:ascii="Palatino Linotype" w:hAnsi="Palatino Linotype"/>
        </w:rPr>
        <w:t>of</w:t>
      </w:r>
      <w:r>
        <w:rPr>
          <w:rFonts w:ascii="Palatino Linotype" w:hAnsi="Palatino Linotype"/>
          <w:spacing w:val="-2"/>
        </w:rPr>
        <w:t xml:space="preserve"> </w:t>
      </w:r>
      <w:r>
        <w:rPr>
          <w:rFonts w:ascii="Palatino Linotype" w:hAnsi="Palatino Linotype"/>
        </w:rPr>
        <w:t>the</w:t>
      </w:r>
      <w:r>
        <w:rPr>
          <w:rFonts w:ascii="Palatino Linotype" w:hAnsi="Palatino Linotype"/>
          <w:spacing w:val="-2"/>
        </w:rPr>
        <w:t xml:space="preserve"> </w:t>
      </w:r>
      <w:r>
        <w:rPr>
          <w:rFonts w:ascii="Palatino Linotype" w:hAnsi="Palatino Linotype"/>
        </w:rPr>
        <w:t>results</w:t>
      </w:r>
      <w:r>
        <w:rPr>
          <w:rFonts w:ascii="Palatino Linotype" w:hAnsi="Palatino Linotype"/>
          <w:spacing w:val="-2"/>
        </w:rPr>
        <w:t xml:space="preserve"> </w:t>
      </w:r>
      <w:r>
        <w:rPr>
          <w:rFonts w:ascii="Palatino Linotype" w:hAnsi="Palatino Linotype"/>
        </w:rPr>
        <w:t>of</w:t>
      </w:r>
      <w:r>
        <w:rPr>
          <w:rFonts w:ascii="Palatino Linotype" w:hAnsi="Palatino Linotype"/>
          <w:spacing w:val="-2"/>
        </w:rPr>
        <w:t xml:space="preserve"> </w:t>
      </w:r>
      <w:r>
        <w:rPr>
          <w:rFonts w:ascii="Palatino Linotype" w:hAnsi="Palatino Linotype"/>
        </w:rPr>
        <w:t>their</w:t>
      </w:r>
      <w:r>
        <w:rPr>
          <w:rFonts w:ascii="Palatino Linotype" w:hAnsi="Palatino Linotype"/>
          <w:spacing w:val="-2"/>
        </w:rPr>
        <w:t xml:space="preserve"> </w:t>
      </w:r>
      <w:r>
        <w:rPr>
          <w:rFonts w:ascii="Palatino Linotype" w:hAnsi="Palatino Linotype"/>
        </w:rPr>
        <w:t>analysis.</w:t>
      </w:r>
      <w:r>
        <w:rPr>
          <w:rFonts w:ascii="Palatino Linotype" w:hAnsi="Palatino Linotype"/>
          <w:spacing w:val="19"/>
        </w:rPr>
        <w:t xml:space="preserve"> </w:t>
      </w:r>
      <w:r>
        <w:rPr>
          <w:rFonts w:ascii="Palatino Linotype" w:hAnsi="Palatino Linotype"/>
        </w:rPr>
        <w:t>In</w:t>
      </w:r>
      <w:r>
        <w:rPr>
          <w:rFonts w:ascii="Palatino Linotype" w:hAnsi="Palatino Linotype"/>
          <w:spacing w:val="-2"/>
        </w:rPr>
        <w:t xml:space="preserve"> </w:t>
      </w:r>
      <w:r>
        <w:rPr>
          <w:rFonts w:ascii="Palatino Linotype" w:hAnsi="Palatino Linotype"/>
        </w:rPr>
        <w:t xml:space="preserve">addi-tion, this method is characterized by low </w:t>
      </w:r>
      <w:r>
        <w:rPr>
          <w:rFonts w:ascii="Palatino Linotype" w:hAnsi="Palatino Linotype"/>
        </w:rPr>
        <w:t>sensitivity:</w:t>
      </w:r>
      <w:r>
        <w:rPr>
          <w:rFonts w:ascii="Palatino Linotype" w:hAnsi="Palatino Linotype"/>
          <w:spacing w:val="29"/>
        </w:rPr>
        <w:t xml:space="preserve"> </w:t>
      </w:r>
      <w:r>
        <w:rPr>
          <w:rFonts w:ascii="Palatino Linotype" w:hAnsi="Palatino Linotype"/>
        </w:rPr>
        <w:t>the content limits are at the level of 0.1–1 mg/L.</w:t>
      </w:r>
    </w:p>
    <w:p w14:paraId="7315F156" w14:textId="77777777" w:rsidR="003F32C2" w:rsidRDefault="009D0186">
      <w:pPr>
        <w:pStyle w:val="a3"/>
        <w:spacing w:before="5" w:line="218" w:lineRule="auto"/>
        <w:ind w:left="2761" w:right="400" w:firstLine="425"/>
        <w:jc w:val="both"/>
        <w:rPr>
          <w:rFonts w:ascii="Palatino Linotype" w:hAnsi="Palatino Linotype"/>
        </w:rPr>
      </w:pPr>
      <w:r>
        <w:rPr>
          <w:rFonts w:ascii="Palatino Linotype" w:hAnsi="Palatino Linotype"/>
        </w:rPr>
        <w:t>The</w:t>
      </w:r>
      <w:r>
        <w:rPr>
          <w:rFonts w:ascii="Palatino Linotype" w:hAnsi="Palatino Linotype"/>
          <w:spacing w:val="-7"/>
        </w:rPr>
        <w:t xml:space="preserve"> </w:t>
      </w:r>
      <w:r>
        <w:rPr>
          <w:rFonts w:ascii="Palatino Linotype" w:hAnsi="Palatino Linotype"/>
        </w:rPr>
        <w:t>determination</w:t>
      </w:r>
      <w:r>
        <w:rPr>
          <w:rFonts w:ascii="Palatino Linotype" w:hAnsi="Palatino Linotype"/>
          <w:spacing w:val="-7"/>
        </w:rPr>
        <w:t xml:space="preserve"> </w:t>
      </w:r>
      <w:r>
        <w:rPr>
          <w:rFonts w:ascii="Palatino Linotype" w:hAnsi="Palatino Linotype"/>
        </w:rPr>
        <w:t>of</w:t>
      </w:r>
      <w:r>
        <w:rPr>
          <w:rFonts w:ascii="Palatino Linotype" w:hAnsi="Palatino Linotype"/>
          <w:spacing w:val="-7"/>
        </w:rPr>
        <w:t xml:space="preserve"> </w:t>
      </w:r>
      <w:r>
        <w:rPr>
          <w:rFonts w:ascii="Palatino Linotype" w:hAnsi="Palatino Linotype"/>
        </w:rPr>
        <w:t>betulin</w:t>
      </w:r>
      <w:r>
        <w:rPr>
          <w:rFonts w:ascii="Palatino Linotype" w:hAnsi="Palatino Linotype"/>
          <w:spacing w:val="-7"/>
        </w:rPr>
        <w:t xml:space="preserve"> </w:t>
      </w:r>
      <w:r>
        <w:rPr>
          <w:rFonts w:ascii="Palatino Linotype" w:hAnsi="Palatino Linotype"/>
        </w:rPr>
        <w:t>and</w:t>
      </w:r>
      <w:r>
        <w:rPr>
          <w:rFonts w:ascii="Palatino Linotype" w:hAnsi="Palatino Linotype"/>
          <w:spacing w:val="-7"/>
        </w:rPr>
        <w:t xml:space="preserve"> </w:t>
      </w:r>
      <w:r>
        <w:rPr>
          <w:rFonts w:ascii="Palatino Linotype" w:hAnsi="Palatino Linotype"/>
        </w:rPr>
        <w:t>betulinic</w:t>
      </w:r>
      <w:r>
        <w:rPr>
          <w:rFonts w:ascii="Palatino Linotype" w:hAnsi="Palatino Linotype"/>
          <w:spacing w:val="-7"/>
        </w:rPr>
        <w:t xml:space="preserve"> </w:t>
      </w:r>
      <w:r>
        <w:rPr>
          <w:rFonts w:ascii="Palatino Linotype" w:hAnsi="Palatino Linotype"/>
        </w:rPr>
        <w:t>acid</w:t>
      </w:r>
      <w:r>
        <w:rPr>
          <w:rFonts w:ascii="Palatino Linotype" w:hAnsi="Palatino Linotype"/>
          <w:spacing w:val="-7"/>
        </w:rPr>
        <w:t xml:space="preserve"> </w:t>
      </w:r>
      <w:r>
        <w:rPr>
          <w:rFonts w:ascii="Palatino Linotype" w:hAnsi="Palatino Linotype"/>
        </w:rPr>
        <w:t>in</w:t>
      </w:r>
      <w:r>
        <w:rPr>
          <w:rFonts w:ascii="Palatino Linotype" w:hAnsi="Palatino Linotype"/>
          <w:spacing w:val="-7"/>
        </w:rPr>
        <w:t xml:space="preserve"> </w:t>
      </w:r>
      <w:r>
        <w:rPr>
          <w:rFonts w:ascii="Palatino Linotype" w:hAnsi="Palatino Linotype"/>
        </w:rPr>
        <w:t>birch</w:t>
      </w:r>
      <w:r>
        <w:rPr>
          <w:rFonts w:ascii="Palatino Linotype" w:hAnsi="Palatino Linotype"/>
          <w:spacing w:val="-7"/>
        </w:rPr>
        <w:t xml:space="preserve"> </w:t>
      </w:r>
      <w:r>
        <w:rPr>
          <w:rFonts w:ascii="Palatino Linotype" w:hAnsi="Palatino Linotype"/>
        </w:rPr>
        <w:t>bark</w:t>
      </w:r>
      <w:r>
        <w:rPr>
          <w:rFonts w:ascii="Palatino Linotype" w:hAnsi="Palatino Linotype"/>
          <w:spacing w:val="-7"/>
        </w:rPr>
        <w:t xml:space="preserve"> </w:t>
      </w:r>
      <w:r>
        <w:rPr>
          <w:rFonts w:ascii="Palatino Linotype" w:hAnsi="Palatino Linotype"/>
        </w:rPr>
        <w:t>using</w:t>
      </w:r>
      <w:r>
        <w:rPr>
          <w:rFonts w:ascii="Palatino Linotype" w:hAnsi="Palatino Linotype"/>
          <w:spacing w:val="-7"/>
        </w:rPr>
        <w:t xml:space="preserve"> </w:t>
      </w:r>
      <w:r>
        <w:rPr>
          <w:rFonts w:ascii="Palatino Linotype" w:hAnsi="Palatino Linotype"/>
        </w:rPr>
        <w:t>RP-HPLC</w:t>
      </w:r>
      <w:r>
        <w:rPr>
          <w:rFonts w:ascii="Palatino Linotype" w:hAnsi="Palatino Linotype"/>
          <w:spacing w:val="-7"/>
        </w:rPr>
        <w:t xml:space="preserve"> </w:t>
      </w:r>
      <w:r>
        <w:rPr>
          <w:rFonts w:ascii="Palatino Linotype" w:hAnsi="Palatino Linotype"/>
        </w:rPr>
        <w:t>[</w:t>
      </w:r>
      <w:hyperlink w:anchor="_bookmark55" w:history="1">
        <w:r w:rsidR="003F32C2">
          <w:rPr>
            <w:rFonts w:ascii="Palatino Linotype" w:hAnsi="Palatino Linotype"/>
            <w:color w:val="0775B7"/>
          </w:rPr>
          <w:t>48</w:t>
        </w:r>
      </w:hyperlink>
      <w:r>
        <w:rPr>
          <w:rFonts w:ascii="Palatino Linotype" w:hAnsi="Palatino Linotype"/>
        </w:rPr>
        <w:t>]</w:t>
      </w:r>
      <w:r>
        <w:rPr>
          <w:rFonts w:ascii="Palatino Linotype" w:hAnsi="Palatino Linotype"/>
          <w:spacing w:val="-7"/>
        </w:rPr>
        <w:t xml:space="preserve"> </w:t>
      </w:r>
      <w:r>
        <w:rPr>
          <w:rFonts w:ascii="Palatino Linotype" w:hAnsi="Palatino Linotype"/>
        </w:rPr>
        <w:t>ex-traction</w:t>
      </w:r>
      <w:r>
        <w:rPr>
          <w:rFonts w:ascii="Palatino Linotype" w:hAnsi="Palatino Linotype"/>
          <w:spacing w:val="-10"/>
        </w:rPr>
        <w:t xml:space="preserve"> </w:t>
      </w:r>
      <w:r>
        <w:rPr>
          <w:rFonts w:ascii="Palatino Linotype" w:hAnsi="Palatino Linotype"/>
        </w:rPr>
        <w:t>was</w:t>
      </w:r>
      <w:r>
        <w:rPr>
          <w:rFonts w:ascii="Palatino Linotype" w:hAnsi="Palatino Linotype"/>
          <w:spacing w:val="-10"/>
        </w:rPr>
        <w:t xml:space="preserve"> </w:t>
      </w:r>
      <w:r>
        <w:rPr>
          <w:rFonts w:ascii="Palatino Linotype" w:hAnsi="Palatino Linotype"/>
        </w:rPr>
        <w:t>tested</w:t>
      </w:r>
      <w:r>
        <w:rPr>
          <w:rFonts w:ascii="Palatino Linotype" w:hAnsi="Palatino Linotype"/>
          <w:spacing w:val="-10"/>
        </w:rPr>
        <w:t xml:space="preserve"> </w:t>
      </w:r>
      <w:r>
        <w:rPr>
          <w:rFonts w:ascii="Palatino Linotype" w:hAnsi="Palatino Linotype"/>
        </w:rPr>
        <w:t>using</w:t>
      </w:r>
      <w:r>
        <w:rPr>
          <w:rFonts w:ascii="Palatino Linotype" w:hAnsi="Palatino Linotype"/>
          <w:spacing w:val="-10"/>
        </w:rPr>
        <w:t xml:space="preserve"> </w:t>
      </w:r>
      <w:r>
        <w:rPr>
          <w:rFonts w:ascii="Palatino Linotype" w:hAnsi="Palatino Linotype"/>
        </w:rPr>
        <w:t>various</w:t>
      </w:r>
      <w:r>
        <w:rPr>
          <w:rFonts w:ascii="Palatino Linotype" w:hAnsi="Palatino Linotype"/>
          <w:spacing w:val="-10"/>
        </w:rPr>
        <w:t xml:space="preserve"> </w:t>
      </w:r>
      <w:r>
        <w:rPr>
          <w:rFonts w:ascii="Palatino Linotype" w:hAnsi="Palatino Linotype"/>
        </w:rPr>
        <w:t>solvents.</w:t>
      </w:r>
      <w:r>
        <w:rPr>
          <w:rFonts w:ascii="Palatino Linotype" w:hAnsi="Palatino Linotype"/>
          <w:spacing w:val="7"/>
        </w:rPr>
        <w:t xml:space="preserve"> </w:t>
      </w:r>
      <w:r>
        <w:rPr>
          <w:rFonts w:ascii="Palatino Linotype" w:hAnsi="Palatino Linotype"/>
        </w:rPr>
        <w:t>The</w:t>
      </w:r>
      <w:r>
        <w:rPr>
          <w:rFonts w:ascii="Palatino Linotype" w:hAnsi="Palatino Linotype"/>
          <w:spacing w:val="-10"/>
        </w:rPr>
        <w:t xml:space="preserve"> </w:t>
      </w:r>
      <w:r>
        <w:rPr>
          <w:rFonts w:ascii="Palatino Linotype" w:hAnsi="Palatino Linotype"/>
        </w:rPr>
        <w:t>authors</w:t>
      </w:r>
      <w:r>
        <w:rPr>
          <w:rFonts w:ascii="Palatino Linotype" w:hAnsi="Palatino Linotype"/>
          <w:spacing w:val="-10"/>
        </w:rPr>
        <w:t xml:space="preserve"> </w:t>
      </w:r>
      <w:r>
        <w:rPr>
          <w:rFonts w:ascii="Palatino Linotype" w:hAnsi="Palatino Linotype"/>
        </w:rPr>
        <w:t>concluded</w:t>
      </w:r>
      <w:r>
        <w:rPr>
          <w:rFonts w:ascii="Palatino Linotype" w:hAnsi="Palatino Linotype"/>
          <w:spacing w:val="-10"/>
        </w:rPr>
        <w:t xml:space="preserve"> </w:t>
      </w:r>
      <w:r>
        <w:rPr>
          <w:rFonts w:ascii="Palatino Linotype" w:hAnsi="Palatino Linotype"/>
        </w:rPr>
        <w:t>that</w:t>
      </w:r>
      <w:r>
        <w:rPr>
          <w:rFonts w:ascii="Palatino Linotype" w:hAnsi="Palatino Linotype"/>
          <w:spacing w:val="-10"/>
        </w:rPr>
        <w:t xml:space="preserve"> </w:t>
      </w:r>
      <w:r>
        <w:rPr>
          <w:rFonts w:ascii="Palatino Linotype" w:hAnsi="Palatino Linotype"/>
        </w:rPr>
        <w:t>95%</w:t>
      </w:r>
      <w:r>
        <w:rPr>
          <w:rFonts w:ascii="Palatino Linotype" w:hAnsi="Palatino Linotype"/>
          <w:spacing w:val="-10"/>
        </w:rPr>
        <w:t xml:space="preserve"> </w:t>
      </w:r>
      <w:r>
        <w:rPr>
          <w:rFonts w:ascii="Palatino Linotype" w:hAnsi="Palatino Linotype"/>
        </w:rPr>
        <w:t>et</w:t>
      </w:r>
      <w:r>
        <w:rPr>
          <w:rFonts w:ascii="Palatino Linotype" w:hAnsi="Palatino Linotype"/>
        </w:rPr>
        <w:t>hanol</w:t>
      </w:r>
      <w:r>
        <w:rPr>
          <w:rFonts w:ascii="Palatino Linotype" w:hAnsi="Palatino Linotype"/>
          <w:spacing w:val="-10"/>
        </w:rPr>
        <w:t xml:space="preserve"> </w:t>
      </w:r>
      <w:r>
        <w:rPr>
          <w:rFonts w:ascii="Palatino Linotype" w:hAnsi="Palatino Linotype"/>
        </w:rPr>
        <w:t>in</w:t>
      </w:r>
      <w:r>
        <w:rPr>
          <w:rFonts w:ascii="Palatino Linotype" w:hAnsi="Palatino Linotype"/>
          <w:spacing w:val="-10"/>
        </w:rPr>
        <w:t xml:space="preserve"> </w:t>
      </w:r>
      <w:r>
        <w:rPr>
          <w:rFonts w:ascii="Palatino Linotype" w:hAnsi="Palatino Linotype"/>
        </w:rPr>
        <w:t>wa-ter</w:t>
      </w:r>
      <w:r>
        <w:rPr>
          <w:rFonts w:ascii="Palatino Linotype" w:hAnsi="Palatino Linotype"/>
          <w:spacing w:val="-9"/>
        </w:rPr>
        <w:t xml:space="preserve"> </w:t>
      </w:r>
      <w:r>
        <w:rPr>
          <w:rFonts w:ascii="Palatino Linotype" w:hAnsi="Palatino Linotype"/>
        </w:rPr>
        <w:t>is</w:t>
      </w:r>
      <w:r>
        <w:rPr>
          <w:rFonts w:ascii="Palatino Linotype" w:hAnsi="Palatino Linotype"/>
          <w:spacing w:val="-9"/>
        </w:rPr>
        <w:t xml:space="preserve"> </w:t>
      </w:r>
      <w:r>
        <w:rPr>
          <w:rFonts w:ascii="Palatino Linotype" w:hAnsi="Palatino Linotype"/>
        </w:rPr>
        <w:t>a</w:t>
      </w:r>
      <w:r>
        <w:rPr>
          <w:rFonts w:ascii="Palatino Linotype" w:hAnsi="Palatino Linotype"/>
          <w:spacing w:val="-9"/>
        </w:rPr>
        <w:t xml:space="preserve"> </w:t>
      </w:r>
      <w:r>
        <w:rPr>
          <w:rFonts w:ascii="Palatino Linotype" w:hAnsi="Palatino Linotype"/>
        </w:rPr>
        <w:t>good</w:t>
      </w:r>
      <w:r>
        <w:rPr>
          <w:rFonts w:ascii="Palatino Linotype" w:hAnsi="Palatino Linotype"/>
          <w:spacing w:val="-8"/>
        </w:rPr>
        <w:t xml:space="preserve"> </w:t>
      </w:r>
      <w:r>
        <w:rPr>
          <w:rFonts w:ascii="Palatino Linotype" w:hAnsi="Palatino Linotype"/>
        </w:rPr>
        <w:t>extraction</w:t>
      </w:r>
      <w:r>
        <w:rPr>
          <w:rFonts w:ascii="Palatino Linotype" w:hAnsi="Palatino Linotype"/>
          <w:spacing w:val="-9"/>
        </w:rPr>
        <w:t xml:space="preserve"> </w:t>
      </w:r>
      <w:r>
        <w:rPr>
          <w:rFonts w:ascii="Palatino Linotype" w:hAnsi="Palatino Linotype"/>
        </w:rPr>
        <w:t>solvent</w:t>
      </w:r>
      <w:r>
        <w:rPr>
          <w:rFonts w:ascii="Palatino Linotype" w:hAnsi="Palatino Linotype"/>
          <w:spacing w:val="-9"/>
        </w:rPr>
        <w:t xml:space="preserve"> </w:t>
      </w:r>
      <w:r>
        <w:rPr>
          <w:rFonts w:ascii="Palatino Linotype" w:hAnsi="Palatino Linotype"/>
        </w:rPr>
        <w:t>that</w:t>
      </w:r>
      <w:r>
        <w:rPr>
          <w:rFonts w:ascii="Palatino Linotype" w:hAnsi="Palatino Linotype"/>
          <w:spacing w:val="-9"/>
        </w:rPr>
        <w:t xml:space="preserve"> </w:t>
      </w:r>
      <w:r>
        <w:rPr>
          <w:rFonts w:ascii="Palatino Linotype" w:hAnsi="Palatino Linotype"/>
        </w:rPr>
        <w:t>allows</w:t>
      </w:r>
      <w:r>
        <w:rPr>
          <w:rFonts w:ascii="Palatino Linotype" w:hAnsi="Palatino Linotype"/>
          <w:spacing w:val="-8"/>
        </w:rPr>
        <w:t xml:space="preserve"> </w:t>
      </w:r>
      <w:r>
        <w:rPr>
          <w:rFonts w:ascii="Palatino Linotype" w:hAnsi="Palatino Linotype"/>
        </w:rPr>
        <w:t>the</w:t>
      </w:r>
      <w:r>
        <w:rPr>
          <w:rFonts w:ascii="Palatino Linotype" w:hAnsi="Palatino Linotype"/>
          <w:spacing w:val="-9"/>
        </w:rPr>
        <w:t xml:space="preserve"> </w:t>
      </w:r>
      <w:r>
        <w:rPr>
          <w:rFonts w:ascii="Palatino Linotype" w:hAnsi="Palatino Linotype"/>
        </w:rPr>
        <w:t>extraction</w:t>
      </w:r>
      <w:r>
        <w:rPr>
          <w:rFonts w:ascii="Palatino Linotype" w:hAnsi="Palatino Linotype"/>
          <w:spacing w:val="-9"/>
        </w:rPr>
        <w:t xml:space="preserve"> </w:t>
      </w:r>
      <w:r>
        <w:rPr>
          <w:rFonts w:ascii="Palatino Linotype" w:hAnsi="Palatino Linotype"/>
        </w:rPr>
        <w:t>of</w:t>
      </w:r>
      <w:r>
        <w:rPr>
          <w:rFonts w:ascii="Palatino Linotype" w:hAnsi="Palatino Linotype"/>
          <w:spacing w:val="-8"/>
        </w:rPr>
        <w:t xml:space="preserve"> </w:t>
      </w:r>
      <w:r>
        <w:rPr>
          <w:rFonts w:ascii="Palatino Linotype" w:hAnsi="Palatino Linotype"/>
        </w:rPr>
        <w:t>the</w:t>
      </w:r>
      <w:r>
        <w:rPr>
          <w:rFonts w:ascii="Palatino Linotype" w:hAnsi="Palatino Linotype"/>
          <w:spacing w:val="-9"/>
        </w:rPr>
        <w:t xml:space="preserve"> </w:t>
      </w:r>
      <w:r>
        <w:rPr>
          <w:rFonts w:ascii="Palatino Linotype" w:hAnsi="Palatino Linotype"/>
        </w:rPr>
        <w:t>high</w:t>
      </w:r>
      <w:r>
        <w:rPr>
          <w:rFonts w:ascii="Palatino Linotype" w:hAnsi="Palatino Linotype"/>
          <w:spacing w:val="-9"/>
        </w:rPr>
        <w:t xml:space="preserve"> </w:t>
      </w:r>
      <w:r>
        <w:rPr>
          <w:rFonts w:ascii="Palatino Linotype" w:hAnsi="Palatino Linotype"/>
        </w:rPr>
        <w:t>content</w:t>
      </w:r>
      <w:r>
        <w:rPr>
          <w:rFonts w:ascii="Palatino Linotype" w:hAnsi="Palatino Linotype"/>
          <w:spacing w:val="-9"/>
        </w:rPr>
        <w:t xml:space="preserve"> </w:t>
      </w:r>
      <w:r>
        <w:rPr>
          <w:rFonts w:ascii="Palatino Linotype" w:hAnsi="Palatino Linotype"/>
        </w:rPr>
        <w:t>of</w:t>
      </w:r>
      <w:r>
        <w:rPr>
          <w:rFonts w:ascii="Palatino Linotype" w:hAnsi="Palatino Linotype"/>
          <w:spacing w:val="-8"/>
        </w:rPr>
        <w:t xml:space="preserve"> </w:t>
      </w:r>
      <w:r>
        <w:rPr>
          <w:rFonts w:ascii="Palatino Linotype" w:hAnsi="Palatino Linotype"/>
        </w:rPr>
        <w:t>triterpenes. Separation was achieved in the reverse phase of the C18 column with acetonitrile/water 86:14 (vol./vol.).</w:t>
      </w:r>
      <w:r>
        <w:rPr>
          <w:rFonts w:ascii="Palatino Linotype" w:hAnsi="Palatino Linotype"/>
          <w:spacing w:val="38"/>
        </w:rPr>
        <w:t xml:space="preserve"> </w:t>
      </w:r>
      <w:r>
        <w:rPr>
          <w:rFonts w:ascii="Palatino Linotype" w:hAnsi="Palatino Linotype"/>
        </w:rPr>
        <w:t xml:space="preserve">The detection was carried out using UV detection at </w:t>
      </w:r>
      <w:r>
        <w:rPr>
          <w:rFonts w:ascii="Lucida Sans Unicode" w:hAnsi="Lucida Sans Unicode"/>
        </w:rPr>
        <w:t>λ</w:t>
      </w:r>
      <w:r>
        <w:rPr>
          <w:rFonts w:ascii="Lucida Sans Unicode" w:hAnsi="Lucida Sans Unicode"/>
          <w:spacing w:val="-8"/>
        </w:rPr>
        <w:t xml:space="preserve"> </w:t>
      </w:r>
      <w:r>
        <w:rPr>
          <w:rFonts w:ascii="Palatino Linotype" w:hAnsi="Palatino Linotype"/>
        </w:rPr>
        <w:t>= 210 nm.</w:t>
      </w:r>
      <w:r>
        <w:rPr>
          <w:rFonts w:ascii="Palatino Linotype" w:hAnsi="Palatino Linotype"/>
          <w:spacing w:val="38"/>
        </w:rPr>
        <w:t xml:space="preserve"> </w:t>
      </w:r>
      <w:r>
        <w:rPr>
          <w:rFonts w:ascii="Palatino Linotype" w:hAnsi="Palatino Linotype"/>
        </w:rPr>
        <w:t>It was found that the content of triterpenes on the example of betulin and betulinic acid in the bark of white birch varies significantly depending on the place of growth in China [</w:t>
      </w:r>
      <w:hyperlink w:anchor="_bookmark55" w:history="1">
        <w:r w:rsidR="003F32C2">
          <w:rPr>
            <w:rFonts w:ascii="Palatino Linotype" w:hAnsi="Palatino Linotype"/>
            <w:color w:val="0775B7"/>
          </w:rPr>
          <w:t>48</w:t>
        </w:r>
      </w:hyperlink>
      <w:r>
        <w:rPr>
          <w:rFonts w:ascii="Palatino Linotype" w:hAnsi="Palatino Linotype"/>
        </w:rPr>
        <w:t>].</w:t>
      </w:r>
    </w:p>
    <w:p w14:paraId="2BD852C6" w14:textId="77777777" w:rsidR="003F32C2" w:rsidRDefault="009D0186">
      <w:pPr>
        <w:pStyle w:val="a3"/>
        <w:spacing w:before="1" w:line="223" w:lineRule="auto"/>
        <w:ind w:left="2761" w:right="400" w:firstLine="425"/>
        <w:jc w:val="both"/>
        <w:rPr>
          <w:rFonts w:ascii="Palatino Linotype" w:hAnsi="Palatino Linotype"/>
        </w:rPr>
      </w:pPr>
      <w:r>
        <w:rPr>
          <w:rFonts w:ascii="Palatino Linotype" w:hAnsi="Palatino Linotype"/>
        </w:rPr>
        <w:t>High-performance liquid chromatography with reverse-phase (RP-HPLC) [</w:t>
      </w:r>
      <w:hyperlink w:anchor="_bookmark21" w:history="1">
        <w:r w:rsidR="003F32C2">
          <w:rPr>
            <w:rFonts w:ascii="Palatino Linotype" w:hAnsi="Palatino Linotype"/>
            <w:color w:val="0775B7"/>
          </w:rPr>
          <w:t>9</w:t>
        </w:r>
      </w:hyperlink>
      <w:r>
        <w:rPr>
          <w:rFonts w:ascii="Palatino Linotype" w:hAnsi="Palatino Linotype"/>
        </w:rPr>
        <w:t>,</w:t>
      </w:r>
      <w:hyperlink w:anchor="_bookmark25" w:history="1">
        <w:r w:rsidR="003F32C2">
          <w:rPr>
            <w:rFonts w:ascii="Palatino Linotype" w:hAnsi="Palatino Linotype"/>
            <w:color w:val="0775B7"/>
          </w:rPr>
          <w:t>15</w:t>
        </w:r>
      </w:hyperlink>
      <w:r>
        <w:rPr>
          <w:rFonts w:ascii="Palatino Linotype" w:hAnsi="Palatino Linotype"/>
        </w:rPr>
        <w:t>,</w:t>
      </w:r>
      <w:hyperlink w:anchor="_bookmark55" w:history="1">
        <w:r w:rsidR="003F32C2">
          <w:rPr>
            <w:rFonts w:ascii="Palatino Linotype" w:hAnsi="Palatino Linotype"/>
            <w:color w:val="0775B7"/>
          </w:rPr>
          <w:t>48</w:t>
        </w:r>
      </w:hyperlink>
      <w:r>
        <w:rPr>
          <w:rFonts w:ascii="Palatino Linotype" w:hAnsi="Palatino Linotype"/>
        </w:rPr>
        <w:t>,</w:t>
      </w:r>
      <w:hyperlink w:anchor="_bookmark95" w:history="1">
        <w:r w:rsidR="003F32C2">
          <w:rPr>
            <w:rFonts w:ascii="Palatino Linotype" w:hAnsi="Palatino Linotype"/>
            <w:color w:val="0775B7"/>
          </w:rPr>
          <w:t>97</w:t>
        </w:r>
      </w:hyperlink>
      <w:r>
        <w:rPr>
          <w:rFonts w:ascii="Palatino Linotype" w:hAnsi="Palatino Linotype"/>
        </w:rPr>
        <w:t>–</w:t>
      </w:r>
      <w:hyperlink w:anchor="_bookmark96" w:history="1">
        <w:r w:rsidR="003F32C2">
          <w:rPr>
            <w:rFonts w:ascii="Palatino Linotype" w:hAnsi="Palatino Linotype"/>
            <w:color w:val="0775B7"/>
          </w:rPr>
          <w:t>101</w:t>
        </w:r>
      </w:hyperlink>
      <w:r>
        <w:rPr>
          <w:rFonts w:ascii="Palatino Linotype" w:hAnsi="Palatino Linotype"/>
        </w:rPr>
        <w:t>] and gas chromatography with mass spectrometric detection (GC-MS) [</w:t>
      </w:r>
      <w:hyperlink w:anchor="_bookmark97" w:history="1">
        <w:r w:rsidR="003F32C2">
          <w:rPr>
            <w:rFonts w:ascii="Palatino Linotype" w:hAnsi="Palatino Linotype"/>
            <w:color w:val="0775B7"/>
          </w:rPr>
          <w:t>102</w:t>
        </w:r>
      </w:hyperlink>
      <w:r>
        <w:rPr>
          <w:rFonts w:ascii="Palatino Linotype" w:hAnsi="Palatino Linotype"/>
        </w:rPr>
        <w:t>,</w:t>
      </w:r>
      <w:hyperlink w:anchor="_bookmark98" w:history="1">
        <w:r w:rsidR="003F32C2">
          <w:rPr>
            <w:rFonts w:ascii="Palatino Linotype" w:hAnsi="Palatino Linotype"/>
            <w:color w:val="0775B7"/>
          </w:rPr>
          <w:t>103</w:t>
        </w:r>
      </w:hyperlink>
      <w:r>
        <w:rPr>
          <w:rFonts w:ascii="Palatino Linotype" w:hAnsi="Palatino Linotype"/>
        </w:rPr>
        <w:t>]</w:t>
      </w:r>
      <w:r>
        <w:rPr>
          <w:rFonts w:ascii="Palatino Linotype" w:hAnsi="Palatino Linotype"/>
          <w:spacing w:val="-6"/>
        </w:rPr>
        <w:t xml:space="preserve"> </w:t>
      </w:r>
      <w:r>
        <w:rPr>
          <w:rFonts w:ascii="Palatino Linotype" w:hAnsi="Palatino Linotype"/>
        </w:rPr>
        <w:t>are</w:t>
      </w:r>
      <w:r>
        <w:rPr>
          <w:rFonts w:ascii="Palatino Linotype" w:hAnsi="Palatino Linotype"/>
          <w:spacing w:val="-6"/>
        </w:rPr>
        <w:t xml:space="preserve"> </w:t>
      </w:r>
      <w:r>
        <w:rPr>
          <w:rFonts w:ascii="Palatino Linotype" w:hAnsi="Palatino Linotype"/>
        </w:rPr>
        <w:t>widely</w:t>
      </w:r>
      <w:r>
        <w:rPr>
          <w:rFonts w:ascii="Palatino Linotype" w:hAnsi="Palatino Linotype"/>
          <w:spacing w:val="-6"/>
        </w:rPr>
        <w:t xml:space="preserve"> </w:t>
      </w:r>
      <w:r>
        <w:rPr>
          <w:rFonts w:ascii="Palatino Linotype" w:hAnsi="Palatino Linotype"/>
        </w:rPr>
        <w:t>used</w:t>
      </w:r>
      <w:r>
        <w:rPr>
          <w:rFonts w:ascii="Palatino Linotype" w:hAnsi="Palatino Linotype"/>
          <w:spacing w:val="-6"/>
        </w:rPr>
        <w:t xml:space="preserve"> </w:t>
      </w:r>
      <w:r>
        <w:rPr>
          <w:rFonts w:ascii="Palatino Linotype" w:hAnsi="Palatino Linotype"/>
        </w:rPr>
        <w:t>methods</w:t>
      </w:r>
      <w:r>
        <w:rPr>
          <w:rFonts w:ascii="Palatino Linotype" w:hAnsi="Palatino Linotype"/>
          <w:spacing w:val="-6"/>
        </w:rPr>
        <w:t xml:space="preserve"> </w:t>
      </w:r>
      <w:r>
        <w:rPr>
          <w:rFonts w:ascii="Palatino Linotype" w:hAnsi="Palatino Linotype"/>
        </w:rPr>
        <w:t>for</w:t>
      </w:r>
      <w:r>
        <w:rPr>
          <w:rFonts w:ascii="Palatino Linotype" w:hAnsi="Palatino Linotype"/>
          <w:spacing w:val="-5"/>
        </w:rPr>
        <w:t xml:space="preserve"> </w:t>
      </w:r>
      <w:r>
        <w:rPr>
          <w:rFonts w:ascii="Palatino Linotype" w:hAnsi="Palatino Linotype"/>
        </w:rPr>
        <w:t>analyzing</w:t>
      </w:r>
      <w:r>
        <w:rPr>
          <w:rFonts w:ascii="Palatino Linotype" w:hAnsi="Palatino Linotype"/>
          <w:spacing w:val="-6"/>
        </w:rPr>
        <w:t xml:space="preserve"> </w:t>
      </w:r>
      <w:r>
        <w:rPr>
          <w:rFonts w:ascii="Palatino Linotype" w:hAnsi="Palatino Linotype"/>
        </w:rPr>
        <w:t>samples</w:t>
      </w:r>
      <w:r>
        <w:rPr>
          <w:rFonts w:ascii="Palatino Linotype" w:hAnsi="Palatino Linotype"/>
          <w:spacing w:val="-5"/>
        </w:rPr>
        <w:t xml:space="preserve"> </w:t>
      </w:r>
      <w:r>
        <w:rPr>
          <w:rFonts w:ascii="Palatino Linotype" w:hAnsi="Palatino Linotype"/>
        </w:rPr>
        <w:t>of</w:t>
      </w:r>
      <w:r>
        <w:rPr>
          <w:rFonts w:ascii="Palatino Linotype" w:hAnsi="Palatino Linotype"/>
          <w:spacing w:val="-6"/>
        </w:rPr>
        <w:t xml:space="preserve"> </w:t>
      </w:r>
      <w:r>
        <w:rPr>
          <w:rFonts w:ascii="Palatino Linotype" w:hAnsi="Palatino Linotype"/>
        </w:rPr>
        <w:t>betulin</w:t>
      </w:r>
      <w:r>
        <w:rPr>
          <w:rFonts w:ascii="Palatino Linotype" w:hAnsi="Palatino Linotype"/>
          <w:spacing w:val="-6"/>
        </w:rPr>
        <w:t xml:space="preserve"> </w:t>
      </w:r>
      <w:r>
        <w:rPr>
          <w:rFonts w:ascii="Palatino Linotype" w:hAnsi="Palatino Linotype"/>
        </w:rPr>
        <w:t>and</w:t>
      </w:r>
      <w:r>
        <w:rPr>
          <w:rFonts w:ascii="Palatino Linotype" w:hAnsi="Palatino Linotype"/>
          <w:spacing w:val="-5"/>
        </w:rPr>
        <w:t xml:space="preserve"> </w:t>
      </w:r>
      <w:r>
        <w:rPr>
          <w:rFonts w:ascii="Palatino Linotype" w:hAnsi="Palatino Linotype"/>
        </w:rPr>
        <w:t>other</w:t>
      </w:r>
      <w:r>
        <w:rPr>
          <w:rFonts w:ascii="Palatino Linotype" w:hAnsi="Palatino Linotype"/>
          <w:spacing w:val="-6"/>
        </w:rPr>
        <w:t xml:space="preserve"> </w:t>
      </w:r>
      <w:r>
        <w:rPr>
          <w:rFonts w:ascii="Palatino Linotype" w:hAnsi="Palatino Linotype"/>
        </w:rPr>
        <w:t>triterpenes. Reverse-phase</w:t>
      </w:r>
      <w:r>
        <w:rPr>
          <w:rFonts w:ascii="Palatino Linotype" w:hAnsi="Palatino Linotype"/>
          <w:spacing w:val="-1"/>
        </w:rPr>
        <w:t xml:space="preserve"> </w:t>
      </w:r>
      <w:r>
        <w:rPr>
          <w:rFonts w:ascii="Palatino Linotype" w:hAnsi="Palatino Linotype"/>
        </w:rPr>
        <w:t>high-performance</w:t>
      </w:r>
      <w:r>
        <w:rPr>
          <w:rFonts w:ascii="Palatino Linotype" w:hAnsi="Palatino Linotype"/>
          <w:spacing w:val="-1"/>
        </w:rPr>
        <w:t xml:space="preserve"> </w:t>
      </w:r>
      <w:r>
        <w:rPr>
          <w:rFonts w:ascii="Palatino Linotype" w:hAnsi="Palatino Linotype"/>
        </w:rPr>
        <w:t>liquid</w:t>
      </w:r>
      <w:r>
        <w:rPr>
          <w:rFonts w:ascii="Palatino Linotype" w:hAnsi="Palatino Linotype"/>
          <w:spacing w:val="-1"/>
        </w:rPr>
        <w:t xml:space="preserve"> </w:t>
      </w:r>
      <w:r>
        <w:rPr>
          <w:rFonts w:ascii="Palatino Linotype" w:hAnsi="Palatino Linotype"/>
        </w:rPr>
        <w:t>chromatography</w:t>
      </w:r>
      <w:r>
        <w:rPr>
          <w:rFonts w:ascii="Palatino Linotype" w:hAnsi="Palatino Linotype"/>
          <w:spacing w:val="-1"/>
        </w:rPr>
        <w:t xml:space="preserve"> </w:t>
      </w:r>
      <w:r>
        <w:rPr>
          <w:rFonts w:ascii="Palatino Linotype" w:hAnsi="Palatino Linotype"/>
        </w:rPr>
        <w:t>(RP-HPLC)</w:t>
      </w:r>
      <w:r>
        <w:rPr>
          <w:rFonts w:ascii="Palatino Linotype" w:hAnsi="Palatino Linotype"/>
          <w:spacing w:val="-1"/>
        </w:rPr>
        <w:t xml:space="preserve"> </w:t>
      </w:r>
      <w:r>
        <w:rPr>
          <w:rFonts w:ascii="Palatino Linotype" w:hAnsi="Palatino Linotype"/>
        </w:rPr>
        <w:t>was</w:t>
      </w:r>
      <w:r>
        <w:rPr>
          <w:rFonts w:ascii="Palatino Linotype" w:hAnsi="Palatino Linotype"/>
          <w:spacing w:val="-1"/>
        </w:rPr>
        <w:t xml:space="preserve"> </w:t>
      </w:r>
      <w:r>
        <w:rPr>
          <w:rFonts w:ascii="Palatino Linotype" w:hAnsi="Palatino Linotype"/>
        </w:rPr>
        <w:t>used</w:t>
      </w:r>
      <w:r>
        <w:rPr>
          <w:rFonts w:ascii="Palatino Linotype" w:hAnsi="Palatino Linotype"/>
          <w:spacing w:val="-1"/>
        </w:rPr>
        <w:t xml:space="preserve"> </w:t>
      </w:r>
      <w:r>
        <w:rPr>
          <w:rFonts w:ascii="Palatino Linotype" w:hAnsi="Palatino Linotype"/>
        </w:rPr>
        <w:t>for</w:t>
      </w:r>
      <w:r>
        <w:rPr>
          <w:rFonts w:ascii="Palatino Linotype" w:hAnsi="Palatino Linotype"/>
          <w:spacing w:val="-1"/>
        </w:rPr>
        <w:t xml:space="preserve"> </w:t>
      </w:r>
      <w:r>
        <w:rPr>
          <w:rFonts w:ascii="Palatino Linotype" w:hAnsi="Palatino Linotype"/>
        </w:rPr>
        <w:t>the</w:t>
      </w:r>
      <w:r>
        <w:rPr>
          <w:rFonts w:ascii="Palatino Linotype" w:hAnsi="Palatino Linotype"/>
          <w:spacing w:val="-1"/>
        </w:rPr>
        <w:t xml:space="preserve"> </w:t>
      </w:r>
      <w:r>
        <w:rPr>
          <w:rFonts w:ascii="Palatino Linotype" w:hAnsi="Palatino Linotype"/>
        </w:rPr>
        <w:t>si-multaneous extraction and determination of betulin and betulinic acid from white birch bark</w:t>
      </w:r>
      <w:r>
        <w:rPr>
          <w:rFonts w:ascii="Palatino Linotype" w:hAnsi="Palatino Linotype"/>
          <w:spacing w:val="-11"/>
        </w:rPr>
        <w:t xml:space="preserve"> </w:t>
      </w:r>
      <w:r>
        <w:rPr>
          <w:rFonts w:ascii="Palatino Linotype" w:hAnsi="Palatino Linotype"/>
        </w:rPr>
        <w:t>[</w:t>
      </w:r>
      <w:hyperlink w:anchor="_bookmark55" w:history="1">
        <w:r w:rsidR="003F32C2">
          <w:rPr>
            <w:rFonts w:ascii="Palatino Linotype" w:hAnsi="Palatino Linotype"/>
            <w:color w:val="0775B7"/>
          </w:rPr>
          <w:t>48</w:t>
        </w:r>
      </w:hyperlink>
      <w:r>
        <w:rPr>
          <w:rFonts w:ascii="Palatino Linotype" w:hAnsi="Palatino Linotype"/>
        </w:rPr>
        <w:t>].</w:t>
      </w:r>
      <w:r>
        <w:rPr>
          <w:rFonts w:ascii="Palatino Linotype" w:hAnsi="Palatino Linotype"/>
          <w:spacing w:val="10"/>
        </w:rPr>
        <w:t xml:space="preserve"> </w:t>
      </w:r>
      <w:r>
        <w:rPr>
          <w:rFonts w:ascii="Palatino Linotype" w:hAnsi="Palatino Linotype"/>
        </w:rPr>
        <w:t>Betulin</w:t>
      </w:r>
      <w:r>
        <w:rPr>
          <w:rFonts w:ascii="Palatino Linotype" w:hAnsi="Palatino Linotype"/>
          <w:spacing w:val="-11"/>
        </w:rPr>
        <w:t xml:space="preserve"> </w:t>
      </w:r>
      <w:r>
        <w:rPr>
          <w:rFonts w:ascii="Palatino Linotype" w:hAnsi="Palatino Linotype"/>
        </w:rPr>
        <w:t>was</w:t>
      </w:r>
      <w:r>
        <w:rPr>
          <w:rFonts w:ascii="Palatino Linotype" w:hAnsi="Palatino Linotype"/>
          <w:spacing w:val="-11"/>
        </w:rPr>
        <w:t xml:space="preserve"> </w:t>
      </w:r>
      <w:r>
        <w:rPr>
          <w:rFonts w:ascii="Palatino Linotype" w:hAnsi="Palatino Linotype"/>
        </w:rPr>
        <w:t>isolated</w:t>
      </w:r>
      <w:r>
        <w:rPr>
          <w:rFonts w:ascii="Palatino Linotype" w:hAnsi="Palatino Linotype"/>
          <w:spacing w:val="-10"/>
        </w:rPr>
        <w:t xml:space="preserve"> </w:t>
      </w:r>
      <w:r>
        <w:rPr>
          <w:rFonts w:ascii="Palatino Linotype" w:hAnsi="Palatino Linotype"/>
        </w:rPr>
        <w:t>from</w:t>
      </w:r>
      <w:r>
        <w:rPr>
          <w:rFonts w:ascii="Palatino Linotype" w:hAnsi="Palatino Linotype"/>
          <w:spacing w:val="-11"/>
        </w:rPr>
        <w:t xml:space="preserve"> </w:t>
      </w:r>
      <w:r>
        <w:rPr>
          <w:rFonts w:ascii="Palatino Linotype" w:hAnsi="Palatino Linotype"/>
        </w:rPr>
        <w:t>the</w:t>
      </w:r>
      <w:r>
        <w:rPr>
          <w:rFonts w:ascii="Palatino Linotype" w:hAnsi="Palatino Linotype"/>
          <w:spacing w:val="-11"/>
        </w:rPr>
        <w:t xml:space="preserve"> </w:t>
      </w:r>
      <w:r>
        <w:rPr>
          <w:rFonts w:ascii="Palatino Linotype" w:hAnsi="Palatino Linotype"/>
        </w:rPr>
        <w:t>e</w:t>
      </w:r>
      <w:r>
        <w:rPr>
          <w:rFonts w:ascii="Palatino Linotype" w:hAnsi="Palatino Linotype"/>
        </w:rPr>
        <w:t>xtract</w:t>
      </w:r>
      <w:r>
        <w:rPr>
          <w:rFonts w:ascii="Palatino Linotype" w:hAnsi="Palatino Linotype"/>
          <w:spacing w:val="-10"/>
        </w:rPr>
        <w:t xml:space="preserve"> </w:t>
      </w:r>
      <w:r>
        <w:rPr>
          <w:rFonts w:ascii="Palatino Linotype" w:hAnsi="Palatino Linotype"/>
        </w:rPr>
        <w:t>of</w:t>
      </w:r>
      <w:r>
        <w:rPr>
          <w:rFonts w:ascii="Palatino Linotype" w:hAnsi="Palatino Linotype"/>
          <w:spacing w:val="-11"/>
        </w:rPr>
        <w:t xml:space="preserve"> </w:t>
      </w:r>
      <w:r>
        <w:rPr>
          <w:rFonts w:ascii="Palatino Linotype" w:hAnsi="Palatino Linotype"/>
        </w:rPr>
        <w:t>dried</w:t>
      </w:r>
      <w:r>
        <w:rPr>
          <w:rFonts w:ascii="Palatino Linotype" w:hAnsi="Palatino Linotype"/>
          <w:spacing w:val="-11"/>
        </w:rPr>
        <w:t xml:space="preserve"> </w:t>
      </w:r>
      <w:r>
        <w:rPr>
          <w:rFonts w:ascii="Palatino Linotype" w:hAnsi="Palatino Linotype"/>
        </w:rPr>
        <w:t>carpophore</w:t>
      </w:r>
      <w:r>
        <w:rPr>
          <w:rFonts w:ascii="Palatino Linotype" w:hAnsi="Palatino Linotype"/>
          <w:spacing w:val="-10"/>
        </w:rPr>
        <w:t xml:space="preserve"> </w:t>
      </w:r>
      <w:r>
        <w:rPr>
          <w:rFonts w:ascii="Palatino Linotype" w:hAnsi="Palatino Linotype"/>
        </w:rPr>
        <w:t>Xanthoceras</w:t>
      </w:r>
      <w:r>
        <w:rPr>
          <w:rFonts w:ascii="Palatino Linotype" w:hAnsi="Palatino Linotype"/>
          <w:spacing w:val="-11"/>
        </w:rPr>
        <w:t xml:space="preserve"> </w:t>
      </w:r>
      <w:r>
        <w:rPr>
          <w:rFonts w:ascii="Palatino Linotype" w:hAnsi="Palatino Linotype"/>
        </w:rPr>
        <w:t>sorbifolia Bunge by chromatographic methods and identified based on spectral data [</w:t>
      </w:r>
      <w:hyperlink w:anchor="_bookmark55" w:history="1">
        <w:r w:rsidR="003F32C2">
          <w:rPr>
            <w:rFonts w:ascii="Palatino Linotype" w:hAnsi="Palatino Linotype"/>
            <w:color w:val="0775B7"/>
          </w:rPr>
          <w:t>48</w:t>
        </w:r>
      </w:hyperlink>
      <w:r>
        <w:rPr>
          <w:rFonts w:ascii="Palatino Linotype" w:hAnsi="Palatino Linotype"/>
        </w:rPr>
        <w:t>].</w:t>
      </w:r>
    </w:p>
    <w:p w14:paraId="24EC4A60" w14:textId="77777777" w:rsidR="003F32C2" w:rsidRDefault="009D0186">
      <w:pPr>
        <w:pStyle w:val="a3"/>
        <w:spacing w:before="1" w:line="223" w:lineRule="auto"/>
        <w:ind w:left="2761" w:right="402" w:firstLine="425"/>
        <w:jc w:val="both"/>
        <w:rPr>
          <w:rFonts w:ascii="Palatino Linotype" w:hAnsi="Palatino Linotype"/>
        </w:rPr>
      </w:pPr>
      <w:r>
        <w:rPr>
          <w:rFonts w:ascii="Palatino Linotype" w:hAnsi="Palatino Linotype"/>
        </w:rPr>
        <w:t xml:space="preserve">Nevertheless, thin-layer chromatography (TLC, especially in the high-performance </w:t>
      </w:r>
      <w:r>
        <w:rPr>
          <w:rFonts w:ascii="Palatino Linotype" w:hAnsi="Palatino Linotype"/>
        </w:rPr>
        <w:t>modification—HPTLC)</w:t>
      </w:r>
      <w:r>
        <w:rPr>
          <w:rFonts w:ascii="Palatino Linotype" w:hAnsi="Palatino Linotype"/>
          <w:spacing w:val="-13"/>
        </w:rPr>
        <w:t xml:space="preserve"> </w:t>
      </w:r>
      <w:r>
        <w:rPr>
          <w:rFonts w:ascii="Palatino Linotype" w:hAnsi="Palatino Linotype"/>
        </w:rPr>
        <w:t>is</w:t>
      </w:r>
      <w:r>
        <w:rPr>
          <w:rFonts w:ascii="Palatino Linotype" w:hAnsi="Palatino Linotype"/>
          <w:spacing w:val="-12"/>
        </w:rPr>
        <w:t xml:space="preserve"> </w:t>
      </w:r>
      <w:r>
        <w:rPr>
          <w:rFonts w:ascii="Palatino Linotype" w:hAnsi="Palatino Linotype"/>
        </w:rPr>
        <w:t>also</w:t>
      </w:r>
      <w:r>
        <w:rPr>
          <w:rFonts w:ascii="Palatino Linotype" w:hAnsi="Palatino Linotype"/>
          <w:spacing w:val="-13"/>
        </w:rPr>
        <w:t xml:space="preserve"> </w:t>
      </w:r>
      <w:r>
        <w:rPr>
          <w:rFonts w:ascii="Palatino Linotype" w:hAnsi="Palatino Linotype"/>
        </w:rPr>
        <w:t>well</w:t>
      </w:r>
      <w:r>
        <w:rPr>
          <w:rFonts w:ascii="Palatino Linotype" w:hAnsi="Palatino Linotype"/>
          <w:spacing w:val="-12"/>
        </w:rPr>
        <w:t xml:space="preserve"> </w:t>
      </w:r>
      <w:r>
        <w:rPr>
          <w:rFonts w:ascii="Palatino Linotype" w:hAnsi="Palatino Linotype"/>
        </w:rPr>
        <w:t>applicable</w:t>
      </w:r>
      <w:r>
        <w:rPr>
          <w:rFonts w:ascii="Palatino Linotype" w:hAnsi="Palatino Linotype"/>
          <w:spacing w:val="-13"/>
        </w:rPr>
        <w:t xml:space="preserve"> </w:t>
      </w:r>
      <w:r>
        <w:rPr>
          <w:rFonts w:ascii="Palatino Linotype" w:hAnsi="Palatino Linotype"/>
        </w:rPr>
        <w:t>for</w:t>
      </w:r>
      <w:r>
        <w:rPr>
          <w:rFonts w:ascii="Palatino Linotype" w:hAnsi="Palatino Linotype"/>
          <w:spacing w:val="-12"/>
        </w:rPr>
        <w:t xml:space="preserve"> </w:t>
      </w:r>
      <w:r>
        <w:rPr>
          <w:rFonts w:ascii="Palatino Linotype" w:hAnsi="Palatino Linotype"/>
        </w:rPr>
        <w:t>assessing</w:t>
      </w:r>
      <w:r>
        <w:rPr>
          <w:rFonts w:ascii="Palatino Linotype" w:hAnsi="Palatino Linotype"/>
          <w:spacing w:val="-13"/>
        </w:rPr>
        <w:t xml:space="preserve"> </w:t>
      </w:r>
      <w:r>
        <w:rPr>
          <w:rFonts w:ascii="Palatino Linotype" w:hAnsi="Palatino Linotype"/>
        </w:rPr>
        <w:t>purity</w:t>
      </w:r>
      <w:r>
        <w:rPr>
          <w:rFonts w:ascii="Palatino Linotype" w:hAnsi="Palatino Linotype"/>
          <w:spacing w:val="-12"/>
        </w:rPr>
        <w:t xml:space="preserve"> </w:t>
      </w:r>
      <w:r>
        <w:rPr>
          <w:rFonts w:ascii="Palatino Linotype" w:hAnsi="Palatino Linotype"/>
        </w:rPr>
        <w:t>and</w:t>
      </w:r>
      <w:r>
        <w:rPr>
          <w:rFonts w:ascii="Palatino Linotype" w:hAnsi="Palatino Linotype"/>
          <w:spacing w:val="-13"/>
        </w:rPr>
        <w:t xml:space="preserve"> </w:t>
      </w:r>
      <w:r>
        <w:rPr>
          <w:rFonts w:ascii="Palatino Linotype" w:hAnsi="Palatino Linotype"/>
        </w:rPr>
        <w:t>visualizing</w:t>
      </w:r>
      <w:r>
        <w:rPr>
          <w:rFonts w:ascii="Palatino Linotype" w:hAnsi="Palatino Linotype"/>
          <w:spacing w:val="-12"/>
        </w:rPr>
        <w:t xml:space="preserve"> </w:t>
      </w:r>
      <w:r>
        <w:rPr>
          <w:rFonts w:ascii="Palatino Linotype" w:hAnsi="Palatino Linotype"/>
        </w:rPr>
        <w:t>impuri-ties [</w:t>
      </w:r>
      <w:hyperlink w:anchor="_bookmark86" w:history="1">
        <w:r w:rsidR="003F32C2">
          <w:rPr>
            <w:rFonts w:ascii="Palatino Linotype" w:hAnsi="Palatino Linotype"/>
            <w:color w:val="0775B7"/>
          </w:rPr>
          <w:t>88</w:t>
        </w:r>
      </w:hyperlink>
      <w:r>
        <w:rPr>
          <w:rFonts w:ascii="Palatino Linotype" w:hAnsi="Palatino Linotype"/>
        </w:rPr>
        <w:t>,</w:t>
      </w:r>
      <w:hyperlink w:anchor="_bookmark99" w:history="1">
        <w:r w:rsidR="003F32C2">
          <w:rPr>
            <w:rFonts w:ascii="Palatino Linotype" w:hAnsi="Palatino Linotype"/>
            <w:color w:val="0775B7"/>
          </w:rPr>
          <w:t>104</w:t>
        </w:r>
      </w:hyperlink>
      <w:r>
        <w:rPr>
          <w:rFonts w:ascii="Palatino Linotype" w:hAnsi="Palatino Linotype"/>
        </w:rPr>
        <w:t>,</w:t>
      </w:r>
      <w:hyperlink w:anchor="_bookmark100" w:history="1">
        <w:r w:rsidR="003F32C2">
          <w:rPr>
            <w:rFonts w:ascii="Palatino Linotype" w:hAnsi="Palatino Linotype"/>
            <w:color w:val="0775B7"/>
          </w:rPr>
          <w:t>105</w:t>
        </w:r>
      </w:hyperlink>
      <w:r>
        <w:rPr>
          <w:rFonts w:ascii="Palatino Linotype" w:hAnsi="Palatino Linotype"/>
        </w:rPr>
        <w:t>].</w:t>
      </w:r>
    </w:p>
    <w:p w14:paraId="17EE138D" w14:textId="77777777" w:rsidR="003F32C2" w:rsidRDefault="009D0186">
      <w:pPr>
        <w:pStyle w:val="a3"/>
        <w:spacing w:line="223" w:lineRule="auto"/>
        <w:ind w:left="2761" w:right="401" w:firstLine="425"/>
        <w:jc w:val="both"/>
        <w:rPr>
          <w:rFonts w:ascii="Palatino Linotype"/>
        </w:rPr>
      </w:pPr>
      <w:r>
        <w:rPr>
          <w:rFonts w:ascii="Palatino Linotype"/>
        </w:rPr>
        <w:t>In [</w:t>
      </w:r>
      <w:hyperlink w:anchor="_bookmark101" w:history="1">
        <w:r w:rsidR="003F32C2">
          <w:rPr>
            <w:rFonts w:ascii="Palatino Linotype"/>
            <w:color w:val="0775B7"/>
          </w:rPr>
          <w:t>106</w:t>
        </w:r>
      </w:hyperlink>
      <w:r>
        <w:rPr>
          <w:rFonts w:ascii="Palatino Linotype"/>
        </w:rPr>
        <w:t>], one of the fr</w:t>
      </w:r>
      <w:r>
        <w:rPr>
          <w:rFonts w:ascii="Palatino Linotype"/>
        </w:rPr>
        <w:t>actions of betulin extract was crystallized from an ethanol solu-tion in the form of flat transparent colorless small crystals with an average size of about</w:t>
      </w:r>
    </w:p>
    <w:p w14:paraId="2370D76D" w14:textId="77777777" w:rsidR="003F32C2" w:rsidRDefault="009D0186">
      <w:pPr>
        <w:pStyle w:val="a3"/>
        <w:spacing w:line="223" w:lineRule="auto"/>
        <w:ind w:left="2751" w:right="402" w:firstLine="9"/>
        <w:jc w:val="both"/>
        <w:rPr>
          <w:rFonts w:ascii="Palatino Linotype" w:hAnsi="Palatino Linotype"/>
        </w:rPr>
      </w:pPr>
      <w:r>
        <w:rPr>
          <w:rFonts w:ascii="Palatino Linotype" w:hAnsi="Palatino Linotype"/>
        </w:rPr>
        <w:t>0.2 mm in length.</w:t>
      </w:r>
      <w:r>
        <w:rPr>
          <w:rFonts w:ascii="Palatino Linotype" w:hAnsi="Palatino Linotype"/>
          <w:spacing w:val="23"/>
        </w:rPr>
        <w:t xml:space="preserve"> </w:t>
      </w:r>
      <w:r>
        <w:rPr>
          <w:rFonts w:ascii="Palatino Linotype" w:hAnsi="Palatino Linotype"/>
        </w:rPr>
        <w:t>Much larger crystals of up to 12 mm long are formed if a hot saturated ethanol</w:t>
      </w:r>
      <w:r>
        <w:rPr>
          <w:rFonts w:ascii="Palatino Linotype" w:hAnsi="Palatino Linotype"/>
          <w:spacing w:val="-13"/>
        </w:rPr>
        <w:t xml:space="preserve"> </w:t>
      </w:r>
      <w:r>
        <w:rPr>
          <w:rFonts w:ascii="Palatino Linotype" w:hAnsi="Palatino Linotype"/>
        </w:rPr>
        <w:t>so</w:t>
      </w:r>
      <w:r>
        <w:rPr>
          <w:rFonts w:ascii="Palatino Linotype" w:hAnsi="Palatino Linotype"/>
        </w:rPr>
        <w:t>lution</w:t>
      </w:r>
      <w:r>
        <w:rPr>
          <w:rFonts w:ascii="Palatino Linotype" w:hAnsi="Palatino Linotype"/>
          <w:spacing w:val="-12"/>
        </w:rPr>
        <w:t xml:space="preserve"> </w:t>
      </w:r>
      <w:r>
        <w:rPr>
          <w:rFonts w:ascii="Palatino Linotype" w:hAnsi="Palatino Linotype"/>
        </w:rPr>
        <w:t>is</w:t>
      </w:r>
      <w:r>
        <w:rPr>
          <w:rFonts w:ascii="Palatino Linotype" w:hAnsi="Palatino Linotype"/>
          <w:spacing w:val="-13"/>
        </w:rPr>
        <w:t xml:space="preserve"> </w:t>
      </w:r>
      <w:r>
        <w:rPr>
          <w:rFonts w:ascii="Palatino Linotype" w:hAnsi="Palatino Linotype"/>
        </w:rPr>
        <w:t>slowly</w:t>
      </w:r>
      <w:r>
        <w:rPr>
          <w:rFonts w:ascii="Palatino Linotype" w:hAnsi="Palatino Linotype"/>
          <w:spacing w:val="-12"/>
        </w:rPr>
        <w:t xml:space="preserve"> </w:t>
      </w:r>
      <w:r>
        <w:rPr>
          <w:rFonts w:ascii="Palatino Linotype" w:hAnsi="Palatino Linotype"/>
        </w:rPr>
        <w:t>cooled</w:t>
      </w:r>
      <w:r>
        <w:rPr>
          <w:rFonts w:ascii="Palatino Linotype" w:hAnsi="Palatino Linotype"/>
          <w:spacing w:val="-13"/>
        </w:rPr>
        <w:t xml:space="preserve"> </w:t>
      </w:r>
      <w:r>
        <w:rPr>
          <w:rFonts w:ascii="Palatino Linotype" w:hAnsi="Palatino Linotype"/>
        </w:rPr>
        <w:t>to</w:t>
      </w:r>
      <w:r>
        <w:rPr>
          <w:rFonts w:ascii="Palatino Linotype" w:hAnsi="Palatino Linotype"/>
          <w:spacing w:val="-12"/>
        </w:rPr>
        <w:t xml:space="preserve"> </w:t>
      </w:r>
      <w:r>
        <w:rPr>
          <w:rFonts w:ascii="Palatino Linotype" w:hAnsi="Palatino Linotype"/>
        </w:rPr>
        <w:t>room</w:t>
      </w:r>
      <w:r>
        <w:rPr>
          <w:rFonts w:ascii="Palatino Linotype" w:hAnsi="Palatino Linotype"/>
          <w:spacing w:val="-13"/>
        </w:rPr>
        <w:t xml:space="preserve"> </w:t>
      </w:r>
      <w:r>
        <w:rPr>
          <w:rFonts w:ascii="Palatino Linotype" w:hAnsi="Palatino Linotype"/>
        </w:rPr>
        <w:t>temperature.</w:t>
      </w:r>
      <w:r>
        <w:rPr>
          <w:rFonts w:ascii="Palatino Linotype" w:hAnsi="Palatino Linotype"/>
          <w:spacing w:val="-12"/>
        </w:rPr>
        <w:t xml:space="preserve"> </w:t>
      </w:r>
      <w:r>
        <w:rPr>
          <w:rFonts w:ascii="Palatino Linotype" w:hAnsi="Palatino Linotype"/>
        </w:rPr>
        <w:t>Betulin</w:t>
      </w:r>
      <w:r>
        <w:rPr>
          <w:rFonts w:ascii="Palatino Linotype" w:hAnsi="Palatino Linotype"/>
          <w:spacing w:val="-13"/>
        </w:rPr>
        <w:t xml:space="preserve"> </w:t>
      </w:r>
      <w:r>
        <w:rPr>
          <w:rFonts w:ascii="Palatino Linotype" w:hAnsi="Palatino Linotype"/>
        </w:rPr>
        <w:t>crystallizes</w:t>
      </w:r>
      <w:r>
        <w:rPr>
          <w:rFonts w:ascii="Palatino Linotype" w:hAnsi="Palatino Linotype"/>
          <w:spacing w:val="-12"/>
        </w:rPr>
        <w:t xml:space="preserve"> </w:t>
      </w:r>
      <w:r>
        <w:rPr>
          <w:rFonts w:ascii="Palatino Linotype" w:hAnsi="Palatino Linotype"/>
        </w:rPr>
        <w:t>from</w:t>
      </w:r>
      <w:r>
        <w:rPr>
          <w:rFonts w:ascii="Palatino Linotype" w:hAnsi="Palatino Linotype"/>
          <w:spacing w:val="-13"/>
        </w:rPr>
        <w:t xml:space="preserve"> </w:t>
      </w:r>
      <w:r>
        <w:rPr>
          <w:rFonts w:ascii="Palatino Linotype" w:hAnsi="Palatino Linotype"/>
        </w:rPr>
        <w:t>an</w:t>
      </w:r>
      <w:r>
        <w:rPr>
          <w:rFonts w:ascii="Palatino Linotype" w:hAnsi="Palatino Linotype"/>
          <w:spacing w:val="-12"/>
        </w:rPr>
        <w:t xml:space="preserve"> </w:t>
      </w:r>
      <w:r>
        <w:rPr>
          <w:rFonts w:ascii="Palatino Linotype" w:hAnsi="Palatino Linotype"/>
        </w:rPr>
        <w:t>ethanol solution</w:t>
      </w:r>
      <w:r>
        <w:rPr>
          <w:rFonts w:ascii="Palatino Linotype" w:hAnsi="Palatino Linotype"/>
          <w:spacing w:val="80"/>
        </w:rPr>
        <w:t xml:space="preserve"> </w:t>
      </w:r>
      <w:r>
        <w:rPr>
          <w:rFonts w:ascii="Palatino Linotype" w:hAnsi="Palatino Linotype"/>
        </w:rPr>
        <w:t>with</w:t>
      </w:r>
      <w:r>
        <w:rPr>
          <w:rFonts w:ascii="Palatino Linotype" w:hAnsi="Palatino Linotype"/>
          <w:spacing w:val="80"/>
        </w:rPr>
        <w:t xml:space="preserve"> </w:t>
      </w:r>
      <w:r>
        <w:rPr>
          <w:rFonts w:ascii="Palatino Linotype" w:hAnsi="Palatino Linotype"/>
        </w:rPr>
        <w:t>orthorhombic</w:t>
      </w:r>
      <w:r>
        <w:rPr>
          <w:rFonts w:ascii="Palatino Linotype" w:hAnsi="Palatino Linotype"/>
          <w:spacing w:val="80"/>
        </w:rPr>
        <w:t xml:space="preserve"> </w:t>
      </w:r>
      <w:r>
        <w:rPr>
          <w:rFonts w:ascii="Palatino Linotype" w:hAnsi="Palatino Linotype"/>
        </w:rPr>
        <w:t>symmetry</w:t>
      </w:r>
      <w:r>
        <w:rPr>
          <w:rFonts w:ascii="Palatino Linotype" w:hAnsi="Palatino Linotype"/>
          <w:spacing w:val="80"/>
        </w:rPr>
        <w:t xml:space="preserve"> </w:t>
      </w:r>
      <w:r>
        <w:rPr>
          <w:rFonts w:ascii="Palatino Linotype" w:hAnsi="Palatino Linotype"/>
        </w:rPr>
        <w:t>with</w:t>
      </w:r>
      <w:r>
        <w:rPr>
          <w:rFonts w:ascii="Palatino Linotype" w:hAnsi="Palatino Linotype"/>
          <w:spacing w:val="80"/>
        </w:rPr>
        <w:t xml:space="preserve"> </w:t>
      </w:r>
      <w:r>
        <w:rPr>
          <w:rFonts w:ascii="Palatino Linotype" w:hAnsi="Palatino Linotype"/>
        </w:rPr>
        <w:t>one</w:t>
      </w:r>
      <w:r>
        <w:rPr>
          <w:rFonts w:ascii="Palatino Linotype" w:hAnsi="Palatino Linotype"/>
          <w:spacing w:val="80"/>
        </w:rPr>
        <w:t xml:space="preserve"> </w:t>
      </w:r>
      <w:r>
        <w:rPr>
          <w:rFonts w:ascii="Palatino Linotype" w:hAnsi="Palatino Linotype"/>
        </w:rPr>
        <w:t>ethanol</w:t>
      </w:r>
      <w:r>
        <w:rPr>
          <w:rFonts w:ascii="Palatino Linotype" w:hAnsi="Palatino Linotype"/>
          <w:spacing w:val="80"/>
        </w:rPr>
        <w:t xml:space="preserve"> </w:t>
      </w:r>
      <w:r>
        <w:rPr>
          <w:rFonts w:ascii="Palatino Linotype" w:hAnsi="Palatino Linotype"/>
        </w:rPr>
        <w:t>molecule</w:t>
      </w:r>
      <w:r>
        <w:rPr>
          <w:rFonts w:ascii="Palatino Linotype" w:hAnsi="Palatino Linotype"/>
          <w:spacing w:val="80"/>
        </w:rPr>
        <w:t xml:space="preserve"> </w:t>
      </w:r>
      <w:r>
        <w:rPr>
          <w:rFonts w:ascii="Palatino Linotype" w:hAnsi="Palatino Linotype"/>
        </w:rPr>
        <w:t>per</w:t>
      </w:r>
      <w:r>
        <w:rPr>
          <w:rFonts w:ascii="Palatino Linotype" w:hAnsi="Palatino Linotype"/>
          <w:spacing w:val="80"/>
        </w:rPr>
        <w:t xml:space="preserve"> </w:t>
      </w:r>
      <w:r>
        <w:rPr>
          <w:rFonts w:ascii="Palatino Linotype" w:hAnsi="Palatino Linotype"/>
        </w:rPr>
        <w:t>one hydrogen-bonded</w:t>
      </w:r>
      <w:r>
        <w:rPr>
          <w:rFonts w:ascii="Palatino Linotype" w:hAnsi="Palatino Linotype"/>
          <w:spacing w:val="-13"/>
        </w:rPr>
        <w:t xml:space="preserve"> </w:t>
      </w:r>
      <w:r>
        <w:rPr>
          <w:rFonts w:ascii="Palatino Linotype" w:hAnsi="Palatino Linotype"/>
        </w:rPr>
        <w:t>betulin</w:t>
      </w:r>
      <w:r>
        <w:rPr>
          <w:rFonts w:ascii="Palatino Linotype" w:hAnsi="Palatino Linotype"/>
          <w:spacing w:val="-12"/>
        </w:rPr>
        <w:t xml:space="preserve"> </w:t>
      </w:r>
      <w:r>
        <w:rPr>
          <w:rFonts w:ascii="Palatino Linotype" w:hAnsi="Palatino Linotype"/>
        </w:rPr>
        <w:t>molecule</w:t>
      </w:r>
      <w:r>
        <w:rPr>
          <w:rFonts w:ascii="Palatino Linotype" w:hAnsi="Palatino Linotype"/>
          <w:spacing w:val="-13"/>
        </w:rPr>
        <w:t xml:space="preserve"> </w:t>
      </w:r>
      <w:r>
        <w:rPr>
          <w:rFonts w:ascii="Palatino Linotype" w:hAnsi="Palatino Linotype"/>
        </w:rPr>
        <w:t>[</w:t>
      </w:r>
      <w:hyperlink w:anchor="_bookmark24" w:history="1">
        <w:r w:rsidR="003F32C2">
          <w:rPr>
            <w:rFonts w:ascii="Palatino Linotype" w:hAnsi="Palatino Linotype"/>
            <w:color w:val="0775B7"/>
          </w:rPr>
          <w:t>14</w:t>
        </w:r>
      </w:hyperlink>
      <w:r>
        <w:rPr>
          <w:rFonts w:ascii="Palatino Linotype" w:hAnsi="Palatino Linotype"/>
        </w:rPr>
        <w:t>,</w:t>
      </w:r>
      <w:hyperlink w:anchor="_bookmark58" w:history="1">
        <w:r w:rsidR="003F32C2">
          <w:rPr>
            <w:rFonts w:ascii="Palatino Linotype" w:hAnsi="Palatino Linotype"/>
            <w:color w:val="0775B7"/>
          </w:rPr>
          <w:t>51</w:t>
        </w:r>
      </w:hyperlink>
      <w:r>
        <w:rPr>
          <w:rFonts w:ascii="Palatino Linotype" w:hAnsi="Palatino Linotype"/>
        </w:rPr>
        <w:t>,</w:t>
      </w:r>
      <w:hyperlink w:anchor="_bookmark102" w:history="1">
        <w:r w:rsidR="003F32C2">
          <w:rPr>
            <w:rFonts w:ascii="Palatino Linotype" w:hAnsi="Palatino Linotype"/>
            <w:color w:val="0775B7"/>
          </w:rPr>
          <w:t>107</w:t>
        </w:r>
      </w:hyperlink>
      <w:r>
        <w:rPr>
          <w:rFonts w:ascii="Palatino Linotype" w:hAnsi="Palatino Linotype"/>
        </w:rPr>
        <w:t>].</w:t>
      </w:r>
      <w:r>
        <w:rPr>
          <w:rFonts w:ascii="Palatino Linotype" w:hAnsi="Palatino Linotype"/>
          <w:spacing w:val="-12"/>
        </w:rPr>
        <w:t xml:space="preserve"> </w:t>
      </w:r>
      <w:r>
        <w:rPr>
          <w:rFonts w:ascii="Palatino Linotype" w:hAnsi="Palatino Linotype"/>
        </w:rPr>
        <w:t>One</w:t>
      </w:r>
      <w:r>
        <w:rPr>
          <w:rFonts w:ascii="Palatino Linotype" w:hAnsi="Palatino Linotype"/>
          <w:spacing w:val="-13"/>
        </w:rPr>
        <w:t xml:space="preserve"> </w:t>
      </w:r>
      <w:r>
        <w:rPr>
          <w:rFonts w:ascii="Palatino Linotype" w:hAnsi="Palatino Linotype"/>
        </w:rPr>
        <w:t>of</w:t>
      </w:r>
      <w:r>
        <w:rPr>
          <w:rFonts w:ascii="Palatino Linotype" w:hAnsi="Palatino Linotype"/>
          <w:spacing w:val="-12"/>
        </w:rPr>
        <w:t xml:space="preserve"> </w:t>
      </w:r>
      <w:r>
        <w:rPr>
          <w:rFonts w:ascii="Palatino Linotype" w:hAnsi="Palatino Linotype"/>
        </w:rPr>
        <w:t>the</w:t>
      </w:r>
      <w:r>
        <w:rPr>
          <w:rFonts w:ascii="Palatino Linotype" w:hAnsi="Palatino Linotype"/>
          <w:spacing w:val="-13"/>
        </w:rPr>
        <w:t xml:space="preserve"> </w:t>
      </w:r>
      <w:r>
        <w:rPr>
          <w:rFonts w:ascii="Palatino Linotype" w:hAnsi="Palatino Linotype"/>
        </w:rPr>
        <w:t>classical</w:t>
      </w:r>
      <w:r>
        <w:rPr>
          <w:rFonts w:ascii="Palatino Linotype" w:hAnsi="Palatino Linotype"/>
          <w:spacing w:val="-12"/>
        </w:rPr>
        <w:t xml:space="preserve"> </w:t>
      </w:r>
      <w:r>
        <w:rPr>
          <w:rFonts w:ascii="Palatino Linotype" w:hAnsi="Palatino Linotype"/>
        </w:rPr>
        <w:t>physico-chemical</w:t>
      </w:r>
      <w:r>
        <w:rPr>
          <w:rFonts w:ascii="Palatino Linotype" w:hAnsi="Palatino Linotype"/>
          <w:spacing w:val="-13"/>
        </w:rPr>
        <w:t xml:space="preserve"> </w:t>
      </w:r>
      <w:r>
        <w:rPr>
          <w:rFonts w:ascii="Palatino Linotype" w:hAnsi="Palatino Linotype"/>
        </w:rPr>
        <w:t>char-acteristics</w:t>
      </w:r>
      <w:r>
        <w:rPr>
          <w:rFonts w:ascii="Palatino Linotype" w:hAnsi="Palatino Linotype"/>
          <w:spacing w:val="-3"/>
        </w:rPr>
        <w:t xml:space="preserve"> </w:t>
      </w:r>
      <w:r>
        <w:rPr>
          <w:rFonts w:ascii="Palatino Linotype" w:hAnsi="Palatino Linotype"/>
        </w:rPr>
        <w:t>of</w:t>
      </w:r>
      <w:r>
        <w:rPr>
          <w:rFonts w:ascii="Palatino Linotype" w:hAnsi="Palatino Linotype"/>
          <w:spacing w:val="-3"/>
        </w:rPr>
        <w:t xml:space="preserve"> </w:t>
      </w:r>
      <w:r>
        <w:rPr>
          <w:rFonts w:ascii="Palatino Linotype" w:hAnsi="Palatino Linotype"/>
        </w:rPr>
        <w:t>pure</w:t>
      </w:r>
      <w:r>
        <w:rPr>
          <w:rFonts w:ascii="Palatino Linotype" w:hAnsi="Palatino Linotype"/>
          <w:spacing w:val="-3"/>
        </w:rPr>
        <w:t xml:space="preserve"> </w:t>
      </w:r>
      <w:r>
        <w:rPr>
          <w:rFonts w:ascii="Palatino Linotype" w:hAnsi="Palatino Linotype"/>
        </w:rPr>
        <w:t>substances</w:t>
      </w:r>
      <w:r>
        <w:rPr>
          <w:rFonts w:ascii="Palatino Linotype" w:hAnsi="Palatino Linotype"/>
          <w:spacing w:val="-3"/>
        </w:rPr>
        <w:t xml:space="preserve"> </w:t>
      </w:r>
      <w:r>
        <w:rPr>
          <w:rFonts w:ascii="Palatino Linotype" w:hAnsi="Palatino Linotype"/>
        </w:rPr>
        <w:t>is</w:t>
      </w:r>
      <w:r>
        <w:rPr>
          <w:rFonts w:ascii="Palatino Linotype" w:hAnsi="Palatino Linotype"/>
          <w:spacing w:val="-3"/>
        </w:rPr>
        <w:t xml:space="preserve"> </w:t>
      </w:r>
      <w:r>
        <w:rPr>
          <w:rFonts w:ascii="Palatino Linotype" w:hAnsi="Palatino Linotype"/>
        </w:rPr>
        <w:t>their</w:t>
      </w:r>
      <w:r>
        <w:rPr>
          <w:rFonts w:ascii="Palatino Linotype" w:hAnsi="Palatino Linotype"/>
          <w:spacing w:val="-3"/>
        </w:rPr>
        <w:t xml:space="preserve"> </w:t>
      </w:r>
      <w:r>
        <w:rPr>
          <w:rFonts w:ascii="Palatino Linotype" w:hAnsi="Palatino Linotype"/>
        </w:rPr>
        <w:t>melting</w:t>
      </w:r>
      <w:r>
        <w:rPr>
          <w:rFonts w:ascii="Palatino Linotype" w:hAnsi="Palatino Linotype"/>
          <w:spacing w:val="-3"/>
        </w:rPr>
        <w:t xml:space="preserve"> </w:t>
      </w:r>
      <w:r>
        <w:rPr>
          <w:rFonts w:ascii="Palatino Linotype" w:hAnsi="Palatino Linotype"/>
        </w:rPr>
        <w:t>point. In</w:t>
      </w:r>
      <w:r>
        <w:rPr>
          <w:rFonts w:ascii="Palatino Linotype" w:hAnsi="Palatino Linotype"/>
          <w:spacing w:val="-3"/>
        </w:rPr>
        <w:t xml:space="preserve"> </w:t>
      </w:r>
      <w:r>
        <w:rPr>
          <w:rFonts w:ascii="Palatino Linotype" w:hAnsi="Palatino Linotype"/>
        </w:rPr>
        <w:t>the</w:t>
      </w:r>
      <w:r>
        <w:rPr>
          <w:rFonts w:ascii="Palatino Linotype" w:hAnsi="Palatino Linotype"/>
          <w:spacing w:val="-3"/>
        </w:rPr>
        <w:t xml:space="preserve"> </w:t>
      </w:r>
      <w:r>
        <w:rPr>
          <w:rFonts w:ascii="Palatino Linotype" w:hAnsi="Palatino Linotype"/>
        </w:rPr>
        <w:t>literature,</w:t>
      </w:r>
      <w:r>
        <w:rPr>
          <w:rFonts w:ascii="Palatino Linotype" w:hAnsi="Palatino Linotype"/>
          <w:spacing w:val="-3"/>
        </w:rPr>
        <w:t xml:space="preserve"> </w:t>
      </w:r>
      <w:r>
        <w:rPr>
          <w:rFonts w:ascii="Palatino Linotype" w:hAnsi="Palatino Linotype"/>
        </w:rPr>
        <w:t>there</w:t>
      </w:r>
      <w:r>
        <w:rPr>
          <w:rFonts w:ascii="Palatino Linotype" w:hAnsi="Palatino Linotype"/>
          <w:spacing w:val="-3"/>
        </w:rPr>
        <w:t xml:space="preserve"> </w:t>
      </w:r>
      <w:r>
        <w:rPr>
          <w:rFonts w:ascii="Palatino Linotype" w:hAnsi="Palatino Linotype"/>
        </w:rPr>
        <w:t>is</w:t>
      </w:r>
      <w:r>
        <w:rPr>
          <w:rFonts w:ascii="Palatino Linotype" w:hAnsi="Palatino Linotype"/>
          <w:spacing w:val="-3"/>
        </w:rPr>
        <w:t xml:space="preserve"> </w:t>
      </w:r>
      <w:r>
        <w:rPr>
          <w:rFonts w:ascii="Palatino Linotype" w:hAnsi="Palatino Linotype"/>
        </w:rPr>
        <w:t>a</w:t>
      </w:r>
      <w:r>
        <w:rPr>
          <w:rFonts w:ascii="Palatino Linotype" w:hAnsi="Palatino Linotype"/>
          <w:spacing w:val="-3"/>
        </w:rPr>
        <w:t xml:space="preserve"> </w:t>
      </w:r>
      <w:r>
        <w:rPr>
          <w:rFonts w:ascii="Palatino Linotype" w:hAnsi="Palatino Linotype"/>
        </w:rPr>
        <w:t>wide</w:t>
      </w:r>
      <w:r>
        <w:rPr>
          <w:rFonts w:ascii="Palatino Linotype" w:hAnsi="Palatino Linotype"/>
          <w:spacing w:val="-3"/>
        </w:rPr>
        <w:t xml:space="preserve"> </w:t>
      </w:r>
      <w:r>
        <w:rPr>
          <w:rFonts w:ascii="Palatino Linotype" w:hAnsi="Palatino Linotype"/>
        </w:rPr>
        <w:t>range of melting temperatures attributed to betulin 2</w:t>
      </w:r>
      <w:r>
        <w:rPr>
          <w:rFonts w:ascii="Palatino Linotype" w:hAnsi="Palatino Linotype"/>
        </w:rPr>
        <w:t xml:space="preserve">51–261 </w:t>
      </w:r>
      <w:r>
        <w:rPr>
          <w:rFonts w:ascii="Verdana" w:hAnsi="Verdana"/>
          <w:i/>
          <w:w w:val="115"/>
          <w:vertAlign w:val="superscript"/>
        </w:rPr>
        <w:t>◦</w:t>
      </w:r>
      <w:r>
        <w:rPr>
          <w:rFonts w:ascii="Palatino Linotype" w:hAnsi="Palatino Linotype"/>
          <w:w w:val="115"/>
        </w:rPr>
        <w:t xml:space="preserve">C </w:t>
      </w:r>
      <w:r>
        <w:rPr>
          <w:rFonts w:ascii="Palatino Linotype" w:hAnsi="Palatino Linotype"/>
        </w:rPr>
        <w:t>[</w:t>
      </w:r>
      <w:hyperlink w:anchor="_bookmark58" w:history="1">
        <w:r w:rsidR="003F32C2">
          <w:rPr>
            <w:rFonts w:ascii="Palatino Linotype" w:hAnsi="Palatino Linotype"/>
            <w:color w:val="0775B7"/>
          </w:rPr>
          <w:t>51</w:t>
        </w:r>
      </w:hyperlink>
      <w:r>
        <w:rPr>
          <w:rFonts w:ascii="Palatino Linotype" w:hAnsi="Palatino Linotype"/>
        </w:rPr>
        <w:t>].</w:t>
      </w:r>
      <w:r>
        <w:rPr>
          <w:rFonts w:ascii="Palatino Linotype" w:hAnsi="Palatino Linotype"/>
          <w:spacing w:val="40"/>
        </w:rPr>
        <w:t xml:space="preserve"> </w:t>
      </w:r>
      <w:r>
        <w:rPr>
          <w:rFonts w:ascii="Palatino Linotype" w:hAnsi="Palatino Linotype"/>
        </w:rPr>
        <w:t>Most authors are inclined to</w:t>
      </w:r>
      <w:r>
        <w:rPr>
          <w:rFonts w:ascii="Palatino Linotype" w:hAnsi="Palatino Linotype"/>
          <w:spacing w:val="-3"/>
        </w:rPr>
        <w:t xml:space="preserve"> </w:t>
      </w:r>
      <w:r>
        <w:rPr>
          <w:rFonts w:ascii="Palatino Linotype" w:hAnsi="Palatino Linotype"/>
        </w:rPr>
        <w:t>a</w:t>
      </w:r>
      <w:r>
        <w:rPr>
          <w:rFonts w:ascii="Palatino Linotype" w:hAnsi="Palatino Linotype"/>
          <w:spacing w:val="-3"/>
        </w:rPr>
        <w:t xml:space="preserve"> </w:t>
      </w:r>
      <w:r>
        <w:rPr>
          <w:rFonts w:ascii="Palatino Linotype" w:hAnsi="Palatino Linotype"/>
        </w:rPr>
        <w:t>value</w:t>
      </w:r>
      <w:r>
        <w:rPr>
          <w:rFonts w:ascii="Palatino Linotype" w:hAnsi="Palatino Linotype"/>
          <w:spacing w:val="-3"/>
        </w:rPr>
        <w:t xml:space="preserve"> </w:t>
      </w:r>
      <w:r>
        <w:rPr>
          <w:rFonts w:ascii="Palatino Linotype" w:hAnsi="Palatino Linotype"/>
        </w:rPr>
        <w:t>of</w:t>
      </w:r>
      <w:r>
        <w:rPr>
          <w:rFonts w:ascii="Palatino Linotype" w:hAnsi="Palatino Linotype"/>
          <w:spacing w:val="-3"/>
        </w:rPr>
        <w:t xml:space="preserve"> </w:t>
      </w:r>
      <w:r>
        <w:rPr>
          <w:rFonts w:ascii="Palatino Linotype" w:hAnsi="Palatino Linotype"/>
        </w:rPr>
        <w:t>about</w:t>
      </w:r>
      <w:r>
        <w:rPr>
          <w:rFonts w:ascii="Palatino Linotype" w:hAnsi="Palatino Linotype"/>
          <w:spacing w:val="-3"/>
        </w:rPr>
        <w:t xml:space="preserve"> </w:t>
      </w:r>
      <w:r>
        <w:rPr>
          <w:rFonts w:ascii="Palatino Linotype" w:hAnsi="Palatino Linotype"/>
        </w:rPr>
        <w:t xml:space="preserve">255 </w:t>
      </w:r>
      <w:r>
        <w:rPr>
          <w:rFonts w:ascii="Verdana" w:hAnsi="Verdana"/>
          <w:i/>
          <w:w w:val="115"/>
          <w:vertAlign w:val="superscript"/>
        </w:rPr>
        <w:t>◦</w:t>
      </w:r>
      <w:r>
        <w:rPr>
          <w:rFonts w:ascii="Palatino Linotype" w:hAnsi="Palatino Linotype"/>
          <w:w w:val="115"/>
        </w:rPr>
        <w:t>C.</w:t>
      </w:r>
      <w:r>
        <w:rPr>
          <w:rFonts w:ascii="Palatino Linotype" w:hAnsi="Palatino Linotype"/>
          <w:spacing w:val="-11"/>
          <w:w w:val="115"/>
        </w:rPr>
        <w:t xml:space="preserve"> </w:t>
      </w:r>
      <w:r>
        <w:rPr>
          <w:rFonts w:ascii="Palatino Linotype" w:hAnsi="Palatino Linotype"/>
        </w:rPr>
        <w:t>Thus,</w:t>
      </w:r>
      <w:r>
        <w:rPr>
          <w:rFonts w:ascii="Palatino Linotype" w:hAnsi="Palatino Linotype"/>
          <w:spacing w:val="-2"/>
        </w:rPr>
        <w:t xml:space="preserve"> </w:t>
      </w:r>
      <w:r>
        <w:rPr>
          <w:rFonts w:ascii="Palatino Linotype" w:hAnsi="Palatino Linotype"/>
        </w:rPr>
        <w:t>when</w:t>
      </w:r>
      <w:r>
        <w:rPr>
          <w:rFonts w:ascii="Palatino Linotype" w:hAnsi="Palatino Linotype"/>
          <w:spacing w:val="-3"/>
        </w:rPr>
        <w:t xml:space="preserve"> </w:t>
      </w:r>
      <w:r>
        <w:rPr>
          <w:rFonts w:ascii="Palatino Linotype" w:hAnsi="Palatino Linotype"/>
        </w:rPr>
        <w:t>the</w:t>
      </w:r>
      <w:r>
        <w:rPr>
          <w:rFonts w:ascii="Palatino Linotype" w:hAnsi="Palatino Linotype"/>
          <w:spacing w:val="-3"/>
        </w:rPr>
        <w:t xml:space="preserve"> </w:t>
      </w:r>
      <w:r>
        <w:rPr>
          <w:rFonts w:ascii="Palatino Linotype" w:hAnsi="Palatino Linotype"/>
        </w:rPr>
        <w:t>betulin</w:t>
      </w:r>
      <w:r>
        <w:rPr>
          <w:rFonts w:ascii="Palatino Linotype" w:hAnsi="Palatino Linotype"/>
          <w:spacing w:val="-3"/>
        </w:rPr>
        <w:t xml:space="preserve"> </w:t>
      </w:r>
      <w:r>
        <w:rPr>
          <w:rFonts w:ascii="Palatino Linotype" w:hAnsi="Palatino Linotype"/>
        </w:rPr>
        <w:t>sample</w:t>
      </w:r>
      <w:r>
        <w:rPr>
          <w:rFonts w:ascii="Palatino Linotype" w:hAnsi="Palatino Linotype"/>
          <w:spacing w:val="-3"/>
        </w:rPr>
        <w:t xml:space="preserve"> </w:t>
      </w:r>
      <w:r>
        <w:rPr>
          <w:rFonts w:ascii="Palatino Linotype" w:hAnsi="Palatino Linotype"/>
        </w:rPr>
        <w:t>was</w:t>
      </w:r>
      <w:r>
        <w:rPr>
          <w:rFonts w:ascii="Palatino Linotype" w:hAnsi="Palatino Linotype"/>
          <w:spacing w:val="-3"/>
        </w:rPr>
        <w:t xml:space="preserve"> </w:t>
      </w:r>
      <w:r>
        <w:rPr>
          <w:rFonts w:ascii="Palatino Linotype" w:hAnsi="Palatino Linotype"/>
        </w:rPr>
        <w:t>heated,</w:t>
      </w:r>
      <w:r>
        <w:rPr>
          <w:rFonts w:ascii="Palatino Linotype" w:hAnsi="Palatino Linotype"/>
          <w:spacing w:val="-2"/>
        </w:rPr>
        <w:t xml:space="preserve"> </w:t>
      </w:r>
      <w:r>
        <w:rPr>
          <w:rFonts w:ascii="Palatino Linotype" w:hAnsi="Palatino Linotype"/>
        </w:rPr>
        <w:t>the</w:t>
      </w:r>
      <w:r>
        <w:rPr>
          <w:rFonts w:ascii="Palatino Linotype" w:hAnsi="Palatino Linotype"/>
          <w:spacing w:val="-3"/>
        </w:rPr>
        <w:t xml:space="preserve"> </w:t>
      </w:r>
      <w:r>
        <w:rPr>
          <w:rFonts w:ascii="Palatino Linotype" w:hAnsi="Palatino Linotype"/>
        </w:rPr>
        <w:t>following</w:t>
      </w:r>
      <w:r>
        <w:rPr>
          <w:rFonts w:ascii="Palatino Linotype" w:hAnsi="Palatino Linotype"/>
          <w:spacing w:val="-3"/>
        </w:rPr>
        <w:t xml:space="preserve"> </w:t>
      </w:r>
      <w:r>
        <w:rPr>
          <w:rFonts w:ascii="Palatino Linotype" w:hAnsi="Palatino Linotype"/>
        </w:rPr>
        <w:t>crys-tal</w:t>
      </w:r>
      <w:r>
        <w:rPr>
          <w:rFonts w:ascii="Palatino Linotype" w:hAnsi="Palatino Linotype"/>
          <w:spacing w:val="-12"/>
        </w:rPr>
        <w:t xml:space="preserve"> </w:t>
      </w:r>
      <w:r>
        <w:rPr>
          <w:rFonts w:ascii="Palatino Linotype" w:hAnsi="Palatino Linotype"/>
        </w:rPr>
        <w:t>changes</w:t>
      </w:r>
      <w:r>
        <w:rPr>
          <w:rFonts w:ascii="Palatino Linotype" w:hAnsi="Palatino Linotype"/>
          <w:spacing w:val="-12"/>
        </w:rPr>
        <w:t xml:space="preserve"> </w:t>
      </w:r>
      <w:r>
        <w:rPr>
          <w:rFonts w:ascii="Palatino Linotype" w:hAnsi="Palatino Linotype"/>
        </w:rPr>
        <w:t>were</w:t>
      </w:r>
      <w:r>
        <w:rPr>
          <w:rFonts w:ascii="Palatino Linotype" w:hAnsi="Palatino Linotype"/>
          <w:spacing w:val="-13"/>
        </w:rPr>
        <w:t xml:space="preserve"> </w:t>
      </w:r>
      <w:r>
        <w:rPr>
          <w:rFonts w:ascii="Palatino Linotype" w:hAnsi="Palatino Linotype"/>
        </w:rPr>
        <w:t>observed:</w:t>
      </w:r>
      <w:r>
        <w:rPr>
          <w:rFonts w:ascii="Palatino Linotype" w:hAnsi="Palatino Linotype"/>
          <w:spacing w:val="5"/>
        </w:rPr>
        <w:t xml:space="preserve"> </w:t>
      </w:r>
      <w:r>
        <w:rPr>
          <w:rFonts w:ascii="Palatino Linotype" w:hAnsi="Palatino Linotype"/>
        </w:rPr>
        <w:t>130–140</w:t>
      </w:r>
      <w:r>
        <w:rPr>
          <w:rFonts w:ascii="Palatino Linotype" w:hAnsi="Palatino Linotype"/>
          <w:spacing w:val="-11"/>
        </w:rPr>
        <w:t xml:space="preserve"> </w:t>
      </w:r>
      <w:r>
        <w:rPr>
          <w:rFonts w:ascii="Verdana" w:hAnsi="Verdana"/>
          <w:i/>
          <w:w w:val="115"/>
          <w:vertAlign w:val="superscript"/>
        </w:rPr>
        <w:t>◦</w:t>
      </w:r>
      <w:r>
        <w:rPr>
          <w:rFonts w:ascii="Palatino Linotype" w:hAnsi="Palatino Linotype"/>
          <w:w w:val="115"/>
        </w:rPr>
        <w:t>C—</w:t>
      </w:r>
      <w:r>
        <w:rPr>
          <w:rFonts w:ascii="Palatino Linotype" w:hAnsi="Palatino Linotype"/>
        </w:rPr>
        <w:t>darkening</w:t>
      </w:r>
      <w:r>
        <w:rPr>
          <w:rFonts w:ascii="Palatino Linotype" w:hAnsi="Palatino Linotype"/>
          <w:spacing w:val="-12"/>
        </w:rPr>
        <w:t xml:space="preserve"> </w:t>
      </w:r>
      <w:r>
        <w:rPr>
          <w:rFonts w:ascii="Palatino Linotype" w:hAnsi="Palatino Linotype"/>
        </w:rPr>
        <w:t>of</w:t>
      </w:r>
      <w:r>
        <w:rPr>
          <w:rFonts w:ascii="Palatino Linotype" w:hAnsi="Palatino Linotype"/>
          <w:spacing w:val="-12"/>
        </w:rPr>
        <w:t xml:space="preserve"> </w:t>
      </w:r>
      <w:r>
        <w:rPr>
          <w:rFonts w:ascii="Palatino Linotype" w:hAnsi="Palatino Linotype"/>
        </w:rPr>
        <w:t>crystals</w:t>
      </w:r>
      <w:r>
        <w:rPr>
          <w:rFonts w:ascii="Palatino Linotype" w:hAnsi="Palatino Linotype"/>
          <w:spacing w:val="-12"/>
        </w:rPr>
        <w:t xml:space="preserve"> </w:t>
      </w:r>
      <w:r>
        <w:rPr>
          <w:rFonts w:ascii="Palatino Linotype" w:hAnsi="Palatino Linotype"/>
        </w:rPr>
        <w:t>due</w:t>
      </w:r>
      <w:r>
        <w:rPr>
          <w:rFonts w:ascii="Palatino Linotype" w:hAnsi="Palatino Linotype"/>
          <w:spacing w:val="-12"/>
        </w:rPr>
        <w:t xml:space="preserve"> </w:t>
      </w:r>
      <w:r>
        <w:rPr>
          <w:rFonts w:ascii="Palatino Linotype" w:hAnsi="Palatino Linotype"/>
        </w:rPr>
        <w:t>to</w:t>
      </w:r>
      <w:r>
        <w:rPr>
          <w:rFonts w:ascii="Palatino Linotype" w:hAnsi="Palatino Linotype"/>
          <w:spacing w:val="-12"/>
        </w:rPr>
        <w:t xml:space="preserve"> </w:t>
      </w:r>
      <w:r>
        <w:rPr>
          <w:rFonts w:ascii="Palatino Linotype" w:hAnsi="Palatino Linotype"/>
        </w:rPr>
        <w:t>ethanol</w:t>
      </w:r>
      <w:r>
        <w:rPr>
          <w:rFonts w:ascii="Palatino Linotype" w:hAnsi="Palatino Linotype"/>
          <w:spacing w:val="-12"/>
        </w:rPr>
        <w:t xml:space="preserve"> </w:t>
      </w:r>
      <w:r>
        <w:rPr>
          <w:rFonts w:ascii="Palatino Linotype" w:hAnsi="Palatino Linotype"/>
        </w:rPr>
        <w:t>evaporation; 160–170</w:t>
      </w:r>
      <w:r>
        <w:rPr>
          <w:rFonts w:ascii="Palatino Linotype" w:hAnsi="Palatino Linotype"/>
          <w:spacing w:val="-2"/>
        </w:rPr>
        <w:t xml:space="preserve"> </w:t>
      </w:r>
      <w:r>
        <w:rPr>
          <w:rFonts w:ascii="Verdana" w:hAnsi="Verdana"/>
          <w:i/>
          <w:w w:val="115"/>
          <w:vertAlign w:val="superscript"/>
        </w:rPr>
        <w:t>◦</w:t>
      </w:r>
      <w:r>
        <w:rPr>
          <w:rFonts w:ascii="Palatino Linotype" w:hAnsi="Palatino Linotype"/>
          <w:w w:val="115"/>
        </w:rPr>
        <w:t>C—</w:t>
      </w:r>
      <w:r>
        <w:rPr>
          <w:rFonts w:ascii="Palatino Linotype" w:hAnsi="Palatino Linotype"/>
        </w:rPr>
        <w:t>betulin</w:t>
      </w:r>
      <w:r>
        <w:rPr>
          <w:rFonts w:ascii="Palatino Linotype" w:hAnsi="Palatino Linotype"/>
          <w:spacing w:val="-3"/>
        </w:rPr>
        <w:t xml:space="preserve"> </w:t>
      </w:r>
      <w:r>
        <w:rPr>
          <w:rFonts w:ascii="Palatino Linotype" w:hAnsi="Palatino Linotype"/>
        </w:rPr>
        <w:t>began</w:t>
      </w:r>
      <w:r>
        <w:rPr>
          <w:rFonts w:ascii="Palatino Linotype" w:hAnsi="Palatino Linotype"/>
          <w:spacing w:val="-3"/>
        </w:rPr>
        <w:t xml:space="preserve"> </w:t>
      </w:r>
      <w:r>
        <w:rPr>
          <w:rFonts w:ascii="Palatino Linotype" w:hAnsi="Palatino Linotype"/>
        </w:rPr>
        <w:t>to</w:t>
      </w:r>
      <w:r>
        <w:rPr>
          <w:rFonts w:ascii="Palatino Linotype" w:hAnsi="Palatino Linotype"/>
          <w:spacing w:val="-3"/>
        </w:rPr>
        <w:t xml:space="preserve"> </w:t>
      </w:r>
      <w:r>
        <w:rPr>
          <w:rFonts w:ascii="Palatino Linotype" w:hAnsi="Palatino Linotype"/>
        </w:rPr>
        <w:t>sublimate</w:t>
      </w:r>
      <w:r>
        <w:rPr>
          <w:rFonts w:ascii="Palatino Linotype" w:hAnsi="Palatino Linotype"/>
          <w:spacing w:val="-3"/>
        </w:rPr>
        <w:t xml:space="preserve"> </w:t>
      </w:r>
      <w:r>
        <w:rPr>
          <w:rFonts w:ascii="Palatino Linotype" w:hAnsi="Palatino Linotype"/>
        </w:rPr>
        <w:t>noticeably;</w:t>
      </w:r>
      <w:r>
        <w:rPr>
          <w:rFonts w:ascii="Palatino Linotype" w:hAnsi="Palatino Linotype"/>
          <w:spacing w:val="-1"/>
        </w:rPr>
        <w:t xml:space="preserve"> </w:t>
      </w:r>
      <w:r>
        <w:rPr>
          <w:rFonts w:ascii="Palatino Linotype" w:hAnsi="Palatino Linotype"/>
        </w:rPr>
        <w:t>180–200</w:t>
      </w:r>
      <w:r>
        <w:rPr>
          <w:rFonts w:ascii="Palatino Linotype" w:hAnsi="Palatino Linotype"/>
          <w:spacing w:val="-2"/>
        </w:rPr>
        <w:t xml:space="preserve"> </w:t>
      </w:r>
      <w:r>
        <w:rPr>
          <w:rFonts w:ascii="Verdana" w:hAnsi="Verdana"/>
          <w:i/>
          <w:w w:val="115"/>
          <w:vertAlign w:val="superscript"/>
        </w:rPr>
        <w:t>◦</w:t>
      </w:r>
      <w:r>
        <w:rPr>
          <w:rFonts w:ascii="Palatino Linotype" w:hAnsi="Palatino Linotype"/>
          <w:w w:val="115"/>
        </w:rPr>
        <w:t>C—</w:t>
      </w:r>
      <w:r>
        <w:rPr>
          <w:rFonts w:ascii="Palatino Linotype" w:hAnsi="Palatino Linotype"/>
        </w:rPr>
        <w:t>new</w:t>
      </w:r>
      <w:r>
        <w:rPr>
          <w:rFonts w:ascii="Palatino Linotype" w:hAnsi="Palatino Linotype"/>
          <w:spacing w:val="-3"/>
        </w:rPr>
        <w:t xml:space="preserve"> </w:t>
      </w:r>
      <w:r>
        <w:rPr>
          <w:rFonts w:ascii="Palatino Linotype" w:hAnsi="Palatino Linotype"/>
        </w:rPr>
        <w:t>transparent</w:t>
      </w:r>
      <w:r>
        <w:rPr>
          <w:rFonts w:ascii="Palatino Linotype" w:hAnsi="Palatino Linotype"/>
          <w:spacing w:val="-3"/>
        </w:rPr>
        <w:t xml:space="preserve"> </w:t>
      </w:r>
      <w:r>
        <w:rPr>
          <w:rFonts w:ascii="Palatino Linotype" w:hAnsi="Palatino Linotype"/>
        </w:rPr>
        <w:t>micro-crystals</w:t>
      </w:r>
      <w:r>
        <w:rPr>
          <w:rFonts w:ascii="Palatino Linotype" w:hAnsi="Palatino Linotype"/>
          <w:spacing w:val="-8"/>
        </w:rPr>
        <w:t xml:space="preserve"> </w:t>
      </w:r>
      <w:r>
        <w:rPr>
          <w:rFonts w:ascii="Palatino Linotype" w:hAnsi="Palatino Linotype"/>
        </w:rPr>
        <w:t>appeared</w:t>
      </w:r>
      <w:r>
        <w:rPr>
          <w:rFonts w:ascii="Palatino Linotype" w:hAnsi="Palatino Linotype"/>
          <w:spacing w:val="-8"/>
        </w:rPr>
        <w:t xml:space="preserve"> </w:t>
      </w:r>
      <w:r>
        <w:rPr>
          <w:rFonts w:ascii="Palatino Linotype" w:hAnsi="Palatino Linotype"/>
        </w:rPr>
        <w:t>on</w:t>
      </w:r>
      <w:r>
        <w:rPr>
          <w:rFonts w:ascii="Palatino Linotype" w:hAnsi="Palatino Linotype"/>
          <w:spacing w:val="-8"/>
        </w:rPr>
        <w:t xml:space="preserve"> </w:t>
      </w:r>
      <w:r>
        <w:rPr>
          <w:rFonts w:ascii="Palatino Linotype" w:hAnsi="Palatino Linotype"/>
        </w:rPr>
        <w:t>the</w:t>
      </w:r>
      <w:r>
        <w:rPr>
          <w:rFonts w:ascii="Palatino Linotype" w:hAnsi="Palatino Linotype"/>
          <w:spacing w:val="-8"/>
        </w:rPr>
        <w:t xml:space="preserve"> </w:t>
      </w:r>
      <w:r>
        <w:rPr>
          <w:rFonts w:ascii="Palatino Linotype" w:hAnsi="Palatino Linotype"/>
        </w:rPr>
        <w:t>surface</w:t>
      </w:r>
      <w:r>
        <w:rPr>
          <w:rFonts w:ascii="Palatino Linotype" w:hAnsi="Palatino Linotype"/>
          <w:spacing w:val="-8"/>
        </w:rPr>
        <w:t xml:space="preserve"> </w:t>
      </w:r>
      <w:r>
        <w:rPr>
          <w:rFonts w:ascii="Palatino Linotype" w:hAnsi="Palatino Linotype"/>
        </w:rPr>
        <w:t>of</w:t>
      </w:r>
      <w:r>
        <w:rPr>
          <w:rFonts w:ascii="Palatino Linotype" w:hAnsi="Palatino Linotype"/>
          <w:spacing w:val="-8"/>
        </w:rPr>
        <w:t xml:space="preserve"> </w:t>
      </w:r>
      <w:r>
        <w:rPr>
          <w:rFonts w:ascii="Palatino Linotype" w:hAnsi="Palatino Linotype"/>
        </w:rPr>
        <w:t>the</w:t>
      </w:r>
      <w:r>
        <w:rPr>
          <w:rFonts w:ascii="Palatino Linotype" w:hAnsi="Palatino Linotype"/>
          <w:spacing w:val="-8"/>
        </w:rPr>
        <w:t xml:space="preserve"> </w:t>
      </w:r>
      <w:r>
        <w:rPr>
          <w:rFonts w:ascii="Palatino Linotype" w:hAnsi="Palatino Linotype"/>
        </w:rPr>
        <w:t>initial</w:t>
      </w:r>
      <w:r>
        <w:rPr>
          <w:rFonts w:ascii="Palatino Linotype" w:hAnsi="Palatino Linotype"/>
          <w:spacing w:val="-8"/>
        </w:rPr>
        <w:t xml:space="preserve"> </w:t>
      </w:r>
      <w:r>
        <w:rPr>
          <w:rFonts w:ascii="Palatino Linotype" w:hAnsi="Palatino Linotype"/>
        </w:rPr>
        <w:t>crystals;</w:t>
      </w:r>
      <w:r>
        <w:rPr>
          <w:rFonts w:ascii="Palatino Linotype" w:hAnsi="Palatino Linotype"/>
          <w:spacing w:val="-7"/>
        </w:rPr>
        <w:t xml:space="preserve"> </w:t>
      </w:r>
      <w:r>
        <w:rPr>
          <w:rFonts w:ascii="Palatino Linotype" w:hAnsi="Palatino Linotype"/>
        </w:rPr>
        <w:t>255–256</w:t>
      </w:r>
      <w:r>
        <w:rPr>
          <w:rFonts w:ascii="Palatino Linotype" w:hAnsi="Palatino Linotype"/>
          <w:spacing w:val="-7"/>
        </w:rPr>
        <w:t xml:space="preserve"> </w:t>
      </w:r>
      <w:r>
        <w:rPr>
          <w:rFonts w:ascii="Verdana" w:hAnsi="Verdana"/>
          <w:i/>
          <w:w w:val="115"/>
          <w:vertAlign w:val="superscript"/>
        </w:rPr>
        <w:t>◦</w:t>
      </w:r>
      <w:r>
        <w:rPr>
          <w:rFonts w:ascii="Palatino Linotype" w:hAnsi="Palatino Linotype"/>
          <w:w w:val="115"/>
        </w:rPr>
        <w:t>C—</w:t>
      </w:r>
      <w:r>
        <w:rPr>
          <w:rFonts w:ascii="Palatino Linotype" w:hAnsi="Palatino Linotype"/>
        </w:rPr>
        <w:t>total</w:t>
      </w:r>
      <w:r>
        <w:rPr>
          <w:rFonts w:ascii="Palatino Linotype" w:hAnsi="Palatino Linotype"/>
          <w:spacing w:val="-8"/>
        </w:rPr>
        <w:t xml:space="preserve"> </w:t>
      </w:r>
      <w:r>
        <w:rPr>
          <w:rFonts w:ascii="Palatino Linotype" w:hAnsi="Palatino Linotype"/>
        </w:rPr>
        <w:t>melting.</w:t>
      </w:r>
      <w:r>
        <w:rPr>
          <w:rFonts w:ascii="Palatino Linotype" w:hAnsi="Palatino Linotype"/>
          <w:spacing w:val="10"/>
        </w:rPr>
        <w:t xml:space="preserve"> </w:t>
      </w:r>
      <w:r>
        <w:rPr>
          <w:rFonts w:ascii="Palatino Linotype" w:hAnsi="Palatino Linotype"/>
        </w:rPr>
        <w:t>Crystals</w:t>
      </w:r>
    </w:p>
    <w:p w14:paraId="3B0523D9" w14:textId="77777777" w:rsidR="003F32C2" w:rsidRDefault="003F32C2">
      <w:pPr>
        <w:pStyle w:val="a3"/>
        <w:spacing w:line="223" w:lineRule="auto"/>
        <w:jc w:val="both"/>
        <w:rPr>
          <w:rFonts w:ascii="Palatino Linotype" w:hAnsi="Palatino Linotype"/>
        </w:rPr>
        <w:sectPr w:rsidR="003F32C2">
          <w:pgSz w:w="11910" w:h="16840"/>
          <w:pgMar w:top="1400" w:right="283" w:bottom="280" w:left="566" w:header="1143" w:footer="0" w:gutter="0"/>
          <w:cols w:space="720"/>
        </w:sectPr>
      </w:pPr>
    </w:p>
    <w:p w14:paraId="4F3D1EF6" w14:textId="77777777" w:rsidR="003F32C2" w:rsidRDefault="003F32C2">
      <w:pPr>
        <w:pStyle w:val="a3"/>
        <w:spacing w:before="212"/>
        <w:rPr>
          <w:rFonts w:ascii="Palatino Linotype"/>
        </w:rPr>
      </w:pPr>
    </w:p>
    <w:p w14:paraId="76D9A91E" w14:textId="77777777" w:rsidR="003F32C2" w:rsidRDefault="009D0186">
      <w:pPr>
        <w:pStyle w:val="a3"/>
        <w:spacing w:line="223" w:lineRule="auto"/>
        <w:ind w:left="2761" w:right="401" w:hanging="3"/>
        <w:jc w:val="both"/>
        <w:rPr>
          <w:rFonts w:ascii="Palatino Linotype"/>
        </w:rPr>
      </w:pPr>
      <w:r>
        <w:rPr>
          <w:rFonts w:ascii="Palatino Linotype"/>
        </w:rPr>
        <w:t>did not form after cooling, and the melt solidif</w:t>
      </w:r>
      <w:r>
        <w:rPr>
          <w:rFonts w:ascii="Palatino Linotype"/>
        </w:rPr>
        <w:t>ied in the amorphous glassy form.</w:t>
      </w:r>
      <w:r>
        <w:rPr>
          <w:rFonts w:ascii="Palatino Linotype"/>
          <w:spacing w:val="37"/>
        </w:rPr>
        <w:t xml:space="preserve"> </w:t>
      </w:r>
      <w:r>
        <w:rPr>
          <w:rFonts w:ascii="Palatino Linotype"/>
        </w:rPr>
        <w:t>Amor-phous microscopic beads were also formed in the form of a bright white powder during sublimation at atmospheric pressure in a sublimator [</w:t>
      </w:r>
      <w:hyperlink w:anchor="_bookmark101" w:history="1">
        <w:r w:rsidR="003F32C2">
          <w:rPr>
            <w:rFonts w:ascii="Palatino Linotype"/>
            <w:color w:val="0775B7"/>
          </w:rPr>
          <w:t>106</w:t>
        </w:r>
      </w:hyperlink>
      <w:r>
        <w:rPr>
          <w:rFonts w:ascii="Palatino Linotype"/>
        </w:rPr>
        <w:t>].</w:t>
      </w:r>
    </w:p>
    <w:p w14:paraId="1739D75E" w14:textId="77777777" w:rsidR="003F32C2" w:rsidRDefault="009D0186">
      <w:pPr>
        <w:pStyle w:val="a3"/>
        <w:spacing w:before="3" w:line="220" w:lineRule="auto"/>
        <w:ind w:left="2753" w:right="400" w:firstLine="433"/>
        <w:jc w:val="both"/>
        <w:rPr>
          <w:rFonts w:ascii="Palatino Linotype" w:hAnsi="Palatino Linotype"/>
        </w:rPr>
      </w:pPr>
      <w:r>
        <w:rPr>
          <w:rFonts w:ascii="Palatino Linotype" w:hAnsi="Palatino Linotype"/>
        </w:rPr>
        <w:t xml:space="preserve">Birch bark consists of ~75% brown </w:t>
      </w:r>
      <w:r>
        <w:rPr>
          <w:rFonts w:ascii="Palatino Linotype" w:hAnsi="Palatino Linotype"/>
        </w:rPr>
        <w:t>inner bark and ~25% white outer bark.</w:t>
      </w:r>
      <w:r>
        <w:rPr>
          <w:rFonts w:ascii="Palatino Linotype" w:hAnsi="Palatino Linotype"/>
          <w:spacing w:val="26"/>
        </w:rPr>
        <w:t xml:space="preserve"> </w:t>
      </w:r>
      <w:r>
        <w:rPr>
          <w:rFonts w:ascii="Palatino Linotype" w:hAnsi="Palatino Linotype"/>
        </w:rPr>
        <w:t xml:space="preserve">The outer </w:t>
      </w:r>
      <w:r>
        <w:rPr>
          <w:rFonts w:ascii="Palatino Linotype" w:hAnsi="Palatino Linotype"/>
          <w:spacing w:val="-2"/>
        </w:rPr>
        <w:t>bark</w:t>
      </w:r>
      <w:r>
        <w:rPr>
          <w:rFonts w:ascii="Palatino Linotype" w:hAnsi="Palatino Linotype"/>
          <w:spacing w:val="-10"/>
        </w:rPr>
        <w:t xml:space="preserve"> </w:t>
      </w:r>
      <w:r>
        <w:rPr>
          <w:rFonts w:ascii="Palatino Linotype" w:hAnsi="Palatino Linotype"/>
          <w:spacing w:val="-2"/>
        </w:rPr>
        <w:t>contains</w:t>
      </w:r>
      <w:r>
        <w:rPr>
          <w:rFonts w:ascii="Palatino Linotype" w:hAnsi="Palatino Linotype"/>
          <w:spacing w:val="-10"/>
        </w:rPr>
        <w:t xml:space="preserve"> </w:t>
      </w:r>
      <w:r>
        <w:rPr>
          <w:rFonts w:ascii="Palatino Linotype" w:hAnsi="Palatino Linotype"/>
          <w:spacing w:val="-2"/>
        </w:rPr>
        <w:t>fats,</w:t>
      </w:r>
      <w:r>
        <w:rPr>
          <w:rFonts w:ascii="Palatino Linotype" w:hAnsi="Palatino Linotype"/>
          <w:spacing w:val="-6"/>
        </w:rPr>
        <w:t xml:space="preserve"> </w:t>
      </w:r>
      <w:r>
        <w:rPr>
          <w:rFonts w:ascii="Palatino Linotype" w:hAnsi="Palatino Linotype"/>
          <w:spacing w:val="-2"/>
        </w:rPr>
        <w:t>fatty</w:t>
      </w:r>
      <w:r>
        <w:rPr>
          <w:rFonts w:ascii="Palatino Linotype" w:hAnsi="Palatino Linotype"/>
          <w:spacing w:val="-10"/>
        </w:rPr>
        <w:t xml:space="preserve"> </w:t>
      </w:r>
      <w:r>
        <w:rPr>
          <w:rFonts w:ascii="Palatino Linotype" w:hAnsi="Palatino Linotype"/>
          <w:spacing w:val="-2"/>
        </w:rPr>
        <w:t>acids,</w:t>
      </w:r>
      <w:r>
        <w:rPr>
          <w:rFonts w:ascii="Palatino Linotype" w:hAnsi="Palatino Linotype"/>
          <w:spacing w:val="-6"/>
        </w:rPr>
        <w:t xml:space="preserve"> </w:t>
      </w:r>
      <w:r>
        <w:rPr>
          <w:rFonts w:ascii="Palatino Linotype" w:hAnsi="Palatino Linotype"/>
          <w:spacing w:val="-2"/>
        </w:rPr>
        <w:t>resins,</w:t>
      </w:r>
      <w:r>
        <w:rPr>
          <w:rFonts w:ascii="Palatino Linotype" w:hAnsi="Palatino Linotype"/>
          <w:spacing w:val="-6"/>
        </w:rPr>
        <w:t xml:space="preserve"> </w:t>
      </w:r>
      <w:r>
        <w:rPr>
          <w:rFonts w:ascii="Palatino Linotype" w:hAnsi="Palatino Linotype"/>
          <w:spacing w:val="-2"/>
        </w:rPr>
        <w:t>suberin</w:t>
      </w:r>
      <w:r>
        <w:rPr>
          <w:rFonts w:ascii="Palatino Linotype" w:hAnsi="Palatino Linotype"/>
          <w:spacing w:val="-10"/>
        </w:rPr>
        <w:t xml:space="preserve"> </w:t>
      </w:r>
      <w:r>
        <w:rPr>
          <w:rFonts w:ascii="Palatino Linotype" w:hAnsi="Palatino Linotype"/>
          <w:spacing w:val="-2"/>
        </w:rPr>
        <w:t>and</w:t>
      </w:r>
      <w:r>
        <w:rPr>
          <w:rFonts w:ascii="Palatino Linotype" w:hAnsi="Palatino Linotype"/>
          <w:spacing w:val="-10"/>
        </w:rPr>
        <w:t xml:space="preserve"> </w:t>
      </w:r>
      <w:r>
        <w:rPr>
          <w:rFonts w:ascii="Palatino Linotype" w:hAnsi="Palatino Linotype"/>
          <w:spacing w:val="-2"/>
        </w:rPr>
        <w:t>especially</w:t>
      </w:r>
      <w:r>
        <w:rPr>
          <w:rFonts w:ascii="Palatino Linotype" w:hAnsi="Palatino Linotype"/>
          <w:spacing w:val="-10"/>
        </w:rPr>
        <w:t xml:space="preserve"> </w:t>
      </w:r>
      <w:r>
        <w:rPr>
          <w:rFonts w:ascii="Palatino Linotype" w:hAnsi="Palatino Linotype"/>
          <w:spacing w:val="-2"/>
        </w:rPr>
        <w:t>betulin—up</w:t>
      </w:r>
      <w:r>
        <w:rPr>
          <w:rFonts w:ascii="Palatino Linotype" w:hAnsi="Palatino Linotype"/>
          <w:spacing w:val="-10"/>
        </w:rPr>
        <w:t xml:space="preserve"> </w:t>
      </w:r>
      <w:r>
        <w:rPr>
          <w:rFonts w:ascii="Palatino Linotype" w:hAnsi="Palatino Linotype"/>
          <w:spacing w:val="-2"/>
        </w:rPr>
        <w:t>to</w:t>
      </w:r>
      <w:r>
        <w:rPr>
          <w:rFonts w:ascii="Palatino Linotype" w:hAnsi="Palatino Linotype"/>
          <w:spacing w:val="-10"/>
        </w:rPr>
        <w:t xml:space="preserve"> </w:t>
      </w:r>
      <w:r>
        <w:rPr>
          <w:rFonts w:ascii="Palatino Linotype" w:hAnsi="Palatino Linotype"/>
          <w:spacing w:val="-2"/>
        </w:rPr>
        <w:t>30%</w:t>
      </w:r>
      <w:r>
        <w:rPr>
          <w:rFonts w:ascii="Palatino Linotype" w:hAnsi="Palatino Linotype"/>
          <w:spacing w:val="-10"/>
        </w:rPr>
        <w:t xml:space="preserve"> </w:t>
      </w:r>
      <w:r>
        <w:rPr>
          <w:rFonts w:ascii="Palatino Linotype" w:hAnsi="Palatino Linotype"/>
          <w:spacing w:val="-2"/>
        </w:rPr>
        <w:t>[</w:t>
      </w:r>
      <w:hyperlink w:anchor="_bookmark19" w:history="1">
        <w:r w:rsidR="003F32C2">
          <w:rPr>
            <w:rFonts w:ascii="Palatino Linotype" w:hAnsi="Palatino Linotype"/>
            <w:color w:val="0775B7"/>
            <w:spacing w:val="-2"/>
          </w:rPr>
          <w:t>6</w:t>
        </w:r>
      </w:hyperlink>
      <w:r>
        <w:rPr>
          <w:rFonts w:ascii="Palatino Linotype" w:hAnsi="Palatino Linotype"/>
          <w:spacing w:val="-2"/>
        </w:rPr>
        <w:t>].</w:t>
      </w:r>
      <w:r>
        <w:rPr>
          <w:rFonts w:ascii="Palatino Linotype" w:hAnsi="Palatino Linotype"/>
          <w:spacing w:val="23"/>
        </w:rPr>
        <w:t xml:space="preserve"> </w:t>
      </w:r>
      <w:r>
        <w:rPr>
          <w:rFonts w:ascii="Palatino Linotype" w:hAnsi="Palatino Linotype"/>
          <w:spacing w:val="-2"/>
        </w:rPr>
        <w:t>In</w:t>
      </w:r>
      <w:r>
        <w:rPr>
          <w:rFonts w:ascii="Palatino Linotype" w:hAnsi="Palatino Linotype"/>
          <w:spacing w:val="-10"/>
        </w:rPr>
        <w:t xml:space="preserve"> </w:t>
      </w:r>
      <w:r>
        <w:rPr>
          <w:rFonts w:ascii="Palatino Linotype" w:hAnsi="Palatino Linotype"/>
          <w:spacing w:val="-2"/>
        </w:rPr>
        <w:t>[</w:t>
      </w:r>
      <w:hyperlink w:anchor="_bookmark101" w:history="1">
        <w:r w:rsidR="003F32C2">
          <w:rPr>
            <w:rFonts w:ascii="Palatino Linotype" w:hAnsi="Palatino Linotype"/>
            <w:color w:val="0775B7"/>
            <w:spacing w:val="-2"/>
          </w:rPr>
          <w:t>106</w:t>
        </w:r>
      </w:hyperlink>
      <w:r>
        <w:rPr>
          <w:rFonts w:ascii="Palatino Linotype" w:hAnsi="Palatino Linotype"/>
          <w:spacing w:val="-2"/>
        </w:rPr>
        <w:t xml:space="preserve">], </w:t>
      </w:r>
      <w:r>
        <w:rPr>
          <w:rFonts w:ascii="Palatino Linotype" w:hAnsi="Palatino Linotype"/>
        </w:rPr>
        <w:t>a simple approach was used to microscopically de</w:t>
      </w:r>
      <w:r>
        <w:rPr>
          <w:rFonts w:ascii="Palatino Linotype" w:hAnsi="Palatino Linotype"/>
        </w:rPr>
        <w:t>termine the location of triterpenes in birch bark.</w:t>
      </w:r>
      <w:r>
        <w:rPr>
          <w:rFonts w:ascii="Palatino Linotype" w:hAnsi="Palatino Linotype"/>
          <w:spacing w:val="33"/>
        </w:rPr>
        <w:t xml:space="preserve"> </w:t>
      </w:r>
      <w:r>
        <w:rPr>
          <w:rFonts w:ascii="Palatino Linotype" w:hAnsi="Palatino Linotype"/>
        </w:rPr>
        <w:t>The authors made a lateral section of the bark to which Nile red dissolved in dimethyl phthalate was added.</w:t>
      </w:r>
      <w:r>
        <w:rPr>
          <w:rFonts w:ascii="Palatino Linotype" w:hAnsi="Palatino Linotype"/>
          <w:spacing w:val="40"/>
        </w:rPr>
        <w:t xml:space="preserve"> </w:t>
      </w:r>
      <w:r>
        <w:rPr>
          <w:rFonts w:ascii="Palatino Linotype" w:hAnsi="Palatino Linotype"/>
        </w:rPr>
        <w:t>Fluorescence microscopy was used to obtain the image. Nile red fluorescent dye is very lipophilic</w:t>
      </w:r>
      <w:r>
        <w:rPr>
          <w:rFonts w:ascii="Palatino Linotype" w:hAnsi="Palatino Linotype"/>
        </w:rPr>
        <w:t>, and, therefore, is used for labeling lipophilic structures.</w:t>
      </w:r>
      <w:r>
        <w:rPr>
          <w:rFonts w:ascii="Palatino Linotype" w:hAnsi="Palatino Linotype"/>
          <w:spacing w:val="31"/>
        </w:rPr>
        <w:t xml:space="preserve"> </w:t>
      </w:r>
      <w:r>
        <w:rPr>
          <w:rFonts w:ascii="Palatino Linotype" w:hAnsi="Palatino Linotype"/>
        </w:rPr>
        <w:t>Thus, this method allows the identification of brighter areas in the photo that indicate the location of hydrophobic triterpenes.</w:t>
      </w:r>
      <w:r>
        <w:rPr>
          <w:rFonts w:ascii="Palatino Linotype" w:hAnsi="Palatino Linotype"/>
          <w:spacing w:val="37"/>
        </w:rPr>
        <w:t xml:space="preserve"> </w:t>
      </w:r>
      <w:r>
        <w:rPr>
          <w:rFonts w:ascii="Palatino Linotype" w:hAnsi="Palatino Linotype"/>
        </w:rPr>
        <w:t>Betulin is especially clearly determined when</w:t>
      </w:r>
      <w:r>
        <w:rPr>
          <w:rFonts w:ascii="Palatino Linotype" w:hAnsi="Palatino Linotype"/>
          <w:spacing w:val="-9"/>
        </w:rPr>
        <w:t xml:space="preserve"> </w:t>
      </w:r>
      <w:r>
        <w:rPr>
          <w:rFonts w:ascii="Palatino Linotype" w:hAnsi="Palatino Linotype"/>
        </w:rPr>
        <w:t>using</w:t>
      </w:r>
      <w:r>
        <w:rPr>
          <w:rFonts w:ascii="Palatino Linotype" w:hAnsi="Palatino Linotype"/>
          <w:spacing w:val="-9"/>
        </w:rPr>
        <w:t xml:space="preserve"> </w:t>
      </w:r>
      <w:r>
        <w:rPr>
          <w:rFonts w:ascii="Palatino Linotype" w:hAnsi="Palatino Linotype"/>
        </w:rPr>
        <w:t>fluorescence</w:t>
      </w:r>
      <w:r>
        <w:rPr>
          <w:rFonts w:ascii="Palatino Linotype" w:hAnsi="Palatino Linotype"/>
          <w:spacing w:val="-9"/>
        </w:rPr>
        <w:t xml:space="preserve"> </w:t>
      </w:r>
      <w:r>
        <w:rPr>
          <w:rFonts w:ascii="Palatino Linotype" w:hAnsi="Palatino Linotype"/>
        </w:rPr>
        <w:t>microscopy.</w:t>
      </w:r>
      <w:r>
        <w:rPr>
          <w:rFonts w:ascii="Palatino Linotype" w:hAnsi="Palatino Linotype"/>
          <w:spacing w:val="8"/>
        </w:rPr>
        <w:t xml:space="preserve"> </w:t>
      </w:r>
      <w:r>
        <w:rPr>
          <w:rFonts w:ascii="Palatino Linotype" w:hAnsi="Palatino Linotype"/>
        </w:rPr>
        <w:t>The</w:t>
      </w:r>
      <w:r>
        <w:rPr>
          <w:rFonts w:ascii="Palatino Linotype" w:hAnsi="Palatino Linotype"/>
          <w:spacing w:val="-9"/>
        </w:rPr>
        <w:t xml:space="preserve"> </w:t>
      </w:r>
      <w:r>
        <w:rPr>
          <w:rFonts w:ascii="Palatino Linotype" w:hAnsi="Palatino Linotype"/>
        </w:rPr>
        <w:t>structure</w:t>
      </w:r>
      <w:r>
        <w:rPr>
          <w:rFonts w:ascii="Palatino Linotype" w:hAnsi="Palatino Linotype"/>
          <w:spacing w:val="-9"/>
        </w:rPr>
        <w:t xml:space="preserve"> </w:t>
      </w:r>
      <w:r>
        <w:rPr>
          <w:rFonts w:ascii="Palatino Linotype" w:hAnsi="Palatino Linotype"/>
        </w:rPr>
        <w:t>of</w:t>
      </w:r>
      <w:r>
        <w:rPr>
          <w:rFonts w:ascii="Palatino Linotype" w:hAnsi="Palatino Linotype"/>
          <w:spacing w:val="-9"/>
        </w:rPr>
        <w:t xml:space="preserve"> </w:t>
      </w:r>
      <w:r>
        <w:rPr>
          <w:rFonts w:ascii="Palatino Linotype" w:hAnsi="Palatino Linotype"/>
        </w:rPr>
        <w:t>the</w:t>
      </w:r>
      <w:r>
        <w:rPr>
          <w:rFonts w:ascii="Palatino Linotype" w:hAnsi="Palatino Linotype"/>
          <w:spacing w:val="-9"/>
        </w:rPr>
        <w:t xml:space="preserve"> </w:t>
      </w:r>
      <w:r>
        <w:rPr>
          <w:rFonts w:ascii="Palatino Linotype" w:hAnsi="Palatino Linotype"/>
        </w:rPr>
        <w:t>birch</w:t>
      </w:r>
      <w:r>
        <w:rPr>
          <w:rFonts w:ascii="Palatino Linotype" w:hAnsi="Palatino Linotype"/>
          <w:spacing w:val="-9"/>
        </w:rPr>
        <w:t xml:space="preserve"> </w:t>
      </w:r>
      <w:r>
        <w:rPr>
          <w:rFonts w:ascii="Palatino Linotype" w:hAnsi="Palatino Linotype"/>
        </w:rPr>
        <w:t>bark,</w:t>
      </w:r>
      <w:r>
        <w:rPr>
          <w:rFonts w:ascii="Palatino Linotype" w:hAnsi="Palatino Linotype"/>
          <w:spacing w:val="-8"/>
        </w:rPr>
        <w:t xml:space="preserve"> </w:t>
      </w:r>
      <w:r>
        <w:rPr>
          <w:rFonts w:ascii="Palatino Linotype" w:hAnsi="Palatino Linotype"/>
        </w:rPr>
        <w:t>revealed</w:t>
      </w:r>
      <w:r>
        <w:rPr>
          <w:rFonts w:ascii="Palatino Linotype" w:hAnsi="Palatino Linotype"/>
          <w:spacing w:val="-9"/>
        </w:rPr>
        <w:t xml:space="preserve"> </w:t>
      </w:r>
      <w:r>
        <w:rPr>
          <w:rFonts w:ascii="Palatino Linotype" w:hAnsi="Palatino Linotype"/>
        </w:rPr>
        <w:t>after</w:t>
      </w:r>
      <w:r>
        <w:rPr>
          <w:rFonts w:ascii="Palatino Linotype" w:hAnsi="Palatino Linotype"/>
          <w:spacing w:val="-9"/>
        </w:rPr>
        <w:t xml:space="preserve"> </w:t>
      </w:r>
      <w:r>
        <w:rPr>
          <w:rFonts w:ascii="Palatino Linotype" w:hAnsi="Palatino Linotype"/>
        </w:rPr>
        <w:t>mark-ing with Nile red, allowed us to establish that betulin is localized by small longitudinal shells</w:t>
      </w:r>
      <w:r>
        <w:rPr>
          <w:rFonts w:ascii="Palatino Linotype" w:hAnsi="Palatino Linotype"/>
          <w:spacing w:val="-11"/>
        </w:rPr>
        <w:t xml:space="preserve"> </w:t>
      </w:r>
      <w:r>
        <w:rPr>
          <w:rFonts w:ascii="Palatino Linotype" w:hAnsi="Palatino Linotype"/>
        </w:rPr>
        <w:t>passing</w:t>
      </w:r>
      <w:r>
        <w:rPr>
          <w:rFonts w:ascii="Palatino Linotype" w:hAnsi="Palatino Linotype"/>
          <w:spacing w:val="-11"/>
        </w:rPr>
        <w:t xml:space="preserve"> </w:t>
      </w:r>
      <w:r>
        <w:rPr>
          <w:rFonts w:ascii="Palatino Linotype" w:hAnsi="Palatino Linotype"/>
        </w:rPr>
        <w:t>through</w:t>
      </w:r>
      <w:r>
        <w:rPr>
          <w:rFonts w:ascii="Palatino Linotype" w:hAnsi="Palatino Linotype"/>
          <w:spacing w:val="-11"/>
        </w:rPr>
        <w:t xml:space="preserve"> </w:t>
      </w:r>
      <w:r>
        <w:rPr>
          <w:rFonts w:ascii="Palatino Linotype" w:hAnsi="Palatino Linotype"/>
        </w:rPr>
        <w:t>the</w:t>
      </w:r>
      <w:r>
        <w:rPr>
          <w:rFonts w:ascii="Palatino Linotype" w:hAnsi="Palatino Linotype"/>
          <w:spacing w:val="-11"/>
        </w:rPr>
        <w:t xml:space="preserve"> </w:t>
      </w:r>
      <w:r>
        <w:rPr>
          <w:rFonts w:ascii="Palatino Linotype" w:hAnsi="Palatino Linotype"/>
        </w:rPr>
        <w:t>birch</w:t>
      </w:r>
      <w:r>
        <w:rPr>
          <w:rFonts w:ascii="Palatino Linotype" w:hAnsi="Palatino Linotype"/>
          <w:spacing w:val="-11"/>
        </w:rPr>
        <w:t xml:space="preserve"> </w:t>
      </w:r>
      <w:r>
        <w:rPr>
          <w:rFonts w:ascii="Palatino Linotype" w:hAnsi="Palatino Linotype"/>
        </w:rPr>
        <w:t>bark.</w:t>
      </w:r>
      <w:r>
        <w:rPr>
          <w:rFonts w:ascii="Palatino Linotype" w:hAnsi="Palatino Linotype"/>
          <w:spacing w:val="9"/>
        </w:rPr>
        <w:t xml:space="preserve"> </w:t>
      </w:r>
      <w:r>
        <w:rPr>
          <w:rFonts w:ascii="Palatino Linotype" w:hAnsi="Palatino Linotype"/>
        </w:rPr>
        <w:t>Taking</w:t>
      </w:r>
      <w:r>
        <w:rPr>
          <w:rFonts w:ascii="Palatino Linotype" w:hAnsi="Palatino Linotype"/>
          <w:spacing w:val="-11"/>
        </w:rPr>
        <w:t xml:space="preserve"> </w:t>
      </w:r>
      <w:r>
        <w:rPr>
          <w:rFonts w:ascii="Palatino Linotype" w:hAnsi="Palatino Linotype"/>
        </w:rPr>
        <w:t>into</w:t>
      </w:r>
      <w:r>
        <w:rPr>
          <w:rFonts w:ascii="Palatino Linotype" w:hAnsi="Palatino Linotype"/>
          <w:spacing w:val="-11"/>
        </w:rPr>
        <w:t xml:space="preserve"> </w:t>
      </w:r>
      <w:r>
        <w:rPr>
          <w:rFonts w:ascii="Palatino Linotype" w:hAnsi="Palatino Linotype"/>
        </w:rPr>
        <w:t>account</w:t>
      </w:r>
      <w:r>
        <w:rPr>
          <w:rFonts w:ascii="Palatino Linotype" w:hAnsi="Palatino Linotype"/>
          <w:spacing w:val="-11"/>
        </w:rPr>
        <w:t xml:space="preserve"> </w:t>
      </w:r>
      <w:r>
        <w:rPr>
          <w:rFonts w:ascii="Palatino Linotype" w:hAnsi="Palatino Linotype"/>
        </w:rPr>
        <w:t>the</w:t>
      </w:r>
      <w:r>
        <w:rPr>
          <w:rFonts w:ascii="Palatino Linotype" w:hAnsi="Palatino Linotype"/>
          <w:spacing w:val="-11"/>
        </w:rPr>
        <w:t xml:space="preserve"> </w:t>
      </w:r>
      <w:r>
        <w:rPr>
          <w:rFonts w:ascii="Palatino Linotype" w:hAnsi="Palatino Linotype"/>
        </w:rPr>
        <w:t>presence</w:t>
      </w:r>
      <w:r>
        <w:rPr>
          <w:rFonts w:ascii="Palatino Linotype" w:hAnsi="Palatino Linotype"/>
          <w:spacing w:val="-11"/>
        </w:rPr>
        <w:t xml:space="preserve"> </w:t>
      </w:r>
      <w:r>
        <w:rPr>
          <w:rFonts w:ascii="Palatino Linotype" w:hAnsi="Palatino Linotype"/>
        </w:rPr>
        <w:t>of</w:t>
      </w:r>
      <w:r>
        <w:rPr>
          <w:rFonts w:ascii="Palatino Linotype" w:hAnsi="Palatino Linotype"/>
          <w:spacing w:val="-11"/>
        </w:rPr>
        <w:t xml:space="preserve"> </w:t>
      </w:r>
      <w:r>
        <w:rPr>
          <w:rFonts w:ascii="Palatino Linotype" w:hAnsi="Palatino Linotype"/>
        </w:rPr>
        <w:t>triterpene</w:t>
      </w:r>
      <w:r>
        <w:rPr>
          <w:rFonts w:ascii="Palatino Linotype" w:hAnsi="Palatino Linotype"/>
          <w:spacing w:val="-11"/>
        </w:rPr>
        <w:t xml:space="preserve"> </w:t>
      </w:r>
      <w:r>
        <w:rPr>
          <w:rFonts w:ascii="Palatino Linotype" w:hAnsi="Palatino Linotype"/>
        </w:rPr>
        <w:t>s</w:t>
      </w:r>
      <w:r>
        <w:rPr>
          <w:rFonts w:ascii="Palatino Linotype" w:hAnsi="Palatino Linotype"/>
        </w:rPr>
        <w:t>hells and</w:t>
      </w:r>
      <w:r>
        <w:rPr>
          <w:rFonts w:ascii="Palatino Linotype" w:hAnsi="Palatino Linotype"/>
          <w:spacing w:val="-12"/>
        </w:rPr>
        <w:t xml:space="preserve"> </w:t>
      </w:r>
      <w:r>
        <w:rPr>
          <w:rFonts w:ascii="Palatino Linotype" w:hAnsi="Palatino Linotype"/>
        </w:rPr>
        <w:t>the</w:t>
      </w:r>
      <w:r>
        <w:rPr>
          <w:rFonts w:ascii="Palatino Linotype" w:hAnsi="Palatino Linotype"/>
          <w:spacing w:val="-12"/>
        </w:rPr>
        <w:t xml:space="preserve"> </w:t>
      </w:r>
      <w:r>
        <w:rPr>
          <w:rFonts w:ascii="Palatino Linotype" w:hAnsi="Palatino Linotype"/>
        </w:rPr>
        <w:t>heterogeneity</w:t>
      </w:r>
      <w:r>
        <w:rPr>
          <w:rFonts w:ascii="Palatino Linotype" w:hAnsi="Palatino Linotype"/>
          <w:spacing w:val="-12"/>
        </w:rPr>
        <w:t xml:space="preserve"> </w:t>
      </w:r>
      <w:r>
        <w:rPr>
          <w:rFonts w:ascii="Palatino Linotype" w:hAnsi="Palatino Linotype"/>
        </w:rPr>
        <w:t>of</w:t>
      </w:r>
      <w:r>
        <w:rPr>
          <w:rFonts w:ascii="Palatino Linotype" w:hAnsi="Palatino Linotype"/>
          <w:spacing w:val="-12"/>
        </w:rPr>
        <w:t xml:space="preserve"> </w:t>
      </w:r>
      <w:r>
        <w:rPr>
          <w:rFonts w:ascii="Palatino Linotype" w:hAnsi="Palatino Linotype"/>
        </w:rPr>
        <w:t>the</w:t>
      </w:r>
      <w:r>
        <w:rPr>
          <w:rFonts w:ascii="Palatino Linotype" w:hAnsi="Palatino Linotype"/>
          <w:spacing w:val="-12"/>
        </w:rPr>
        <w:t xml:space="preserve"> </w:t>
      </w:r>
      <w:r>
        <w:rPr>
          <w:rFonts w:ascii="Palatino Linotype" w:hAnsi="Palatino Linotype"/>
        </w:rPr>
        <w:t>localization</w:t>
      </w:r>
      <w:r>
        <w:rPr>
          <w:rFonts w:ascii="Palatino Linotype" w:hAnsi="Palatino Linotype"/>
          <w:spacing w:val="-12"/>
        </w:rPr>
        <w:t xml:space="preserve"> </w:t>
      </w:r>
      <w:r>
        <w:rPr>
          <w:rFonts w:ascii="Palatino Linotype" w:hAnsi="Palatino Linotype"/>
        </w:rPr>
        <w:t>of</w:t>
      </w:r>
      <w:r>
        <w:rPr>
          <w:rFonts w:ascii="Palatino Linotype" w:hAnsi="Palatino Linotype"/>
          <w:spacing w:val="-12"/>
        </w:rPr>
        <w:t xml:space="preserve"> </w:t>
      </w:r>
      <w:r>
        <w:rPr>
          <w:rFonts w:ascii="Palatino Linotype" w:hAnsi="Palatino Linotype"/>
        </w:rPr>
        <w:t>betulin</w:t>
      </w:r>
      <w:r>
        <w:rPr>
          <w:rFonts w:ascii="Palatino Linotype" w:hAnsi="Palatino Linotype"/>
          <w:spacing w:val="-12"/>
        </w:rPr>
        <w:t xml:space="preserve"> </w:t>
      </w:r>
      <w:r>
        <w:rPr>
          <w:rFonts w:ascii="Palatino Linotype" w:hAnsi="Palatino Linotype"/>
        </w:rPr>
        <w:t>particles,</w:t>
      </w:r>
      <w:r>
        <w:rPr>
          <w:rFonts w:ascii="Palatino Linotype" w:hAnsi="Palatino Linotype"/>
          <w:spacing w:val="-10"/>
        </w:rPr>
        <w:t xml:space="preserve"> </w:t>
      </w:r>
      <w:r>
        <w:rPr>
          <w:rFonts w:ascii="Palatino Linotype" w:hAnsi="Palatino Linotype"/>
        </w:rPr>
        <w:t>the</w:t>
      </w:r>
      <w:r>
        <w:rPr>
          <w:rFonts w:ascii="Palatino Linotype" w:hAnsi="Palatino Linotype"/>
          <w:spacing w:val="-12"/>
        </w:rPr>
        <w:t xml:space="preserve"> </w:t>
      </w:r>
      <w:r>
        <w:rPr>
          <w:rFonts w:ascii="Palatino Linotype" w:hAnsi="Palatino Linotype"/>
        </w:rPr>
        <w:t>authors</w:t>
      </w:r>
      <w:r>
        <w:rPr>
          <w:rFonts w:ascii="Palatino Linotype" w:hAnsi="Palatino Linotype"/>
          <w:spacing w:val="-12"/>
        </w:rPr>
        <w:t xml:space="preserve"> </w:t>
      </w:r>
      <w:r>
        <w:rPr>
          <w:rFonts w:ascii="Palatino Linotype" w:hAnsi="Palatino Linotype"/>
        </w:rPr>
        <w:t>point</w:t>
      </w:r>
      <w:r>
        <w:rPr>
          <w:rFonts w:ascii="Palatino Linotype" w:hAnsi="Palatino Linotype"/>
          <w:spacing w:val="-12"/>
        </w:rPr>
        <w:t xml:space="preserve"> </w:t>
      </w:r>
      <w:r>
        <w:rPr>
          <w:rFonts w:ascii="Palatino Linotype" w:hAnsi="Palatino Linotype"/>
        </w:rPr>
        <w:t>out</w:t>
      </w:r>
      <w:r>
        <w:rPr>
          <w:rFonts w:ascii="Palatino Linotype" w:hAnsi="Palatino Linotype"/>
          <w:spacing w:val="-12"/>
        </w:rPr>
        <w:t xml:space="preserve"> </w:t>
      </w:r>
      <w:r>
        <w:rPr>
          <w:rFonts w:ascii="Palatino Linotype" w:hAnsi="Palatino Linotype"/>
        </w:rPr>
        <w:t>the</w:t>
      </w:r>
      <w:r>
        <w:rPr>
          <w:rFonts w:ascii="Palatino Linotype" w:hAnsi="Palatino Linotype"/>
          <w:spacing w:val="-12"/>
        </w:rPr>
        <w:t xml:space="preserve"> </w:t>
      </w:r>
      <w:r>
        <w:rPr>
          <w:rFonts w:ascii="Palatino Linotype" w:hAnsi="Palatino Linotype"/>
        </w:rPr>
        <w:t>need to pay due attention to the mechanical processing of birch bark before the extraction pro-cess.</w:t>
      </w:r>
      <w:r>
        <w:rPr>
          <w:rFonts w:ascii="Palatino Linotype" w:hAnsi="Palatino Linotype"/>
          <w:spacing w:val="40"/>
        </w:rPr>
        <w:t xml:space="preserve"> </w:t>
      </w:r>
      <w:r>
        <w:rPr>
          <w:rFonts w:ascii="Palatino Linotype" w:hAnsi="Palatino Linotype"/>
        </w:rPr>
        <w:t xml:space="preserve">This observation is confirmed by the fact that the bark </w:t>
      </w:r>
      <w:r>
        <w:rPr>
          <w:rFonts w:ascii="Palatino Linotype" w:hAnsi="Palatino Linotype"/>
        </w:rPr>
        <w:t>cut into small pieces (about</w:t>
      </w:r>
      <w:r>
        <w:rPr>
          <w:rFonts w:ascii="Palatino Linotype" w:hAnsi="Palatino Linotype"/>
          <w:spacing w:val="80"/>
        </w:rPr>
        <w:t xml:space="preserve"> </w:t>
      </w:r>
      <w:r>
        <w:rPr>
          <w:rFonts w:ascii="Palatino Linotype" w:hAnsi="Palatino Linotype"/>
        </w:rPr>
        <w:t>5</w:t>
      </w:r>
      <w:r>
        <w:rPr>
          <w:rFonts w:ascii="Palatino Linotype" w:hAnsi="Palatino Linotype"/>
          <w:spacing w:val="-13"/>
        </w:rPr>
        <w:t xml:space="preserve"> </w:t>
      </w:r>
      <w:r>
        <w:rPr>
          <w:rFonts w:ascii="Verdana" w:hAnsi="Verdana"/>
          <w:i/>
        </w:rPr>
        <w:t>×</w:t>
      </w:r>
      <w:r>
        <w:rPr>
          <w:rFonts w:ascii="Verdana" w:hAnsi="Verdana"/>
          <w:i/>
          <w:spacing w:val="-18"/>
        </w:rPr>
        <w:t xml:space="preserve"> </w:t>
      </w:r>
      <w:r>
        <w:rPr>
          <w:rFonts w:ascii="Palatino Linotype" w:hAnsi="Palatino Linotype"/>
        </w:rPr>
        <w:t>5</w:t>
      </w:r>
      <w:r>
        <w:rPr>
          <w:rFonts w:ascii="Palatino Linotype" w:hAnsi="Palatino Linotype"/>
          <w:spacing w:val="-12"/>
        </w:rPr>
        <w:t xml:space="preserve"> </w:t>
      </w:r>
      <w:r>
        <w:rPr>
          <w:rFonts w:ascii="Palatino Linotype" w:hAnsi="Palatino Linotype"/>
        </w:rPr>
        <w:t>mm)</w:t>
      </w:r>
      <w:r>
        <w:rPr>
          <w:rFonts w:ascii="Palatino Linotype" w:hAnsi="Palatino Linotype"/>
          <w:spacing w:val="-12"/>
        </w:rPr>
        <w:t xml:space="preserve"> </w:t>
      </w:r>
      <w:r>
        <w:rPr>
          <w:rFonts w:ascii="Palatino Linotype" w:hAnsi="Palatino Linotype"/>
        </w:rPr>
        <w:t>gave,</w:t>
      </w:r>
      <w:r>
        <w:rPr>
          <w:rFonts w:ascii="Palatino Linotype" w:hAnsi="Palatino Linotype"/>
          <w:spacing w:val="-9"/>
        </w:rPr>
        <w:t xml:space="preserve"> </w:t>
      </w:r>
      <w:r>
        <w:rPr>
          <w:rFonts w:ascii="Palatino Linotype" w:hAnsi="Palatino Linotype"/>
        </w:rPr>
        <w:t>on</w:t>
      </w:r>
      <w:r>
        <w:rPr>
          <w:rFonts w:ascii="Palatino Linotype" w:hAnsi="Palatino Linotype"/>
          <w:spacing w:val="-10"/>
        </w:rPr>
        <w:t xml:space="preserve"> </w:t>
      </w:r>
      <w:r>
        <w:rPr>
          <w:rFonts w:ascii="Palatino Linotype" w:hAnsi="Palatino Linotype"/>
        </w:rPr>
        <w:t>average,</w:t>
      </w:r>
      <w:r>
        <w:rPr>
          <w:rFonts w:ascii="Palatino Linotype" w:hAnsi="Palatino Linotype"/>
          <w:spacing w:val="-9"/>
        </w:rPr>
        <w:t xml:space="preserve"> </w:t>
      </w:r>
      <w:r>
        <w:rPr>
          <w:rFonts w:ascii="Palatino Linotype" w:hAnsi="Palatino Linotype"/>
        </w:rPr>
        <w:t>only</w:t>
      </w:r>
      <w:r>
        <w:rPr>
          <w:rFonts w:ascii="Palatino Linotype" w:hAnsi="Palatino Linotype"/>
          <w:spacing w:val="-10"/>
        </w:rPr>
        <w:t xml:space="preserve"> </w:t>
      </w:r>
      <w:r>
        <w:rPr>
          <w:rFonts w:ascii="Palatino Linotype" w:hAnsi="Palatino Linotype"/>
        </w:rPr>
        <w:t>about</w:t>
      </w:r>
      <w:r>
        <w:rPr>
          <w:rFonts w:ascii="Palatino Linotype" w:hAnsi="Palatino Linotype"/>
          <w:spacing w:val="-10"/>
        </w:rPr>
        <w:t xml:space="preserve"> </w:t>
      </w:r>
      <w:r>
        <w:rPr>
          <w:rFonts w:ascii="Palatino Linotype" w:hAnsi="Palatino Linotype"/>
        </w:rPr>
        <w:t>19%</w:t>
      </w:r>
      <w:r>
        <w:rPr>
          <w:rFonts w:ascii="Palatino Linotype" w:hAnsi="Palatino Linotype"/>
          <w:spacing w:val="-10"/>
        </w:rPr>
        <w:t xml:space="preserve"> </w:t>
      </w:r>
      <w:r>
        <w:rPr>
          <w:rFonts w:ascii="Palatino Linotype" w:hAnsi="Palatino Linotype"/>
        </w:rPr>
        <w:t>of</w:t>
      </w:r>
      <w:r>
        <w:rPr>
          <w:rFonts w:ascii="Palatino Linotype" w:hAnsi="Palatino Linotype"/>
          <w:spacing w:val="-10"/>
        </w:rPr>
        <w:t xml:space="preserve"> </w:t>
      </w:r>
      <w:r>
        <w:rPr>
          <w:rFonts w:ascii="Palatino Linotype" w:hAnsi="Palatino Linotype"/>
        </w:rPr>
        <w:t>extractives,</w:t>
      </w:r>
      <w:r>
        <w:rPr>
          <w:rFonts w:ascii="Palatino Linotype" w:hAnsi="Palatino Linotype"/>
          <w:spacing w:val="-9"/>
        </w:rPr>
        <w:t xml:space="preserve"> </w:t>
      </w:r>
      <w:r>
        <w:rPr>
          <w:rFonts w:ascii="Palatino Linotype" w:hAnsi="Palatino Linotype"/>
        </w:rPr>
        <w:t>whereas</w:t>
      </w:r>
      <w:r>
        <w:rPr>
          <w:rFonts w:ascii="Palatino Linotype" w:hAnsi="Palatino Linotype"/>
          <w:spacing w:val="-10"/>
        </w:rPr>
        <w:t xml:space="preserve"> </w:t>
      </w:r>
      <w:r>
        <w:rPr>
          <w:rFonts w:ascii="Palatino Linotype" w:hAnsi="Palatino Linotype"/>
        </w:rPr>
        <w:t>grinding</w:t>
      </w:r>
      <w:r>
        <w:rPr>
          <w:rFonts w:ascii="Palatino Linotype" w:hAnsi="Palatino Linotype"/>
          <w:spacing w:val="-10"/>
        </w:rPr>
        <w:t xml:space="preserve"> </w:t>
      </w:r>
      <w:r>
        <w:rPr>
          <w:rFonts w:ascii="Palatino Linotype" w:hAnsi="Palatino Linotype"/>
        </w:rPr>
        <w:t>to</w:t>
      </w:r>
      <w:r>
        <w:rPr>
          <w:rFonts w:ascii="Palatino Linotype" w:hAnsi="Palatino Linotype"/>
          <w:spacing w:val="-10"/>
        </w:rPr>
        <w:t xml:space="preserve"> </w:t>
      </w:r>
      <w:r>
        <w:rPr>
          <w:rFonts w:ascii="Palatino Linotype" w:hAnsi="Palatino Linotype"/>
        </w:rPr>
        <w:t>4</w:t>
      </w:r>
      <w:r>
        <w:rPr>
          <w:rFonts w:ascii="Palatino Linotype" w:hAnsi="Palatino Linotype"/>
          <w:spacing w:val="-10"/>
        </w:rPr>
        <w:t xml:space="preserve"> </w:t>
      </w:r>
      <w:r>
        <w:rPr>
          <w:rFonts w:ascii="Lucida Sans Unicode" w:hAnsi="Lucida Sans Unicode"/>
        </w:rPr>
        <w:t>µ</w:t>
      </w:r>
      <w:r>
        <w:rPr>
          <w:rFonts w:ascii="Palatino Linotype" w:hAnsi="Palatino Linotype"/>
        </w:rPr>
        <w:t>m</w:t>
      </w:r>
      <w:r>
        <w:rPr>
          <w:rFonts w:ascii="Palatino Linotype" w:hAnsi="Palatino Linotype"/>
          <w:spacing w:val="-10"/>
        </w:rPr>
        <w:t xml:space="preserve"> </w:t>
      </w:r>
      <w:r>
        <w:rPr>
          <w:rFonts w:ascii="Palatino Linotype" w:hAnsi="Palatino Linotype"/>
        </w:rPr>
        <w:t>gave more than 45% of extractives.</w:t>
      </w:r>
    </w:p>
    <w:p w14:paraId="2107E12E" w14:textId="77777777" w:rsidR="003F32C2" w:rsidRDefault="009D0186">
      <w:pPr>
        <w:pStyle w:val="a3"/>
        <w:spacing w:before="8" w:line="223" w:lineRule="auto"/>
        <w:ind w:left="2761" w:right="400" w:firstLine="425"/>
        <w:jc w:val="both"/>
        <w:rPr>
          <w:rFonts w:ascii="Palatino Linotype" w:hAnsi="Palatino Linotype"/>
        </w:rPr>
      </w:pPr>
      <w:r>
        <w:rPr>
          <w:rFonts w:ascii="Palatino Linotype" w:hAnsi="Palatino Linotype"/>
        </w:rPr>
        <w:t>The structures of betulin and its derivatives as well as the qualitative and quantita-tive</w:t>
      </w:r>
      <w:r>
        <w:rPr>
          <w:rFonts w:ascii="Palatino Linotype" w:hAnsi="Palatino Linotype"/>
          <w:spacing w:val="-4"/>
        </w:rPr>
        <w:t xml:space="preserve"> </w:t>
      </w:r>
      <w:r>
        <w:rPr>
          <w:rFonts w:ascii="Palatino Linotype" w:hAnsi="Palatino Linotype"/>
        </w:rPr>
        <w:t>compositions</w:t>
      </w:r>
      <w:r>
        <w:rPr>
          <w:rFonts w:ascii="Palatino Linotype" w:hAnsi="Palatino Linotype"/>
          <w:spacing w:val="-4"/>
        </w:rPr>
        <w:t xml:space="preserve"> </w:t>
      </w:r>
      <w:r>
        <w:rPr>
          <w:rFonts w:ascii="Palatino Linotype" w:hAnsi="Palatino Linotype"/>
        </w:rPr>
        <w:t>of</w:t>
      </w:r>
      <w:r>
        <w:rPr>
          <w:rFonts w:ascii="Palatino Linotype" w:hAnsi="Palatino Linotype"/>
          <w:spacing w:val="-4"/>
        </w:rPr>
        <w:t xml:space="preserve"> </w:t>
      </w:r>
      <w:r>
        <w:rPr>
          <w:rFonts w:ascii="Palatino Linotype" w:hAnsi="Palatino Linotype"/>
        </w:rPr>
        <w:t>d</w:t>
      </w:r>
      <w:r>
        <w:rPr>
          <w:rFonts w:ascii="Palatino Linotype" w:hAnsi="Palatino Linotype"/>
        </w:rPr>
        <w:t>ry</w:t>
      </w:r>
      <w:r>
        <w:rPr>
          <w:rFonts w:ascii="Palatino Linotype" w:hAnsi="Palatino Linotype"/>
          <w:spacing w:val="-4"/>
        </w:rPr>
        <w:t xml:space="preserve"> </w:t>
      </w:r>
      <w:r>
        <w:rPr>
          <w:rFonts w:ascii="Palatino Linotype" w:hAnsi="Palatino Linotype"/>
        </w:rPr>
        <w:t>and</w:t>
      </w:r>
      <w:r>
        <w:rPr>
          <w:rFonts w:ascii="Palatino Linotype" w:hAnsi="Palatino Linotype"/>
          <w:spacing w:val="-4"/>
        </w:rPr>
        <w:t xml:space="preserve"> </w:t>
      </w:r>
      <w:r>
        <w:rPr>
          <w:rFonts w:ascii="Palatino Linotype" w:hAnsi="Palatino Linotype"/>
        </w:rPr>
        <w:t>liquid</w:t>
      </w:r>
      <w:r>
        <w:rPr>
          <w:rFonts w:ascii="Palatino Linotype" w:hAnsi="Palatino Linotype"/>
          <w:spacing w:val="-4"/>
        </w:rPr>
        <w:t xml:space="preserve"> </w:t>
      </w:r>
      <w:r>
        <w:rPr>
          <w:rFonts w:ascii="Palatino Linotype" w:hAnsi="Palatino Linotype"/>
        </w:rPr>
        <w:t>extracts</w:t>
      </w:r>
      <w:r>
        <w:rPr>
          <w:rFonts w:ascii="Palatino Linotype" w:hAnsi="Palatino Linotype"/>
          <w:spacing w:val="-4"/>
        </w:rPr>
        <w:t xml:space="preserve"> </w:t>
      </w:r>
      <w:r>
        <w:rPr>
          <w:rFonts w:ascii="Palatino Linotype" w:hAnsi="Palatino Linotype"/>
        </w:rPr>
        <w:t>were</w:t>
      </w:r>
      <w:r>
        <w:rPr>
          <w:rFonts w:ascii="Palatino Linotype" w:hAnsi="Palatino Linotype"/>
          <w:spacing w:val="-4"/>
        </w:rPr>
        <w:t xml:space="preserve"> </w:t>
      </w:r>
      <w:r>
        <w:rPr>
          <w:rFonts w:ascii="Palatino Linotype" w:hAnsi="Palatino Linotype"/>
        </w:rPr>
        <w:t>established</w:t>
      </w:r>
      <w:r>
        <w:rPr>
          <w:rFonts w:ascii="Palatino Linotype" w:hAnsi="Palatino Linotype"/>
          <w:spacing w:val="-4"/>
        </w:rPr>
        <w:t xml:space="preserve"> </w:t>
      </w:r>
      <w:r>
        <w:rPr>
          <w:rFonts w:ascii="Palatino Linotype" w:hAnsi="Palatino Linotype"/>
        </w:rPr>
        <w:t>using</w:t>
      </w:r>
      <w:r>
        <w:rPr>
          <w:rFonts w:ascii="Palatino Linotype" w:hAnsi="Palatino Linotype"/>
          <w:spacing w:val="-4"/>
        </w:rPr>
        <w:t xml:space="preserve"> </w:t>
      </w:r>
      <w:r>
        <w:rPr>
          <w:rFonts w:ascii="Palatino Linotype" w:hAnsi="Palatino Linotype"/>
        </w:rPr>
        <w:t>a</w:t>
      </w:r>
      <w:r>
        <w:rPr>
          <w:rFonts w:ascii="Palatino Linotype" w:hAnsi="Palatino Linotype"/>
          <w:spacing w:val="-4"/>
        </w:rPr>
        <w:t xml:space="preserve"> </w:t>
      </w:r>
      <w:r>
        <w:rPr>
          <w:rFonts w:ascii="Palatino Linotype" w:hAnsi="Palatino Linotype"/>
        </w:rPr>
        <w:t>complex</w:t>
      </w:r>
      <w:r>
        <w:rPr>
          <w:rFonts w:ascii="Palatino Linotype" w:hAnsi="Palatino Linotype"/>
          <w:spacing w:val="-4"/>
        </w:rPr>
        <w:t xml:space="preserve"> </w:t>
      </w:r>
      <w:r>
        <w:rPr>
          <w:rFonts w:ascii="Palatino Linotype" w:hAnsi="Palatino Linotype"/>
        </w:rPr>
        <w:t>of</w:t>
      </w:r>
      <w:r>
        <w:rPr>
          <w:rFonts w:ascii="Palatino Linotype" w:hAnsi="Palatino Linotype"/>
          <w:spacing w:val="-4"/>
        </w:rPr>
        <w:t xml:space="preserve"> </w:t>
      </w:r>
      <w:r>
        <w:rPr>
          <w:rFonts w:ascii="Palatino Linotype" w:hAnsi="Palatino Linotype"/>
        </w:rPr>
        <w:t>physico-chemical analysis methods:</w:t>
      </w:r>
      <w:r>
        <w:rPr>
          <w:rFonts w:ascii="Palatino Linotype" w:hAnsi="Palatino Linotype"/>
          <w:spacing w:val="40"/>
        </w:rPr>
        <w:t xml:space="preserve"> </w:t>
      </w:r>
      <w:r>
        <w:rPr>
          <w:rFonts w:ascii="Palatino Linotype" w:hAnsi="Palatino Linotype"/>
        </w:rPr>
        <w:t xml:space="preserve">TLC, IR spectroscopy, </w:t>
      </w:r>
      <w:r>
        <w:rPr>
          <w:rFonts w:ascii="Palatino Linotype" w:hAnsi="Palatino Linotype"/>
          <w:vertAlign w:val="superscript"/>
        </w:rPr>
        <w:t>1</w:t>
      </w:r>
      <w:r>
        <w:rPr>
          <w:rFonts w:ascii="Palatino Linotype" w:hAnsi="Palatino Linotype"/>
        </w:rPr>
        <w:t xml:space="preserve">H and </w:t>
      </w:r>
      <w:r>
        <w:rPr>
          <w:rFonts w:ascii="Palatino Linotype" w:hAnsi="Palatino Linotype"/>
          <w:vertAlign w:val="superscript"/>
        </w:rPr>
        <w:t>13</w:t>
      </w:r>
      <w:r>
        <w:rPr>
          <w:rFonts w:ascii="Palatino Linotype" w:hAnsi="Palatino Linotype"/>
        </w:rPr>
        <w:t>C NMR spectroscopy and chromatography-mass spectrometry.</w:t>
      </w:r>
      <w:r>
        <w:rPr>
          <w:rFonts w:ascii="Palatino Linotype" w:hAnsi="Palatino Linotype"/>
          <w:spacing w:val="40"/>
        </w:rPr>
        <w:t xml:space="preserve"> </w:t>
      </w:r>
      <w:r>
        <w:rPr>
          <w:rFonts w:ascii="Palatino Linotype" w:hAnsi="Palatino Linotype"/>
        </w:rPr>
        <w:t xml:space="preserve">Thus, the identification of the betulin conversion </w:t>
      </w:r>
      <w:r>
        <w:rPr>
          <w:rFonts w:ascii="Palatino Linotype" w:hAnsi="Palatino Linotype"/>
        </w:rPr>
        <w:t>product—betulin diacetate—was carried out by NMR spectroscopy in [</w:t>
      </w:r>
      <w:hyperlink w:anchor="_bookmark103" w:history="1">
        <w:r w:rsidR="003F32C2">
          <w:rPr>
            <w:rFonts w:ascii="Palatino Linotype" w:hAnsi="Palatino Linotype"/>
            <w:color w:val="0775B7"/>
          </w:rPr>
          <w:t>108</w:t>
        </w:r>
      </w:hyperlink>
      <w:r>
        <w:rPr>
          <w:rFonts w:ascii="Palatino Linotype" w:hAnsi="Palatino Linotype"/>
        </w:rPr>
        <w:t>].</w:t>
      </w:r>
      <w:r>
        <w:rPr>
          <w:rFonts w:ascii="Palatino Linotype" w:hAnsi="Palatino Linotype"/>
          <w:spacing w:val="24"/>
        </w:rPr>
        <w:t xml:space="preserve"> </w:t>
      </w:r>
      <w:r>
        <w:rPr>
          <w:rFonts w:ascii="Palatino Linotype" w:hAnsi="Palatino Linotype"/>
        </w:rPr>
        <w:t>The authors of [</w:t>
      </w:r>
      <w:hyperlink w:anchor="_bookmark104" w:history="1">
        <w:r w:rsidR="003F32C2">
          <w:rPr>
            <w:rFonts w:ascii="Palatino Linotype" w:hAnsi="Palatino Linotype"/>
            <w:color w:val="0775B7"/>
          </w:rPr>
          <w:t>109</w:t>
        </w:r>
      </w:hyperlink>
      <w:r>
        <w:rPr>
          <w:rFonts w:ascii="Palatino Linotype" w:hAnsi="Palatino Linotype"/>
        </w:rPr>
        <w:t>] studied the composition of birch bark extract, while the quantitative content of betulin was determ</w:t>
      </w:r>
      <w:r>
        <w:rPr>
          <w:rFonts w:ascii="Palatino Linotype" w:hAnsi="Palatino Linotype"/>
        </w:rPr>
        <w:t>ined using the chromatography-mass spectrometry method.</w:t>
      </w:r>
    </w:p>
    <w:p w14:paraId="465665BF" w14:textId="77777777" w:rsidR="003F32C2" w:rsidRDefault="009D0186">
      <w:pPr>
        <w:pStyle w:val="a3"/>
        <w:spacing w:before="1" w:line="223" w:lineRule="auto"/>
        <w:ind w:left="2761" w:right="401" w:firstLine="425"/>
        <w:jc w:val="both"/>
        <w:rPr>
          <w:rFonts w:ascii="Palatino Linotype" w:hAnsi="Palatino Linotype"/>
        </w:rPr>
      </w:pPr>
      <w:r>
        <w:rPr>
          <w:rFonts w:ascii="Palatino Linotype" w:hAnsi="Palatino Linotype"/>
        </w:rPr>
        <w:t>An</w:t>
      </w:r>
      <w:r>
        <w:rPr>
          <w:rFonts w:ascii="Palatino Linotype" w:hAnsi="Palatino Linotype"/>
          <w:spacing w:val="-2"/>
        </w:rPr>
        <w:t xml:space="preserve"> </w:t>
      </w:r>
      <w:r>
        <w:rPr>
          <w:rFonts w:ascii="Palatino Linotype" w:hAnsi="Palatino Linotype"/>
        </w:rPr>
        <w:t>obvious</w:t>
      </w:r>
      <w:r>
        <w:rPr>
          <w:rFonts w:ascii="Palatino Linotype" w:hAnsi="Palatino Linotype"/>
          <w:spacing w:val="-2"/>
        </w:rPr>
        <w:t xml:space="preserve"> </w:t>
      </w:r>
      <w:r>
        <w:rPr>
          <w:rFonts w:ascii="Palatino Linotype" w:hAnsi="Palatino Linotype"/>
        </w:rPr>
        <w:t>alternative</w:t>
      </w:r>
      <w:r>
        <w:rPr>
          <w:rFonts w:ascii="Palatino Linotype" w:hAnsi="Palatino Linotype"/>
          <w:spacing w:val="-2"/>
        </w:rPr>
        <w:t xml:space="preserve"> </w:t>
      </w:r>
      <w:r>
        <w:rPr>
          <w:rFonts w:ascii="Palatino Linotype" w:hAnsi="Palatino Linotype"/>
        </w:rPr>
        <w:t>to</w:t>
      </w:r>
      <w:r>
        <w:rPr>
          <w:rFonts w:ascii="Palatino Linotype" w:hAnsi="Palatino Linotype"/>
          <w:spacing w:val="-2"/>
        </w:rPr>
        <w:t xml:space="preserve"> </w:t>
      </w:r>
      <w:r>
        <w:rPr>
          <w:rFonts w:ascii="Palatino Linotype" w:hAnsi="Palatino Linotype"/>
        </w:rPr>
        <w:t>the</w:t>
      </w:r>
      <w:r>
        <w:rPr>
          <w:rFonts w:ascii="Palatino Linotype" w:hAnsi="Palatino Linotype"/>
          <w:spacing w:val="-2"/>
        </w:rPr>
        <w:t xml:space="preserve"> </w:t>
      </w:r>
      <w:r>
        <w:rPr>
          <w:rFonts w:ascii="Palatino Linotype" w:hAnsi="Palatino Linotype"/>
        </w:rPr>
        <w:t>spectrophotometric</w:t>
      </w:r>
      <w:r>
        <w:rPr>
          <w:rFonts w:ascii="Palatino Linotype" w:hAnsi="Palatino Linotype"/>
          <w:spacing w:val="-2"/>
        </w:rPr>
        <w:t xml:space="preserve"> </w:t>
      </w:r>
      <w:r>
        <w:rPr>
          <w:rFonts w:ascii="Palatino Linotype" w:hAnsi="Palatino Linotype"/>
        </w:rPr>
        <w:t>detection</w:t>
      </w:r>
      <w:r>
        <w:rPr>
          <w:rFonts w:ascii="Palatino Linotype" w:hAnsi="Palatino Linotype"/>
          <w:spacing w:val="-2"/>
        </w:rPr>
        <w:t xml:space="preserve"> </w:t>
      </w:r>
      <w:r>
        <w:rPr>
          <w:rFonts w:ascii="Palatino Linotype" w:hAnsi="Palatino Linotype"/>
        </w:rPr>
        <w:t>of</w:t>
      </w:r>
      <w:r>
        <w:rPr>
          <w:rFonts w:ascii="Palatino Linotype" w:hAnsi="Palatino Linotype"/>
          <w:spacing w:val="-2"/>
        </w:rPr>
        <w:t xml:space="preserve"> </w:t>
      </w:r>
      <w:r>
        <w:rPr>
          <w:rFonts w:ascii="Palatino Linotype" w:hAnsi="Palatino Linotype"/>
        </w:rPr>
        <w:t>triterpenoids</w:t>
      </w:r>
      <w:r>
        <w:rPr>
          <w:rFonts w:ascii="Palatino Linotype" w:hAnsi="Palatino Linotype"/>
          <w:spacing w:val="-2"/>
        </w:rPr>
        <w:t xml:space="preserve"> </w:t>
      </w:r>
      <w:r>
        <w:rPr>
          <w:rFonts w:ascii="Palatino Linotype" w:hAnsi="Palatino Linotype"/>
        </w:rPr>
        <w:t>in</w:t>
      </w:r>
      <w:r>
        <w:rPr>
          <w:rFonts w:ascii="Palatino Linotype" w:hAnsi="Palatino Linotype"/>
          <w:spacing w:val="-2"/>
        </w:rPr>
        <w:t xml:space="preserve"> </w:t>
      </w:r>
      <w:r>
        <w:rPr>
          <w:rFonts w:ascii="Palatino Linotype" w:hAnsi="Palatino Linotype"/>
        </w:rPr>
        <w:t>liquid is</w:t>
      </w:r>
      <w:r>
        <w:rPr>
          <w:rFonts w:ascii="Palatino Linotype" w:hAnsi="Palatino Linotype"/>
          <w:spacing w:val="-13"/>
        </w:rPr>
        <w:t xml:space="preserve"> </w:t>
      </w:r>
      <w:r>
        <w:rPr>
          <w:rFonts w:ascii="Palatino Linotype" w:hAnsi="Palatino Linotype"/>
        </w:rPr>
        <w:t>mass</w:t>
      </w:r>
      <w:r>
        <w:rPr>
          <w:rFonts w:ascii="Palatino Linotype" w:hAnsi="Palatino Linotype"/>
          <w:spacing w:val="-12"/>
        </w:rPr>
        <w:t xml:space="preserve"> </w:t>
      </w:r>
      <w:r>
        <w:rPr>
          <w:rFonts w:ascii="Palatino Linotype" w:hAnsi="Palatino Linotype"/>
        </w:rPr>
        <w:t>spectrometry,</w:t>
      </w:r>
      <w:r>
        <w:rPr>
          <w:rFonts w:ascii="Palatino Linotype" w:hAnsi="Palatino Linotype"/>
          <w:spacing w:val="-13"/>
        </w:rPr>
        <w:t xml:space="preserve"> </w:t>
      </w:r>
      <w:r>
        <w:rPr>
          <w:rFonts w:ascii="Palatino Linotype" w:hAnsi="Palatino Linotype"/>
        </w:rPr>
        <w:t>which</w:t>
      </w:r>
      <w:r>
        <w:rPr>
          <w:rFonts w:ascii="Palatino Linotype" w:hAnsi="Palatino Linotype"/>
          <w:spacing w:val="-12"/>
        </w:rPr>
        <w:t xml:space="preserve"> </w:t>
      </w:r>
      <w:r>
        <w:rPr>
          <w:rFonts w:ascii="Palatino Linotype" w:hAnsi="Palatino Linotype"/>
        </w:rPr>
        <w:t>is</w:t>
      </w:r>
      <w:r>
        <w:rPr>
          <w:rFonts w:ascii="Palatino Linotype" w:hAnsi="Palatino Linotype"/>
          <w:spacing w:val="-13"/>
        </w:rPr>
        <w:t xml:space="preserve"> </w:t>
      </w:r>
      <w:r>
        <w:rPr>
          <w:rFonts w:ascii="Palatino Linotype" w:hAnsi="Palatino Linotype"/>
        </w:rPr>
        <w:t>characterized</w:t>
      </w:r>
      <w:r>
        <w:rPr>
          <w:rFonts w:ascii="Palatino Linotype" w:hAnsi="Palatino Linotype"/>
          <w:spacing w:val="-12"/>
        </w:rPr>
        <w:t xml:space="preserve"> </w:t>
      </w:r>
      <w:r>
        <w:rPr>
          <w:rFonts w:ascii="Palatino Linotype" w:hAnsi="Palatino Linotype"/>
        </w:rPr>
        <w:t>by</w:t>
      </w:r>
      <w:r>
        <w:rPr>
          <w:rFonts w:ascii="Palatino Linotype" w:hAnsi="Palatino Linotype"/>
          <w:spacing w:val="-13"/>
        </w:rPr>
        <w:t xml:space="preserve"> </w:t>
      </w:r>
      <w:r>
        <w:rPr>
          <w:rFonts w:ascii="Palatino Linotype" w:hAnsi="Palatino Linotype"/>
        </w:rPr>
        <w:t>high</w:t>
      </w:r>
      <w:r>
        <w:rPr>
          <w:rFonts w:ascii="Palatino Linotype" w:hAnsi="Palatino Linotype"/>
          <w:spacing w:val="-12"/>
        </w:rPr>
        <w:t xml:space="preserve"> </w:t>
      </w:r>
      <w:r>
        <w:rPr>
          <w:rFonts w:ascii="Palatino Linotype" w:hAnsi="Palatino Linotype"/>
        </w:rPr>
        <w:t>sensitivity,</w:t>
      </w:r>
      <w:r>
        <w:rPr>
          <w:rFonts w:ascii="Palatino Linotype" w:hAnsi="Palatino Linotype"/>
          <w:spacing w:val="-13"/>
        </w:rPr>
        <w:t xml:space="preserve"> </w:t>
      </w:r>
      <w:r>
        <w:rPr>
          <w:rFonts w:ascii="Palatino Linotype" w:hAnsi="Palatino Linotype"/>
        </w:rPr>
        <w:t>extremely</w:t>
      </w:r>
      <w:r>
        <w:rPr>
          <w:rFonts w:ascii="Palatino Linotype" w:hAnsi="Palatino Linotype"/>
          <w:spacing w:val="-12"/>
        </w:rPr>
        <w:t xml:space="preserve"> </w:t>
      </w:r>
      <w:r>
        <w:rPr>
          <w:rFonts w:ascii="Palatino Linotype" w:hAnsi="Palatino Linotype"/>
        </w:rPr>
        <w:t>high</w:t>
      </w:r>
      <w:r>
        <w:rPr>
          <w:rFonts w:ascii="Palatino Linotype" w:hAnsi="Palatino Linotype"/>
          <w:spacing w:val="-13"/>
        </w:rPr>
        <w:t xml:space="preserve"> </w:t>
      </w:r>
      <w:r>
        <w:rPr>
          <w:rFonts w:ascii="Palatino Linotype" w:hAnsi="Palatino Linotype"/>
        </w:rPr>
        <w:t>selectivity and</w:t>
      </w:r>
      <w:r>
        <w:rPr>
          <w:rFonts w:ascii="Palatino Linotype" w:hAnsi="Palatino Linotype"/>
          <w:spacing w:val="-1"/>
        </w:rPr>
        <w:t xml:space="preserve"> </w:t>
      </w:r>
      <w:r>
        <w:rPr>
          <w:rFonts w:ascii="Palatino Linotype" w:hAnsi="Palatino Linotype"/>
        </w:rPr>
        <w:t>a</w:t>
      </w:r>
      <w:r>
        <w:rPr>
          <w:rFonts w:ascii="Palatino Linotype" w:hAnsi="Palatino Linotype"/>
          <w:spacing w:val="-1"/>
        </w:rPr>
        <w:t xml:space="preserve"> </w:t>
      </w:r>
      <w:r>
        <w:rPr>
          <w:rFonts w:ascii="Palatino Linotype" w:hAnsi="Palatino Linotype"/>
        </w:rPr>
        <w:t>wide</w:t>
      </w:r>
      <w:r>
        <w:rPr>
          <w:rFonts w:ascii="Palatino Linotype" w:hAnsi="Palatino Linotype"/>
          <w:spacing w:val="-1"/>
        </w:rPr>
        <w:t xml:space="preserve"> </w:t>
      </w:r>
      <w:r>
        <w:rPr>
          <w:rFonts w:ascii="Palatino Linotype" w:hAnsi="Palatino Linotype"/>
        </w:rPr>
        <w:t>dynamic</w:t>
      </w:r>
      <w:r>
        <w:rPr>
          <w:rFonts w:ascii="Palatino Linotype" w:hAnsi="Palatino Linotype"/>
          <w:spacing w:val="-1"/>
        </w:rPr>
        <w:t xml:space="preserve"> </w:t>
      </w:r>
      <w:r>
        <w:rPr>
          <w:rFonts w:ascii="Palatino Linotype" w:hAnsi="Palatino Linotype"/>
        </w:rPr>
        <w:t>range.</w:t>
      </w:r>
      <w:r>
        <w:rPr>
          <w:rFonts w:ascii="Palatino Linotype" w:hAnsi="Palatino Linotype"/>
          <w:spacing w:val="17"/>
        </w:rPr>
        <w:t xml:space="preserve"> </w:t>
      </w:r>
      <w:r>
        <w:rPr>
          <w:rFonts w:ascii="Palatino Linotype" w:hAnsi="Palatino Linotype"/>
        </w:rPr>
        <w:t>The</w:t>
      </w:r>
      <w:r>
        <w:rPr>
          <w:rFonts w:ascii="Palatino Linotype" w:hAnsi="Palatino Linotype"/>
          <w:spacing w:val="-1"/>
        </w:rPr>
        <w:t xml:space="preserve"> </w:t>
      </w:r>
      <w:r>
        <w:rPr>
          <w:rFonts w:ascii="Palatino Linotype" w:hAnsi="Palatino Linotype"/>
        </w:rPr>
        <w:t>use</w:t>
      </w:r>
      <w:r>
        <w:rPr>
          <w:rFonts w:ascii="Palatino Linotype" w:hAnsi="Palatino Linotype"/>
          <w:spacing w:val="-1"/>
        </w:rPr>
        <w:t xml:space="preserve"> </w:t>
      </w:r>
      <w:r>
        <w:rPr>
          <w:rFonts w:ascii="Palatino Linotype" w:hAnsi="Palatino Linotype"/>
        </w:rPr>
        <w:t>of</w:t>
      </w:r>
      <w:r>
        <w:rPr>
          <w:rFonts w:ascii="Palatino Linotype" w:hAnsi="Palatino Linotype"/>
          <w:spacing w:val="-1"/>
        </w:rPr>
        <w:t xml:space="preserve"> </w:t>
      </w:r>
      <w:r>
        <w:rPr>
          <w:rFonts w:ascii="Palatino Linotype" w:hAnsi="Palatino Linotype"/>
        </w:rPr>
        <w:t>HPLC</w:t>
      </w:r>
      <w:r>
        <w:rPr>
          <w:rFonts w:ascii="Palatino Linotype" w:hAnsi="Palatino Linotype"/>
          <w:spacing w:val="-1"/>
        </w:rPr>
        <w:t xml:space="preserve"> </w:t>
      </w:r>
      <w:r>
        <w:rPr>
          <w:rFonts w:ascii="Palatino Linotype" w:hAnsi="Palatino Linotype"/>
        </w:rPr>
        <w:t>mass</w:t>
      </w:r>
      <w:r>
        <w:rPr>
          <w:rFonts w:ascii="Palatino Linotype" w:hAnsi="Palatino Linotype"/>
          <w:spacing w:val="-1"/>
        </w:rPr>
        <w:t xml:space="preserve"> </w:t>
      </w:r>
      <w:r>
        <w:rPr>
          <w:rFonts w:ascii="Palatino Linotype" w:hAnsi="Palatino Linotype"/>
        </w:rPr>
        <w:t>spectrometry</w:t>
      </w:r>
      <w:r>
        <w:rPr>
          <w:rFonts w:ascii="Palatino Linotype" w:hAnsi="Palatino Linotype"/>
          <w:spacing w:val="-2"/>
        </w:rPr>
        <w:t xml:space="preserve"> </w:t>
      </w:r>
      <w:r>
        <w:rPr>
          <w:rFonts w:ascii="Palatino Linotype" w:hAnsi="Palatino Linotype"/>
        </w:rPr>
        <w:t>for</w:t>
      </w:r>
      <w:r>
        <w:rPr>
          <w:rFonts w:ascii="Palatino Linotype" w:hAnsi="Palatino Linotype"/>
          <w:spacing w:val="-1"/>
        </w:rPr>
        <w:t xml:space="preserve"> </w:t>
      </w:r>
      <w:r>
        <w:rPr>
          <w:rFonts w:ascii="Palatino Linotype" w:hAnsi="Palatino Linotype"/>
        </w:rPr>
        <w:t>the</w:t>
      </w:r>
      <w:r>
        <w:rPr>
          <w:rFonts w:ascii="Palatino Linotype" w:hAnsi="Palatino Linotype"/>
          <w:spacing w:val="-1"/>
        </w:rPr>
        <w:t xml:space="preserve"> </w:t>
      </w:r>
      <w:r>
        <w:rPr>
          <w:rFonts w:ascii="Palatino Linotype" w:hAnsi="Palatino Linotype"/>
        </w:rPr>
        <w:t>determination</w:t>
      </w:r>
      <w:r>
        <w:rPr>
          <w:rFonts w:ascii="Palatino Linotype" w:hAnsi="Palatino Linotype"/>
          <w:spacing w:val="-1"/>
        </w:rPr>
        <w:t xml:space="preserve"> </w:t>
      </w:r>
      <w:r>
        <w:rPr>
          <w:rFonts w:ascii="Palatino Linotype" w:hAnsi="Palatino Linotype"/>
        </w:rPr>
        <w:t>of lupane, oleanane and ursan and their comparison with other methods is shown in [</w:t>
      </w:r>
      <w:hyperlink w:anchor="_bookmark105" w:history="1">
        <w:r w:rsidR="003F32C2">
          <w:rPr>
            <w:rFonts w:ascii="Palatino Linotype" w:hAnsi="Palatino Linotype"/>
            <w:color w:val="0775B7"/>
          </w:rPr>
          <w:t>110</w:t>
        </w:r>
      </w:hyperlink>
      <w:r>
        <w:rPr>
          <w:rFonts w:ascii="Palatino Linotype" w:hAnsi="Palatino Linotype"/>
        </w:rPr>
        <w:t xml:space="preserve">], and it is established that the best results can be </w:t>
      </w:r>
      <w:r>
        <w:rPr>
          <w:rFonts w:ascii="Palatino Linotype" w:hAnsi="Palatino Linotype"/>
        </w:rPr>
        <w:t>obtained by chemical ionization at atmo-spheric</w:t>
      </w:r>
      <w:r>
        <w:rPr>
          <w:rFonts w:ascii="Palatino Linotype" w:hAnsi="Palatino Linotype"/>
          <w:spacing w:val="-9"/>
        </w:rPr>
        <w:t xml:space="preserve"> </w:t>
      </w:r>
      <w:r>
        <w:rPr>
          <w:rFonts w:ascii="Palatino Linotype" w:hAnsi="Palatino Linotype"/>
        </w:rPr>
        <w:t>pressure</w:t>
      </w:r>
      <w:r>
        <w:rPr>
          <w:rFonts w:ascii="Palatino Linotype" w:hAnsi="Palatino Linotype"/>
          <w:spacing w:val="-9"/>
        </w:rPr>
        <w:t xml:space="preserve"> </w:t>
      </w:r>
      <w:r>
        <w:rPr>
          <w:rFonts w:ascii="Palatino Linotype" w:hAnsi="Palatino Linotype"/>
        </w:rPr>
        <w:t>(APCI)</w:t>
      </w:r>
      <w:r>
        <w:rPr>
          <w:rFonts w:ascii="Palatino Linotype" w:hAnsi="Palatino Linotype"/>
          <w:spacing w:val="-9"/>
        </w:rPr>
        <w:t xml:space="preserve"> </w:t>
      </w:r>
      <w:r>
        <w:rPr>
          <w:rFonts w:ascii="Palatino Linotype" w:hAnsi="Palatino Linotype"/>
        </w:rPr>
        <w:t>and</w:t>
      </w:r>
      <w:r>
        <w:rPr>
          <w:rFonts w:ascii="Palatino Linotype" w:hAnsi="Palatino Linotype"/>
          <w:spacing w:val="-9"/>
        </w:rPr>
        <w:t xml:space="preserve"> </w:t>
      </w:r>
      <w:r>
        <w:rPr>
          <w:rFonts w:ascii="Palatino Linotype" w:hAnsi="Palatino Linotype"/>
        </w:rPr>
        <w:t>photochemical</w:t>
      </w:r>
      <w:r>
        <w:rPr>
          <w:rFonts w:ascii="Palatino Linotype" w:hAnsi="Palatino Linotype"/>
          <w:spacing w:val="-9"/>
        </w:rPr>
        <w:t xml:space="preserve"> </w:t>
      </w:r>
      <w:r>
        <w:rPr>
          <w:rFonts w:ascii="Palatino Linotype" w:hAnsi="Palatino Linotype"/>
        </w:rPr>
        <w:t>ionization</w:t>
      </w:r>
      <w:r>
        <w:rPr>
          <w:rFonts w:ascii="Palatino Linotype" w:hAnsi="Palatino Linotype"/>
          <w:spacing w:val="-9"/>
        </w:rPr>
        <w:t xml:space="preserve"> </w:t>
      </w:r>
      <w:r>
        <w:rPr>
          <w:rFonts w:ascii="Palatino Linotype" w:hAnsi="Palatino Linotype"/>
        </w:rPr>
        <w:t>at</w:t>
      </w:r>
      <w:r>
        <w:rPr>
          <w:rFonts w:ascii="Palatino Linotype" w:hAnsi="Palatino Linotype"/>
          <w:spacing w:val="-9"/>
        </w:rPr>
        <w:t xml:space="preserve"> </w:t>
      </w:r>
      <w:r>
        <w:rPr>
          <w:rFonts w:ascii="Palatino Linotype" w:hAnsi="Palatino Linotype"/>
        </w:rPr>
        <w:t>atmospheric</w:t>
      </w:r>
      <w:r>
        <w:rPr>
          <w:rFonts w:ascii="Palatino Linotype" w:hAnsi="Palatino Linotype"/>
          <w:spacing w:val="-9"/>
        </w:rPr>
        <w:t xml:space="preserve"> </w:t>
      </w:r>
      <w:r>
        <w:rPr>
          <w:rFonts w:ascii="Palatino Linotype" w:hAnsi="Palatino Linotype"/>
        </w:rPr>
        <w:t>pressure</w:t>
      </w:r>
      <w:r>
        <w:rPr>
          <w:rFonts w:ascii="Palatino Linotype" w:hAnsi="Palatino Linotype"/>
          <w:spacing w:val="-9"/>
        </w:rPr>
        <w:t xml:space="preserve"> </w:t>
      </w:r>
      <w:r>
        <w:rPr>
          <w:rFonts w:ascii="Palatino Linotype" w:hAnsi="Palatino Linotype"/>
        </w:rPr>
        <w:t>(APPI)</w:t>
      </w:r>
      <w:r>
        <w:rPr>
          <w:rFonts w:ascii="Palatino Linotype" w:hAnsi="Palatino Linotype"/>
          <w:spacing w:val="-9"/>
        </w:rPr>
        <w:t xml:space="preserve"> </w:t>
      </w:r>
      <w:r>
        <w:rPr>
          <w:rFonts w:ascii="Palatino Linotype" w:hAnsi="Palatino Linotype"/>
        </w:rPr>
        <w:t>us-ing</w:t>
      </w:r>
      <w:r>
        <w:rPr>
          <w:rFonts w:ascii="Palatino Linotype" w:hAnsi="Palatino Linotype"/>
          <w:spacing w:val="-6"/>
        </w:rPr>
        <w:t xml:space="preserve"> </w:t>
      </w:r>
      <w:r>
        <w:rPr>
          <w:rFonts w:ascii="Palatino Linotype" w:hAnsi="Palatino Linotype"/>
        </w:rPr>
        <w:t>toluene</w:t>
      </w:r>
      <w:r>
        <w:rPr>
          <w:rFonts w:ascii="Palatino Linotype" w:hAnsi="Palatino Linotype"/>
          <w:spacing w:val="-6"/>
        </w:rPr>
        <w:t xml:space="preserve"> </w:t>
      </w:r>
      <w:r>
        <w:rPr>
          <w:rFonts w:ascii="Palatino Linotype" w:hAnsi="Palatino Linotype"/>
        </w:rPr>
        <w:t>as</w:t>
      </w:r>
      <w:r>
        <w:rPr>
          <w:rFonts w:ascii="Palatino Linotype" w:hAnsi="Palatino Linotype"/>
          <w:spacing w:val="-6"/>
        </w:rPr>
        <w:t xml:space="preserve"> </w:t>
      </w:r>
      <w:r>
        <w:rPr>
          <w:rFonts w:ascii="Palatino Linotype" w:hAnsi="Palatino Linotype"/>
        </w:rPr>
        <w:t>a</w:t>
      </w:r>
      <w:r>
        <w:rPr>
          <w:rFonts w:ascii="Palatino Linotype" w:hAnsi="Palatino Linotype"/>
          <w:spacing w:val="-6"/>
        </w:rPr>
        <w:t xml:space="preserve"> </w:t>
      </w:r>
      <w:r>
        <w:rPr>
          <w:rFonts w:ascii="Palatino Linotype" w:hAnsi="Palatino Linotype"/>
        </w:rPr>
        <w:t>dopant.</w:t>
      </w:r>
      <w:r>
        <w:rPr>
          <w:rFonts w:ascii="Palatino Linotype" w:hAnsi="Palatino Linotype"/>
          <w:spacing w:val="11"/>
        </w:rPr>
        <w:t xml:space="preserve"> </w:t>
      </w:r>
      <w:r>
        <w:rPr>
          <w:rFonts w:ascii="Palatino Linotype" w:hAnsi="Palatino Linotype"/>
        </w:rPr>
        <w:t>The</w:t>
      </w:r>
      <w:r>
        <w:rPr>
          <w:rFonts w:ascii="Palatino Linotype" w:hAnsi="Palatino Linotype"/>
          <w:spacing w:val="-6"/>
        </w:rPr>
        <w:t xml:space="preserve"> </w:t>
      </w:r>
      <w:r>
        <w:rPr>
          <w:rFonts w:ascii="Palatino Linotype" w:hAnsi="Palatino Linotype"/>
        </w:rPr>
        <w:t>achieved</w:t>
      </w:r>
      <w:r>
        <w:rPr>
          <w:rFonts w:ascii="Palatino Linotype" w:hAnsi="Palatino Linotype"/>
          <w:spacing w:val="-6"/>
        </w:rPr>
        <w:t xml:space="preserve"> </w:t>
      </w:r>
      <w:r>
        <w:rPr>
          <w:rFonts w:ascii="Palatino Linotype" w:hAnsi="Palatino Linotype"/>
        </w:rPr>
        <w:t>detection</w:t>
      </w:r>
      <w:r>
        <w:rPr>
          <w:rFonts w:ascii="Palatino Linotype" w:hAnsi="Palatino Linotype"/>
          <w:spacing w:val="-6"/>
        </w:rPr>
        <w:t xml:space="preserve"> </w:t>
      </w:r>
      <w:r>
        <w:rPr>
          <w:rFonts w:ascii="Palatino Linotype" w:hAnsi="Palatino Linotype"/>
        </w:rPr>
        <w:t>limits</w:t>
      </w:r>
      <w:r>
        <w:rPr>
          <w:rFonts w:ascii="Palatino Linotype" w:hAnsi="Palatino Linotype"/>
          <w:spacing w:val="-6"/>
        </w:rPr>
        <w:t xml:space="preserve"> </w:t>
      </w:r>
      <w:r>
        <w:rPr>
          <w:rFonts w:ascii="Palatino Linotype" w:hAnsi="Palatino Linotype"/>
        </w:rPr>
        <w:t>for</w:t>
      </w:r>
      <w:r>
        <w:rPr>
          <w:rFonts w:ascii="Palatino Linotype" w:hAnsi="Palatino Linotype"/>
          <w:spacing w:val="-6"/>
        </w:rPr>
        <w:t xml:space="preserve"> </w:t>
      </w:r>
      <w:r>
        <w:rPr>
          <w:rFonts w:ascii="Palatino Linotype" w:hAnsi="Palatino Linotype"/>
        </w:rPr>
        <w:t>various</w:t>
      </w:r>
      <w:r>
        <w:rPr>
          <w:rFonts w:ascii="Palatino Linotype" w:hAnsi="Palatino Linotype"/>
          <w:spacing w:val="-6"/>
        </w:rPr>
        <w:t xml:space="preserve"> </w:t>
      </w:r>
      <w:r>
        <w:rPr>
          <w:rFonts w:ascii="Palatino Linotype" w:hAnsi="Palatino Linotype"/>
        </w:rPr>
        <w:t>compounds</w:t>
      </w:r>
      <w:r>
        <w:rPr>
          <w:rFonts w:ascii="Palatino Linotype" w:hAnsi="Palatino Linotype"/>
          <w:spacing w:val="-6"/>
        </w:rPr>
        <w:t xml:space="preserve"> </w:t>
      </w:r>
      <w:r>
        <w:rPr>
          <w:rFonts w:ascii="Palatino Linotype" w:hAnsi="Palatino Linotype"/>
        </w:rPr>
        <w:t>were</w:t>
      </w:r>
      <w:r>
        <w:rPr>
          <w:rFonts w:ascii="Palatino Linotype" w:hAnsi="Palatino Linotype"/>
          <w:spacing w:val="-6"/>
        </w:rPr>
        <w:t xml:space="preserve"> </w:t>
      </w:r>
      <w:r>
        <w:rPr>
          <w:rFonts w:ascii="Palatino Linotype" w:hAnsi="Palatino Linotype"/>
        </w:rPr>
        <w:t>in</w:t>
      </w:r>
      <w:r>
        <w:rPr>
          <w:rFonts w:ascii="Palatino Linotype" w:hAnsi="Palatino Linotype"/>
          <w:spacing w:val="-6"/>
        </w:rPr>
        <w:t xml:space="preserve"> </w:t>
      </w:r>
      <w:r>
        <w:rPr>
          <w:rFonts w:ascii="Palatino Linotype" w:hAnsi="Palatino Linotype"/>
        </w:rPr>
        <w:t>the range</w:t>
      </w:r>
      <w:r>
        <w:rPr>
          <w:rFonts w:ascii="Palatino Linotype" w:hAnsi="Palatino Linotype"/>
          <w:spacing w:val="-6"/>
        </w:rPr>
        <w:t xml:space="preserve"> </w:t>
      </w:r>
      <w:r>
        <w:rPr>
          <w:rFonts w:ascii="Palatino Linotype" w:hAnsi="Palatino Linotype"/>
        </w:rPr>
        <w:t>of</w:t>
      </w:r>
      <w:r>
        <w:rPr>
          <w:rFonts w:ascii="Palatino Linotype" w:hAnsi="Palatino Linotype"/>
          <w:spacing w:val="-6"/>
        </w:rPr>
        <w:t xml:space="preserve"> </w:t>
      </w:r>
      <w:r>
        <w:rPr>
          <w:rFonts w:ascii="Palatino Linotype" w:hAnsi="Palatino Linotype"/>
        </w:rPr>
        <w:t>5–15</w:t>
      </w:r>
      <w:r>
        <w:rPr>
          <w:rFonts w:ascii="Palatino Linotype" w:hAnsi="Palatino Linotype"/>
          <w:spacing w:val="-6"/>
        </w:rPr>
        <w:t xml:space="preserve"> </w:t>
      </w:r>
      <w:r>
        <w:rPr>
          <w:rFonts w:ascii="Palatino Linotype" w:hAnsi="Palatino Linotype"/>
        </w:rPr>
        <w:t>mcg/L</w:t>
      </w:r>
      <w:r>
        <w:rPr>
          <w:rFonts w:ascii="Palatino Linotype" w:hAnsi="Palatino Linotype"/>
          <w:spacing w:val="-6"/>
        </w:rPr>
        <w:t xml:space="preserve"> </w:t>
      </w:r>
      <w:r>
        <w:rPr>
          <w:rFonts w:ascii="Palatino Linotype" w:hAnsi="Palatino Linotype"/>
        </w:rPr>
        <w:t>and</w:t>
      </w:r>
      <w:r>
        <w:rPr>
          <w:rFonts w:ascii="Palatino Linotype" w:hAnsi="Palatino Linotype"/>
          <w:spacing w:val="-6"/>
        </w:rPr>
        <w:t xml:space="preserve"> </w:t>
      </w:r>
      <w:r>
        <w:rPr>
          <w:rFonts w:ascii="Palatino Linotype" w:hAnsi="Palatino Linotype"/>
        </w:rPr>
        <w:t>2–840</w:t>
      </w:r>
      <w:r>
        <w:rPr>
          <w:rFonts w:ascii="Palatino Linotype" w:hAnsi="Palatino Linotype"/>
          <w:spacing w:val="-6"/>
        </w:rPr>
        <w:t xml:space="preserve"> </w:t>
      </w:r>
      <w:r>
        <w:rPr>
          <w:rFonts w:ascii="Palatino Linotype" w:hAnsi="Palatino Linotype"/>
        </w:rPr>
        <w:t>mcg/L</w:t>
      </w:r>
      <w:r>
        <w:rPr>
          <w:rFonts w:ascii="Palatino Linotype" w:hAnsi="Palatino Linotype"/>
          <w:spacing w:val="-6"/>
        </w:rPr>
        <w:t xml:space="preserve"> </w:t>
      </w:r>
      <w:r>
        <w:rPr>
          <w:rFonts w:ascii="Palatino Linotype" w:hAnsi="Palatino Linotype"/>
        </w:rPr>
        <w:t>for</w:t>
      </w:r>
      <w:r>
        <w:rPr>
          <w:rFonts w:ascii="Palatino Linotype" w:hAnsi="Palatino Linotype"/>
          <w:spacing w:val="-6"/>
        </w:rPr>
        <w:t xml:space="preserve"> </w:t>
      </w:r>
      <w:r>
        <w:rPr>
          <w:rFonts w:ascii="Palatino Linotype" w:hAnsi="Palatino Linotype"/>
        </w:rPr>
        <w:t>APCI</w:t>
      </w:r>
      <w:r>
        <w:rPr>
          <w:rFonts w:ascii="Palatino Linotype" w:hAnsi="Palatino Linotype"/>
          <w:spacing w:val="-6"/>
        </w:rPr>
        <w:t xml:space="preserve"> </w:t>
      </w:r>
      <w:r>
        <w:rPr>
          <w:rFonts w:ascii="Palatino Linotype" w:hAnsi="Palatino Linotype"/>
        </w:rPr>
        <w:t>and</w:t>
      </w:r>
      <w:r>
        <w:rPr>
          <w:rFonts w:ascii="Palatino Linotype" w:hAnsi="Palatino Linotype"/>
          <w:spacing w:val="-6"/>
        </w:rPr>
        <w:t xml:space="preserve"> </w:t>
      </w:r>
      <w:r>
        <w:rPr>
          <w:rFonts w:ascii="Palatino Linotype" w:hAnsi="Palatino Linotype"/>
        </w:rPr>
        <w:t>APPI,</w:t>
      </w:r>
      <w:r>
        <w:rPr>
          <w:rFonts w:ascii="Palatino Linotype" w:hAnsi="Palatino Linotype"/>
          <w:spacing w:val="-6"/>
        </w:rPr>
        <w:t xml:space="preserve"> </w:t>
      </w:r>
      <w:r>
        <w:rPr>
          <w:rFonts w:ascii="Palatino Linotype" w:hAnsi="Palatino Linotype"/>
        </w:rPr>
        <w:t>respectively.</w:t>
      </w:r>
      <w:r>
        <w:rPr>
          <w:rFonts w:ascii="Palatino Linotype" w:hAnsi="Palatino Linotype"/>
          <w:spacing w:val="12"/>
        </w:rPr>
        <w:t xml:space="preserve"> </w:t>
      </w:r>
      <w:r>
        <w:rPr>
          <w:rFonts w:ascii="Palatino Linotype" w:hAnsi="Palatino Linotype"/>
        </w:rPr>
        <w:t>It</w:t>
      </w:r>
      <w:r>
        <w:rPr>
          <w:rFonts w:ascii="Palatino Linotype" w:hAnsi="Palatino Linotype"/>
          <w:spacing w:val="-6"/>
        </w:rPr>
        <w:t xml:space="preserve"> </w:t>
      </w:r>
      <w:r>
        <w:rPr>
          <w:rFonts w:ascii="Palatino Linotype" w:hAnsi="Palatino Linotype"/>
        </w:rPr>
        <w:t>was</w:t>
      </w:r>
      <w:r>
        <w:rPr>
          <w:rFonts w:ascii="Palatino Linotype" w:hAnsi="Palatino Linotype"/>
          <w:spacing w:val="-6"/>
        </w:rPr>
        <w:t xml:space="preserve"> </w:t>
      </w:r>
      <w:r>
        <w:rPr>
          <w:rFonts w:ascii="Palatino Linotype" w:hAnsi="Palatino Linotype"/>
        </w:rPr>
        <w:t>shown</w:t>
      </w:r>
      <w:r>
        <w:rPr>
          <w:rFonts w:ascii="Palatino Linotype" w:hAnsi="Palatino Linotype"/>
          <w:spacing w:val="-6"/>
        </w:rPr>
        <w:t xml:space="preserve"> </w:t>
      </w:r>
      <w:r>
        <w:rPr>
          <w:rFonts w:ascii="Palatino Linotype" w:hAnsi="Palatino Linotype"/>
        </w:rPr>
        <w:t>that in the case of chemical ionization, high sensitivity was achieved for betulinic acids, and for other triterpenoids, the detection limits were at the level of hundreds of mcg/L. The method of increasing the</w:t>
      </w:r>
      <w:r>
        <w:rPr>
          <w:rFonts w:ascii="Palatino Linotype" w:hAnsi="Palatino Linotype"/>
        </w:rPr>
        <w:t xml:space="preserve"> sensitivity and reliability of the determination of triterpenoids, especially</w:t>
      </w:r>
      <w:r>
        <w:rPr>
          <w:rFonts w:ascii="Palatino Linotype" w:hAnsi="Palatino Linotype"/>
          <w:spacing w:val="-1"/>
        </w:rPr>
        <w:t xml:space="preserve"> </w:t>
      </w:r>
      <w:r>
        <w:rPr>
          <w:rFonts w:ascii="Palatino Linotype" w:hAnsi="Palatino Linotype"/>
        </w:rPr>
        <w:t>in</w:t>
      </w:r>
      <w:r>
        <w:rPr>
          <w:rFonts w:ascii="Palatino Linotype" w:hAnsi="Palatino Linotype"/>
          <w:spacing w:val="-1"/>
        </w:rPr>
        <w:t xml:space="preserve"> </w:t>
      </w:r>
      <w:r>
        <w:rPr>
          <w:rFonts w:ascii="Palatino Linotype" w:hAnsi="Palatino Linotype"/>
        </w:rPr>
        <w:t>the</w:t>
      </w:r>
      <w:r>
        <w:rPr>
          <w:rFonts w:ascii="Palatino Linotype" w:hAnsi="Palatino Linotype"/>
          <w:spacing w:val="-1"/>
        </w:rPr>
        <w:t xml:space="preserve"> </w:t>
      </w:r>
      <w:r>
        <w:rPr>
          <w:rFonts w:ascii="Palatino Linotype" w:hAnsi="Palatino Linotype"/>
        </w:rPr>
        <w:t>analysis</w:t>
      </w:r>
      <w:r>
        <w:rPr>
          <w:rFonts w:ascii="Palatino Linotype" w:hAnsi="Palatino Linotype"/>
          <w:spacing w:val="-1"/>
        </w:rPr>
        <w:t xml:space="preserve"> </w:t>
      </w:r>
      <w:r>
        <w:rPr>
          <w:rFonts w:ascii="Palatino Linotype" w:hAnsi="Palatino Linotype"/>
        </w:rPr>
        <w:t>of</w:t>
      </w:r>
      <w:r>
        <w:rPr>
          <w:rFonts w:ascii="Palatino Linotype" w:hAnsi="Palatino Linotype"/>
          <w:spacing w:val="-1"/>
        </w:rPr>
        <w:t xml:space="preserve"> </w:t>
      </w:r>
      <w:r>
        <w:rPr>
          <w:rFonts w:ascii="Palatino Linotype" w:hAnsi="Palatino Linotype"/>
        </w:rPr>
        <w:t>complex</w:t>
      </w:r>
      <w:r>
        <w:rPr>
          <w:rFonts w:ascii="Palatino Linotype" w:hAnsi="Palatino Linotype"/>
          <w:spacing w:val="-1"/>
        </w:rPr>
        <w:t xml:space="preserve"> </w:t>
      </w:r>
      <w:r>
        <w:rPr>
          <w:rFonts w:ascii="Palatino Linotype" w:hAnsi="Palatino Linotype"/>
        </w:rPr>
        <w:t>matrices</w:t>
      </w:r>
      <w:r>
        <w:rPr>
          <w:rFonts w:ascii="Palatino Linotype" w:hAnsi="Palatino Linotype"/>
          <w:spacing w:val="-1"/>
        </w:rPr>
        <w:t xml:space="preserve"> </w:t>
      </w:r>
      <w:r>
        <w:rPr>
          <w:rFonts w:ascii="Palatino Linotype" w:hAnsi="Palatino Linotype"/>
        </w:rPr>
        <w:t>using</w:t>
      </w:r>
      <w:r>
        <w:rPr>
          <w:rFonts w:ascii="Palatino Linotype" w:hAnsi="Palatino Linotype"/>
          <w:spacing w:val="-1"/>
        </w:rPr>
        <w:t xml:space="preserve"> </w:t>
      </w:r>
      <w:r>
        <w:rPr>
          <w:rFonts w:ascii="Palatino Linotype" w:hAnsi="Palatino Linotype"/>
        </w:rPr>
        <w:t>tandem</w:t>
      </w:r>
      <w:r>
        <w:rPr>
          <w:rFonts w:ascii="Palatino Linotype" w:hAnsi="Palatino Linotype"/>
          <w:spacing w:val="-1"/>
        </w:rPr>
        <w:t xml:space="preserve"> </w:t>
      </w:r>
      <w:r>
        <w:rPr>
          <w:rFonts w:ascii="Palatino Linotype" w:hAnsi="Palatino Linotype"/>
        </w:rPr>
        <w:t>mass</w:t>
      </w:r>
      <w:r>
        <w:rPr>
          <w:rFonts w:ascii="Palatino Linotype" w:hAnsi="Palatino Linotype"/>
          <w:spacing w:val="-1"/>
        </w:rPr>
        <w:t xml:space="preserve"> </w:t>
      </w:r>
      <w:r>
        <w:rPr>
          <w:rFonts w:ascii="Palatino Linotype" w:hAnsi="Palatino Linotype"/>
        </w:rPr>
        <w:t>spectrometry, was</w:t>
      </w:r>
      <w:r>
        <w:rPr>
          <w:rFonts w:ascii="Palatino Linotype" w:hAnsi="Palatino Linotype"/>
          <w:spacing w:val="-1"/>
        </w:rPr>
        <w:t xml:space="preserve"> </w:t>
      </w:r>
      <w:r>
        <w:rPr>
          <w:rFonts w:ascii="Palatino Linotype" w:hAnsi="Palatino Linotype"/>
        </w:rPr>
        <w:t>suc-cessfully used in [</w:t>
      </w:r>
      <w:hyperlink w:anchor="_bookmark106" w:history="1">
        <w:r w:rsidR="003F32C2">
          <w:rPr>
            <w:rFonts w:ascii="Palatino Linotype" w:hAnsi="Palatino Linotype"/>
            <w:color w:val="0775B7"/>
          </w:rPr>
          <w:t>111</w:t>
        </w:r>
      </w:hyperlink>
      <w:r>
        <w:rPr>
          <w:rFonts w:ascii="Palatino Linotype" w:hAnsi="Palatino Linotype"/>
        </w:rPr>
        <w:t>] for blood plasma analysis in the study of the</w:t>
      </w:r>
      <w:r>
        <w:rPr>
          <w:rFonts w:ascii="Palatino Linotype" w:hAnsi="Palatino Linotype"/>
        </w:rPr>
        <w:t xml:space="preserve"> pharmacokinetics of betulonic acid with a detection limit of 3 mcg/L.</w:t>
      </w:r>
    </w:p>
    <w:p w14:paraId="7B8A2786" w14:textId="77777777" w:rsidR="003F32C2" w:rsidRDefault="009D0186">
      <w:pPr>
        <w:pStyle w:val="a3"/>
        <w:spacing w:before="2" w:line="223" w:lineRule="auto"/>
        <w:ind w:left="2755" w:right="400" w:firstLine="431"/>
        <w:jc w:val="both"/>
        <w:rPr>
          <w:rFonts w:ascii="Palatino Linotype"/>
        </w:rPr>
      </w:pPr>
      <w:r>
        <w:rPr>
          <w:rFonts w:ascii="Palatino Linotype"/>
        </w:rPr>
        <w:t>The ion-induced dissociation (IID) spectra of betulonic acid derivatives along with the</w:t>
      </w:r>
      <w:r>
        <w:rPr>
          <w:rFonts w:ascii="Palatino Linotype"/>
          <w:spacing w:val="-5"/>
        </w:rPr>
        <w:t xml:space="preserve"> </w:t>
      </w:r>
      <w:r>
        <w:rPr>
          <w:rFonts w:ascii="Palatino Linotype"/>
        </w:rPr>
        <w:t>spectra</w:t>
      </w:r>
      <w:r>
        <w:rPr>
          <w:rFonts w:ascii="Palatino Linotype"/>
          <w:spacing w:val="-5"/>
        </w:rPr>
        <w:t xml:space="preserve"> </w:t>
      </w:r>
      <w:r>
        <w:rPr>
          <w:rFonts w:ascii="Palatino Linotype"/>
        </w:rPr>
        <w:t>of</w:t>
      </w:r>
      <w:r>
        <w:rPr>
          <w:rFonts w:ascii="Palatino Linotype"/>
          <w:spacing w:val="-5"/>
        </w:rPr>
        <w:t xml:space="preserve"> </w:t>
      </w:r>
      <w:r>
        <w:rPr>
          <w:rFonts w:ascii="Palatino Linotype"/>
        </w:rPr>
        <w:t>other</w:t>
      </w:r>
      <w:r>
        <w:rPr>
          <w:rFonts w:ascii="Palatino Linotype"/>
          <w:spacing w:val="-5"/>
        </w:rPr>
        <w:t xml:space="preserve"> </w:t>
      </w:r>
      <w:r>
        <w:rPr>
          <w:rFonts w:ascii="Palatino Linotype"/>
        </w:rPr>
        <w:t>triterpenoids</w:t>
      </w:r>
      <w:r>
        <w:rPr>
          <w:rFonts w:ascii="Palatino Linotype"/>
          <w:spacing w:val="-5"/>
        </w:rPr>
        <w:t xml:space="preserve"> </w:t>
      </w:r>
      <w:r>
        <w:rPr>
          <w:rFonts w:ascii="Palatino Linotype"/>
        </w:rPr>
        <w:t>containing</w:t>
      </w:r>
      <w:r>
        <w:rPr>
          <w:rFonts w:ascii="Palatino Linotype"/>
          <w:spacing w:val="-5"/>
        </w:rPr>
        <w:t xml:space="preserve"> </w:t>
      </w:r>
      <w:r>
        <w:rPr>
          <w:rFonts w:ascii="Palatino Linotype"/>
        </w:rPr>
        <w:t>carboxyl</w:t>
      </w:r>
      <w:r>
        <w:rPr>
          <w:rFonts w:ascii="Palatino Linotype"/>
          <w:spacing w:val="-5"/>
        </w:rPr>
        <w:t xml:space="preserve"> </w:t>
      </w:r>
      <w:r>
        <w:rPr>
          <w:rFonts w:ascii="Palatino Linotype"/>
        </w:rPr>
        <w:t>groups</w:t>
      </w:r>
      <w:r>
        <w:rPr>
          <w:rFonts w:ascii="Palatino Linotype"/>
          <w:spacing w:val="-5"/>
        </w:rPr>
        <w:t xml:space="preserve"> </w:t>
      </w:r>
      <w:r>
        <w:rPr>
          <w:rFonts w:ascii="Palatino Linotype"/>
        </w:rPr>
        <w:t>were</w:t>
      </w:r>
      <w:r>
        <w:rPr>
          <w:rFonts w:ascii="Palatino Linotype"/>
          <w:spacing w:val="-5"/>
        </w:rPr>
        <w:t xml:space="preserve"> </w:t>
      </w:r>
      <w:r>
        <w:rPr>
          <w:rFonts w:ascii="Palatino Linotype"/>
        </w:rPr>
        <w:t>studied</w:t>
      </w:r>
      <w:r>
        <w:rPr>
          <w:rFonts w:ascii="Palatino Linotype"/>
          <w:spacing w:val="-5"/>
        </w:rPr>
        <w:t xml:space="preserve"> </w:t>
      </w:r>
      <w:r>
        <w:rPr>
          <w:rFonts w:ascii="Palatino Linotype"/>
        </w:rPr>
        <w:t>in</w:t>
      </w:r>
      <w:r>
        <w:rPr>
          <w:rFonts w:ascii="Palatino Linotype"/>
          <w:spacing w:val="-5"/>
        </w:rPr>
        <w:t xml:space="preserve"> </w:t>
      </w:r>
      <w:r>
        <w:rPr>
          <w:rFonts w:ascii="Palatino Linotype"/>
        </w:rPr>
        <w:t>[</w:t>
      </w:r>
      <w:hyperlink w:anchor="_bookmark107" w:history="1">
        <w:r w:rsidR="003F32C2">
          <w:rPr>
            <w:rFonts w:ascii="Palatino Linotype"/>
            <w:color w:val="0775B7"/>
          </w:rPr>
          <w:t>112</w:t>
        </w:r>
      </w:hyperlink>
      <w:r>
        <w:rPr>
          <w:rFonts w:ascii="Palatino Linotype"/>
        </w:rPr>
        <w:t>]</w:t>
      </w:r>
      <w:r>
        <w:rPr>
          <w:rFonts w:ascii="Palatino Linotype"/>
          <w:spacing w:val="-5"/>
        </w:rPr>
        <w:t xml:space="preserve"> </w:t>
      </w:r>
      <w:r>
        <w:rPr>
          <w:rFonts w:ascii="Palatino Linotype"/>
        </w:rPr>
        <w:t>for</w:t>
      </w:r>
      <w:r>
        <w:rPr>
          <w:rFonts w:ascii="Palatino Linotype"/>
          <w:spacing w:val="-5"/>
        </w:rPr>
        <w:t xml:space="preserve"> </w:t>
      </w:r>
      <w:r>
        <w:rPr>
          <w:rFonts w:ascii="Palatino Linotype"/>
        </w:rPr>
        <w:t>the reliable</w:t>
      </w:r>
      <w:r>
        <w:rPr>
          <w:rFonts w:ascii="Palatino Linotype"/>
          <w:spacing w:val="-13"/>
        </w:rPr>
        <w:t xml:space="preserve"> </w:t>
      </w:r>
      <w:r>
        <w:rPr>
          <w:rFonts w:ascii="Palatino Linotype"/>
        </w:rPr>
        <w:t>identification</w:t>
      </w:r>
      <w:r>
        <w:rPr>
          <w:rFonts w:ascii="Palatino Linotype"/>
          <w:spacing w:val="-12"/>
        </w:rPr>
        <w:t xml:space="preserve"> </w:t>
      </w:r>
      <w:r>
        <w:rPr>
          <w:rFonts w:ascii="Palatino Linotype"/>
        </w:rPr>
        <w:t>of</w:t>
      </w:r>
      <w:r>
        <w:rPr>
          <w:rFonts w:ascii="Palatino Linotype"/>
          <w:spacing w:val="-13"/>
        </w:rPr>
        <w:t xml:space="preserve"> </w:t>
      </w:r>
      <w:r>
        <w:rPr>
          <w:rFonts w:ascii="Palatino Linotype"/>
        </w:rPr>
        <w:t>analytes.</w:t>
      </w:r>
      <w:r>
        <w:rPr>
          <w:rFonts w:ascii="Palatino Linotype"/>
          <w:spacing w:val="6"/>
        </w:rPr>
        <w:t xml:space="preserve"> </w:t>
      </w:r>
      <w:r>
        <w:rPr>
          <w:rFonts w:ascii="Palatino Linotype"/>
        </w:rPr>
        <w:t>A</w:t>
      </w:r>
      <w:r>
        <w:rPr>
          <w:rFonts w:ascii="Palatino Linotype"/>
          <w:spacing w:val="-13"/>
        </w:rPr>
        <w:t xml:space="preserve"> </w:t>
      </w:r>
      <w:r>
        <w:rPr>
          <w:rFonts w:ascii="Palatino Linotype"/>
        </w:rPr>
        <w:t>wider</w:t>
      </w:r>
      <w:r>
        <w:rPr>
          <w:rFonts w:ascii="Palatino Linotype"/>
          <w:spacing w:val="-12"/>
        </w:rPr>
        <w:t xml:space="preserve"> </w:t>
      </w:r>
      <w:r>
        <w:rPr>
          <w:rFonts w:ascii="Palatino Linotype"/>
        </w:rPr>
        <w:t>range</w:t>
      </w:r>
      <w:r>
        <w:rPr>
          <w:rFonts w:ascii="Palatino Linotype"/>
          <w:spacing w:val="-13"/>
        </w:rPr>
        <w:t xml:space="preserve"> </w:t>
      </w:r>
      <w:r>
        <w:rPr>
          <w:rFonts w:ascii="Palatino Linotype"/>
        </w:rPr>
        <w:t>of</w:t>
      </w:r>
      <w:r>
        <w:rPr>
          <w:rFonts w:ascii="Palatino Linotype"/>
          <w:spacing w:val="-12"/>
        </w:rPr>
        <w:t xml:space="preserve"> </w:t>
      </w:r>
      <w:r>
        <w:rPr>
          <w:rFonts w:ascii="Palatino Linotype"/>
        </w:rPr>
        <w:t>triterpenoids</w:t>
      </w:r>
      <w:r>
        <w:rPr>
          <w:rFonts w:ascii="Palatino Linotype"/>
          <w:spacing w:val="-13"/>
        </w:rPr>
        <w:t xml:space="preserve"> </w:t>
      </w:r>
      <w:r>
        <w:rPr>
          <w:rFonts w:ascii="Palatino Linotype"/>
        </w:rPr>
        <w:t>was</w:t>
      </w:r>
      <w:r>
        <w:rPr>
          <w:rFonts w:ascii="Palatino Linotype"/>
          <w:spacing w:val="-12"/>
        </w:rPr>
        <w:t xml:space="preserve"> </w:t>
      </w:r>
      <w:r>
        <w:rPr>
          <w:rFonts w:ascii="Palatino Linotype"/>
        </w:rPr>
        <w:t>investigated</w:t>
      </w:r>
      <w:r>
        <w:rPr>
          <w:rFonts w:ascii="Palatino Linotype"/>
          <w:spacing w:val="-13"/>
        </w:rPr>
        <w:t xml:space="preserve"> </w:t>
      </w:r>
      <w:r>
        <w:rPr>
          <w:rFonts w:ascii="Palatino Linotype"/>
        </w:rPr>
        <w:t>in</w:t>
      </w:r>
      <w:r>
        <w:rPr>
          <w:rFonts w:ascii="Palatino Linotype"/>
          <w:spacing w:val="-12"/>
        </w:rPr>
        <w:t xml:space="preserve"> </w:t>
      </w:r>
      <w:r>
        <w:rPr>
          <w:rFonts w:ascii="Palatino Linotype"/>
        </w:rPr>
        <w:t>[</w:t>
      </w:r>
      <w:hyperlink w:anchor="_bookmark108" w:history="1">
        <w:r w:rsidR="003F32C2">
          <w:rPr>
            <w:rFonts w:ascii="Palatino Linotype"/>
            <w:color w:val="0775B7"/>
          </w:rPr>
          <w:t>113</w:t>
        </w:r>
      </w:hyperlink>
      <w:r>
        <w:rPr>
          <w:rFonts w:ascii="Palatino Linotype"/>
        </w:rPr>
        <w:t xml:space="preserve">]. The similarity of the spectra of compounds carrying saturated cycles with the spectra </w:t>
      </w:r>
      <w:r>
        <w:rPr>
          <w:rFonts w:ascii="Palatino Linotype"/>
        </w:rPr>
        <w:t>of electron ionization with a predominance of ring rupture was demonstrated [</w:t>
      </w:r>
      <w:hyperlink w:anchor="_bookmark108" w:history="1">
        <w:r w:rsidR="003F32C2">
          <w:rPr>
            <w:rFonts w:ascii="Palatino Linotype"/>
            <w:color w:val="0775B7"/>
          </w:rPr>
          <w:t>113</w:t>
        </w:r>
      </w:hyperlink>
      <w:r>
        <w:rPr>
          <w:rFonts w:ascii="Palatino Linotype"/>
        </w:rPr>
        <w:t>].</w:t>
      </w:r>
      <w:r>
        <w:rPr>
          <w:rFonts w:ascii="Palatino Linotype"/>
          <w:spacing w:val="40"/>
        </w:rPr>
        <w:t xml:space="preserve"> </w:t>
      </w:r>
      <w:r>
        <w:rPr>
          <w:rFonts w:ascii="Palatino Linotype"/>
        </w:rPr>
        <w:t>It has been</w:t>
      </w:r>
      <w:r>
        <w:rPr>
          <w:rFonts w:ascii="Palatino Linotype"/>
          <w:spacing w:val="-5"/>
        </w:rPr>
        <w:t xml:space="preserve"> </w:t>
      </w:r>
      <w:r>
        <w:rPr>
          <w:rFonts w:ascii="Palatino Linotype"/>
        </w:rPr>
        <w:t>observed</w:t>
      </w:r>
      <w:r>
        <w:rPr>
          <w:rFonts w:ascii="Palatino Linotype"/>
          <w:spacing w:val="-5"/>
        </w:rPr>
        <w:t xml:space="preserve"> </w:t>
      </w:r>
      <w:r>
        <w:rPr>
          <w:rFonts w:ascii="Palatino Linotype"/>
        </w:rPr>
        <w:t>that</w:t>
      </w:r>
      <w:r>
        <w:rPr>
          <w:rFonts w:ascii="Palatino Linotype"/>
          <w:spacing w:val="-5"/>
        </w:rPr>
        <w:t xml:space="preserve"> </w:t>
      </w:r>
      <w:r>
        <w:rPr>
          <w:rFonts w:ascii="Palatino Linotype"/>
        </w:rPr>
        <w:t>triterpenoids</w:t>
      </w:r>
      <w:r>
        <w:rPr>
          <w:rFonts w:ascii="Palatino Linotype"/>
          <w:spacing w:val="-4"/>
        </w:rPr>
        <w:t xml:space="preserve"> </w:t>
      </w:r>
      <w:r>
        <w:rPr>
          <w:rFonts w:ascii="Palatino Linotype"/>
        </w:rPr>
        <w:t>with</w:t>
      </w:r>
      <w:r>
        <w:rPr>
          <w:rFonts w:ascii="Palatino Linotype"/>
          <w:spacing w:val="-4"/>
        </w:rPr>
        <w:t xml:space="preserve"> </w:t>
      </w:r>
      <w:r>
        <w:rPr>
          <w:rFonts w:ascii="Palatino Linotype"/>
        </w:rPr>
        <w:t>an</w:t>
      </w:r>
      <w:r>
        <w:rPr>
          <w:rFonts w:ascii="Palatino Linotype"/>
          <w:spacing w:val="-5"/>
        </w:rPr>
        <w:t xml:space="preserve"> </w:t>
      </w:r>
      <w:r>
        <w:rPr>
          <w:rFonts w:ascii="Palatino Linotype"/>
        </w:rPr>
        <w:t>unsaturated</w:t>
      </w:r>
      <w:r>
        <w:rPr>
          <w:rFonts w:ascii="Palatino Linotype"/>
          <w:spacing w:val="-4"/>
        </w:rPr>
        <w:t xml:space="preserve"> </w:t>
      </w:r>
      <w:r>
        <w:rPr>
          <w:rFonts w:ascii="Palatino Linotype"/>
        </w:rPr>
        <w:t>skeleton</w:t>
      </w:r>
      <w:r>
        <w:rPr>
          <w:rFonts w:ascii="Palatino Linotype"/>
          <w:spacing w:val="-5"/>
        </w:rPr>
        <w:t xml:space="preserve"> </w:t>
      </w:r>
      <w:r>
        <w:rPr>
          <w:rFonts w:ascii="Palatino Linotype"/>
        </w:rPr>
        <w:t>(olean</w:t>
      </w:r>
      <w:r>
        <w:rPr>
          <w:rFonts w:ascii="Palatino Linotype"/>
          <w:spacing w:val="-4"/>
        </w:rPr>
        <w:t xml:space="preserve"> </w:t>
      </w:r>
      <w:r>
        <w:rPr>
          <w:rFonts w:ascii="Palatino Linotype"/>
        </w:rPr>
        <w:t>and</w:t>
      </w:r>
      <w:r>
        <w:rPr>
          <w:rFonts w:ascii="Palatino Linotype"/>
          <w:spacing w:val="-4"/>
        </w:rPr>
        <w:t xml:space="preserve"> </w:t>
      </w:r>
      <w:r>
        <w:rPr>
          <w:rFonts w:ascii="Palatino Linotype"/>
        </w:rPr>
        <w:t>ursan)</w:t>
      </w:r>
      <w:r>
        <w:rPr>
          <w:rFonts w:ascii="Palatino Linotype"/>
          <w:spacing w:val="-5"/>
        </w:rPr>
        <w:t xml:space="preserve"> </w:t>
      </w:r>
      <w:r>
        <w:rPr>
          <w:rFonts w:ascii="Palatino Linotype"/>
        </w:rPr>
        <w:t xml:space="preserve">undergo fragmentation by a more complex mechanism due </w:t>
      </w:r>
      <w:r>
        <w:rPr>
          <w:rFonts w:ascii="Palatino Linotype"/>
        </w:rPr>
        <w:t>to the possibility of double bond mi-gration.</w:t>
      </w:r>
      <w:r>
        <w:rPr>
          <w:rFonts w:ascii="Palatino Linotype"/>
          <w:spacing w:val="11"/>
        </w:rPr>
        <w:t xml:space="preserve"> </w:t>
      </w:r>
      <w:r>
        <w:rPr>
          <w:rFonts w:ascii="Palatino Linotype"/>
        </w:rPr>
        <w:t>In</w:t>
      </w:r>
      <w:r>
        <w:rPr>
          <w:rFonts w:ascii="Palatino Linotype"/>
          <w:spacing w:val="-9"/>
        </w:rPr>
        <w:t xml:space="preserve"> </w:t>
      </w:r>
      <w:r>
        <w:rPr>
          <w:rFonts w:ascii="Palatino Linotype"/>
        </w:rPr>
        <w:t>the</w:t>
      </w:r>
      <w:r>
        <w:rPr>
          <w:rFonts w:ascii="Palatino Linotype"/>
          <w:spacing w:val="-9"/>
        </w:rPr>
        <w:t xml:space="preserve"> </w:t>
      </w:r>
      <w:r>
        <w:rPr>
          <w:rFonts w:ascii="Palatino Linotype"/>
        </w:rPr>
        <w:t>development</w:t>
      </w:r>
      <w:r>
        <w:rPr>
          <w:rFonts w:ascii="Palatino Linotype"/>
          <w:spacing w:val="-9"/>
        </w:rPr>
        <w:t xml:space="preserve"> </w:t>
      </w:r>
      <w:r>
        <w:rPr>
          <w:rFonts w:ascii="Palatino Linotype"/>
        </w:rPr>
        <w:t>of</w:t>
      </w:r>
      <w:r>
        <w:rPr>
          <w:rFonts w:ascii="Palatino Linotype"/>
          <w:spacing w:val="-9"/>
        </w:rPr>
        <w:t xml:space="preserve"> </w:t>
      </w:r>
      <w:r>
        <w:rPr>
          <w:rFonts w:ascii="Palatino Linotype"/>
        </w:rPr>
        <w:t>these</w:t>
      </w:r>
      <w:r>
        <w:rPr>
          <w:rFonts w:ascii="Palatino Linotype"/>
          <w:spacing w:val="-9"/>
        </w:rPr>
        <w:t xml:space="preserve"> </w:t>
      </w:r>
      <w:r>
        <w:rPr>
          <w:rFonts w:ascii="Palatino Linotype"/>
        </w:rPr>
        <w:t>works</w:t>
      </w:r>
      <w:r>
        <w:rPr>
          <w:rFonts w:ascii="Palatino Linotype"/>
          <w:spacing w:val="-9"/>
        </w:rPr>
        <w:t xml:space="preserve"> </w:t>
      </w:r>
      <w:r>
        <w:rPr>
          <w:rFonts w:ascii="Palatino Linotype"/>
        </w:rPr>
        <w:t>[</w:t>
      </w:r>
      <w:hyperlink w:anchor="_bookmark109" w:history="1">
        <w:r w:rsidR="003F32C2">
          <w:rPr>
            <w:rFonts w:ascii="Palatino Linotype"/>
            <w:color w:val="0775B7"/>
          </w:rPr>
          <w:t>114</w:t>
        </w:r>
      </w:hyperlink>
      <w:r>
        <w:rPr>
          <w:rFonts w:ascii="Palatino Linotype"/>
        </w:rPr>
        <w:t>],</w:t>
      </w:r>
      <w:r>
        <w:rPr>
          <w:rFonts w:ascii="Palatino Linotype"/>
          <w:spacing w:val="-8"/>
        </w:rPr>
        <w:t xml:space="preserve"> </w:t>
      </w:r>
      <w:r>
        <w:rPr>
          <w:rFonts w:ascii="Palatino Linotype"/>
        </w:rPr>
        <w:t>the</w:t>
      </w:r>
      <w:r>
        <w:rPr>
          <w:rFonts w:ascii="Palatino Linotype"/>
          <w:spacing w:val="-9"/>
        </w:rPr>
        <w:t xml:space="preserve"> </w:t>
      </w:r>
      <w:r>
        <w:rPr>
          <w:rFonts w:ascii="Palatino Linotype"/>
        </w:rPr>
        <w:t>HPLC</w:t>
      </w:r>
      <w:r>
        <w:rPr>
          <w:rFonts w:ascii="Palatino Linotype"/>
          <w:spacing w:val="-9"/>
        </w:rPr>
        <w:t xml:space="preserve"> </w:t>
      </w:r>
      <w:r>
        <w:rPr>
          <w:rFonts w:ascii="Palatino Linotype"/>
        </w:rPr>
        <w:t>MS/MS</w:t>
      </w:r>
      <w:r>
        <w:rPr>
          <w:rFonts w:ascii="Palatino Linotype"/>
          <w:spacing w:val="-9"/>
        </w:rPr>
        <w:t xml:space="preserve"> </w:t>
      </w:r>
      <w:r>
        <w:rPr>
          <w:rFonts w:ascii="Palatino Linotype"/>
        </w:rPr>
        <w:t>method</w:t>
      </w:r>
      <w:r>
        <w:rPr>
          <w:rFonts w:ascii="Palatino Linotype"/>
          <w:spacing w:val="-9"/>
        </w:rPr>
        <w:t xml:space="preserve"> </w:t>
      </w:r>
      <w:r>
        <w:rPr>
          <w:rFonts w:ascii="Palatino Linotype"/>
        </w:rPr>
        <w:t>of</w:t>
      </w:r>
      <w:r>
        <w:rPr>
          <w:rFonts w:ascii="Palatino Linotype"/>
          <w:spacing w:val="-9"/>
        </w:rPr>
        <w:t xml:space="preserve"> </w:t>
      </w:r>
      <w:r>
        <w:rPr>
          <w:rFonts w:ascii="Palatino Linotype"/>
        </w:rPr>
        <w:t xml:space="preserve">identifying </w:t>
      </w:r>
      <w:r>
        <w:rPr>
          <w:rFonts w:ascii="Palatino Linotype"/>
          <w:spacing w:val="-2"/>
        </w:rPr>
        <w:t>and</w:t>
      </w:r>
      <w:r>
        <w:rPr>
          <w:rFonts w:ascii="Palatino Linotype"/>
          <w:spacing w:val="-4"/>
        </w:rPr>
        <w:t xml:space="preserve"> </w:t>
      </w:r>
      <w:r>
        <w:rPr>
          <w:rFonts w:ascii="Palatino Linotype"/>
          <w:spacing w:val="-2"/>
        </w:rPr>
        <w:t>determining</w:t>
      </w:r>
      <w:r>
        <w:rPr>
          <w:rFonts w:ascii="Palatino Linotype"/>
          <w:spacing w:val="-4"/>
        </w:rPr>
        <w:t xml:space="preserve"> </w:t>
      </w:r>
      <w:r>
        <w:rPr>
          <w:rFonts w:ascii="Palatino Linotype"/>
          <w:spacing w:val="-2"/>
        </w:rPr>
        <w:t>the</w:t>
      </w:r>
      <w:r>
        <w:rPr>
          <w:rFonts w:ascii="Palatino Linotype"/>
          <w:spacing w:val="-4"/>
        </w:rPr>
        <w:t xml:space="preserve"> </w:t>
      </w:r>
      <w:r>
        <w:rPr>
          <w:rFonts w:ascii="Palatino Linotype"/>
          <w:spacing w:val="-2"/>
        </w:rPr>
        <w:t>four</w:t>
      </w:r>
      <w:r>
        <w:rPr>
          <w:rFonts w:ascii="Palatino Linotype"/>
          <w:spacing w:val="-4"/>
        </w:rPr>
        <w:t xml:space="preserve"> </w:t>
      </w:r>
      <w:r>
        <w:rPr>
          <w:rFonts w:ascii="Palatino Linotype"/>
          <w:spacing w:val="-2"/>
        </w:rPr>
        <w:t>main</w:t>
      </w:r>
      <w:r>
        <w:rPr>
          <w:rFonts w:ascii="Palatino Linotype"/>
          <w:spacing w:val="-4"/>
        </w:rPr>
        <w:t xml:space="preserve"> </w:t>
      </w:r>
      <w:r>
        <w:rPr>
          <w:rFonts w:ascii="Palatino Linotype"/>
          <w:spacing w:val="-2"/>
        </w:rPr>
        <w:t>components</w:t>
      </w:r>
      <w:r>
        <w:rPr>
          <w:rFonts w:ascii="Palatino Linotype"/>
          <w:spacing w:val="-4"/>
        </w:rPr>
        <w:t xml:space="preserve"> </w:t>
      </w:r>
      <w:r>
        <w:rPr>
          <w:rFonts w:ascii="Palatino Linotype"/>
          <w:spacing w:val="-2"/>
        </w:rPr>
        <w:t>of</w:t>
      </w:r>
      <w:r>
        <w:rPr>
          <w:rFonts w:ascii="Palatino Linotype"/>
          <w:spacing w:val="-4"/>
        </w:rPr>
        <w:t xml:space="preserve"> </w:t>
      </w:r>
      <w:r>
        <w:rPr>
          <w:rFonts w:ascii="Palatino Linotype"/>
          <w:spacing w:val="-2"/>
        </w:rPr>
        <w:t>birch</w:t>
      </w:r>
      <w:r>
        <w:rPr>
          <w:rFonts w:ascii="Palatino Linotype"/>
          <w:spacing w:val="-4"/>
        </w:rPr>
        <w:t xml:space="preserve"> </w:t>
      </w:r>
      <w:r>
        <w:rPr>
          <w:rFonts w:ascii="Palatino Linotype"/>
          <w:spacing w:val="-2"/>
        </w:rPr>
        <w:t>bark</w:t>
      </w:r>
      <w:r>
        <w:rPr>
          <w:rFonts w:ascii="Palatino Linotype"/>
          <w:spacing w:val="-4"/>
        </w:rPr>
        <w:t xml:space="preserve"> </w:t>
      </w:r>
      <w:r>
        <w:rPr>
          <w:rFonts w:ascii="Palatino Linotype"/>
          <w:spacing w:val="-2"/>
        </w:rPr>
        <w:t>extracts</w:t>
      </w:r>
      <w:r>
        <w:rPr>
          <w:rFonts w:ascii="Palatino Linotype"/>
          <w:spacing w:val="-4"/>
        </w:rPr>
        <w:t xml:space="preserve"> </w:t>
      </w:r>
      <w:r>
        <w:rPr>
          <w:rFonts w:ascii="Palatino Linotype"/>
          <w:spacing w:val="-2"/>
        </w:rPr>
        <w:t xml:space="preserve">(betulin, lupeol, betulinic </w:t>
      </w:r>
      <w:r>
        <w:rPr>
          <w:rFonts w:ascii="Palatino Linotype"/>
        </w:rPr>
        <w:t xml:space="preserve">acid and erythrodiol) was developed (Figure </w:t>
      </w:r>
      <w:hyperlink w:anchor="_bookmark10" w:history="1">
        <w:r w:rsidR="003F32C2">
          <w:rPr>
            <w:rFonts w:ascii="Palatino Linotype"/>
            <w:color w:val="0775B7"/>
          </w:rPr>
          <w:t>7</w:t>
        </w:r>
      </w:hyperlink>
      <w:r>
        <w:rPr>
          <w:rFonts w:ascii="Palatino Linotype"/>
        </w:rPr>
        <w:t>).</w:t>
      </w:r>
    </w:p>
    <w:p w14:paraId="7E1B4965" w14:textId="77777777" w:rsidR="003F32C2" w:rsidRDefault="003F32C2">
      <w:pPr>
        <w:pStyle w:val="a3"/>
        <w:spacing w:line="223" w:lineRule="auto"/>
        <w:jc w:val="both"/>
        <w:rPr>
          <w:rFonts w:ascii="Palatino Linotype"/>
        </w:rPr>
        <w:sectPr w:rsidR="003F32C2">
          <w:pgSz w:w="11910" w:h="16840"/>
          <w:pgMar w:top="1400" w:right="283" w:bottom="280" w:left="566" w:header="1143" w:footer="0" w:gutter="0"/>
          <w:cols w:space="720"/>
        </w:sectPr>
      </w:pPr>
    </w:p>
    <w:p w14:paraId="77DBA27F" w14:textId="77777777" w:rsidR="003F32C2" w:rsidRDefault="003F32C2">
      <w:pPr>
        <w:pStyle w:val="a3"/>
        <w:spacing w:before="245"/>
        <w:rPr>
          <w:rFonts w:ascii="Palatino Linotype"/>
        </w:rPr>
      </w:pPr>
    </w:p>
    <w:p w14:paraId="3FF5D740" w14:textId="77777777" w:rsidR="003F32C2" w:rsidRDefault="009D0186">
      <w:pPr>
        <w:ind w:left="2835"/>
        <w:rPr>
          <w:rFonts w:ascii="Palatino Linotype"/>
          <w:sz w:val="20"/>
        </w:rPr>
      </w:pPr>
      <w:r>
        <w:rPr>
          <w:rFonts w:ascii="Palatino Linotype"/>
          <w:noProof/>
          <w:sz w:val="20"/>
        </w:rPr>
        <w:drawing>
          <wp:inline distT="0" distB="0" distL="0" distR="0" wp14:anchorId="3D4B3821" wp14:editId="09B51D0D">
            <wp:extent cx="3843528" cy="2926079"/>
            <wp:effectExtent l="0" t="0" r="0" b="0"/>
            <wp:docPr id="445" name="Image 4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5" name="Image 445"/>
                    <pic:cNvPicPr/>
                  </pic:nvPicPr>
                  <pic:blipFill>
                    <a:blip r:embed="rId95" cstate="print"/>
                    <a:stretch>
                      <a:fillRect/>
                    </a:stretch>
                  </pic:blipFill>
                  <pic:spPr>
                    <a:xfrm>
                      <a:off x="0" y="0"/>
                      <a:ext cx="3843528" cy="2926079"/>
                    </a:xfrm>
                    <a:prstGeom prst="rect">
                      <a:avLst/>
                    </a:prstGeom>
                  </pic:spPr>
                </pic:pic>
              </a:graphicData>
            </a:graphic>
          </wp:inline>
        </w:drawing>
      </w:r>
    </w:p>
    <w:p w14:paraId="554F887E" w14:textId="77777777" w:rsidR="003F32C2" w:rsidRDefault="009D0186">
      <w:pPr>
        <w:spacing w:before="174" w:line="254" w:lineRule="auto"/>
        <w:ind w:left="2761" w:right="268"/>
        <w:rPr>
          <w:rFonts w:ascii="Palatino Linotype" w:hAnsi="Palatino Linotype"/>
          <w:sz w:val="18"/>
        </w:rPr>
      </w:pPr>
      <w:bookmarkStart w:id="21" w:name="_bookmark10"/>
      <w:bookmarkEnd w:id="21"/>
      <w:r>
        <w:rPr>
          <w:rFonts w:ascii="Palatino Linotype" w:hAnsi="Palatino Linotype"/>
          <w:b/>
          <w:sz w:val="18"/>
        </w:rPr>
        <w:t>Figure</w:t>
      </w:r>
      <w:r>
        <w:rPr>
          <w:rFonts w:ascii="Palatino Linotype" w:hAnsi="Palatino Linotype"/>
          <w:b/>
          <w:spacing w:val="-4"/>
          <w:sz w:val="18"/>
        </w:rPr>
        <w:t xml:space="preserve"> </w:t>
      </w:r>
      <w:r>
        <w:rPr>
          <w:rFonts w:ascii="Palatino Linotype" w:hAnsi="Palatino Linotype"/>
          <w:b/>
          <w:sz w:val="18"/>
        </w:rPr>
        <w:t>7.</w:t>
      </w:r>
      <w:r>
        <w:rPr>
          <w:rFonts w:ascii="Palatino Linotype" w:hAnsi="Palatino Linotype"/>
          <w:b/>
          <w:spacing w:val="12"/>
          <w:sz w:val="18"/>
        </w:rPr>
        <w:t xml:space="preserve"> </w:t>
      </w:r>
      <w:r>
        <w:rPr>
          <w:rFonts w:ascii="Palatino Linotype" w:hAnsi="Palatino Linotype"/>
          <w:sz w:val="18"/>
        </w:rPr>
        <w:t>The</w:t>
      </w:r>
      <w:r>
        <w:rPr>
          <w:rFonts w:ascii="Palatino Linotype" w:hAnsi="Palatino Linotype"/>
          <w:spacing w:val="-4"/>
          <w:sz w:val="18"/>
        </w:rPr>
        <w:t xml:space="preserve"> </w:t>
      </w:r>
      <w:r>
        <w:rPr>
          <w:rFonts w:ascii="Palatino Linotype" w:hAnsi="Palatino Linotype"/>
          <w:sz w:val="18"/>
        </w:rPr>
        <w:t>structural</w:t>
      </w:r>
      <w:r>
        <w:rPr>
          <w:rFonts w:ascii="Palatino Linotype" w:hAnsi="Palatino Linotype"/>
          <w:spacing w:val="-4"/>
          <w:sz w:val="18"/>
        </w:rPr>
        <w:t xml:space="preserve"> </w:t>
      </w:r>
      <w:r>
        <w:rPr>
          <w:rFonts w:ascii="Palatino Linotype" w:hAnsi="Palatino Linotype"/>
          <w:sz w:val="18"/>
        </w:rPr>
        <w:t>formulas</w:t>
      </w:r>
      <w:r>
        <w:rPr>
          <w:rFonts w:ascii="Palatino Linotype" w:hAnsi="Palatino Linotype"/>
          <w:spacing w:val="-4"/>
          <w:sz w:val="18"/>
        </w:rPr>
        <w:t xml:space="preserve"> </w:t>
      </w:r>
      <w:r>
        <w:rPr>
          <w:rFonts w:ascii="Palatino Linotype" w:hAnsi="Palatino Linotype"/>
          <w:sz w:val="18"/>
        </w:rPr>
        <w:t>and</w:t>
      </w:r>
      <w:r>
        <w:rPr>
          <w:rFonts w:ascii="Palatino Linotype" w:hAnsi="Palatino Linotype"/>
          <w:spacing w:val="-4"/>
          <w:sz w:val="18"/>
        </w:rPr>
        <w:t xml:space="preserve"> </w:t>
      </w:r>
      <w:r>
        <w:rPr>
          <w:rFonts w:ascii="Palatino Linotype" w:hAnsi="Palatino Linotype"/>
          <w:sz w:val="18"/>
        </w:rPr>
        <w:t>possible</w:t>
      </w:r>
      <w:r>
        <w:rPr>
          <w:rFonts w:ascii="Palatino Linotype" w:hAnsi="Palatino Linotype"/>
          <w:spacing w:val="-4"/>
          <w:sz w:val="18"/>
        </w:rPr>
        <w:t xml:space="preserve"> </w:t>
      </w:r>
      <w:r>
        <w:rPr>
          <w:rFonts w:ascii="Palatino Linotype" w:hAnsi="Palatino Linotype"/>
          <w:sz w:val="18"/>
        </w:rPr>
        <w:t>ways</w:t>
      </w:r>
      <w:r>
        <w:rPr>
          <w:rFonts w:ascii="Palatino Linotype" w:hAnsi="Palatino Linotype"/>
          <w:spacing w:val="-4"/>
          <w:sz w:val="18"/>
        </w:rPr>
        <w:t xml:space="preserve"> </w:t>
      </w:r>
      <w:r>
        <w:rPr>
          <w:rFonts w:ascii="Palatino Linotype" w:hAnsi="Palatino Linotype"/>
          <w:sz w:val="18"/>
        </w:rPr>
        <w:t>of</w:t>
      </w:r>
      <w:r>
        <w:rPr>
          <w:rFonts w:ascii="Palatino Linotype" w:hAnsi="Palatino Linotype"/>
          <w:spacing w:val="-4"/>
          <w:sz w:val="18"/>
        </w:rPr>
        <w:t xml:space="preserve"> </w:t>
      </w:r>
      <w:r>
        <w:rPr>
          <w:rFonts w:ascii="Palatino Linotype" w:hAnsi="Palatino Linotype"/>
          <w:sz w:val="18"/>
        </w:rPr>
        <w:t>fragmentation</w:t>
      </w:r>
      <w:r>
        <w:rPr>
          <w:rFonts w:ascii="Palatino Linotype" w:hAnsi="Palatino Linotype"/>
          <w:spacing w:val="-4"/>
          <w:sz w:val="18"/>
        </w:rPr>
        <w:t xml:space="preserve"> </w:t>
      </w:r>
      <w:r>
        <w:rPr>
          <w:rFonts w:ascii="Palatino Linotype" w:hAnsi="Palatino Linotype"/>
          <w:sz w:val="18"/>
        </w:rPr>
        <w:t>of</w:t>
      </w:r>
      <w:r>
        <w:rPr>
          <w:rFonts w:ascii="Palatino Linotype" w:hAnsi="Palatino Linotype"/>
          <w:spacing w:val="-4"/>
          <w:sz w:val="18"/>
        </w:rPr>
        <w:t xml:space="preserve"> </w:t>
      </w:r>
      <w:r>
        <w:rPr>
          <w:rFonts w:ascii="Palatino Linotype" w:hAnsi="Palatino Linotype"/>
          <w:sz w:val="18"/>
        </w:rPr>
        <w:t>the</w:t>
      </w:r>
      <w:r>
        <w:rPr>
          <w:rFonts w:ascii="Palatino Linotype" w:hAnsi="Palatino Linotype"/>
          <w:spacing w:val="-4"/>
          <w:sz w:val="18"/>
        </w:rPr>
        <w:t xml:space="preserve"> </w:t>
      </w:r>
      <w:r>
        <w:rPr>
          <w:rFonts w:ascii="Palatino Linotype" w:hAnsi="Palatino Linotype"/>
          <w:sz w:val="18"/>
        </w:rPr>
        <w:t>studied</w:t>
      </w:r>
      <w:r>
        <w:rPr>
          <w:rFonts w:ascii="Palatino Linotype" w:hAnsi="Palatino Linotype"/>
          <w:spacing w:val="-4"/>
          <w:sz w:val="18"/>
        </w:rPr>
        <w:t xml:space="preserve"> </w:t>
      </w:r>
      <w:r>
        <w:rPr>
          <w:rFonts w:ascii="Palatino Linotype" w:hAnsi="Palatino Linotype"/>
          <w:sz w:val="18"/>
        </w:rPr>
        <w:t>compounds</w:t>
      </w:r>
      <w:r>
        <w:rPr>
          <w:rFonts w:ascii="Palatino Linotype" w:hAnsi="Palatino Linotype"/>
          <w:spacing w:val="-4"/>
          <w:sz w:val="18"/>
        </w:rPr>
        <w:t xml:space="preserve"> </w:t>
      </w:r>
      <w:r>
        <w:rPr>
          <w:rFonts w:ascii="Palatino Linotype" w:hAnsi="Palatino Linotype"/>
          <w:sz w:val="18"/>
        </w:rPr>
        <w:t>in the ion source: (</w:t>
      </w:r>
      <w:r>
        <w:rPr>
          <w:rFonts w:ascii="Palatino Linotype" w:hAnsi="Palatino Linotype"/>
          <w:b/>
          <w:sz w:val="18"/>
        </w:rPr>
        <w:t>a</w:t>
      </w:r>
      <w:r>
        <w:rPr>
          <w:rFonts w:ascii="Palatino Linotype" w:hAnsi="Palatino Linotype"/>
          <w:sz w:val="18"/>
        </w:rPr>
        <w:t>)—betulin, (</w:t>
      </w:r>
      <w:r>
        <w:rPr>
          <w:rFonts w:ascii="Palatino Linotype" w:hAnsi="Palatino Linotype"/>
          <w:b/>
          <w:sz w:val="18"/>
        </w:rPr>
        <w:t>b</w:t>
      </w:r>
      <w:r>
        <w:rPr>
          <w:rFonts w:ascii="Palatino Linotype" w:hAnsi="Palatino Linotype"/>
          <w:sz w:val="18"/>
        </w:rPr>
        <w:t>)—betulinic acid, (</w:t>
      </w:r>
      <w:r>
        <w:rPr>
          <w:rFonts w:ascii="Palatino Linotype" w:hAnsi="Palatino Linotype"/>
          <w:b/>
          <w:sz w:val="18"/>
        </w:rPr>
        <w:t>c</w:t>
      </w:r>
      <w:r>
        <w:rPr>
          <w:rFonts w:ascii="Palatino Linotype" w:hAnsi="Palatino Linotype"/>
          <w:sz w:val="18"/>
        </w:rPr>
        <w:t>)—lupeol, (</w:t>
      </w:r>
      <w:r>
        <w:rPr>
          <w:rFonts w:ascii="Palatino Linotype" w:hAnsi="Palatino Linotype"/>
          <w:b/>
          <w:sz w:val="18"/>
        </w:rPr>
        <w:t>d</w:t>
      </w:r>
      <w:r>
        <w:rPr>
          <w:rFonts w:ascii="Palatino Linotype" w:hAnsi="Palatino Linotype"/>
          <w:sz w:val="18"/>
        </w:rPr>
        <w:t>)—erythrodiol.</w:t>
      </w:r>
    </w:p>
    <w:p w14:paraId="6734263C" w14:textId="77777777" w:rsidR="003F32C2" w:rsidRDefault="009D0186">
      <w:pPr>
        <w:pStyle w:val="a3"/>
        <w:spacing w:before="183" w:line="223" w:lineRule="auto"/>
        <w:ind w:left="2754" w:right="401" w:firstLine="432"/>
        <w:jc w:val="both"/>
        <w:rPr>
          <w:rFonts w:ascii="Palatino Linotype"/>
        </w:rPr>
      </w:pPr>
      <w:r>
        <w:rPr>
          <w:rFonts w:ascii="Palatino Linotype"/>
        </w:rPr>
        <w:t>The</w:t>
      </w:r>
      <w:r>
        <w:rPr>
          <w:rFonts w:ascii="Palatino Linotype"/>
          <w:spacing w:val="-7"/>
        </w:rPr>
        <w:t xml:space="preserve"> </w:t>
      </w:r>
      <w:r>
        <w:rPr>
          <w:rFonts w:ascii="Palatino Linotype"/>
        </w:rPr>
        <w:t>developed</w:t>
      </w:r>
      <w:r>
        <w:rPr>
          <w:rFonts w:ascii="Palatino Linotype"/>
          <w:spacing w:val="-7"/>
        </w:rPr>
        <w:t xml:space="preserve"> </w:t>
      </w:r>
      <w:r>
        <w:rPr>
          <w:rFonts w:ascii="Palatino Linotype"/>
        </w:rPr>
        <w:t>method</w:t>
      </w:r>
      <w:r>
        <w:rPr>
          <w:rFonts w:ascii="Palatino Linotype"/>
          <w:spacing w:val="-7"/>
        </w:rPr>
        <w:t xml:space="preserve"> </w:t>
      </w:r>
      <w:r>
        <w:rPr>
          <w:rFonts w:ascii="Palatino Linotype"/>
        </w:rPr>
        <w:t>of</w:t>
      </w:r>
      <w:r>
        <w:rPr>
          <w:rFonts w:ascii="Palatino Linotype"/>
          <w:spacing w:val="-7"/>
        </w:rPr>
        <w:t xml:space="preserve"> </w:t>
      </w:r>
      <w:r>
        <w:rPr>
          <w:rFonts w:ascii="Palatino Linotype"/>
        </w:rPr>
        <w:t>the</w:t>
      </w:r>
      <w:r>
        <w:rPr>
          <w:rFonts w:ascii="Palatino Linotype"/>
          <w:spacing w:val="-7"/>
        </w:rPr>
        <w:t xml:space="preserve"> </w:t>
      </w:r>
      <w:r>
        <w:rPr>
          <w:rFonts w:ascii="Palatino Linotype"/>
        </w:rPr>
        <w:t>highly</w:t>
      </w:r>
      <w:r>
        <w:rPr>
          <w:rFonts w:ascii="Palatino Linotype"/>
          <w:spacing w:val="-7"/>
        </w:rPr>
        <w:t xml:space="preserve"> </w:t>
      </w:r>
      <w:r>
        <w:rPr>
          <w:rFonts w:ascii="Palatino Linotype"/>
        </w:rPr>
        <w:t>sensitive</w:t>
      </w:r>
      <w:r>
        <w:rPr>
          <w:rFonts w:ascii="Palatino Linotype"/>
          <w:spacing w:val="-7"/>
        </w:rPr>
        <w:t xml:space="preserve"> </w:t>
      </w:r>
      <w:r>
        <w:rPr>
          <w:rFonts w:ascii="Palatino Linotype"/>
        </w:rPr>
        <w:t>and</w:t>
      </w:r>
      <w:r>
        <w:rPr>
          <w:rFonts w:ascii="Palatino Linotype"/>
          <w:spacing w:val="-7"/>
        </w:rPr>
        <w:t xml:space="preserve"> </w:t>
      </w:r>
      <w:r>
        <w:rPr>
          <w:rFonts w:ascii="Palatino Linotype"/>
        </w:rPr>
        <w:t>selective</w:t>
      </w:r>
      <w:r>
        <w:rPr>
          <w:rFonts w:ascii="Palatino Linotype"/>
          <w:spacing w:val="-7"/>
        </w:rPr>
        <w:t xml:space="preserve"> </w:t>
      </w:r>
      <w:r>
        <w:rPr>
          <w:rFonts w:ascii="Palatino Linotype"/>
        </w:rPr>
        <w:t>determination</w:t>
      </w:r>
      <w:r>
        <w:rPr>
          <w:rFonts w:ascii="Palatino Linotype"/>
          <w:spacing w:val="-7"/>
        </w:rPr>
        <w:t xml:space="preserve"> </w:t>
      </w:r>
      <w:r>
        <w:rPr>
          <w:rFonts w:ascii="Palatino Linotype"/>
        </w:rPr>
        <w:t>of</w:t>
      </w:r>
      <w:r>
        <w:rPr>
          <w:rFonts w:ascii="Palatino Linotype"/>
          <w:spacing w:val="-7"/>
        </w:rPr>
        <w:t xml:space="preserve"> </w:t>
      </w:r>
      <w:r>
        <w:rPr>
          <w:rFonts w:ascii="Palatino Linotype"/>
        </w:rPr>
        <w:t>betulin, lupeol, erythrodiol and betulinic acid is proposed based on a combination of chromato-graphic separation with t</w:t>
      </w:r>
      <w:r>
        <w:rPr>
          <w:rFonts w:ascii="Palatino Linotype"/>
        </w:rPr>
        <w:t>andem detection of mass spectrometry.</w:t>
      </w:r>
      <w:r>
        <w:rPr>
          <w:rFonts w:ascii="Palatino Linotype"/>
          <w:spacing w:val="40"/>
        </w:rPr>
        <w:t xml:space="preserve"> </w:t>
      </w:r>
      <w:r>
        <w:rPr>
          <w:rFonts w:ascii="Palatino Linotype"/>
        </w:rPr>
        <w:t xml:space="preserve">It was found that the </w:t>
      </w:r>
      <w:r>
        <w:rPr>
          <w:rFonts w:ascii="Palatino Linotype"/>
          <w:spacing w:val="-2"/>
        </w:rPr>
        <w:t>APCI/MS/MS</w:t>
      </w:r>
      <w:r>
        <w:rPr>
          <w:rFonts w:ascii="Palatino Linotype"/>
          <w:spacing w:val="-7"/>
        </w:rPr>
        <w:t xml:space="preserve"> </w:t>
      </w:r>
      <w:r>
        <w:rPr>
          <w:rFonts w:ascii="Palatino Linotype"/>
          <w:spacing w:val="-2"/>
        </w:rPr>
        <w:t>method</w:t>
      </w:r>
      <w:r>
        <w:rPr>
          <w:rFonts w:ascii="Palatino Linotype"/>
          <w:spacing w:val="-7"/>
        </w:rPr>
        <w:t xml:space="preserve"> </w:t>
      </w:r>
      <w:r>
        <w:rPr>
          <w:rFonts w:ascii="Palatino Linotype"/>
          <w:spacing w:val="-2"/>
        </w:rPr>
        <w:t>is</w:t>
      </w:r>
      <w:r>
        <w:rPr>
          <w:rFonts w:ascii="Palatino Linotype"/>
          <w:spacing w:val="-7"/>
        </w:rPr>
        <w:t xml:space="preserve"> </w:t>
      </w:r>
      <w:r>
        <w:rPr>
          <w:rFonts w:ascii="Palatino Linotype"/>
          <w:spacing w:val="-2"/>
        </w:rPr>
        <w:t>preferable</w:t>
      </w:r>
      <w:r>
        <w:rPr>
          <w:rFonts w:ascii="Palatino Linotype"/>
          <w:spacing w:val="-7"/>
        </w:rPr>
        <w:t xml:space="preserve"> </w:t>
      </w:r>
      <w:r>
        <w:rPr>
          <w:rFonts w:ascii="Palatino Linotype"/>
          <w:spacing w:val="-2"/>
        </w:rPr>
        <w:t>and</w:t>
      </w:r>
      <w:r>
        <w:rPr>
          <w:rFonts w:ascii="Palatino Linotype"/>
          <w:spacing w:val="-7"/>
        </w:rPr>
        <w:t xml:space="preserve"> </w:t>
      </w:r>
      <w:r>
        <w:rPr>
          <w:rFonts w:ascii="Palatino Linotype"/>
          <w:spacing w:val="-2"/>
        </w:rPr>
        <w:t>provides</w:t>
      </w:r>
      <w:r>
        <w:rPr>
          <w:rFonts w:ascii="Palatino Linotype"/>
          <w:spacing w:val="-7"/>
        </w:rPr>
        <w:t xml:space="preserve"> </w:t>
      </w:r>
      <w:r>
        <w:rPr>
          <w:rFonts w:ascii="Palatino Linotype"/>
          <w:spacing w:val="-2"/>
        </w:rPr>
        <w:t>detection</w:t>
      </w:r>
      <w:r>
        <w:rPr>
          <w:rFonts w:ascii="Palatino Linotype"/>
          <w:spacing w:val="-7"/>
        </w:rPr>
        <w:t xml:space="preserve"> </w:t>
      </w:r>
      <w:r>
        <w:rPr>
          <w:rFonts w:ascii="Palatino Linotype"/>
          <w:spacing w:val="-2"/>
        </w:rPr>
        <w:t>limits</w:t>
      </w:r>
      <w:r>
        <w:rPr>
          <w:rFonts w:ascii="Palatino Linotype"/>
          <w:spacing w:val="-7"/>
        </w:rPr>
        <w:t xml:space="preserve"> </w:t>
      </w:r>
      <w:r>
        <w:rPr>
          <w:rFonts w:ascii="Palatino Linotype"/>
          <w:spacing w:val="-2"/>
        </w:rPr>
        <w:t>of</w:t>
      </w:r>
      <w:r>
        <w:rPr>
          <w:rFonts w:ascii="Palatino Linotype"/>
          <w:spacing w:val="-7"/>
        </w:rPr>
        <w:t xml:space="preserve"> </w:t>
      </w:r>
      <w:r>
        <w:rPr>
          <w:rFonts w:ascii="Palatino Linotype"/>
          <w:spacing w:val="-2"/>
        </w:rPr>
        <w:t>the</w:t>
      </w:r>
      <w:r>
        <w:rPr>
          <w:rFonts w:ascii="Palatino Linotype"/>
          <w:spacing w:val="-7"/>
        </w:rPr>
        <w:t xml:space="preserve"> </w:t>
      </w:r>
      <w:r>
        <w:rPr>
          <w:rFonts w:ascii="Palatino Linotype"/>
          <w:spacing w:val="-2"/>
        </w:rPr>
        <w:t>studied</w:t>
      </w:r>
      <w:r>
        <w:rPr>
          <w:rFonts w:ascii="Palatino Linotype"/>
          <w:spacing w:val="-7"/>
        </w:rPr>
        <w:t xml:space="preserve"> </w:t>
      </w:r>
      <w:r>
        <w:rPr>
          <w:rFonts w:ascii="Palatino Linotype"/>
          <w:spacing w:val="-2"/>
        </w:rPr>
        <w:t xml:space="preserve">compounds </w:t>
      </w:r>
      <w:r>
        <w:rPr>
          <w:rFonts w:ascii="Palatino Linotype"/>
        </w:rPr>
        <w:t>at</w:t>
      </w:r>
      <w:r>
        <w:rPr>
          <w:rFonts w:ascii="Palatino Linotype"/>
          <w:spacing w:val="-12"/>
        </w:rPr>
        <w:t xml:space="preserve"> </w:t>
      </w:r>
      <w:r>
        <w:rPr>
          <w:rFonts w:ascii="Palatino Linotype"/>
        </w:rPr>
        <w:t>the</w:t>
      </w:r>
      <w:r>
        <w:rPr>
          <w:rFonts w:ascii="Palatino Linotype"/>
          <w:spacing w:val="-12"/>
        </w:rPr>
        <w:t xml:space="preserve"> </w:t>
      </w:r>
      <w:r>
        <w:rPr>
          <w:rFonts w:ascii="Palatino Linotype"/>
        </w:rPr>
        <w:t>level</w:t>
      </w:r>
      <w:r>
        <w:rPr>
          <w:rFonts w:ascii="Palatino Linotype"/>
          <w:spacing w:val="-12"/>
        </w:rPr>
        <w:t xml:space="preserve"> </w:t>
      </w:r>
      <w:r>
        <w:rPr>
          <w:rFonts w:ascii="Palatino Linotype"/>
        </w:rPr>
        <w:t>of</w:t>
      </w:r>
      <w:r>
        <w:rPr>
          <w:rFonts w:ascii="Palatino Linotype"/>
          <w:spacing w:val="-12"/>
        </w:rPr>
        <w:t xml:space="preserve"> </w:t>
      </w:r>
      <w:r>
        <w:rPr>
          <w:rFonts w:ascii="Palatino Linotype"/>
        </w:rPr>
        <w:t>several</w:t>
      </w:r>
      <w:r>
        <w:rPr>
          <w:rFonts w:ascii="Palatino Linotype"/>
          <w:spacing w:val="-12"/>
        </w:rPr>
        <w:t xml:space="preserve"> </w:t>
      </w:r>
      <w:r>
        <w:rPr>
          <w:rFonts w:ascii="Palatino Linotype"/>
        </w:rPr>
        <w:t>parts</w:t>
      </w:r>
      <w:r>
        <w:rPr>
          <w:rFonts w:ascii="Palatino Linotype"/>
          <w:spacing w:val="-12"/>
        </w:rPr>
        <w:t xml:space="preserve"> </w:t>
      </w:r>
      <w:r>
        <w:rPr>
          <w:rFonts w:ascii="Palatino Linotype"/>
        </w:rPr>
        <w:t>per</w:t>
      </w:r>
      <w:r>
        <w:rPr>
          <w:rFonts w:ascii="Palatino Linotype"/>
          <w:spacing w:val="-12"/>
        </w:rPr>
        <w:t xml:space="preserve"> </w:t>
      </w:r>
      <w:r>
        <w:rPr>
          <w:rFonts w:ascii="Palatino Linotype"/>
        </w:rPr>
        <w:t>billion</w:t>
      </w:r>
      <w:r>
        <w:rPr>
          <w:rFonts w:ascii="Palatino Linotype"/>
          <w:spacing w:val="-12"/>
        </w:rPr>
        <w:t xml:space="preserve"> </w:t>
      </w:r>
      <w:r>
        <w:rPr>
          <w:rFonts w:ascii="Palatino Linotype"/>
        </w:rPr>
        <w:t>and</w:t>
      </w:r>
      <w:r>
        <w:rPr>
          <w:rFonts w:ascii="Palatino Linotype"/>
          <w:spacing w:val="-12"/>
        </w:rPr>
        <w:t xml:space="preserve"> </w:t>
      </w:r>
      <w:r>
        <w:rPr>
          <w:rFonts w:ascii="Palatino Linotype"/>
        </w:rPr>
        <w:t>is</w:t>
      </w:r>
      <w:r>
        <w:rPr>
          <w:rFonts w:ascii="Palatino Linotype"/>
          <w:spacing w:val="-12"/>
        </w:rPr>
        <w:t xml:space="preserve"> </w:t>
      </w:r>
      <w:r>
        <w:rPr>
          <w:rFonts w:ascii="Palatino Linotype"/>
        </w:rPr>
        <w:t>characterized</w:t>
      </w:r>
      <w:r>
        <w:rPr>
          <w:rFonts w:ascii="Palatino Linotype"/>
          <w:spacing w:val="-12"/>
        </w:rPr>
        <w:t xml:space="preserve"> </w:t>
      </w:r>
      <w:r>
        <w:rPr>
          <w:rFonts w:ascii="Palatino Linotype"/>
        </w:rPr>
        <w:t>by</w:t>
      </w:r>
      <w:r>
        <w:rPr>
          <w:rFonts w:ascii="Palatino Linotype"/>
          <w:spacing w:val="-12"/>
        </w:rPr>
        <w:t xml:space="preserve"> </w:t>
      </w:r>
      <w:r>
        <w:rPr>
          <w:rFonts w:ascii="Palatino Linotype"/>
        </w:rPr>
        <w:t>a</w:t>
      </w:r>
      <w:r>
        <w:rPr>
          <w:rFonts w:ascii="Palatino Linotype"/>
          <w:spacing w:val="-12"/>
        </w:rPr>
        <w:t xml:space="preserve"> </w:t>
      </w:r>
      <w:r>
        <w:rPr>
          <w:rFonts w:ascii="Palatino Linotype"/>
        </w:rPr>
        <w:t>linear</w:t>
      </w:r>
      <w:r>
        <w:rPr>
          <w:rFonts w:ascii="Palatino Linotype"/>
          <w:spacing w:val="-12"/>
        </w:rPr>
        <w:t xml:space="preserve"> </w:t>
      </w:r>
      <w:r>
        <w:rPr>
          <w:rFonts w:ascii="Palatino Linotype"/>
        </w:rPr>
        <w:t>dynamic</w:t>
      </w:r>
      <w:r>
        <w:rPr>
          <w:rFonts w:ascii="Palatino Linotype"/>
          <w:spacing w:val="-12"/>
        </w:rPr>
        <w:t xml:space="preserve"> </w:t>
      </w:r>
      <w:r>
        <w:rPr>
          <w:rFonts w:ascii="Palatino Linotype"/>
        </w:rPr>
        <w:t>range</w:t>
      </w:r>
      <w:r>
        <w:rPr>
          <w:rFonts w:ascii="Palatino Linotype"/>
          <w:spacing w:val="-12"/>
        </w:rPr>
        <w:t xml:space="preserve"> </w:t>
      </w:r>
      <w:r>
        <w:rPr>
          <w:rFonts w:ascii="Palatino Linotype"/>
        </w:rPr>
        <w:t xml:space="preserve">span-ning more </w:t>
      </w:r>
      <w:r>
        <w:rPr>
          <w:rFonts w:ascii="Palatino Linotype"/>
        </w:rPr>
        <w:t>than three orders of magnitude.</w:t>
      </w:r>
    </w:p>
    <w:p w14:paraId="56ABAB2E" w14:textId="77777777" w:rsidR="003F32C2" w:rsidRDefault="009D0186">
      <w:pPr>
        <w:pStyle w:val="a3"/>
        <w:spacing w:line="223" w:lineRule="auto"/>
        <w:ind w:left="2753" w:right="401" w:firstLine="433"/>
        <w:jc w:val="both"/>
        <w:rPr>
          <w:rFonts w:ascii="Palatino Linotype" w:hAnsi="Palatino Linotype"/>
        </w:rPr>
      </w:pPr>
      <w:r>
        <w:rPr>
          <w:rFonts w:ascii="Palatino Linotype" w:hAnsi="Palatino Linotype"/>
        </w:rPr>
        <w:t>It</w:t>
      </w:r>
      <w:r>
        <w:rPr>
          <w:rFonts w:ascii="Palatino Linotype" w:hAnsi="Palatino Linotype"/>
          <w:spacing w:val="23"/>
        </w:rPr>
        <w:t xml:space="preserve"> </w:t>
      </w:r>
      <w:r>
        <w:rPr>
          <w:rFonts w:ascii="Palatino Linotype" w:hAnsi="Palatino Linotype"/>
        </w:rPr>
        <w:t>has</w:t>
      </w:r>
      <w:r>
        <w:rPr>
          <w:rFonts w:ascii="Palatino Linotype" w:hAnsi="Palatino Linotype"/>
          <w:spacing w:val="23"/>
        </w:rPr>
        <w:t xml:space="preserve"> </w:t>
      </w:r>
      <w:r>
        <w:rPr>
          <w:rFonts w:ascii="Palatino Linotype" w:hAnsi="Palatino Linotype"/>
        </w:rPr>
        <w:t>been</w:t>
      </w:r>
      <w:r>
        <w:rPr>
          <w:rFonts w:ascii="Palatino Linotype" w:hAnsi="Palatino Linotype"/>
          <w:spacing w:val="23"/>
        </w:rPr>
        <w:t xml:space="preserve"> </w:t>
      </w:r>
      <w:r>
        <w:rPr>
          <w:rFonts w:ascii="Palatino Linotype" w:hAnsi="Palatino Linotype"/>
        </w:rPr>
        <w:t>shown</w:t>
      </w:r>
      <w:r>
        <w:rPr>
          <w:rFonts w:ascii="Palatino Linotype" w:hAnsi="Palatino Linotype"/>
          <w:spacing w:val="23"/>
        </w:rPr>
        <w:t xml:space="preserve"> </w:t>
      </w:r>
      <w:r>
        <w:rPr>
          <w:rFonts w:ascii="Palatino Linotype" w:hAnsi="Palatino Linotype"/>
        </w:rPr>
        <w:t>that</w:t>
      </w:r>
      <w:r>
        <w:rPr>
          <w:rFonts w:ascii="Palatino Linotype" w:hAnsi="Palatino Linotype"/>
          <w:spacing w:val="23"/>
        </w:rPr>
        <w:t xml:space="preserve"> </w:t>
      </w:r>
      <w:r>
        <w:rPr>
          <w:rFonts w:ascii="Palatino Linotype" w:hAnsi="Palatino Linotype"/>
        </w:rPr>
        <w:t>the</w:t>
      </w:r>
      <w:r>
        <w:rPr>
          <w:rFonts w:ascii="Palatino Linotype" w:hAnsi="Palatino Linotype"/>
          <w:spacing w:val="23"/>
        </w:rPr>
        <w:t xml:space="preserve"> </w:t>
      </w:r>
      <w:r>
        <w:rPr>
          <w:rFonts w:ascii="Palatino Linotype" w:hAnsi="Palatino Linotype"/>
        </w:rPr>
        <w:t>insufficient</w:t>
      </w:r>
      <w:r>
        <w:rPr>
          <w:rFonts w:ascii="Palatino Linotype" w:hAnsi="Palatino Linotype"/>
          <w:spacing w:val="23"/>
        </w:rPr>
        <w:t xml:space="preserve"> </w:t>
      </w:r>
      <w:r>
        <w:rPr>
          <w:rFonts w:ascii="Palatino Linotype" w:hAnsi="Palatino Linotype"/>
        </w:rPr>
        <w:t>purity</w:t>
      </w:r>
      <w:r>
        <w:rPr>
          <w:rFonts w:ascii="Palatino Linotype" w:hAnsi="Palatino Linotype"/>
          <w:spacing w:val="23"/>
        </w:rPr>
        <w:t xml:space="preserve"> </w:t>
      </w:r>
      <w:r>
        <w:rPr>
          <w:rFonts w:ascii="Palatino Linotype" w:hAnsi="Palatino Linotype"/>
        </w:rPr>
        <w:t>of</w:t>
      </w:r>
      <w:r>
        <w:rPr>
          <w:rFonts w:ascii="Palatino Linotype" w:hAnsi="Palatino Linotype"/>
          <w:spacing w:val="23"/>
        </w:rPr>
        <w:t xml:space="preserve"> </w:t>
      </w:r>
      <w:r>
        <w:rPr>
          <w:rFonts w:ascii="Palatino Linotype" w:hAnsi="Palatino Linotype"/>
        </w:rPr>
        <w:t>substances</w:t>
      </w:r>
      <w:r>
        <w:rPr>
          <w:rFonts w:ascii="Palatino Linotype" w:hAnsi="Palatino Linotype"/>
          <w:spacing w:val="23"/>
        </w:rPr>
        <w:t xml:space="preserve"> </w:t>
      </w:r>
      <w:r>
        <w:rPr>
          <w:rFonts w:ascii="Palatino Linotype" w:hAnsi="Palatino Linotype"/>
        </w:rPr>
        <w:t>isolated</w:t>
      </w:r>
      <w:r>
        <w:rPr>
          <w:rFonts w:ascii="Palatino Linotype" w:hAnsi="Palatino Linotype"/>
          <w:spacing w:val="23"/>
        </w:rPr>
        <w:t xml:space="preserve"> </w:t>
      </w:r>
      <w:r>
        <w:rPr>
          <w:rFonts w:ascii="Palatino Linotype" w:hAnsi="Palatino Linotype"/>
        </w:rPr>
        <w:t>from</w:t>
      </w:r>
      <w:r>
        <w:rPr>
          <w:rFonts w:ascii="Palatino Linotype" w:hAnsi="Palatino Linotype"/>
          <w:spacing w:val="23"/>
        </w:rPr>
        <w:t xml:space="preserve"> </w:t>
      </w:r>
      <w:r>
        <w:rPr>
          <w:rFonts w:ascii="Palatino Linotype" w:hAnsi="Palatino Linotype"/>
        </w:rPr>
        <w:t>extracts or reaction mass containing target substances is a serious hindrance for voltametric stud-ies [</w:t>
      </w:r>
      <w:hyperlink w:anchor="_bookmark110" w:history="1">
        <w:r w:rsidR="003F32C2">
          <w:rPr>
            <w:rFonts w:ascii="Palatino Linotype" w:hAnsi="Palatino Linotype"/>
            <w:color w:val="0775B7"/>
          </w:rPr>
          <w:t>115</w:t>
        </w:r>
      </w:hyperlink>
      <w:r>
        <w:rPr>
          <w:rFonts w:ascii="Palatino Linotype" w:hAnsi="Palatino Linotype"/>
        </w:rPr>
        <w:t>] during t</w:t>
      </w:r>
      <w:r>
        <w:rPr>
          <w:rFonts w:ascii="Palatino Linotype" w:hAnsi="Palatino Linotype"/>
        </w:rPr>
        <w:t>he determination of antioxidant activity as well as the further chemical modifications of triterpenes.</w:t>
      </w:r>
      <w:r>
        <w:rPr>
          <w:rFonts w:ascii="Palatino Linotype" w:hAnsi="Palatino Linotype"/>
          <w:spacing w:val="30"/>
        </w:rPr>
        <w:t xml:space="preserve"> </w:t>
      </w:r>
      <w:r>
        <w:rPr>
          <w:rFonts w:ascii="Palatino Linotype" w:hAnsi="Palatino Linotype"/>
        </w:rPr>
        <w:t>Obviously, such studies dictate the need for simple ways to clean them from accompanying impurities.</w:t>
      </w:r>
      <w:r>
        <w:rPr>
          <w:rFonts w:ascii="Palatino Linotype" w:hAnsi="Palatino Linotype"/>
          <w:spacing w:val="40"/>
        </w:rPr>
        <w:t xml:space="preserve"> </w:t>
      </w:r>
      <w:r>
        <w:rPr>
          <w:rFonts w:ascii="Palatino Linotype" w:hAnsi="Palatino Linotype"/>
        </w:rPr>
        <w:t>Therefore, one of the urgent tasks is to de-velop si</w:t>
      </w:r>
      <w:r>
        <w:rPr>
          <w:rFonts w:ascii="Palatino Linotype" w:hAnsi="Palatino Linotype"/>
        </w:rPr>
        <w:t>mple and effective ways to purify substances containing triterpenes.</w:t>
      </w:r>
      <w:r>
        <w:rPr>
          <w:rFonts w:ascii="Palatino Linotype" w:hAnsi="Palatino Linotype"/>
          <w:spacing w:val="33"/>
        </w:rPr>
        <w:t xml:space="preserve"> </w:t>
      </w:r>
      <w:r>
        <w:rPr>
          <w:rFonts w:ascii="Palatino Linotype" w:hAnsi="Palatino Linotype"/>
        </w:rPr>
        <w:t>We have al-ready noted above that currently, the literature information on the methods of purifying triterpenes</w:t>
      </w:r>
      <w:r>
        <w:rPr>
          <w:rFonts w:ascii="Palatino Linotype" w:hAnsi="Palatino Linotype"/>
          <w:spacing w:val="-7"/>
        </w:rPr>
        <w:t xml:space="preserve"> </w:t>
      </w:r>
      <w:r>
        <w:rPr>
          <w:rFonts w:ascii="Palatino Linotype" w:hAnsi="Palatino Linotype"/>
        </w:rPr>
        <w:t>is</w:t>
      </w:r>
      <w:r>
        <w:rPr>
          <w:rFonts w:ascii="Palatino Linotype" w:hAnsi="Palatino Linotype"/>
          <w:spacing w:val="-7"/>
        </w:rPr>
        <w:t xml:space="preserve"> </w:t>
      </w:r>
      <w:r>
        <w:rPr>
          <w:rFonts w:ascii="Palatino Linotype" w:hAnsi="Palatino Linotype"/>
        </w:rPr>
        <w:t>presented,</w:t>
      </w:r>
      <w:r>
        <w:rPr>
          <w:rFonts w:ascii="Palatino Linotype" w:hAnsi="Palatino Linotype"/>
          <w:spacing w:val="-6"/>
        </w:rPr>
        <w:t xml:space="preserve"> </w:t>
      </w:r>
      <w:r>
        <w:rPr>
          <w:rFonts w:ascii="Palatino Linotype" w:hAnsi="Palatino Linotype"/>
        </w:rPr>
        <w:t>as</w:t>
      </w:r>
      <w:r>
        <w:rPr>
          <w:rFonts w:ascii="Palatino Linotype" w:hAnsi="Palatino Linotype"/>
          <w:spacing w:val="-7"/>
        </w:rPr>
        <w:t xml:space="preserve"> </w:t>
      </w:r>
      <w:r>
        <w:rPr>
          <w:rFonts w:ascii="Palatino Linotype" w:hAnsi="Palatino Linotype"/>
        </w:rPr>
        <w:t>a</w:t>
      </w:r>
      <w:r>
        <w:rPr>
          <w:rFonts w:ascii="Palatino Linotype" w:hAnsi="Palatino Linotype"/>
          <w:spacing w:val="-7"/>
        </w:rPr>
        <w:t xml:space="preserve"> </w:t>
      </w:r>
      <w:r>
        <w:rPr>
          <w:rFonts w:ascii="Palatino Linotype" w:hAnsi="Palatino Linotype"/>
        </w:rPr>
        <w:t>rule,</w:t>
      </w:r>
      <w:r>
        <w:rPr>
          <w:rFonts w:ascii="Palatino Linotype" w:hAnsi="Palatino Linotype"/>
          <w:spacing w:val="-6"/>
        </w:rPr>
        <w:t xml:space="preserve"> </w:t>
      </w:r>
      <w:r>
        <w:rPr>
          <w:rFonts w:ascii="Palatino Linotype" w:hAnsi="Palatino Linotype"/>
        </w:rPr>
        <w:t>by</w:t>
      </w:r>
      <w:r>
        <w:rPr>
          <w:rFonts w:ascii="Palatino Linotype" w:hAnsi="Palatino Linotype"/>
          <w:spacing w:val="-7"/>
        </w:rPr>
        <w:t xml:space="preserve"> </w:t>
      </w:r>
      <w:r>
        <w:rPr>
          <w:rFonts w:ascii="Palatino Linotype" w:hAnsi="Palatino Linotype"/>
        </w:rPr>
        <w:t>methods</w:t>
      </w:r>
      <w:r>
        <w:rPr>
          <w:rFonts w:ascii="Palatino Linotype" w:hAnsi="Palatino Linotype"/>
          <w:spacing w:val="-7"/>
        </w:rPr>
        <w:t xml:space="preserve"> </w:t>
      </w:r>
      <w:r>
        <w:rPr>
          <w:rFonts w:ascii="Palatino Linotype" w:hAnsi="Palatino Linotype"/>
        </w:rPr>
        <w:t>of</w:t>
      </w:r>
      <w:r>
        <w:rPr>
          <w:rFonts w:ascii="Palatino Linotype" w:hAnsi="Palatino Linotype"/>
          <w:spacing w:val="-7"/>
        </w:rPr>
        <w:t xml:space="preserve"> </w:t>
      </w:r>
      <w:r>
        <w:rPr>
          <w:rFonts w:ascii="Palatino Linotype" w:hAnsi="Palatino Linotype"/>
        </w:rPr>
        <w:t>recrystallizing</w:t>
      </w:r>
      <w:r>
        <w:rPr>
          <w:rFonts w:ascii="Palatino Linotype" w:hAnsi="Palatino Linotype"/>
          <w:spacing w:val="-7"/>
        </w:rPr>
        <w:t xml:space="preserve"> </w:t>
      </w:r>
      <w:r>
        <w:rPr>
          <w:rFonts w:ascii="Palatino Linotype" w:hAnsi="Palatino Linotype"/>
        </w:rPr>
        <w:t>betulin</w:t>
      </w:r>
      <w:r>
        <w:rPr>
          <w:rFonts w:ascii="Palatino Linotype" w:hAnsi="Palatino Linotype"/>
          <w:spacing w:val="-7"/>
        </w:rPr>
        <w:t xml:space="preserve"> </w:t>
      </w:r>
      <w:r>
        <w:rPr>
          <w:rFonts w:ascii="Palatino Linotype" w:hAnsi="Palatino Linotype"/>
        </w:rPr>
        <w:t>and</w:t>
      </w:r>
      <w:r>
        <w:rPr>
          <w:rFonts w:ascii="Palatino Linotype" w:hAnsi="Palatino Linotype"/>
          <w:spacing w:val="-7"/>
        </w:rPr>
        <w:t xml:space="preserve"> </w:t>
      </w:r>
      <w:r>
        <w:rPr>
          <w:rFonts w:ascii="Palatino Linotype" w:hAnsi="Palatino Linotype"/>
        </w:rPr>
        <w:t>its</w:t>
      </w:r>
      <w:r>
        <w:rPr>
          <w:rFonts w:ascii="Palatino Linotype" w:hAnsi="Palatino Linotype"/>
          <w:spacing w:val="-7"/>
        </w:rPr>
        <w:t xml:space="preserve"> </w:t>
      </w:r>
      <w:r>
        <w:rPr>
          <w:rFonts w:ascii="Palatino Linotype" w:hAnsi="Palatino Linotype"/>
        </w:rPr>
        <w:t>derivatives from</w:t>
      </w:r>
      <w:r>
        <w:rPr>
          <w:rFonts w:ascii="Palatino Linotype" w:hAnsi="Palatino Linotype"/>
          <w:spacing w:val="-9"/>
        </w:rPr>
        <w:t xml:space="preserve"> </w:t>
      </w:r>
      <w:r>
        <w:rPr>
          <w:rFonts w:ascii="Palatino Linotype" w:hAnsi="Palatino Linotype"/>
        </w:rPr>
        <w:t>various</w:t>
      </w:r>
      <w:r>
        <w:rPr>
          <w:rFonts w:ascii="Palatino Linotype" w:hAnsi="Palatino Linotype"/>
          <w:spacing w:val="-9"/>
        </w:rPr>
        <w:t xml:space="preserve"> </w:t>
      </w:r>
      <w:r>
        <w:rPr>
          <w:rFonts w:ascii="Palatino Linotype" w:hAnsi="Palatino Linotype"/>
        </w:rPr>
        <w:t>solvents</w:t>
      </w:r>
      <w:r>
        <w:rPr>
          <w:rFonts w:ascii="Palatino Linotype" w:hAnsi="Palatino Linotype"/>
          <w:spacing w:val="-9"/>
        </w:rPr>
        <w:t xml:space="preserve"> </w:t>
      </w:r>
      <w:r>
        <w:rPr>
          <w:rFonts w:ascii="Palatino Linotype" w:hAnsi="Palatino Linotype"/>
        </w:rPr>
        <w:t>(such</w:t>
      </w:r>
      <w:r>
        <w:rPr>
          <w:rFonts w:ascii="Palatino Linotype" w:hAnsi="Palatino Linotype"/>
          <w:spacing w:val="-9"/>
        </w:rPr>
        <w:t xml:space="preserve"> </w:t>
      </w:r>
      <w:r>
        <w:rPr>
          <w:rFonts w:ascii="Palatino Linotype" w:hAnsi="Palatino Linotype"/>
        </w:rPr>
        <w:t>as</w:t>
      </w:r>
      <w:r>
        <w:rPr>
          <w:rFonts w:ascii="Palatino Linotype" w:hAnsi="Palatino Linotype"/>
          <w:spacing w:val="-9"/>
        </w:rPr>
        <w:t xml:space="preserve"> </w:t>
      </w:r>
      <w:r>
        <w:rPr>
          <w:rFonts w:ascii="Palatino Linotype" w:hAnsi="Palatino Linotype"/>
        </w:rPr>
        <w:t>lower</w:t>
      </w:r>
      <w:r>
        <w:rPr>
          <w:rFonts w:ascii="Palatino Linotype" w:hAnsi="Palatino Linotype"/>
          <w:spacing w:val="-9"/>
        </w:rPr>
        <w:t xml:space="preserve"> </w:t>
      </w:r>
      <w:r>
        <w:rPr>
          <w:rFonts w:ascii="Palatino Linotype" w:hAnsi="Palatino Linotype"/>
        </w:rPr>
        <w:t>aliphatic</w:t>
      </w:r>
      <w:r>
        <w:rPr>
          <w:rFonts w:ascii="Palatino Linotype" w:hAnsi="Palatino Linotype"/>
          <w:spacing w:val="-9"/>
        </w:rPr>
        <w:t xml:space="preserve"> </w:t>
      </w:r>
      <w:r>
        <w:rPr>
          <w:rFonts w:ascii="Palatino Linotype" w:hAnsi="Palatino Linotype"/>
        </w:rPr>
        <w:t>alcohols,</w:t>
      </w:r>
      <w:r>
        <w:rPr>
          <w:rFonts w:ascii="Palatino Linotype" w:hAnsi="Palatino Linotype"/>
          <w:spacing w:val="-9"/>
        </w:rPr>
        <w:t xml:space="preserve"> </w:t>
      </w:r>
      <w:r>
        <w:rPr>
          <w:rFonts w:ascii="Palatino Linotype" w:hAnsi="Palatino Linotype"/>
        </w:rPr>
        <w:t>chloroform,</w:t>
      </w:r>
      <w:r>
        <w:rPr>
          <w:rFonts w:ascii="Palatino Linotype" w:hAnsi="Palatino Linotype"/>
          <w:spacing w:val="-9"/>
        </w:rPr>
        <w:t xml:space="preserve"> </w:t>
      </w:r>
      <w:r>
        <w:rPr>
          <w:rFonts w:ascii="Palatino Linotype" w:hAnsi="Palatino Linotype"/>
        </w:rPr>
        <w:t>acetone,</w:t>
      </w:r>
      <w:r>
        <w:rPr>
          <w:rFonts w:ascii="Palatino Linotype" w:hAnsi="Palatino Linotype"/>
          <w:spacing w:val="-9"/>
        </w:rPr>
        <w:t xml:space="preserve"> </w:t>
      </w:r>
      <w:r>
        <w:rPr>
          <w:rFonts w:ascii="Palatino Linotype" w:hAnsi="Palatino Linotype"/>
        </w:rPr>
        <w:t>ethyl</w:t>
      </w:r>
      <w:r>
        <w:rPr>
          <w:rFonts w:ascii="Palatino Linotype" w:hAnsi="Palatino Linotype"/>
          <w:spacing w:val="-9"/>
        </w:rPr>
        <w:t xml:space="preserve"> </w:t>
      </w:r>
      <w:r>
        <w:rPr>
          <w:rFonts w:ascii="Palatino Linotype" w:hAnsi="Palatino Linotype"/>
        </w:rPr>
        <w:t>acetate, dichloromethane, etc.).</w:t>
      </w:r>
      <w:r>
        <w:rPr>
          <w:rFonts w:ascii="Palatino Linotype" w:hAnsi="Palatino Linotype"/>
          <w:spacing w:val="40"/>
        </w:rPr>
        <w:t xml:space="preserve"> </w:t>
      </w:r>
      <w:r>
        <w:rPr>
          <w:rFonts w:ascii="Palatino Linotype" w:hAnsi="Palatino Linotype"/>
        </w:rPr>
        <w:t>However, these techniques are associated with the formation of solvate</w:t>
      </w:r>
      <w:r>
        <w:rPr>
          <w:rFonts w:ascii="Palatino Linotype" w:hAnsi="Palatino Linotype"/>
          <w:spacing w:val="-6"/>
        </w:rPr>
        <w:t xml:space="preserve"> </w:t>
      </w:r>
      <w:r>
        <w:rPr>
          <w:rFonts w:ascii="Palatino Linotype" w:hAnsi="Palatino Linotype"/>
        </w:rPr>
        <w:t>complexes</w:t>
      </w:r>
      <w:r>
        <w:rPr>
          <w:rFonts w:ascii="Palatino Linotype" w:hAnsi="Palatino Linotype"/>
          <w:spacing w:val="-6"/>
        </w:rPr>
        <w:t xml:space="preserve"> </w:t>
      </w:r>
      <w:r>
        <w:rPr>
          <w:rFonts w:ascii="Palatino Linotype" w:hAnsi="Palatino Linotype"/>
        </w:rPr>
        <w:t>with</w:t>
      </w:r>
      <w:r>
        <w:rPr>
          <w:rFonts w:ascii="Palatino Linotype" w:hAnsi="Palatino Linotype"/>
          <w:spacing w:val="-6"/>
        </w:rPr>
        <w:t xml:space="preserve"> </w:t>
      </w:r>
      <w:r>
        <w:rPr>
          <w:rFonts w:ascii="Palatino Linotype" w:hAnsi="Palatino Linotype"/>
        </w:rPr>
        <w:t>triterpenoids,</w:t>
      </w:r>
      <w:r>
        <w:rPr>
          <w:rFonts w:ascii="Palatino Linotype" w:hAnsi="Palatino Linotype"/>
          <w:spacing w:val="-6"/>
        </w:rPr>
        <w:t xml:space="preserve"> </w:t>
      </w:r>
      <w:r>
        <w:rPr>
          <w:rFonts w:ascii="Palatino Linotype" w:hAnsi="Palatino Linotype"/>
        </w:rPr>
        <w:t>which</w:t>
      </w:r>
      <w:r>
        <w:rPr>
          <w:rFonts w:ascii="Palatino Linotype" w:hAnsi="Palatino Linotype"/>
          <w:spacing w:val="-6"/>
        </w:rPr>
        <w:t xml:space="preserve"> </w:t>
      </w:r>
      <w:r>
        <w:rPr>
          <w:rFonts w:ascii="Palatino Linotype" w:hAnsi="Palatino Linotype"/>
        </w:rPr>
        <w:t>makes</w:t>
      </w:r>
      <w:r>
        <w:rPr>
          <w:rFonts w:ascii="Palatino Linotype" w:hAnsi="Palatino Linotype"/>
          <w:spacing w:val="-6"/>
        </w:rPr>
        <w:t xml:space="preserve"> </w:t>
      </w:r>
      <w:r>
        <w:rPr>
          <w:rFonts w:ascii="Palatino Linotype" w:hAnsi="Palatino Linotype"/>
        </w:rPr>
        <w:t>it</w:t>
      </w:r>
      <w:r>
        <w:rPr>
          <w:rFonts w:ascii="Palatino Linotype" w:hAnsi="Palatino Linotype"/>
          <w:spacing w:val="-6"/>
        </w:rPr>
        <w:t xml:space="preserve"> </w:t>
      </w:r>
      <w:r>
        <w:rPr>
          <w:rFonts w:ascii="Palatino Linotype" w:hAnsi="Palatino Linotype"/>
        </w:rPr>
        <w:t>difficult</w:t>
      </w:r>
      <w:r>
        <w:rPr>
          <w:rFonts w:ascii="Palatino Linotype" w:hAnsi="Palatino Linotype"/>
          <w:spacing w:val="-6"/>
        </w:rPr>
        <w:t xml:space="preserve"> </w:t>
      </w:r>
      <w:r>
        <w:rPr>
          <w:rFonts w:ascii="Palatino Linotype" w:hAnsi="Palatino Linotype"/>
        </w:rPr>
        <w:t>t</w:t>
      </w:r>
      <w:r>
        <w:rPr>
          <w:rFonts w:ascii="Palatino Linotype" w:hAnsi="Palatino Linotype"/>
        </w:rPr>
        <w:t>o</w:t>
      </w:r>
      <w:r>
        <w:rPr>
          <w:rFonts w:ascii="Palatino Linotype" w:hAnsi="Palatino Linotype"/>
          <w:spacing w:val="-6"/>
        </w:rPr>
        <w:t xml:space="preserve"> </w:t>
      </w:r>
      <w:r>
        <w:rPr>
          <w:rFonts w:ascii="Palatino Linotype" w:hAnsi="Palatino Linotype"/>
        </w:rPr>
        <w:t>identify</w:t>
      </w:r>
      <w:r>
        <w:rPr>
          <w:rFonts w:ascii="Palatino Linotype" w:hAnsi="Palatino Linotype"/>
          <w:spacing w:val="-6"/>
        </w:rPr>
        <w:t xml:space="preserve"> </w:t>
      </w:r>
      <w:r>
        <w:rPr>
          <w:rFonts w:ascii="Palatino Linotype" w:hAnsi="Palatino Linotype"/>
        </w:rPr>
        <w:t>them</w:t>
      </w:r>
      <w:r>
        <w:rPr>
          <w:rFonts w:ascii="Palatino Linotype" w:hAnsi="Palatino Linotype"/>
          <w:spacing w:val="-6"/>
        </w:rPr>
        <w:t xml:space="preserve"> </w:t>
      </w:r>
      <w:r>
        <w:rPr>
          <w:rFonts w:ascii="Palatino Linotype" w:hAnsi="Palatino Linotype"/>
        </w:rPr>
        <w:t>as</w:t>
      </w:r>
      <w:r>
        <w:rPr>
          <w:rFonts w:ascii="Palatino Linotype" w:hAnsi="Palatino Linotype"/>
          <w:spacing w:val="-6"/>
        </w:rPr>
        <w:t xml:space="preserve"> </w:t>
      </w:r>
      <w:r>
        <w:rPr>
          <w:rFonts w:ascii="Palatino Linotype" w:hAnsi="Palatino Linotype"/>
        </w:rPr>
        <w:t>individ-ual compounds [</w:t>
      </w:r>
      <w:hyperlink w:anchor="_bookmark64" w:history="1">
        <w:r w:rsidR="003F32C2">
          <w:rPr>
            <w:rFonts w:ascii="Palatino Linotype" w:hAnsi="Palatino Linotype"/>
            <w:color w:val="0775B7"/>
          </w:rPr>
          <w:t>62</w:t>
        </w:r>
      </w:hyperlink>
      <w:r>
        <w:rPr>
          <w:rFonts w:ascii="Palatino Linotype" w:hAnsi="Palatino Linotype"/>
        </w:rPr>
        <w:t>].</w:t>
      </w:r>
      <w:r>
        <w:rPr>
          <w:rFonts w:ascii="Palatino Linotype" w:hAnsi="Palatino Linotype"/>
          <w:spacing w:val="40"/>
        </w:rPr>
        <w:t xml:space="preserve"> </w:t>
      </w:r>
      <w:r>
        <w:rPr>
          <w:rFonts w:ascii="Palatino Linotype" w:hAnsi="Palatino Linotype"/>
        </w:rPr>
        <w:t>In addition, significant losses (up to 40%) of the target substances are</w:t>
      </w:r>
      <w:r>
        <w:rPr>
          <w:rFonts w:ascii="Palatino Linotype" w:hAnsi="Palatino Linotype"/>
          <w:spacing w:val="-3"/>
        </w:rPr>
        <w:t xml:space="preserve"> </w:t>
      </w:r>
      <w:r>
        <w:rPr>
          <w:rFonts w:ascii="Palatino Linotype" w:hAnsi="Palatino Linotype"/>
        </w:rPr>
        <w:t>observed</w:t>
      </w:r>
      <w:r>
        <w:rPr>
          <w:rFonts w:ascii="Palatino Linotype" w:hAnsi="Palatino Linotype"/>
          <w:spacing w:val="-3"/>
        </w:rPr>
        <w:t xml:space="preserve"> </w:t>
      </w:r>
      <w:r>
        <w:rPr>
          <w:rFonts w:ascii="Palatino Linotype" w:hAnsi="Palatino Linotype"/>
        </w:rPr>
        <w:t>when</w:t>
      </w:r>
      <w:r>
        <w:rPr>
          <w:rFonts w:ascii="Palatino Linotype" w:hAnsi="Palatino Linotype"/>
          <w:spacing w:val="-3"/>
        </w:rPr>
        <w:t xml:space="preserve"> </w:t>
      </w:r>
      <w:r>
        <w:rPr>
          <w:rFonts w:ascii="Palatino Linotype" w:hAnsi="Palatino Linotype"/>
        </w:rPr>
        <w:t>using</w:t>
      </w:r>
      <w:r>
        <w:rPr>
          <w:rFonts w:ascii="Palatino Linotype" w:hAnsi="Palatino Linotype"/>
          <w:spacing w:val="-3"/>
        </w:rPr>
        <w:t xml:space="preserve"> </w:t>
      </w:r>
      <w:r>
        <w:rPr>
          <w:rFonts w:ascii="Palatino Linotype" w:hAnsi="Palatino Linotype"/>
        </w:rPr>
        <w:t>ethanol</w:t>
      </w:r>
      <w:r>
        <w:rPr>
          <w:rFonts w:ascii="Palatino Linotype" w:hAnsi="Palatino Linotype"/>
          <w:spacing w:val="-3"/>
        </w:rPr>
        <w:t xml:space="preserve"> </w:t>
      </w:r>
      <w:r>
        <w:rPr>
          <w:rFonts w:ascii="Palatino Linotype" w:hAnsi="Palatino Linotype"/>
        </w:rPr>
        <w:t>as</w:t>
      </w:r>
      <w:r>
        <w:rPr>
          <w:rFonts w:ascii="Palatino Linotype" w:hAnsi="Palatino Linotype"/>
          <w:spacing w:val="-3"/>
        </w:rPr>
        <w:t xml:space="preserve"> </w:t>
      </w:r>
      <w:r>
        <w:rPr>
          <w:rFonts w:ascii="Palatino Linotype" w:hAnsi="Palatino Linotype"/>
        </w:rPr>
        <w:t>a</w:t>
      </w:r>
      <w:r>
        <w:rPr>
          <w:rFonts w:ascii="Palatino Linotype" w:hAnsi="Palatino Linotype"/>
          <w:spacing w:val="-3"/>
        </w:rPr>
        <w:t xml:space="preserve"> </w:t>
      </w:r>
      <w:r>
        <w:rPr>
          <w:rFonts w:ascii="Palatino Linotype" w:hAnsi="Palatino Linotype"/>
        </w:rPr>
        <w:t>solvent</w:t>
      </w:r>
      <w:r>
        <w:rPr>
          <w:rFonts w:ascii="Palatino Linotype" w:hAnsi="Palatino Linotype"/>
          <w:spacing w:val="-3"/>
        </w:rPr>
        <w:t xml:space="preserve"> </w:t>
      </w:r>
      <w:r>
        <w:rPr>
          <w:rFonts w:ascii="Palatino Linotype" w:hAnsi="Palatino Linotype"/>
        </w:rPr>
        <w:t>for</w:t>
      </w:r>
      <w:r>
        <w:rPr>
          <w:rFonts w:ascii="Palatino Linotype" w:hAnsi="Palatino Linotype"/>
          <w:spacing w:val="-3"/>
        </w:rPr>
        <w:t xml:space="preserve"> </w:t>
      </w:r>
      <w:r>
        <w:rPr>
          <w:rFonts w:ascii="Palatino Linotype" w:hAnsi="Palatino Linotype"/>
        </w:rPr>
        <w:t>recrystallization</w:t>
      </w:r>
      <w:r>
        <w:rPr>
          <w:rFonts w:ascii="Palatino Linotype" w:hAnsi="Palatino Linotype"/>
          <w:spacing w:val="-3"/>
        </w:rPr>
        <w:t xml:space="preserve"> </w:t>
      </w:r>
      <w:r>
        <w:rPr>
          <w:rFonts w:ascii="Palatino Linotype" w:hAnsi="Palatino Linotype"/>
        </w:rPr>
        <w:t>[</w:t>
      </w:r>
      <w:hyperlink w:anchor="_bookmark64" w:history="1">
        <w:r w:rsidR="003F32C2">
          <w:rPr>
            <w:rFonts w:ascii="Palatino Linotype" w:hAnsi="Palatino Linotype"/>
            <w:color w:val="0775B7"/>
          </w:rPr>
          <w:t>62</w:t>
        </w:r>
      </w:hyperlink>
      <w:r>
        <w:rPr>
          <w:rFonts w:ascii="Palatino Linotype" w:hAnsi="Palatino Linotype"/>
        </w:rPr>
        <w:t>]. To</w:t>
      </w:r>
      <w:r>
        <w:rPr>
          <w:rFonts w:ascii="Palatino Linotype" w:hAnsi="Palatino Linotype"/>
          <w:spacing w:val="-3"/>
        </w:rPr>
        <w:t xml:space="preserve"> </w:t>
      </w:r>
      <w:r>
        <w:rPr>
          <w:rFonts w:ascii="Palatino Linotype" w:hAnsi="Palatino Linotype"/>
        </w:rPr>
        <w:t>overcome</w:t>
      </w:r>
      <w:r>
        <w:rPr>
          <w:rFonts w:ascii="Palatino Linotype" w:hAnsi="Palatino Linotype"/>
          <w:spacing w:val="-3"/>
        </w:rPr>
        <w:t xml:space="preserve"> </w:t>
      </w:r>
      <w:r>
        <w:rPr>
          <w:rFonts w:ascii="Palatino Linotype" w:hAnsi="Palatino Linotype"/>
        </w:rPr>
        <w:t>such hindrances,</w:t>
      </w:r>
      <w:r>
        <w:rPr>
          <w:rFonts w:ascii="Palatino Linotype" w:hAnsi="Palatino Linotype"/>
          <w:spacing w:val="-3"/>
        </w:rPr>
        <w:t xml:space="preserve"> </w:t>
      </w:r>
      <w:r>
        <w:rPr>
          <w:rFonts w:ascii="Palatino Linotype" w:hAnsi="Palatino Linotype"/>
        </w:rPr>
        <w:t>the</w:t>
      </w:r>
      <w:r>
        <w:rPr>
          <w:rFonts w:ascii="Palatino Linotype" w:hAnsi="Palatino Linotype"/>
          <w:spacing w:val="-3"/>
        </w:rPr>
        <w:t xml:space="preserve"> </w:t>
      </w:r>
      <w:r>
        <w:rPr>
          <w:rFonts w:ascii="Palatino Linotype" w:hAnsi="Palatino Linotype"/>
        </w:rPr>
        <w:t>methods</w:t>
      </w:r>
      <w:r>
        <w:rPr>
          <w:rFonts w:ascii="Palatino Linotype" w:hAnsi="Palatino Linotype"/>
          <w:spacing w:val="-2"/>
        </w:rPr>
        <w:t xml:space="preserve"> </w:t>
      </w:r>
      <w:r>
        <w:rPr>
          <w:rFonts w:ascii="Palatino Linotype" w:hAnsi="Palatino Linotype"/>
        </w:rPr>
        <w:t>of</w:t>
      </w:r>
      <w:r>
        <w:rPr>
          <w:rFonts w:ascii="Palatino Linotype" w:hAnsi="Palatino Linotype"/>
          <w:spacing w:val="-3"/>
        </w:rPr>
        <w:t xml:space="preserve"> </w:t>
      </w:r>
      <w:r>
        <w:rPr>
          <w:rFonts w:ascii="Palatino Linotype" w:hAnsi="Palatino Linotype"/>
        </w:rPr>
        <w:t>purification</w:t>
      </w:r>
      <w:r>
        <w:rPr>
          <w:rFonts w:ascii="Palatino Linotype" w:hAnsi="Palatino Linotype"/>
          <w:spacing w:val="-3"/>
        </w:rPr>
        <w:t xml:space="preserve"> </w:t>
      </w:r>
      <w:r>
        <w:rPr>
          <w:rFonts w:ascii="Palatino Linotype" w:hAnsi="Palatino Linotype"/>
        </w:rPr>
        <w:t>of</w:t>
      </w:r>
      <w:r>
        <w:rPr>
          <w:rFonts w:ascii="Palatino Linotype" w:hAnsi="Palatino Linotype"/>
          <w:spacing w:val="-2"/>
        </w:rPr>
        <w:t xml:space="preserve"> </w:t>
      </w:r>
      <w:r>
        <w:rPr>
          <w:rFonts w:ascii="Palatino Linotype" w:hAnsi="Palatino Linotype"/>
        </w:rPr>
        <w:t>representatives</w:t>
      </w:r>
      <w:r>
        <w:rPr>
          <w:rFonts w:ascii="Palatino Linotype" w:hAnsi="Palatino Linotype"/>
          <w:spacing w:val="-3"/>
        </w:rPr>
        <w:t xml:space="preserve"> </w:t>
      </w:r>
      <w:r>
        <w:rPr>
          <w:rFonts w:ascii="Palatino Linotype" w:hAnsi="Palatino Linotype"/>
        </w:rPr>
        <w:t>of</w:t>
      </w:r>
      <w:r>
        <w:rPr>
          <w:rFonts w:ascii="Palatino Linotype" w:hAnsi="Palatino Linotype"/>
          <w:spacing w:val="-3"/>
        </w:rPr>
        <w:t xml:space="preserve"> </w:t>
      </w:r>
      <w:r>
        <w:rPr>
          <w:rFonts w:ascii="Palatino Linotype" w:hAnsi="Palatino Linotype"/>
        </w:rPr>
        <w:t>the</w:t>
      </w:r>
      <w:r>
        <w:rPr>
          <w:rFonts w:ascii="Palatino Linotype" w:hAnsi="Palatino Linotype"/>
          <w:spacing w:val="-2"/>
        </w:rPr>
        <w:t xml:space="preserve"> </w:t>
      </w:r>
      <w:r>
        <w:rPr>
          <w:rFonts w:ascii="Palatino Linotype" w:hAnsi="Palatino Linotype"/>
        </w:rPr>
        <w:t>lupane</w:t>
      </w:r>
      <w:r>
        <w:rPr>
          <w:rFonts w:ascii="Palatino Linotype" w:hAnsi="Palatino Linotype"/>
          <w:spacing w:val="-3"/>
        </w:rPr>
        <w:t xml:space="preserve"> </w:t>
      </w:r>
      <w:r>
        <w:rPr>
          <w:rFonts w:ascii="Palatino Linotype" w:hAnsi="Palatino Linotype"/>
        </w:rPr>
        <w:t>and</w:t>
      </w:r>
      <w:r>
        <w:rPr>
          <w:rFonts w:ascii="Palatino Linotype" w:hAnsi="Palatino Linotype"/>
          <w:spacing w:val="-3"/>
        </w:rPr>
        <w:t xml:space="preserve"> </w:t>
      </w:r>
      <w:r>
        <w:rPr>
          <w:rFonts w:ascii="Palatino Linotype" w:hAnsi="Palatino Linotype"/>
        </w:rPr>
        <w:t>oleane</w:t>
      </w:r>
      <w:r>
        <w:rPr>
          <w:rFonts w:ascii="Palatino Linotype" w:hAnsi="Palatino Linotype"/>
          <w:spacing w:val="-2"/>
        </w:rPr>
        <w:t xml:space="preserve"> </w:t>
      </w:r>
      <w:r>
        <w:rPr>
          <w:rFonts w:ascii="Palatino Linotype" w:hAnsi="Palatino Linotype"/>
        </w:rPr>
        <w:t>series using recrystallization and column chromatography methods were considered in [</w:t>
      </w:r>
      <w:hyperlink w:anchor="_bookmark111" w:history="1">
        <w:r w:rsidR="003F32C2">
          <w:rPr>
            <w:rFonts w:ascii="Palatino Linotype" w:hAnsi="Palatino Linotype"/>
            <w:color w:val="0775B7"/>
          </w:rPr>
          <w:t>116</w:t>
        </w:r>
      </w:hyperlink>
      <w:r>
        <w:rPr>
          <w:rFonts w:ascii="Palatino Linotype" w:hAnsi="Palatino Linotype"/>
        </w:rPr>
        <w:t>]</w:t>
      </w:r>
      <w:r>
        <w:rPr>
          <w:rFonts w:ascii="Palatino Linotype" w:hAnsi="Palatino Linotype"/>
        </w:rPr>
        <w:t>, and</w:t>
      </w:r>
      <w:r>
        <w:rPr>
          <w:rFonts w:ascii="Palatino Linotype" w:hAnsi="Palatino Linotype"/>
          <w:spacing w:val="-6"/>
        </w:rPr>
        <w:t xml:space="preserve"> </w:t>
      </w:r>
      <w:r>
        <w:rPr>
          <w:rFonts w:ascii="Palatino Linotype" w:hAnsi="Palatino Linotype"/>
        </w:rPr>
        <w:t>the</w:t>
      </w:r>
      <w:r>
        <w:rPr>
          <w:rFonts w:ascii="Palatino Linotype" w:hAnsi="Palatino Linotype"/>
          <w:spacing w:val="-6"/>
        </w:rPr>
        <w:t xml:space="preserve"> </w:t>
      </w:r>
      <w:r>
        <w:rPr>
          <w:rFonts w:ascii="Palatino Linotype" w:hAnsi="Palatino Linotype"/>
        </w:rPr>
        <w:t>effectiveness</w:t>
      </w:r>
      <w:r>
        <w:rPr>
          <w:rFonts w:ascii="Palatino Linotype" w:hAnsi="Palatino Linotype"/>
          <w:spacing w:val="-6"/>
        </w:rPr>
        <w:t xml:space="preserve"> </w:t>
      </w:r>
      <w:r>
        <w:rPr>
          <w:rFonts w:ascii="Palatino Linotype" w:hAnsi="Palatino Linotype"/>
        </w:rPr>
        <w:t>of</w:t>
      </w:r>
      <w:r>
        <w:rPr>
          <w:rFonts w:ascii="Palatino Linotype" w:hAnsi="Palatino Linotype"/>
          <w:spacing w:val="-6"/>
        </w:rPr>
        <w:t xml:space="preserve"> </w:t>
      </w:r>
      <w:r>
        <w:rPr>
          <w:rFonts w:ascii="Palatino Linotype" w:hAnsi="Palatino Linotype"/>
        </w:rPr>
        <w:t>these</w:t>
      </w:r>
      <w:r>
        <w:rPr>
          <w:rFonts w:ascii="Palatino Linotype" w:hAnsi="Palatino Linotype"/>
          <w:spacing w:val="-6"/>
        </w:rPr>
        <w:t xml:space="preserve"> </w:t>
      </w:r>
      <w:r>
        <w:rPr>
          <w:rFonts w:ascii="Palatino Linotype" w:hAnsi="Palatino Linotype"/>
        </w:rPr>
        <w:t>methods</w:t>
      </w:r>
      <w:r>
        <w:rPr>
          <w:rFonts w:ascii="Palatino Linotype" w:hAnsi="Palatino Linotype"/>
          <w:spacing w:val="-6"/>
        </w:rPr>
        <w:t xml:space="preserve"> </w:t>
      </w:r>
      <w:r>
        <w:rPr>
          <w:rFonts w:ascii="Palatino Linotype" w:hAnsi="Palatino Linotype"/>
        </w:rPr>
        <w:t>was</w:t>
      </w:r>
      <w:r>
        <w:rPr>
          <w:rFonts w:ascii="Palatino Linotype" w:hAnsi="Palatino Linotype"/>
          <w:spacing w:val="-6"/>
        </w:rPr>
        <w:t xml:space="preserve"> </w:t>
      </w:r>
      <w:r>
        <w:rPr>
          <w:rFonts w:ascii="Palatino Linotype" w:hAnsi="Palatino Linotype"/>
        </w:rPr>
        <w:t>compared.</w:t>
      </w:r>
      <w:r>
        <w:rPr>
          <w:rFonts w:ascii="Palatino Linotype" w:hAnsi="Palatino Linotype"/>
          <w:spacing w:val="11"/>
        </w:rPr>
        <w:t xml:space="preserve"> </w:t>
      </w:r>
      <w:r>
        <w:rPr>
          <w:rFonts w:ascii="Palatino Linotype" w:hAnsi="Palatino Linotype"/>
        </w:rPr>
        <w:t>The</w:t>
      </w:r>
      <w:r>
        <w:rPr>
          <w:rFonts w:ascii="Palatino Linotype" w:hAnsi="Palatino Linotype"/>
          <w:spacing w:val="-6"/>
        </w:rPr>
        <w:t xml:space="preserve"> </w:t>
      </w:r>
      <w:r>
        <w:rPr>
          <w:rFonts w:ascii="Palatino Linotype" w:hAnsi="Palatino Linotype"/>
        </w:rPr>
        <w:t>best</w:t>
      </w:r>
      <w:r>
        <w:rPr>
          <w:rFonts w:ascii="Palatino Linotype" w:hAnsi="Palatino Linotype"/>
          <w:spacing w:val="-6"/>
        </w:rPr>
        <w:t xml:space="preserve"> </w:t>
      </w:r>
      <w:r>
        <w:rPr>
          <w:rFonts w:ascii="Palatino Linotype" w:hAnsi="Palatino Linotype"/>
        </w:rPr>
        <w:t>result</w:t>
      </w:r>
      <w:r>
        <w:rPr>
          <w:rFonts w:ascii="Palatino Linotype" w:hAnsi="Palatino Linotype"/>
          <w:spacing w:val="-6"/>
        </w:rPr>
        <w:t xml:space="preserve"> </w:t>
      </w:r>
      <w:r>
        <w:rPr>
          <w:rFonts w:ascii="Palatino Linotype" w:hAnsi="Palatino Linotype"/>
        </w:rPr>
        <w:t>was</w:t>
      </w:r>
      <w:r>
        <w:rPr>
          <w:rFonts w:ascii="Palatino Linotype" w:hAnsi="Palatino Linotype"/>
          <w:spacing w:val="-6"/>
        </w:rPr>
        <w:t xml:space="preserve"> </w:t>
      </w:r>
      <w:r>
        <w:rPr>
          <w:rFonts w:ascii="Palatino Linotype" w:hAnsi="Palatino Linotype"/>
        </w:rPr>
        <w:t>achieved</w:t>
      </w:r>
      <w:r>
        <w:rPr>
          <w:rFonts w:ascii="Palatino Linotype" w:hAnsi="Palatino Linotype"/>
          <w:spacing w:val="-6"/>
        </w:rPr>
        <w:t xml:space="preserve"> </w:t>
      </w:r>
      <w:r>
        <w:rPr>
          <w:rFonts w:ascii="Palatino Linotype" w:hAnsi="Palatino Linotype"/>
        </w:rPr>
        <w:t>when dry</w:t>
      </w:r>
      <w:r>
        <w:rPr>
          <w:rFonts w:ascii="Palatino Linotype" w:hAnsi="Palatino Linotype"/>
          <w:spacing w:val="-3"/>
        </w:rPr>
        <w:t xml:space="preserve"> </w:t>
      </w:r>
      <w:r>
        <w:rPr>
          <w:rFonts w:ascii="Palatino Linotype" w:hAnsi="Palatino Linotype"/>
        </w:rPr>
        <w:t>extracts</w:t>
      </w:r>
      <w:r>
        <w:rPr>
          <w:rFonts w:ascii="Palatino Linotype" w:hAnsi="Palatino Linotype"/>
          <w:spacing w:val="-3"/>
        </w:rPr>
        <w:t xml:space="preserve"> </w:t>
      </w:r>
      <w:r>
        <w:rPr>
          <w:rFonts w:ascii="Palatino Linotype" w:hAnsi="Palatino Linotype"/>
        </w:rPr>
        <w:t>were</w:t>
      </w:r>
      <w:r>
        <w:rPr>
          <w:rFonts w:ascii="Palatino Linotype" w:hAnsi="Palatino Linotype"/>
          <w:spacing w:val="-3"/>
        </w:rPr>
        <w:t xml:space="preserve"> </w:t>
      </w:r>
      <w:r>
        <w:rPr>
          <w:rFonts w:ascii="Palatino Linotype" w:hAnsi="Palatino Linotype"/>
        </w:rPr>
        <w:t>purified</w:t>
      </w:r>
      <w:r>
        <w:rPr>
          <w:rFonts w:ascii="Palatino Linotype" w:hAnsi="Palatino Linotype"/>
          <w:spacing w:val="-3"/>
        </w:rPr>
        <w:t xml:space="preserve"> </w:t>
      </w:r>
      <w:r>
        <w:rPr>
          <w:rFonts w:ascii="Palatino Linotype" w:hAnsi="Palatino Linotype"/>
        </w:rPr>
        <w:t>by</w:t>
      </w:r>
      <w:r>
        <w:rPr>
          <w:rFonts w:ascii="Palatino Linotype" w:hAnsi="Palatino Linotype"/>
          <w:spacing w:val="-3"/>
        </w:rPr>
        <w:t xml:space="preserve"> </w:t>
      </w:r>
      <w:r>
        <w:rPr>
          <w:rFonts w:ascii="Palatino Linotype" w:hAnsi="Palatino Linotype"/>
        </w:rPr>
        <w:t>column</w:t>
      </w:r>
      <w:r>
        <w:rPr>
          <w:rFonts w:ascii="Palatino Linotype" w:hAnsi="Palatino Linotype"/>
          <w:spacing w:val="-3"/>
        </w:rPr>
        <w:t xml:space="preserve"> </w:t>
      </w:r>
      <w:r>
        <w:rPr>
          <w:rFonts w:ascii="Palatino Linotype" w:hAnsi="Palatino Linotype"/>
        </w:rPr>
        <w:t>chromatography</w:t>
      </w:r>
      <w:r>
        <w:rPr>
          <w:rFonts w:ascii="Palatino Linotype" w:hAnsi="Palatino Linotype"/>
          <w:spacing w:val="-3"/>
        </w:rPr>
        <w:t xml:space="preserve"> </w:t>
      </w:r>
      <w:r>
        <w:rPr>
          <w:rFonts w:ascii="Palatino Linotype" w:hAnsi="Palatino Linotype"/>
        </w:rPr>
        <w:t>with</w:t>
      </w:r>
      <w:r>
        <w:rPr>
          <w:rFonts w:ascii="Palatino Linotype" w:hAnsi="Palatino Linotype"/>
          <w:spacing w:val="-3"/>
        </w:rPr>
        <w:t xml:space="preserve"> </w:t>
      </w:r>
      <w:r>
        <w:rPr>
          <w:rFonts w:ascii="Palatino Linotype" w:hAnsi="Palatino Linotype"/>
        </w:rPr>
        <w:t>aluminum</w:t>
      </w:r>
      <w:r>
        <w:rPr>
          <w:rFonts w:ascii="Palatino Linotype" w:hAnsi="Palatino Linotype"/>
          <w:spacing w:val="-3"/>
        </w:rPr>
        <w:t xml:space="preserve"> </w:t>
      </w:r>
      <w:r>
        <w:rPr>
          <w:rFonts w:ascii="Palatino Linotype" w:hAnsi="Palatino Linotype"/>
        </w:rPr>
        <w:t>oxide</w:t>
      </w:r>
      <w:r>
        <w:rPr>
          <w:rFonts w:ascii="Palatino Linotype" w:hAnsi="Palatino Linotype"/>
          <w:spacing w:val="-3"/>
        </w:rPr>
        <w:t xml:space="preserve"> </w:t>
      </w:r>
      <w:r>
        <w:rPr>
          <w:rFonts w:ascii="Palatino Linotype" w:hAnsi="Palatino Linotype"/>
        </w:rPr>
        <w:t>as</w:t>
      </w:r>
      <w:r>
        <w:rPr>
          <w:rFonts w:ascii="Palatino Linotype" w:hAnsi="Palatino Linotype"/>
          <w:spacing w:val="-3"/>
        </w:rPr>
        <w:t xml:space="preserve"> </w:t>
      </w:r>
      <w:r>
        <w:rPr>
          <w:rFonts w:ascii="Palatino Linotype" w:hAnsi="Palatino Linotype"/>
        </w:rPr>
        <w:t>a</w:t>
      </w:r>
      <w:r>
        <w:rPr>
          <w:rFonts w:ascii="Palatino Linotype" w:hAnsi="Palatino Linotype"/>
          <w:spacing w:val="-3"/>
        </w:rPr>
        <w:t xml:space="preserve"> </w:t>
      </w:r>
      <w:r>
        <w:rPr>
          <w:rFonts w:ascii="Palatino Linotype" w:hAnsi="Palatino Linotype"/>
        </w:rPr>
        <w:t>sorbent and</w:t>
      </w:r>
      <w:r>
        <w:rPr>
          <w:rFonts w:ascii="Palatino Linotype" w:hAnsi="Palatino Linotype"/>
          <w:spacing w:val="-6"/>
        </w:rPr>
        <w:t xml:space="preserve"> </w:t>
      </w:r>
      <w:r>
        <w:rPr>
          <w:rFonts w:ascii="Palatino Linotype" w:hAnsi="Palatino Linotype"/>
        </w:rPr>
        <w:t>acetone</w:t>
      </w:r>
      <w:r>
        <w:rPr>
          <w:rFonts w:ascii="Palatino Linotype" w:hAnsi="Palatino Linotype"/>
          <w:spacing w:val="-6"/>
        </w:rPr>
        <w:t xml:space="preserve"> </w:t>
      </w:r>
      <w:r>
        <w:rPr>
          <w:rFonts w:ascii="Palatino Linotype" w:hAnsi="Palatino Linotype"/>
        </w:rPr>
        <w:t>as</w:t>
      </w:r>
      <w:r>
        <w:rPr>
          <w:rFonts w:ascii="Palatino Linotype" w:hAnsi="Palatino Linotype"/>
          <w:spacing w:val="-6"/>
        </w:rPr>
        <w:t xml:space="preserve"> </w:t>
      </w:r>
      <w:r>
        <w:rPr>
          <w:rFonts w:ascii="Palatino Linotype" w:hAnsi="Palatino Linotype"/>
        </w:rPr>
        <w:t>an</w:t>
      </w:r>
      <w:r>
        <w:rPr>
          <w:rFonts w:ascii="Palatino Linotype" w:hAnsi="Palatino Linotype"/>
          <w:spacing w:val="-6"/>
        </w:rPr>
        <w:t xml:space="preserve"> </w:t>
      </w:r>
      <w:r>
        <w:rPr>
          <w:rFonts w:ascii="Palatino Linotype" w:hAnsi="Palatino Linotype"/>
        </w:rPr>
        <w:t>eluent. In</w:t>
      </w:r>
      <w:r>
        <w:rPr>
          <w:rFonts w:ascii="Palatino Linotype" w:hAnsi="Palatino Linotype"/>
          <w:spacing w:val="-6"/>
        </w:rPr>
        <w:t xml:space="preserve"> </w:t>
      </w:r>
      <w:r>
        <w:rPr>
          <w:rFonts w:ascii="Palatino Linotype" w:hAnsi="Palatino Linotype"/>
        </w:rPr>
        <w:t>this</w:t>
      </w:r>
      <w:r>
        <w:rPr>
          <w:rFonts w:ascii="Palatino Linotype" w:hAnsi="Palatino Linotype"/>
          <w:spacing w:val="-6"/>
        </w:rPr>
        <w:t xml:space="preserve"> </w:t>
      </w:r>
      <w:r>
        <w:rPr>
          <w:rFonts w:ascii="Palatino Linotype" w:hAnsi="Palatino Linotype"/>
        </w:rPr>
        <w:t>case,</w:t>
      </w:r>
      <w:r>
        <w:rPr>
          <w:rFonts w:ascii="Palatino Linotype" w:hAnsi="Palatino Linotype"/>
          <w:spacing w:val="-6"/>
        </w:rPr>
        <w:t xml:space="preserve"> </w:t>
      </w:r>
      <w:r>
        <w:rPr>
          <w:rFonts w:ascii="Palatino Linotype" w:hAnsi="Palatino Linotype"/>
        </w:rPr>
        <w:t>according</w:t>
      </w:r>
      <w:r>
        <w:rPr>
          <w:rFonts w:ascii="Palatino Linotype" w:hAnsi="Palatino Linotype"/>
          <w:spacing w:val="-6"/>
        </w:rPr>
        <w:t xml:space="preserve"> </w:t>
      </w:r>
      <w:r>
        <w:rPr>
          <w:rFonts w:ascii="Palatino Linotype" w:hAnsi="Palatino Linotype"/>
        </w:rPr>
        <w:t>to</w:t>
      </w:r>
      <w:r>
        <w:rPr>
          <w:rFonts w:ascii="Palatino Linotype" w:hAnsi="Palatino Linotype"/>
          <w:spacing w:val="-6"/>
        </w:rPr>
        <w:t xml:space="preserve"> </w:t>
      </w:r>
      <w:r>
        <w:rPr>
          <w:rFonts w:ascii="Palatino Linotype" w:hAnsi="Palatino Linotype"/>
        </w:rPr>
        <w:t>chromato-mass</w:t>
      </w:r>
      <w:r>
        <w:rPr>
          <w:rFonts w:ascii="Palatino Linotype" w:hAnsi="Palatino Linotype"/>
          <w:spacing w:val="-6"/>
        </w:rPr>
        <w:t xml:space="preserve"> </w:t>
      </w:r>
      <w:r>
        <w:rPr>
          <w:rFonts w:ascii="Palatino Linotype" w:hAnsi="Palatino Linotype"/>
        </w:rPr>
        <w:t>spectrometric</w:t>
      </w:r>
      <w:r>
        <w:rPr>
          <w:rFonts w:ascii="Palatino Linotype" w:hAnsi="Palatino Linotype"/>
          <w:spacing w:val="-6"/>
        </w:rPr>
        <w:t xml:space="preserve"> </w:t>
      </w:r>
      <w:r>
        <w:rPr>
          <w:rFonts w:ascii="Palatino Linotype" w:hAnsi="Palatino Linotype"/>
        </w:rPr>
        <w:t>analysis, an increase in the content of the main substance in the sample by 4–7% to 95–98% levels was recorded.</w:t>
      </w:r>
    </w:p>
    <w:p w14:paraId="12D2E652" w14:textId="77777777" w:rsidR="003F32C2" w:rsidRDefault="009D0186">
      <w:pPr>
        <w:pStyle w:val="a3"/>
        <w:spacing w:before="3" w:line="223" w:lineRule="auto"/>
        <w:ind w:left="2758" w:right="427" w:firstLine="428"/>
        <w:jc w:val="both"/>
        <w:rPr>
          <w:rFonts w:ascii="Palatino Linotype"/>
        </w:rPr>
      </w:pPr>
      <w:r>
        <w:rPr>
          <w:rFonts w:ascii="Palatino Linotype"/>
        </w:rPr>
        <w:t>It was shown that this method is convenient for the purification of betulin, betulin diacetate and allobetulin from concomitant im</w:t>
      </w:r>
      <w:r>
        <w:rPr>
          <w:rFonts w:ascii="Palatino Linotype"/>
        </w:rPr>
        <w:t>purities and allows us to obtain their pure substances suitable for further use in organic synthesis, electrochemical, microbiological and</w:t>
      </w:r>
      <w:r>
        <w:rPr>
          <w:rFonts w:ascii="Palatino Linotype"/>
          <w:spacing w:val="-11"/>
        </w:rPr>
        <w:t xml:space="preserve"> </w:t>
      </w:r>
      <w:r>
        <w:rPr>
          <w:rFonts w:ascii="Palatino Linotype"/>
        </w:rPr>
        <w:t>other</w:t>
      </w:r>
      <w:r>
        <w:rPr>
          <w:rFonts w:ascii="Palatino Linotype"/>
          <w:spacing w:val="-11"/>
        </w:rPr>
        <w:t xml:space="preserve"> </w:t>
      </w:r>
      <w:r>
        <w:rPr>
          <w:rFonts w:ascii="Palatino Linotype"/>
        </w:rPr>
        <w:t>research</w:t>
      </w:r>
      <w:r>
        <w:rPr>
          <w:rFonts w:ascii="Palatino Linotype"/>
          <w:spacing w:val="-11"/>
        </w:rPr>
        <w:t xml:space="preserve"> </w:t>
      </w:r>
      <w:r>
        <w:rPr>
          <w:rFonts w:ascii="Palatino Linotype"/>
        </w:rPr>
        <w:t>methods.</w:t>
      </w:r>
      <w:r>
        <w:rPr>
          <w:rFonts w:ascii="Palatino Linotype"/>
          <w:spacing w:val="7"/>
        </w:rPr>
        <w:t xml:space="preserve"> </w:t>
      </w:r>
      <w:r>
        <w:rPr>
          <w:rFonts w:ascii="Palatino Linotype"/>
        </w:rPr>
        <w:t>The</w:t>
      </w:r>
      <w:r>
        <w:rPr>
          <w:rFonts w:ascii="Palatino Linotype"/>
          <w:spacing w:val="-10"/>
        </w:rPr>
        <w:t xml:space="preserve"> </w:t>
      </w:r>
      <w:r>
        <w:rPr>
          <w:rFonts w:ascii="Palatino Linotype"/>
        </w:rPr>
        <w:t>advantages</w:t>
      </w:r>
      <w:r>
        <w:rPr>
          <w:rFonts w:ascii="Palatino Linotype"/>
          <w:spacing w:val="-11"/>
        </w:rPr>
        <w:t xml:space="preserve"> </w:t>
      </w:r>
      <w:r>
        <w:rPr>
          <w:rFonts w:ascii="Palatino Linotype"/>
        </w:rPr>
        <w:t>of</w:t>
      </w:r>
      <w:r>
        <w:rPr>
          <w:rFonts w:ascii="Palatino Linotype"/>
          <w:spacing w:val="-11"/>
        </w:rPr>
        <w:t xml:space="preserve"> </w:t>
      </w:r>
      <w:r>
        <w:rPr>
          <w:rFonts w:ascii="Palatino Linotype"/>
        </w:rPr>
        <w:t>the</w:t>
      </w:r>
      <w:r>
        <w:rPr>
          <w:rFonts w:ascii="Palatino Linotype"/>
          <w:spacing w:val="-10"/>
        </w:rPr>
        <w:t xml:space="preserve"> </w:t>
      </w:r>
      <w:r>
        <w:rPr>
          <w:rFonts w:ascii="Palatino Linotype"/>
        </w:rPr>
        <w:t>proposed</w:t>
      </w:r>
      <w:r>
        <w:rPr>
          <w:rFonts w:ascii="Palatino Linotype"/>
          <w:spacing w:val="-11"/>
        </w:rPr>
        <w:t xml:space="preserve"> </w:t>
      </w:r>
      <w:r>
        <w:rPr>
          <w:rFonts w:ascii="Palatino Linotype"/>
        </w:rPr>
        <w:t>chromatographic</w:t>
      </w:r>
      <w:r>
        <w:rPr>
          <w:rFonts w:ascii="Palatino Linotype"/>
          <w:spacing w:val="-11"/>
        </w:rPr>
        <w:t xml:space="preserve"> </w:t>
      </w:r>
      <w:r>
        <w:rPr>
          <w:rFonts w:ascii="Palatino Linotype"/>
        </w:rPr>
        <w:t>method</w:t>
      </w:r>
      <w:r>
        <w:rPr>
          <w:rFonts w:ascii="Palatino Linotype"/>
          <w:spacing w:val="-10"/>
        </w:rPr>
        <w:t xml:space="preserve"> </w:t>
      </w:r>
      <w:r>
        <w:rPr>
          <w:rFonts w:ascii="Palatino Linotype"/>
        </w:rPr>
        <w:t xml:space="preserve">of </w:t>
      </w:r>
      <w:r>
        <w:rPr>
          <w:rFonts w:ascii="Palatino Linotype"/>
          <w:spacing w:val="-2"/>
        </w:rPr>
        <w:t>purification</w:t>
      </w:r>
      <w:r>
        <w:rPr>
          <w:rFonts w:ascii="Palatino Linotype"/>
          <w:spacing w:val="-4"/>
        </w:rPr>
        <w:t xml:space="preserve"> </w:t>
      </w:r>
      <w:r>
        <w:rPr>
          <w:rFonts w:ascii="Palatino Linotype"/>
          <w:spacing w:val="-2"/>
        </w:rPr>
        <w:t>of</w:t>
      </w:r>
      <w:r>
        <w:rPr>
          <w:rFonts w:ascii="Palatino Linotype"/>
          <w:spacing w:val="-4"/>
        </w:rPr>
        <w:t xml:space="preserve"> </w:t>
      </w:r>
      <w:r>
        <w:rPr>
          <w:rFonts w:ascii="Palatino Linotype"/>
          <w:spacing w:val="-2"/>
        </w:rPr>
        <w:t>triterpenoids</w:t>
      </w:r>
      <w:r>
        <w:rPr>
          <w:rFonts w:ascii="Palatino Linotype"/>
          <w:spacing w:val="-4"/>
        </w:rPr>
        <w:t xml:space="preserve"> </w:t>
      </w:r>
      <w:r>
        <w:rPr>
          <w:rFonts w:ascii="Palatino Linotype"/>
          <w:spacing w:val="-2"/>
        </w:rPr>
        <w:t>are</w:t>
      </w:r>
      <w:r>
        <w:rPr>
          <w:rFonts w:ascii="Palatino Linotype"/>
          <w:spacing w:val="-4"/>
        </w:rPr>
        <w:t xml:space="preserve"> </w:t>
      </w:r>
      <w:r>
        <w:rPr>
          <w:rFonts w:ascii="Palatino Linotype"/>
          <w:spacing w:val="-2"/>
        </w:rPr>
        <w:t>the</w:t>
      </w:r>
      <w:r>
        <w:rPr>
          <w:rFonts w:ascii="Palatino Linotype"/>
          <w:spacing w:val="-4"/>
        </w:rPr>
        <w:t xml:space="preserve"> </w:t>
      </w:r>
      <w:r>
        <w:rPr>
          <w:rFonts w:ascii="Palatino Linotype"/>
          <w:spacing w:val="-2"/>
        </w:rPr>
        <w:t>simplicity</w:t>
      </w:r>
      <w:r>
        <w:rPr>
          <w:rFonts w:ascii="Palatino Linotype"/>
          <w:spacing w:val="-4"/>
        </w:rPr>
        <w:t xml:space="preserve"> </w:t>
      </w:r>
      <w:r>
        <w:rPr>
          <w:rFonts w:ascii="Palatino Linotype"/>
          <w:spacing w:val="-2"/>
        </w:rPr>
        <w:t>of</w:t>
      </w:r>
      <w:r>
        <w:rPr>
          <w:rFonts w:ascii="Palatino Linotype"/>
          <w:spacing w:val="-4"/>
        </w:rPr>
        <w:t xml:space="preserve"> </w:t>
      </w:r>
      <w:r>
        <w:rPr>
          <w:rFonts w:ascii="Palatino Linotype"/>
          <w:spacing w:val="-2"/>
        </w:rPr>
        <w:t>execution, expressiveness</w:t>
      </w:r>
      <w:r>
        <w:rPr>
          <w:rFonts w:ascii="Palatino Linotype"/>
          <w:spacing w:val="-4"/>
        </w:rPr>
        <w:t xml:space="preserve"> </w:t>
      </w:r>
      <w:r>
        <w:rPr>
          <w:rFonts w:ascii="Palatino Linotype"/>
          <w:spacing w:val="-2"/>
        </w:rPr>
        <w:t>and</w:t>
      </w:r>
      <w:r>
        <w:rPr>
          <w:rFonts w:ascii="Palatino Linotype"/>
          <w:spacing w:val="-4"/>
        </w:rPr>
        <w:t xml:space="preserve"> </w:t>
      </w:r>
      <w:r>
        <w:rPr>
          <w:rFonts w:ascii="Palatino Linotype"/>
          <w:spacing w:val="-2"/>
        </w:rPr>
        <w:t>high</w:t>
      </w:r>
      <w:r>
        <w:rPr>
          <w:rFonts w:ascii="Palatino Linotype"/>
          <w:spacing w:val="-4"/>
        </w:rPr>
        <w:t xml:space="preserve"> </w:t>
      </w:r>
      <w:r>
        <w:rPr>
          <w:rFonts w:ascii="Palatino Linotype"/>
          <w:spacing w:val="-2"/>
        </w:rPr>
        <w:t xml:space="preserve">purity </w:t>
      </w:r>
      <w:r>
        <w:rPr>
          <w:rFonts w:ascii="Palatino Linotype"/>
        </w:rPr>
        <w:t>of the obtained samples.</w:t>
      </w:r>
    </w:p>
    <w:p w14:paraId="3FDA8CC4" w14:textId="77777777" w:rsidR="003F32C2" w:rsidRDefault="003F32C2">
      <w:pPr>
        <w:pStyle w:val="a3"/>
        <w:spacing w:line="223" w:lineRule="auto"/>
        <w:jc w:val="both"/>
        <w:rPr>
          <w:rFonts w:ascii="Palatino Linotype"/>
        </w:rPr>
        <w:sectPr w:rsidR="003F32C2">
          <w:pgSz w:w="11910" w:h="16840"/>
          <w:pgMar w:top="1400" w:right="283" w:bottom="280" w:left="566" w:header="1143" w:footer="0" w:gutter="0"/>
          <w:cols w:space="720"/>
        </w:sectPr>
      </w:pPr>
    </w:p>
    <w:p w14:paraId="3E56FECA" w14:textId="77777777" w:rsidR="003F32C2" w:rsidRDefault="003F32C2">
      <w:pPr>
        <w:pStyle w:val="a3"/>
        <w:spacing w:before="212"/>
        <w:rPr>
          <w:rFonts w:ascii="Palatino Linotype"/>
        </w:rPr>
      </w:pPr>
    </w:p>
    <w:p w14:paraId="2A795F14" w14:textId="77777777" w:rsidR="003F32C2" w:rsidRDefault="009D0186">
      <w:pPr>
        <w:pStyle w:val="a3"/>
        <w:spacing w:line="223" w:lineRule="auto"/>
        <w:ind w:left="2761" w:right="400" w:firstLine="425"/>
        <w:jc w:val="both"/>
        <w:rPr>
          <w:rFonts w:ascii="Palatino Linotype"/>
        </w:rPr>
      </w:pPr>
      <w:r>
        <w:rPr>
          <w:rFonts w:ascii="Palatino Linotype"/>
          <w:spacing w:val="-2"/>
        </w:rPr>
        <w:t>A</w:t>
      </w:r>
      <w:r>
        <w:rPr>
          <w:rFonts w:ascii="Palatino Linotype"/>
          <w:spacing w:val="-5"/>
        </w:rPr>
        <w:t xml:space="preserve"> </w:t>
      </w:r>
      <w:r>
        <w:rPr>
          <w:rFonts w:ascii="Palatino Linotype"/>
          <w:spacing w:val="-2"/>
        </w:rPr>
        <w:t>systematic</w:t>
      </w:r>
      <w:r>
        <w:rPr>
          <w:rFonts w:ascii="Palatino Linotype"/>
          <w:spacing w:val="-5"/>
        </w:rPr>
        <w:t xml:space="preserve"> </w:t>
      </w:r>
      <w:r>
        <w:rPr>
          <w:rFonts w:ascii="Palatino Linotype"/>
          <w:spacing w:val="-2"/>
        </w:rPr>
        <w:t>spectral</w:t>
      </w:r>
      <w:r>
        <w:rPr>
          <w:rFonts w:ascii="Palatino Linotype"/>
          <w:spacing w:val="-5"/>
        </w:rPr>
        <w:t xml:space="preserve"> </w:t>
      </w:r>
      <w:r>
        <w:rPr>
          <w:rFonts w:ascii="Palatino Linotype"/>
          <w:spacing w:val="-2"/>
        </w:rPr>
        <w:t>and</w:t>
      </w:r>
      <w:r>
        <w:rPr>
          <w:rFonts w:ascii="Palatino Linotype"/>
          <w:spacing w:val="-5"/>
        </w:rPr>
        <w:t xml:space="preserve"> </w:t>
      </w:r>
      <w:r>
        <w:rPr>
          <w:rFonts w:ascii="Palatino Linotype"/>
          <w:spacing w:val="-2"/>
        </w:rPr>
        <w:t>chromatographic</w:t>
      </w:r>
      <w:r>
        <w:rPr>
          <w:rFonts w:ascii="Palatino Linotype"/>
          <w:spacing w:val="-5"/>
        </w:rPr>
        <w:t xml:space="preserve"> </w:t>
      </w:r>
      <w:r>
        <w:rPr>
          <w:rFonts w:ascii="Palatino Linotype"/>
          <w:spacing w:val="-2"/>
        </w:rPr>
        <w:t>study</w:t>
      </w:r>
      <w:r>
        <w:rPr>
          <w:rFonts w:ascii="Palatino Linotype"/>
          <w:spacing w:val="-5"/>
        </w:rPr>
        <w:t xml:space="preserve"> </w:t>
      </w:r>
      <w:r>
        <w:rPr>
          <w:rFonts w:ascii="Palatino Linotype"/>
          <w:spacing w:val="-2"/>
        </w:rPr>
        <w:t>was</w:t>
      </w:r>
      <w:r>
        <w:rPr>
          <w:rFonts w:ascii="Palatino Linotype"/>
          <w:spacing w:val="-5"/>
        </w:rPr>
        <w:t xml:space="preserve"> </w:t>
      </w:r>
      <w:r>
        <w:rPr>
          <w:rFonts w:ascii="Palatino Linotype"/>
          <w:spacing w:val="-2"/>
        </w:rPr>
        <w:t>carried</w:t>
      </w:r>
      <w:r>
        <w:rPr>
          <w:rFonts w:ascii="Palatino Linotype"/>
          <w:spacing w:val="-5"/>
        </w:rPr>
        <w:t xml:space="preserve"> </w:t>
      </w:r>
      <w:r>
        <w:rPr>
          <w:rFonts w:ascii="Palatino Linotype"/>
          <w:spacing w:val="-2"/>
        </w:rPr>
        <w:t>out</w:t>
      </w:r>
      <w:r>
        <w:rPr>
          <w:rFonts w:ascii="Palatino Linotype"/>
          <w:spacing w:val="-5"/>
        </w:rPr>
        <w:t xml:space="preserve"> </w:t>
      </w:r>
      <w:r>
        <w:rPr>
          <w:rFonts w:ascii="Palatino Linotype"/>
          <w:spacing w:val="-2"/>
        </w:rPr>
        <w:t>for</w:t>
      </w:r>
      <w:r>
        <w:rPr>
          <w:rFonts w:ascii="Palatino Linotype"/>
          <w:spacing w:val="-5"/>
        </w:rPr>
        <w:t xml:space="preserve"> </w:t>
      </w:r>
      <w:r>
        <w:rPr>
          <w:rFonts w:ascii="Palatino Linotype"/>
          <w:spacing w:val="-2"/>
        </w:rPr>
        <w:t>the</w:t>
      </w:r>
      <w:r>
        <w:rPr>
          <w:rFonts w:ascii="Palatino Linotype"/>
          <w:spacing w:val="-5"/>
        </w:rPr>
        <w:t xml:space="preserve"> </w:t>
      </w:r>
      <w:r>
        <w:rPr>
          <w:rFonts w:ascii="Palatino Linotype"/>
          <w:spacing w:val="-2"/>
        </w:rPr>
        <w:t>isolated</w:t>
      </w:r>
      <w:r>
        <w:rPr>
          <w:rFonts w:ascii="Palatino Linotype"/>
          <w:spacing w:val="-5"/>
        </w:rPr>
        <w:t xml:space="preserve"> </w:t>
      </w:r>
      <w:r>
        <w:rPr>
          <w:rFonts w:ascii="Palatino Linotype"/>
          <w:spacing w:val="-2"/>
        </w:rPr>
        <w:t>pen-</w:t>
      </w:r>
      <w:r>
        <w:rPr>
          <w:rFonts w:ascii="Palatino Linotype"/>
        </w:rPr>
        <w:t>tacyclic</w:t>
      </w:r>
      <w:r>
        <w:rPr>
          <w:rFonts w:ascii="Palatino Linotype"/>
          <w:spacing w:val="-5"/>
        </w:rPr>
        <w:t xml:space="preserve"> </w:t>
      </w:r>
      <w:r>
        <w:rPr>
          <w:rFonts w:ascii="Palatino Linotype"/>
        </w:rPr>
        <w:t>triterpenoids</w:t>
      </w:r>
      <w:r>
        <w:rPr>
          <w:rFonts w:ascii="Palatino Linotype"/>
          <w:spacing w:val="-5"/>
        </w:rPr>
        <w:t xml:space="preserve"> </w:t>
      </w:r>
      <w:r>
        <w:rPr>
          <w:rFonts w:ascii="Palatino Linotype"/>
        </w:rPr>
        <w:t>(betulin</w:t>
      </w:r>
      <w:r>
        <w:rPr>
          <w:rFonts w:ascii="Palatino Linotype"/>
          <w:spacing w:val="-5"/>
        </w:rPr>
        <w:t xml:space="preserve"> </w:t>
      </w:r>
      <w:r>
        <w:rPr>
          <w:rFonts w:ascii="Palatino Linotype"/>
        </w:rPr>
        <w:t>(</w:t>
      </w:r>
      <w:r>
        <w:rPr>
          <w:rFonts w:ascii="Palatino Linotype"/>
          <w:b/>
        </w:rPr>
        <w:t>1</w:t>
      </w:r>
      <w:r>
        <w:rPr>
          <w:rFonts w:ascii="Palatino Linotype"/>
        </w:rPr>
        <w:t>),</w:t>
      </w:r>
      <w:r>
        <w:rPr>
          <w:rFonts w:ascii="Palatino Linotype"/>
          <w:spacing w:val="-5"/>
        </w:rPr>
        <w:t xml:space="preserve"> </w:t>
      </w:r>
      <w:r>
        <w:rPr>
          <w:rFonts w:ascii="Palatino Linotype"/>
        </w:rPr>
        <w:t>betulin</w:t>
      </w:r>
      <w:r>
        <w:rPr>
          <w:rFonts w:ascii="Palatino Linotype"/>
          <w:spacing w:val="-5"/>
        </w:rPr>
        <w:t xml:space="preserve"> </w:t>
      </w:r>
      <w:r>
        <w:rPr>
          <w:rFonts w:ascii="Palatino Linotype"/>
        </w:rPr>
        <w:t>diacetate</w:t>
      </w:r>
      <w:r>
        <w:rPr>
          <w:rFonts w:ascii="Palatino Linotype"/>
          <w:spacing w:val="-5"/>
        </w:rPr>
        <w:t xml:space="preserve"> </w:t>
      </w:r>
      <w:r>
        <w:rPr>
          <w:rFonts w:ascii="Palatino Linotype"/>
        </w:rPr>
        <w:t>(</w:t>
      </w:r>
      <w:r>
        <w:rPr>
          <w:rFonts w:ascii="Palatino Linotype"/>
          <w:b/>
        </w:rPr>
        <w:t>9</w:t>
      </w:r>
      <w:r>
        <w:rPr>
          <w:rFonts w:ascii="Palatino Linotype"/>
        </w:rPr>
        <w:t>)</w:t>
      </w:r>
      <w:r>
        <w:rPr>
          <w:rFonts w:ascii="Palatino Linotype"/>
          <w:spacing w:val="-5"/>
        </w:rPr>
        <w:t xml:space="preserve"> </w:t>
      </w:r>
      <w:r>
        <w:rPr>
          <w:rFonts w:ascii="Palatino Linotype"/>
        </w:rPr>
        <w:t>and</w:t>
      </w:r>
      <w:r>
        <w:rPr>
          <w:rFonts w:ascii="Palatino Linotype"/>
          <w:spacing w:val="-5"/>
        </w:rPr>
        <w:t xml:space="preserve"> </w:t>
      </w:r>
      <w:r>
        <w:rPr>
          <w:rFonts w:ascii="Palatino Linotype"/>
        </w:rPr>
        <w:t>allobetulin</w:t>
      </w:r>
      <w:r>
        <w:rPr>
          <w:rFonts w:ascii="Palatino Linotype"/>
          <w:spacing w:val="-5"/>
        </w:rPr>
        <w:t xml:space="preserve"> </w:t>
      </w:r>
      <w:r>
        <w:rPr>
          <w:rFonts w:ascii="Palatino Linotype"/>
        </w:rPr>
        <w:t>(</w:t>
      </w:r>
      <w:r>
        <w:rPr>
          <w:rFonts w:ascii="Palatino Linotype"/>
          <w:b/>
        </w:rPr>
        <w:t>8</w:t>
      </w:r>
      <w:r>
        <w:rPr>
          <w:rFonts w:ascii="Palatino Linotype"/>
        </w:rPr>
        <w:t>))</w:t>
      </w:r>
      <w:r>
        <w:rPr>
          <w:rFonts w:ascii="Palatino Linotype"/>
          <w:spacing w:val="-5"/>
        </w:rPr>
        <w:t xml:space="preserve"> </w:t>
      </w:r>
      <w:r>
        <w:rPr>
          <w:rFonts w:ascii="Palatino Linotype"/>
        </w:rPr>
        <w:t>using</w:t>
      </w:r>
      <w:r>
        <w:rPr>
          <w:rFonts w:ascii="Palatino Linotype"/>
          <w:spacing w:val="-6"/>
        </w:rPr>
        <w:t xml:space="preserve"> </w:t>
      </w:r>
      <w:r>
        <w:rPr>
          <w:rFonts w:ascii="Palatino Linotype"/>
        </w:rPr>
        <w:t>a</w:t>
      </w:r>
      <w:r>
        <w:rPr>
          <w:rFonts w:ascii="Palatino Linotype"/>
          <w:spacing w:val="-5"/>
        </w:rPr>
        <w:t xml:space="preserve"> </w:t>
      </w:r>
      <w:r>
        <w:rPr>
          <w:rFonts w:ascii="Palatino Linotype"/>
        </w:rPr>
        <w:t>number of</w:t>
      </w:r>
      <w:r>
        <w:rPr>
          <w:rFonts w:ascii="Palatino Linotype"/>
          <w:spacing w:val="-3"/>
        </w:rPr>
        <w:t xml:space="preserve"> </w:t>
      </w:r>
      <w:r>
        <w:rPr>
          <w:rFonts w:ascii="Palatino Linotype"/>
        </w:rPr>
        <w:t>physico-chemical</w:t>
      </w:r>
      <w:r>
        <w:rPr>
          <w:rFonts w:ascii="Palatino Linotype"/>
          <w:spacing w:val="-3"/>
        </w:rPr>
        <w:t xml:space="preserve"> </w:t>
      </w:r>
      <w:r>
        <w:rPr>
          <w:rFonts w:ascii="Palatino Linotype"/>
        </w:rPr>
        <w:t>analysis</w:t>
      </w:r>
      <w:r>
        <w:rPr>
          <w:rFonts w:ascii="Palatino Linotype"/>
          <w:spacing w:val="-3"/>
        </w:rPr>
        <w:t xml:space="preserve"> </w:t>
      </w:r>
      <w:r>
        <w:rPr>
          <w:rFonts w:ascii="Palatino Linotype"/>
        </w:rPr>
        <w:t>methods</w:t>
      </w:r>
      <w:r>
        <w:rPr>
          <w:rFonts w:ascii="Palatino Linotype"/>
          <w:spacing w:val="-3"/>
        </w:rPr>
        <w:t xml:space="preserve"> </w:t>
      </w:r>
      <w:r>
        <w:rPr>
          <w:rFonts w:ascii="Palatino Linotype"/>
        </w:rPr>
        <w:t>(IR,</w:t>
      </w:r>
      <w:r>
        <w:rPr>
          <w:rFonts w:ascii="Palatino Linotype"/>
          <w:spacing w:val="-3"/>
        </w:rPr>
        <w:t xml:space="preserve"> </w:t>
      </w:r>
      <w:r>
        <w:rPr>
          <w:rFonts w:ascii="Palatino Linotype"/>
        </w:rPr>
        <w:t>PMR,</w:t>
      </w:r>
      <w:r>
        <w:rPr>
          <w:rFonts w:ascii="Palatino Linotype"/>
          <w:spacing w:val="-3"/>
        </w:rPr>
        <w:t xml:space="preserve"> </w:t>
      </w:r>
      <w:r>
        <w:rPr>
          <w:rFonts w:ascii="Palatino Linotype"/>
        </w:rPr>
        <w:t>GCMS)</w:t>
      </w:r>
      <w:r>
        <w:rPr>
          <w:rFonts w:ascii="Palatino Linotype"/>
          <w:spacing w:val="-3"/>
        </w:rPr>
        <w:t xml:space="preserve"> </w:t>
      </w:r>
      <w:r>
        <w:rPr>
          <w:rFonts w:ascii="Palatino Linotype"/>
        </w:rPr>
        <w:t>in</w:t>
      </w:r>
      <w:r>
        <w:rPr>
          <w:rFonts w:ascii="Palatino Linotype"/>
          <w:spacing w:val="-3"/>
        </w:rPr>
        <w:t xml:space="preserve"> </w:t>
      </w:r>
      <w:r>
        <w:rPr>
          <w:rFonts w:ascii="Palatino Linotype"/>
        </w:rPr>
        <w:t>[</w:t>
      </w:r>
      <w:hyperlink w:anchor="_bookmark112" w:history="1">
        <w:r w:rsidR="003F32C2">
          <w:rPr>
            <w:rFonts w:ascii="Palatino Linotype"/>
            <w:color w:val="0775B7"/>
          </w:rPr>
          <w:t>117</w:t>
        </w:r>
      </w:hyperlink>
      <w:r>
        <w:rPr>
          <w:rFonts w:ascii="Palatino Linotype"/>
        </w:rPr>
        <w:t>].</w:t>
      </w:r>
      <w:r>
        <w:rPr>
          <w:rFonts w:ascii="Palatino Linotype"/>
          <w:spacing w:val="17"/>
        </w:rPr>
        <w:t xml:space="preserve"> </w:t>
      </w:r>
      <w:r>
        <w:rPr>
          <w:rFonts w:ascii="Palatino Linotype"/>
        </w:rPr>
        <w:t>The</w:t>
      </w:r>
      <w:r>
        <w:rPr>
          <w:rFonts w:ascii="Palatino Linotype"/>
          <w:spacing w:val="-3"/>
        </w:rPr>
        <w:t xml:space="preserve"> </w:t>
      </w:r>
      <w:r>
        <w:rPr>
          <w:rFonts w:ascii="Palatino Linotype"/>
        </w:rPr>
        <w:t>conditions</w:t>
      </w:r>
      <w:r>
        <w:rPr>
          <w:rFonts w:ascii="Palatino Linotype"/>
          <w:spacing w:val="-3"/>
        </w:rPr>
        <w:t xml:space="preserve"> </w:t>
      </w:r>
      <w:r>
        <w:rPr>
          <w:rFonts w:ascii="Palatino Linotype"/>
        </w:rPr>
        <w:t>were</w:t>
      </w:r>
      <w:r>
        <w:rPr>
          <w:rFonts w:ascii="Palatino Linotype"/>
          <w:spacing w:val="-3"/>
        </w:rPr>
        <w:t xml:space="preserve"> </w:t>
      </w:r>
      <w:r>
        <w:rPr>
          <w:rFonts w:ascii="Palatino Linotype"/>
        </w:rPr>
        <w:t xml:space="preserve">se-lected to ensure the suitability of TLC analysis for the qualitative detection of the listed </w:t>
      </w:r>
      <w:r>
        <w:rPr>
          <w:rFonts w:ascii="Palatino Linotype"/>
        </w:rPr>
        <w:t>compounds,</w:t>
      </w:r>
      <w:r>
        <w:rPr>
          <w:rFonts w:ascii="Palatino Linotype"/>
          <w:spacing w:val="-3"/>
        </w:rPr>
        <w:t xml:space="preserve"> </w:t>
      </w:r>
      <w:r>
        <w:rPr>
          <w:rFonts w:ascii="Palatino Linotype"/>
        </w:rPr>
        <w:t>and</w:t>
      </w:r>
      <w:r>
        <w:rPr>
          <w:rFonts w:ascii="Palatino Linotype"/>
          <w:spacing w:val="-4"/>
        </w:rPr>
        <w:t xml:space="preserve"> </w:t>
      </w:r>
      <w:r>
        <w:rPr>
          <w:rFonts w:ascii="Palatino Linotype"/>
        </w:rPr>
        <w:t>conditions</w:t>
      </w:r>
      <w:r>
        <w:rPr>
          <w:rFonts w:ascii="Palatino Linotype"/>
          <w:spacing w:val="-4"/>
        </w:rPr>
        <w:t xml:space="preserve"> </w:t>
      </w:r>
      <w:r>
        <w:rPr>
          <w:rFonts w:ascii="Palatino Linotype"/>
        </w:rPr>
        <w:t>of</w:t>
      </w:r>
      <w:r>
        <w:rPr>
          <w:rFonts w:ascii="Palatino Linotype"/>
          <w:spacing w:val="-4"/>
        </w:rPr>
        <w:t xml:space="preserve"> </w:t>
      </w:r>
      <w:r>
        <w:rPr>
          <w:rFonts w:ascii="Palatino Linotype"/>
        </w:rPr>
        <w:t>HPLC</w:t>
      </w:r>
      <w:r>
        <w:rPr>
          <w:rFonts w:ascii="Palatino Linotype"/>
          <w:spacing w:val="-4"/>
        </w:rPr>
        <w:t xml:space="preserve"> </w:t>
      </w:r>
      <w:r>
        <w:rPr>
          <w:rFonts w:ascii="Palatino Linotype"/>
        </w:rPr>
        <w:t>analysis</w:t>
      </w:r>
      <w:r>
        <w:rPr>
          <w:rFonts w:ascii="Palatino Linotype"/>
          <w:spacing w:val="-4"/>
        </w:rPr>
        <w:t xml:space="preserve"> </w:t>
      </w:r>
      <w:r>
        <w:rPr>
          <w:rFonts w:ascii="Palatino Linotype"/>
        </w:rPr>
        <w:t>for</w:t>
      </w:r>
      <w:r>
        <w:rPr>
          <w:rFonts w:ascii="Palatino Linotype"/>
          <w:spacing w:val="-4"/>
        </w:rPr>
        <w:t xml:space="preserve"> </w:t>
      </w:r>
      <w:r>
        <w:rPr>
          <w:rFonts w:ascii="Palatino Linotype"/>
        </w:rPr>
        <w:t>qualitative</w:t>
      </w:r>
      <w:r>
        <w:rPr>
          <w:rFonts w:ascii="Palatino Linotype"/>
          <w:spacing w:val="-4"/>
        </w:rPr>
        <w:t xml:space="preserve"> </w:t>
      </w:r>
      <w:r>
        <w:rPr>
          <w:rFonts w:ascii="Palatino Linotype"/>
        </w:rPr>
        <w:t>and</w:t>
      </w:r>
      <w:r>
        <w:rPr>
          <w:rFonts w:ascii="Palatino Linotype"/>
          <w:spacing w:val="-4"/>
        </w:rPr>
        <w:t xml:space="preserve"> </w:t>
      </w:r>
      <w:r>
        <w:rPr>
          <w:rFonts w:ascii="Palatino Linotype"/>
        </w:rPr>
        <w:t>quantitative</w:t>
      </w:r>
      <w:r>
        <w:rPr>
          <w:rFonts w:ascii="Palatino Linotype"/>
          <w:spacing w:val="-4"/>
        </w:rPr>
        <w:t xml:space="preserve"> </w:t>
      </w:r>
      <w:r>
        <w:rPr>
          <w:rFonts w:ascii="Palatino Linotype"/>
        </w:rPr>
        <w:t>determina-tion of betulin were found and described.</w:t>
      </w:r>
    </w:p>
    <w:p w14:paraId="0D4157FD" w14:textId="77777777" w:rsidR="003F32C2" w:rsidRDefault="009D0186">
      <w:pPr>
        <w:pStyle w:val="a3"/>
        <w:spacing w:before="1" w:line="223" w:lineRule="auto"/>
        <w:ind w:left="2755" w:right="401" w:firstLine="431"/>
        <w:jc w:val="both"/>
        <w:rPr>
          <w:rFonts w:ascii="Palatino Linotype" w:hAnsi="Palatino Linotype"/>
        </w:rPr>
      </w:pPr>
      <w:r>
        <w:rPr>
          <w:rFonts w:ascii="Palatino Linotype" w:hAnsi="Palatino Linotype"/>
          <w:spacing w:val="-4"/>
        </w:rPr>
        <w:t>The</w:t>
      </w:r>
      <w:r>
        <w:rPr>
          <w:rFonts w:ascii="Palatino Linotype" w:hAnsi="Palatino Linotype"/>
          <w:spacing w:val="-7"/>
        </w:rPr>
        <w:t xml:space="preserve"> </w:t>
      </w:r>
      <w:r>
        <w:rPr>
          <w:rFonts w:ascii="Palatino Linotype" w:hAnsi="Palatino Linotype"/>
          <w:spacing w:val="-4"/>
        </w:rPr>
        <w:t>authors</w:t>
      </w:r>
      <w:r>
        <w:rPr>
          <w:rFonts w:ascii="Palatino Linotype" w:hAnsi="Palatino Linotype"/>
          <w:spacing w:val="-7"/>
        </w:rPr>
        <w:t xml:space="preserve"> </w:t>
      </w:r>
      <w:r>
        <w:rPr>
          <w:rFonts w:ascii="Palatino Linotype" w:hAnsi="Palatino Linotype"/>
          <w:spacing w:val="-4"/>
        </w:rPr>
        <w:t>systematized</w:t>
      </w:r>
      <w:r>
        <w:rPr>
          <w:rFonts w:ascii="Palatino Linotype" w:hAnsi="Palatino Linotype"/>
          <w:spacing w:val="-7"/>
        </w:rPr>
        <w:t xml:space="preserve"> </w:t>
      </w:r>
      <w:r>
        <w:rPr>
          <w:rFonts w:ascii="Palatino Linotype" w:hAnsi="Palatino Linotype"/>
          <w:spacing w:val="-4"/>
        </w:rPr>
        <w:t>the</w:t>
      </w:r>
      <w:r>
        <w:rPr>
          <w:rFonts w:ascii="Palatino Linotype" w:hAnsi="Palatino Linotype"/>
          <w:spacing w:val="-7"/>
        </w:rPr>
        <w:t xml:space="preserve"> </w:t>
      </w:r>
      <w:r>
        <w:rPr>
          <w:rFonts w:ascii="Palatino Linotype" w:hAnsi="Palatino Linotype"/>
          <w:spacing w:val="-4"/>
        </w:rPr>
        <w:t>obtained</w:t>
      </w:r>
      <w:r>
        <w:rPr>
          <w:rFonts w:ascii="Palatino Linotype" w:hAnsi="Palatino Linotype"/>
          <w:spacing w:val="-7"/>
        </w:rPr>
        <w:t xml:space="preserve"> </w:t>
      </w:r>
      <w:r>
        <w:rPr>
          <w:rFonts w:ascii="Palatino Linotype" w:hAnsi="Palatino Linotype"/>
          <w:spacing w:val="-4"/>
        </w:rPr>
        <w:t>spectral</w:t>
      </w:r>
      <w:r>
        <w:rPr>
          <w:rFonts w:ascii="Palatino Linotype" w:hAnsi="Palatino Linotype"/>
          <w:spacing w:val="-7"/>
        </w:rPr>
        <w:t xml:space="preserve"> </w:t>
      </w:r>
      <w:r>
        <w:rPr>
          <w:rFonts w:ascii="Palatino Linotype" w:hAnsi="Palatino Linotype"/>
          <w:spacing w:val="-4"/>
        </w:rPr>
        <w:t>(IR,</w:t>
      </w:r>
      <w:r>
        <w:rPr>
          <w:rFonts w:ascii="Palatino Linotype" w:hAnsi="Palatino Linotype"/>
          <w:spacing w:val="-7"/>
        </w:rPr>
        <w:t xml:space="preserve"> </w:t>
      </w:r>
      <w:r>
        <w:rPr>
          <w:rFonts w:ascii="Palatino Linotype" w:hAnsi="Palatino Linotype"/>
          <w:spacing w:val="-4"/>
        </w:rPr>
        <w:t>NMR,</w:t>
      </w:r>
      <w:r>
        <w:rPr>
          <w:rFonts w:ascii="Palatino Linotype" w:hAnsi="Palatino Linotype"/>
          <w:spacing w:val="-7"/>
        </w:rPr>
        <w:t xml:space="preserve"> </w:t>
      </w:r>
      <w:r>
        <w:rPr>
          <w:rFonts w:ascii="Palatino Linotype" w:hAnsi="Palatino Linotype"/>
          <w:spacing w:val="-4"/>
        </w:rPr>
        <w:t>GCMS)</w:t>
      </w:r>
      <w:r>
        <w:rPr>
          <w:rFonts w:ascii="Palatino Linotype" w:hAnsi="Palatino Linotype"/>
          <w:spacing w:val="-7"/>
        </w:rPr>
        <w:t xml:space="preserve"> </w:t>
      </w:r>
      <w:r>
        <w:rPr>
          <w:rFonts w:ascii="Palatino Linotype" w:hAnsi="Palatino Linotype"/>
          <w:spacing w:val="-4"/>
        </w:rPr>
        <w:t>and</w:t>
      </w:r>
      <w:r>
        <w:rPr>
          <w:rFonts w:ascii="Palatino Linotype" w:hAnsi="Palatino Linotype"/>
          <w:spacing w:val="-7"/>
        </w:rPr>
        <w:t xml:space="preserve"> </w:t>
      </w:r>
      <w:r>
        <w:rPr>
          <w:rFonts w:ascii="Palatino Linotype" w:hAnsi="Palatino Linotype"/>
          <w:spacing w:val="-4"/>
        </w:rPr>
        <w:t xml:space="preserve">chromatographic </w:t>
      </w:r>
      <w:r>
        <w:rPr>
          <w:rFonts w:ascii="Palatino Linotype" w:hAnsi="Palatino Linotype"/>
          <w:spacing w:val="-2"/>
        </w:rPr>
        <w:t>(TLC,</w:t>
      </w:r>
      <w:r>
        <w:rPr>
          <w:rFonts w:ascii="Palatino Linotype" w:hAnsi="Palatino Linotype"/>
          <w:spacing w:val="-5"/>
        </w:rPr>
        <w:t xml:space="preserve"> </w:t>
      </w:r>
      <w:r>
        <w:rPr>
          <w:rFonts w:ascii="Palatino Linotype" w:hAnsi="Palatino Linotype"/>
          <w:spacing w:val="-2"/>
        </w:rPr>
        <w:t>HPLC)</w:t>
      </w:r>
      <w:r>
        <w:rPr>
          <w:rFonts w:ascii="Palatino Linotype" w:hAnsi="Palatino Linotype"/>
          <w:spacing w:val="-5"/>
        </w:rPr>
        <w:t xml:space="preserve"> </w:t>
      </w:r>
      <w:r>
        <w:rPr>
          <w:rFonts w:ascii="Palatino Linotype" w:hAnsi="Palatino Linotype"/>
          <w:spacing w:val="-2"/>
        </w:rPr>
        <w:t>data</w:t>
      </w:r>
      <w:r>
        <w:rPr>
          <w:rFonts w:ascii="Palatino Linotype" w:hAnsi="Palatino Linotype"/>
          <w:spacing w:val="-5"/>
        </w:rPr>
        <w:t xml:space="preserve"> </w:t>
      </w:r>
      <w:r>
        <w:rPr>
          <w:rFonts w:ascii="Palatino Linotype" w:hAnsi="Palatino Linotype"/>
          <w:spacing w:val="-2"/>
        </w:rPr>
        <w:t>on</w:t>
      </w:r>
      <w:r>
        <w:rPr>
          <w:rFonts w:ascii="Palatino Linotype" w:hAnsi="Palatino Linotype"/>
          <w:spacing w:val="-5"/>
        </w:rPr>
        <w:t xml:space="preserve"> </w:t>
      </w:r>
      <w:r>
        <w:rPr>
          <w:rFonts w:ascii="Palatino Linotype" w:hAnsi="Palatino Linotype"/>
          <w:spacing w:val="-2"/>
        </w:rPr>
        <w:t>the</w:t>
      </w:r>
      <w:r>
        <w:rPr>
          <w:rFonts w:ascii="Palatino Linotype" w:hAnsi="Palatino Linotype"/>
          <w:spacing w:val="-5"/>
        </w:rPr>
        <w:t xml:space="preserve"> </w:t>
      </w:r>
      <w:r>
        <w:rPr>
          <w:rFonts w:ascii="Palatino Linotype" w:hAnsi="Palatino Linotype"/>
          <w:spacing w:val="-2"/>
        </w:rPr>
        <w:t>physicochemical</w:t>
      </w:r>
      <w:r>
        <w:rPr>
          <w:rFonts w:ascii="Palatino Linotype" w:hAnsi="Palatino Linotype"/>
          <w:spacing w:val="-5"/>
        </w:rPr>
        <w:t xml:space="preserve"> </w:t>
      </w:r>
      <w:r>
        <w:rPr>
          <w:rFonts w:ascii="Palatino Linotype" w:hAnsi="Palatino Linotype"/>
          <w:spacing w:val="-2"/>
        </w:rPr>
        <w:t>prope</w:t>
      </w:r>
      <w:r>
        <w:rPr>
          <w:rFonts w:ascii="Palatino Linotype" w:hAnsi="Palatino Linotype"/>
          <w:spacing w:val="-2"/>
        </w:rPr>
        <w:t>rties</w:t>
      </w:r>
      <w:r>
        <w:rPr>
          <w:rFonts w:ascii="Palatino Linotype" w:hAnsi="Palatino Linotype"/>
          <w:spacing w:val="-5"/>
        </w:rPr>
        <w:t xml:space="preserve"> </w:t>
      </w:r>
      <w:r>
        <w:rPr>
          <w:rFonts w:ascii="Palatino Linotype" w:hAnsi="Palatino Linotype"/>
          <w:spacing w:val="-2"/>
        </w:rPr>
        <w:t>of</w:t>
      </w:r>
      <w:r>
        <w:rPr>
          <w:rFonts w:ascii="Palatino Linotype" w:hAnsi="Palatino Linotype"/>
          <w:spacing w:val="-5"/>
        </w:rPr>
        <w:t xml:space="preserve"> </w:t>
      </w:r>
      <w:r>
        <w:rPr>
          <w:rFonts w:ascii="Palatino Linotype" w:hAnsi="Palatino Linotype"/>
          <w:spacing w:val="-2"/>
        </w:rPr>
        <w:t>the</w:t>
      </w:r>
      <w:r>
        <w:rPr>
          <w:rFonts w:ascii="Palatino Linotype" w:hAnsi="Palatino Linotype"/>
          <w:spacing w:val="-5"/>
        </w:rPr>
        <w:t xml:space="preserve"> </w:t>
      </w:r>
      <w:r>
        <w:rPr>
          <w:rFonts w:ascii="Palatino Linotype" w:hAnsi="Palatino Linotype"/>
          <w:spacing w:val="-2"/>
        </w:rPr>
        <w:t>most</w:t>
      </w:r>
      <w:r>
        <w:rPr>
          <w:rFonts w:ascii="Palatino Linotype" w:hAnsi="Palatino Linotype"/>
          <w:spacing w:val="-5"/>
        </w:rPr>
        <w:t xml:space="preserve"> </w:t>
      </w:r>
      <w:r>
        <w:rPr>
          <w:rFonts w:ascii="Palatino Linotype" w:hAnsi="Palatino Linotype"/>
          <w:spacing w:val="-2"/>
        </w:rPr>
        <w:t>important</w:t>
      </w:r>
      <w:r>
        <w:rPr>
          <w:rFonts w:ascii="Palatino Linotype" w:hAnsi="Palatino Linotype"/>
          <w:spacing w:val="-5"/>
        </w:rPr>
        <w:t xml:space="preserve"> </w:t>
      </w:r>
      <w:r>
        <w:rPr>
          <w:rFonts w:ascii="Palatino Linotype" w:hAnsi="Palatino Linotype"/>
          <w:spacing w:val="-2"/>
        </w:rPr>
        <w:t xml:space="preserve">representatives </w:t>
      </w:r>
      <w:r>
        <w:rPr>
          <w:rFonts w:ascii="Palatino Linotype" w:hAnsi="Palatino Linotype"/>
          <w:spacing w:val="-4"/>
        </w:rPr>
        <w:t>of</w:t>
      </w:r>
      <w:r>
        <w:rPr>
          <w:rFonts w:ascii="Palatino Linotype" w:hAnsi="Palatino Linotype"/>
          <w:spacing w:val="-6"/>
        </w:rPr>
        <w:t xml:space="preserve"> </w:t>
      </w:r>
      <w:r>
        <w:rPr>
          <w:rFonts w:ascii="Palatino Linotype" w:hAnsi="Palatino Linotype"/>
          <w:spacing w:val="-4"/>
        </w:rPr>
        <w:t>the</w:t>
      </w:r>
      <w:r>
        <w:rPr>
          <w:rFonts w:ascii="Palatino Linotype" w:hAnsi="Palatino Linotype"/>
          <w:spacing w:val="-7"/>
        </w:rPr>
        <w:t xml:space="preserve"> </w:t>
      </w:r>
      <w:r>
        <w:rPr>
          <w:rFonts w:ascii="Palatino Linotype" w:hAnsi="Palatino Linotype"/>
          <w:spacing w:val="-4"/>
        </w:rPr>
        <w:t>lupane</w:t>
      </w:r>
      <w:r>
        <w:rPr>
          <w:rFonts w:ascii="Palatino Linotype" w:hAnsi="Palatino Linotype"/>
          <w:spacing w:val="-6"/>
        </w:rPr>
        <w:t xml:space="preserve"> </w:t>
      </w:r>
      <w:r>
        <w:rPr>
          <w:rFonts w:ascii="Palatino Linotype" w:hAnsi="Palatino Linotype"/>
          <w:spacing w:val="-4"/>
        </w:rPr>
        <w:t>and</w:t>
      </w:r>
      <w:r>
        <w:rPr>
          <w:rFonts w:ascii="Palatino Linotype" w:hAnsi="Palatino Linotype"/>
          <w:spacing w:val="-7"/>
        </w:rPr>
        <w:t xml:space="preserve"> </w:t>
      </w:r>
      <w:r>
        <w:rPr>
          <w:rFonts w:ascii="Palatino Linotype" w:hAnsi="Palatino Linotype"/>
          <w:spacing w:val="-4"/>
        </w:rPr>
        <w:t>oleane</w:t>
      </w:r>
      <w:r>
        <w:rPr>
          <w:rFonts w:ascii="Palatino Linotype" w:hAnsi="Palatino Linotype"/>
          <w:spacing w:val="-6"/>
        </w:rPr>
        <w:t xml:space="preserve"> </w:t>
      </w:r>
      <w:r>
        <w:rPr>
          <w:rFonts w:ascii="Palatino Linotype" w:hAnsi="Palatino Linotype"/>
          <w:spacing w:val="-4"/>
        </w:rPr>
        <w:t>series—betulin</w:t>
      </w:r>
      <w:r>
        <w:rPr>
          <w:rFonts w:ascii="Palatino Linotype" w:hAnsi="Palatino Linotype"/>
          <w:spacing w:val="-7"/>
        </w:rPr>
        <w:t xml:space="preserve"> </w:t>
      </w:r>
      <w:r>
        <w:rPr>
          <w:rFonts w:ascii="Palatino Linotype" w:hAnsi="Palatino Linotype"/>
          <w:spacing w:val="-4"/>
        </w:rPr>
        <w:t>(</w:t>
      </w:r>
      <w:r>
        <w:rPr>
          <w:rFonts w:ascii="Palatino Linotype" w:hAnsi="Palatino Linotype"/>
          <w:b/>
          <w:spacing w:val="-4"/>
        </w:rPr>
        <w:t>1</w:t>
      </w:r>
      <w:r>
        <w:rPr>
          <w:rFonts w:ascii="Palatino Linotype" w:hAnsi="Palatino Linotype"/>
          <w:spacing w:val="-4"/>
        </w:rPr>
        <w:t>),</w:t>
      </w:r>
      <w:r>
        <w:rPr>
          <w:rFonts w:ascii="Palatino Linotype" w:hAnsi="Palatino Linotype"/>
          <w:spacing w:val="-6"/>
        </w:rPr>
        <w:t xml:space="preserve"> </w:t>
      </w:r>
      <w:r>
        <w:rPr>
          <w:rFonts w:ascii="Palatino Linotype" w:hAnsi="Palatino Linotype"/>
          <w:spacing w:val="-4"/>
        </w:rPr>
        <w:t>betulin</w:t>
      </w:r>
      <w:r>
        <w:rPr>
          <w:rFonts w:ascii="Palatino Linotype" w:hAnsi="Palatino Linotype"/>
          <w:spacing w:val="-7"/>
        </w:rPr>
        <w:t xml:space="preserve"> </w:t>
      </w:r>
      <w:r>
        <w:rPr>
          <w:rFonts w:ascii="Palatino Linotype" w:hAnsi="Palatino Linotype"/>
          <w:spacing w:val="-4"/>
        </w:rPr>
        <w:t>diacetate</w:t>
      </w:r>
      <w:r>
        <w:rPr>
          <w:rFonts w:ascii="Palatino Linotype" w:hAnsi="Palatino Linotype"/>
          <w:spacing w:val="-7"/>
        </w:rPr>
        <w:t xml:space="preserve"> </w:t>
      </w:r>
      <w:r>
        <w:rPr>
          <w:rFonts w:ascii="Palatino Linotype" w:hAnsi="Palatino Linotype"/>
          <w:spacing w:val="-4"/>
        </w:rPr>
        <w:t>(</w:t>
      </w:r>
      <w:r>
        <w:rPr>
          <w:rFonts w:ascii="Palatino Linotype" w:hAnsi="Palatino Linotype"/>
          <w:b/>
          <w:spacing w:val="-4"/>
        </w:rPr>
        <w:t>9</w:t>
      </w:r>
      <w:r>
        <w:rPr>
          <w:rFonts w:ascii="Palatino Linotype" w:hAnsi="Palatino Linotype"/>
          <w:spacing w:val="-4"/>
        </w:rPr>
        <w:t>)</w:t>
      </w:r>
      <w:r>
        <w:rPr>
          <w:rFonts w:ascii="Palatino Linotype" w:hAnsi="Palatino Linotype"/>
          <w:spacing w:val="-6"/>
        </w:rPr>
        <w:t xml:space="preserve"> </w:t>
      </w:r>
      <w:r>
        <w:rPr>
          <w:rFonts w:ascii="Palatino Linotype" w:hAnsi="Palatino Linotype"/>
          <w:spacing w:val="-4"/>
        </w:rPr>
        <w:t>and</w:t>
      </w:r>
      <w:r>
        <w:rPr>
          <w:rFonts w:ascii="Palatino Linotype" w:hAnsi="Palatino Linotype"/>
          <w:spacing w:val="-7"/>
        </w:rPr>
        <w:t xml:space="preserve"> </w:t>
      </w:r>
      <w:r>
        <w:rPr>
          <w:rFonts w:ascii="Palatino Linotype" w:hAnsi="Palatino Linotype"/>
          <w:spacing w:val="-4"/>
        </w:rPr>
        <w:t>allobetulin</w:t>
      </w:r>
      <w:r>
        <w:rPr>
          <w:rFonts w:ascii="Palatino Linotype" w:hAnsi="Palatino Linotype"/>
          <w:spacing w:val="-6"/>
        </w:rPr>
        <w:t xml:space="preserve"> </w:t>
      </w:r>
      <w:r>
        <w:rPr>
          <w:rFonts w:ascii="Palatino Linotype" w:hAnsi="Palatino Linotype"/>
          <w:spacing w:val="-4"/>
        </w:rPr>
        <w:t>(</w:t>
      </w:r>
      <w:r>
        <w:rPr>
          <w:rFonts w:ascii="Palatino Linotype" w:hAnsi="Palatino Linotype"/>
          <w:b/>
          <w:spacing w:val="-4"/>
        </w:rPr>
        <w:t>8</w:t>
      </w:r>
      <w:r>
        <w:rPr>
          <w:rFonts w:ascii="Palatino Linotype" w:hAnsi="Palatino Linotype"/>
          <w:spacing w:val="-4"/>
        </w:rPr>
        <w:t>),</w:t>
      </w:r>
      <w:r>
        <w:rPr>
          <w:rFonts w:ascii="Palatino Linotype" w:hAnsi="Palatino Linotype"/>
          <w:spacing w:val="-6"/>
        </w:rPr>
        <w:t xml:space="preserve"> </w:t>
      </w:r>
      <w:r>
        <w:rPr>
          <w:rFonts w:ascii="Palatino Linotype" w:hAnsi="Palatino Linotype"/>
          <w:spacing w:val="-4"/>
        </w:rPr>
        <w:t>the</w:t>
      </w:r>
      <w:r>
        <w:rPr>
          <w:rFonts w:ascii="Palatino Linotype" w:hAnsi="Palatino Linotype"/>
          <w:spacing w:val="-7"/>
        </w:rPr>
        <w:t xml:space="preserve"> </w:t>
      </w:r>
      <w:r>
        <w:rPr>
          <w:rFonts w:ascii="Palatino Linotype" w:hAnsi="Palatino Linotype"/>
          <w:spacing w:val="-4"/>
        </w:rPr>
        <w:t>struc-</w:t>
      </w:r>
      <w:r>
        <w:rPr>
          <w:rFonts w:ascii="Palatino Linotype" w:hAnsi="Palatino Linotype"/>
        </w:rPr>
        <w:t xml:space="preserve">tures of which are shown in Figure </w:t>
      </w:r>
      <w:hyperlink w:anchor="_bookmark11" w:history="1">
        <w:r w:rsidR="003F32C2">
          <w:rPr>
            <w:rFonts w:ascii="Palatino Linotype" w:hAnsi="Palatino Linotype"/>
            <w:color w:val="0775B7"/>
          </w:rPr>
          <w:t>8</w:t>
        </w:r>
      </w:hyperlink>
      <w:r>
        <w:rPr>
          <w:rFonts w:ascii="Palatino Linotype" w:hAnsi="Palatino Linotype"/>
        </w:rPr>
        <w:t>.</w:t>
      </w:r>
    </w:p>
    <w:p w14:paraId="1ED93099" w14:textId="77777777" w:rsidR="003F32C2" w:rsidRDefault="009D0186">
      <w:pPr>
        <w:pStyle w:val="a3"/>
        <w:spacing w:before="25"/>
        <w:rPr>
          <w:rFonts w:ascii="Palatino Linotype"/>
        </w:rPr>
      </w:pPr>
      <w:r>
        <w:rPr>
          <w:rFonts w:ascii="Palatino Linotype"/>
          <w:noProof/>
        </w:rPr>
        <mc:AlternateContent>
          <mc:Choice Requires="wpg">
            <w:drawing>
              <wp:anchor distT="0" distB="0" distL="0" distR="0" simplePos="0" relativeHeight="487598080" behindDoc="1" locked="0" layoutInCell="1" allowOverlap="1" wp14:anchorId="0428296F" wp14:editId="13CA3329">
                <wp:simplePos x="0" y="0"/>
                <wp:positionH relativeFrom="page">
                  <wp:posOffset>2171776</wp:posOffset>
                </wp:positionH>
                <wp:positionV relativeFrom="paragraph">
                  <wp:posOffset>202911</wp:posOffset>
                </wp:positionV>
                <wp:extent cx="2022475" cy="1667510"/>
                <wp:effectExtent l="0" t="0" r="0" b="0"/>
                <wp:wrapTopAndBottom/>
                <wp:docPr id="446" name="Group 4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22475" cy="1667510"/>
                          <a:chOff x="0" y="0"/>
                          <a:chExt cx="2022475" cy="1667510"/>
                        </a:xfrm>
                      </wpg:grpSpPr>
                      <wps:wsp>
                        <wps:cNvPr id="447" name="Graphic 447"/>
                        <wps:cNvSpPr/>
                        <wps:spPr>
                          <a:xfrm>
                            <a:off x="281177" y="973074"/>
                            <a:ext cx="361315" cy="417830"/>
                          </a:xfrm>
                          <a:custGeom>
                            <a:avLst/>
                            <a:gdLst/>
                            <a:ahLst/>
                            <a:cxnLst/>
                            <a:rect l="l" t="t" r="r" b="b"/>
                            <a:pathLst>
                              <a:path w="361315" h="417830">
                                <a:moveTo>
                                  <a:pt x="0" y="104394"/>
                                </a:moveTo>
                                <a:lnTo>
                                  <a:pt x="0" y="313182"/>
                                </a:lnTo>
                                <a:lnTo>
                                  <a:pt x="180594" y="417576"/>
                                </a:lnTo>
                                <a:lnTo>
                                  <a:pt x="361188" y="313182"/>
                                </a:lnTo>
                                <a:lnTo>
                                  <a:pt x="361188" y="104394"/>
                                </a:lnTo>
                                <a:lnTo>
                                  <a:pt x="180594" y="0"/>
                                </a:lnTo>
                                <a:lnTo>
                                  <a:pt x="0" y="104394"/>
                                </a:lnTo>
                              </a:path>
                            </a:pathLst>
                          </a:custGeom>
                          <a:ln w="10794">
                            <a:solidFill>
                              <a:srgbClr val="000000"/>
                            </a:solidFill>
                            <a:prstDash val="solid"/>
                          </a:ln>
                        </wps:spPr>
                        <wps:bodyPr wrap="square" lIns="0" tIns="0" rIns="0" bIns="0" rtlCol="0">
                          <a:prstTxWarp prst="textNoShape">
                            <a:avLst/>
                          </a:prstTxWarp>
                          <a:noAutofit/>
                        </wps:bodyPr>
                      </wps:wsp>
                      <wps:wsp>
                        <wps:cNvPr id="448" name="Graphic 448"/>
                        <wps:cNvSpPr/>
                        <wps:spPr>
                          <a:xfrm>
                            <a:off x="642366" y="973074"/>
                            <a:ext cx="361315" cy="417830"/>
                          </a:xfrm>
                          <a:custGeom>
                            <a:avLst/>
                            <a:gdLst/>
                            <a:ahLst/>
                            <a:cxnLst/>
                            <a:rect l="l" t="t" r="r" b="b"/>
                            <a:pathLst>
                              <a:path w="361315" h="417830">
                                <a:moveTo>
                                  <a:pt x="0" y="313182"/>
                                </a:moveTo>
                                <a:lnTo>
                                  <a:pt x="180594" y="417576"/>
                                </a:lnTo>
                                <a:lnTo>
                                  <a:pt x="361188" y="313182"/>
                                </a:lnTo>
                                <a:lnTo>
                                  <a:pt x="361188" y="104394"/>
                                </a:lnTo>
                                <a:lnTo>
                                  <a:pt x="180594" y="0"/>
                                </a:lnTo>
                                <a:lnTo>
                                  <a:pt x="0" y="104394"/>
                                </a:lnTo>
                              </a:path>
                            </a:pathLst>
                          </a:custGeom>
                          <a:ln w="10794">
                            <a:solidFill>
                              <a:srgbClr val="000000"/>
                            </a:solidFill>
                            <a:prstDash val="solid"/>
                          </a:ln>
                        </wps:spPr>
                        <wps:bodyPr wrap="square" lIns="0" tIns="0" rIns="0" bIns="0" rtlCol="0">
                          <a:prstTxWarp prst="textNoShape">
                            <a:avLst/>
                          </a:prstTxWarp>
                          <a:noAutofit/>
                        </wps:bodyPr>
                      </wps:wsp>
                      <wps:wsp>
                        <wps:cNvPr id="449" name="Graphic 449"/>
                        <wps:cNvSpPr/>
                        <wps:spPr>
                          <a:xfrm>
                            <a:off x="822960" y="659130"/>
                            <a:ext cx="361315" cy="418465"/>
                          </a:xfrm>
                          <a:custGeom>
                            <a:avLst/>
                            <a:gdLst/>
                            <a:ahLst/>
                            <a:cxnLst/>
                            <a:rect l="l" t="t" r="r" b="b"/>
                            <a:pathLst>
                              <a:path w="361315" h="418465">
                                <a:moveTo>
                                  <a:pt x="180594" y="418337"/>
                                </a:moveTo>
                                <a:lnTo>
                                  <a:pt x="361188" y="313943"/>
                                </a:lnTo>
                                <a:lnTo>
                                  <a:pt x="361188" y="104393"/>
                                </a:lnTo>
                                <a:lnTo>
                                  <a:pt x="180594" y="0"/>
                                </a:lnTo>
                                <a:lnTo>
                                  <a:pt x="0" y="104393"/>
                                </a:lnTo>
                                <a:lnTo>
                                  <a:pt x="0" y="313943"/>
                                </a:lnTo>
                              </a:path>
                            </a:pathLst>
                          </a:custGeom>
                          <a:ln w="10795">
                            <a:solidFill>
                              <a:srgbClr val="000000"/>
                            </a:solidFill>
                            <a:prstDash val="solid"/>
                          </a:ln>
                        </wps:spPr>
                        <wps:bodyPr wrap="square" lIns="0" tIns="0" rIns="0" bIns="0" rtlCol="0">
                          <a:prstTxWarp prst="textNoShape">
                            <a:avLst/>
                          </a:prstTxWarp>
                          <a:noAutofit/>
                        </wps:bodyPr>
                      </wps:wsp>
                      <wps:wsp>
                        <wps:cNvPr id="450" name="Graphic 450"/>
                        <wps:cNvSpPr/>
                        <wps:spPr>
                          <a:xfrm>
                            <a:off x="1184147" y="659130"/>
                            <a:ext cx="361315" cy="418465"/>
                          </a:xfrm>
                          <a:custGeom>
                            <a:avLst/>
                            <a:gdLst/>
                            <a:ahLst/>
                            <a:cxnLst/>
                            <a:rect l="l" t="t" r="r" b="b"/>
                            <a:pathLst>
                              <a:path w="361315" h="418465">
                                <a:moveTo>
                                  <a:pt x="0" y="313944"/>
                                </a:moveTo>
                                <a:lnTo>
                                  <a:pt x="180594" y="418338"/>
                                </a:lnTo>
                                <a:lnTo>
                                  <a:pt x="361188" y="313944"/>
                                </a:lnTo>
                                <a:lnTo>
                                  <a:pt x="361188" y="104394"/>
                                </a:lnTo>
                                <a:lnTo>
                                  <a:pt x="180594" y="0"/>
                                </a:lnTo>
                                <a:lnTo>
                                  <a:pt x="0" y="104394"/>
                                </a:lnTo>
                              </a:path>
                            </a:pathLst>
                          </a:custGeom>
                          <a:ln w="10795">
                            <a:solidFill>
                              <a:srgbClr val="000000"/>
                            </a:solidFill>
                            <a:prstDash val="solid"/>
                          </a:ln>
                        </wps:spPr>
                        <wps:bodyPr wrap="square" lIns="0" tIns="0" rIns="0" bIns="0" rtlCol="0">
                          <a:prstTxWarp prst="textNoShape">
                            <a:avLst/>
                          </a:prstTxWarp>
                          <a:noAutofit/>
                        </wps:bodyPr>
                      </wps:wsp>
                      <wps:wsp>
                        <wps:cNvPr id="451" name="Graphic 451"/>
                        <wps:cNvSpPr/>
                        <wps:spPr>
                          <a:xfrm>
                            <a:off x="1364741" y="433577"/>
                            <a:ext cx="336550" cy="330200"/>
                          </a:xfrm>
                          <a:custGeom>
                            <a:avLst/>
                            <a:gdLst/>
                            <a:ahLst/>
                            <a:cxnLst/>
                            <a:rect l="l" t="t" r="r" b="b"/>
                            <a:pathLst>
                              <a:path w="336550" h="330200">
                                <a:moveTo>
                                  <a:pt x="180594" y="329946"/>
                                </a:moveTo>
                                <a:lnTo>
                                  <a:pt x="336042" y="190500"/>
                                </a:lnTo>
                                <a:lnTo>
                                  <a:pt x="250698" y="0"/>
                                </a:lnTo>
                                <a:lnTo>
                                  <a:pt x="43434" y="21336"/>
                                </a:lnTo>
                                <a:lnTo>
                                  <a:pt x="0" y="225552"/>
                                </a:lnTo>
                              </a:path>
                            </a:pathLst>
                          </a:custGeom>
                          <a:ln w="1079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52" name="Image 452"/>
                          <pic:cNvPicPr/>
                        </pic:nvPicPr>
                        <pic:blipFill>
                          <a:blip r:embed="rId96" cstate="print"/>
                          <a:stretch>
                            <a:fillRect/>
                          </a:stretch>
                        </pic:blipFill>
                        <pic:spPr>
                          <a:xfrm>
                            <a:off x="0" y="1360169"/>
                            <a:ext cx="134112" cy="73151"/>
                          </a:xfrm>
                          <a:prstGeom prst="rect">
                            <a:avLst/>
                          </a:prstGeom>
                        </pic:spPr>
                      </pic:pic>
                      <pic:pic xmlns:pic="http://schemas.openxmlformats.org/drawingml/2006/picture">
                        <pic:nvPicPr>
                          <pic:cNvPr id="453" name="Image 453"/>
                          <pic:cNvPicPr/>
                        </pic:nvPicPr>
                        <pic:blipFill>
                          <a:blip r:embed="rId97" cstate="print"/>
                          <a:stretch>
                            <a:fillRect/>
                          </a:stretch>
                        </pic:blipFill>
                        <pic:spPr>
                          <a:xfrm>
                            <a:off x="130302" y="1282446"/>
                            <a:ext cx="151637" cy="108965"/>
                          </a:xfrm>
                          <a:prstGeom prst="rect">
                            <a:avLst/>
                          </a:prstGeom>
                        </pic:spPr>
                      </pic:pic>
                      <wps:wsp>
                        <wps:cNvPr id="454" name="Graphic 454"/>
                        <wps:cNvSpPr/>
                        <wps:spPr>
                          <a:xfrm>
                            <a:off x="642366" y="869441"/>
                            <a:ext cx="1270" cy="207010"/>
                          </a:xfrm>
                          <a:custGeom>
                            <a:avLst/>
                            <a:gdLst/>
                            <a:ahLst/>
                            <a:cxnLst/>
                            <a:rect l="l" t="t" r="r" b="b"/>
                            <a:pathLst>
                              <a:path h="207010">
                                <a:moveTo>
                                  <a:pt x="0" y="0"/>
                                </a:moveTo>
                                <a:lnTo>
                                  <a:pt x="0" y="206502"/>
                                </a:lnTo>
                              </a:path>
                            </a:pathLst>
                          </a:custGeom>
                          <a:ln w="977">
                            <a:solidFill>
                              <a:srgbClr val="000000"/>
                            </a:solidFill>
                            <a:prstDash val="solid"/>
                          </a:ln>
                        </wps:spPr>
                        <wps:bodyPr wrap="square" lIns="0" tIns="0" rIns="0" bIns="0" rtlCol="0">
                          <a:prstTxWarp prst="textNoShape">
                            <a:avLst/>
                          </a:prstTxWarp>
                          <a:noAutofit/>
                        </wps:bodyPr>
                      </wps:wsp>
                      <wps:wsp>
                        <wps:cNvPr id="455" name="Graphic 455"/>
                        <wps:cNvSpPr/>
                        <wps:spPr>
                          <a:xfrm>
                            <a:off x="1003553" y="869441"/>
                            <a:ext cx="1270" cy="207010"/>
                          </a:xfrm>
                          <a:custGeom>
                            <a:avLst/>
                            <a:gdLst/>
                            <a:ahLst/>
                            <a:cxnLst/>
                            <a:rect l="l" t="t" r="r" b="b"/>
                            <a:pathLst>
                              <a:path h="207010">
                                <a:moveTo>
                                  <a:pt x="0" y="0"/>
                                </a:moveTo>
                                <a:lnTo>
                                  <a:pt x="0" y="206502"/>
                                </a:lnTo>
                              </a:path>
                            </a:pathLst>
                          </a:custGeom>
                          <a:ln w="977">
                            <a:solidFill>
                              <a:srgbClr val="000000"/>
                            </a:solidFill>
                            <a:prstDash val="solid"/>
                          </a:ln>
                        </wps:spPr>
                        <wps:bodyPr wrap="square" lIns="0" tIns="0" rIns="0" bIns="0" rtlCol="0">
                          <a:prstTxWarp prst="textNoShape">
                            <a:avLst/>
                          </a:prstTxWarp>
                          <a:noAutofit/>
                        </wps:bodyPr>
                      </wps:wsp>
                      <wps:wsp>
                        <wps:cNvPr id="456" name="Graphic 456"/>
                        <wps:cNvSpPr/>
                        <wps:spPr>
                          <a:xfrm>
                            <a:off x="972311" y="868680"/>
                            <a:ext cx="63500" cy="208915"/>
                          </a:xfrm>
                          <a:custGeom>
                            <a:avLst/>
                            <a:gdLst/>
                            <a:ahLst/>
                            <a:cxnLst/>
                            <a:rect l="l" t="t" r="r" b="b"/>
                            <a:pathLst>
                              <a:path w="63500" h="208915">
                                <a:moveTo>
                                  <a:pt x="63246" y="0"/>
                                </a:moveTo>
                                <a:lnTo>
                                  <a:pt x="0" y="0"/>
                                </a:lnTo>
                                <a:lnTo>
                                  <a:pt x="25146" y="198882"/>
                                </a:lnTo>
                                <a:lnTo>
                                  <a:pt x="31242" y="208788"/>
                                </a:lnTo>
                                <a:lnTo>
                                  <a:pt x="38100" y="198882"/>
                                </a:lnTo>
                                <a:lnTo>
                                  <a:pt x="63246" y="0"/>
                                </a:lnTo>
                                <a:close/>
                              </a:path>
                            </a:pathLst>
                          </a:custGeom>
                          <a:solidFill>
                            <a:srgbClr val="000000"/>
                          </a:solidFill>
                        </wps:spPr>
                        <wps:bodyPr wrap="square" lIns="0" tIns="0" rIns="0" bIns="0" rtlCol="0">
                          <a:prstTxWarp prst="textNoShape">
                            <a:avLst/>
                          </a:prstTxWarp>
                          <a:noAutofit/>
                        </wps:bodyPr>
                      </wps:wsp>
                      <wps:wsp>
                        <wps:cNvPr id="457" name="Graphic 457"/>
                        <wps:cNvSpPr/>
                        <wps:spPr>
                          <a:xfrm>
                            <a:off x="1153667" y="1176527"/>
                            <a:ext cx="62230" cy="1270"/>
                          </a:xfrm>
                          <a:custGeom>
                            <a:avLst/>
                            <a:gdLst/>
                            <a:ahLst/>
                            <a:cxnLst/>
                            <a:rect l="l" t="t" r="r" b="b"/>
                            <a:pathLst>
                              <a:path w="62230">
                                <a:moveTo>
                                  <a:pt x="61722" y="0"/>
                                </a:moveTo>
                                <a:lnTo>
                                  <a:pt x="0" y="0"/>
                                </a:lnTo>
                              </a:path>
                            </a:pathLst>
                          </a:custGeom>
                          <a:ln w="10795">
                            <a:solidFill>
                              <a:srgbClr val="000000"/>
                            </a:solidFill>
                            <a:prstDash val="solid"/>
                          </a:ln>
                        </wps:spPr>
                        <wps:bodyPr wrap="square" lIns="0" tIns="0" rIns="0" bIns="0" rtlCol="0">
                          <a:prstTxWarp prst="textNoShape">
                            <a:avLst/>
                          </a:prstTxWarp>
                          <a:noAutofit/>
                        </wps:bodyPr>
                      </wps:wsp>
                      <wps:wsp>
                        <wps:cNvPr id="458" name="Graphic 458"/>
                        <wps:cNvSpPr/>
                        <wps:spPr>
                          <a:xfrm>
                            <a:off x="1158239" y="1142238"/>
                            <a:ext cx="52069" cy="1270"/>
                          </a:xfrm>
                          <a:custGeom>
                            <a:avLst/>
                            <a:gdLst/>
                            <a:ahLst/>
                            <a:cxnLst/>
                            <a:rect l="l" t="t" r="r" b="b"/>
                            <a:pathLst>
                              <a:path w="52069">
                                <a:moveTo>
                                  <a:pt x="51815" y="0"/>
                                </a:moveTo>
                                <a:lnTo>
                                  <a:pt x="0" y="0"/>
                                </a:lnTo>
                              </a:path>
                            </a:pathLst>
                          </a:custGeom>
                          <a:ln w="10795">
                            <a:solidFill>
                              <a:srgbClr val="000000"/>
                            </a:solidFill>
                            <a:prstDash val="solid"/>
                          </a:ln>
                        </wps:spPr>
                        <wps:bodyPr wrap="square" lIns="0" tIns="0" rIns="0" bIns="0" rtlCol="0">
                          <a:prstTxWarp prst="textNoShape">
                            <a:avLst/>
                          </a:prstTxWarp>
                          <a:noAutofit/>
                        </wps:bodyPr>
                      </wps:wsp>
                      <wps:wsp>
                        <wps:cNvPr id="459" name="Graphic 459"/>
                        <wps:cNvSpPr/>
                        <wps:spPr>
                          <a:xfrm>
                            <a:off x="1163574" y="1108710"/>
                            <a:ext cx="41910" cy="1270"/>
                          </a:xfrm>
                          <a:custGeom>
                            <a:avLst/>
                            <a:gdLst/>
                            <a:ahLst/>
                            <a:cxnLst/>
                            <a:rect l="l" t="t" r="r" b="b"/>
                            <a:pathLst>
                              <a:path w="41910">
                                <a:moveTo>
                                  <a:pt x="41910" y="0"/>
                                </a:moveTo>
                                <a:lnTo>
                                  <a:pt x="0" y="0"/>
                                </a:lnTo>
                              </a:path>
                            </a:pathLst>
                          </a:custGeom>
                          <a:ln w="10795">
                            <a:solidFill>
                              <a:srgbClr val="000000"/>
                            </a:solidFill>
                            <a:prstDash val="solid"/>
                          </a:ln>
                        </wps:spPr>
                        <wps:bodyPr wrap="square" lIns="0" tIns="0" rIns="0" bIns="0" rtlCol="0">
                          <a:prstTxWarp prst="textNoShape">
                            <a:avLst/>
                          </a:prstTxWarp>
                          <a:noAutofit/>
                        </wps:bodyPr>
                      </wps:wsp>
                      <wps:wsp>
                        <wps:cNvPr id="460" name="Graphic 460"/>
                        <wps:cNvSpPr/>
                        <wps:spPr>
                          <a:xfrm>
                            <a:off x="1168146" y="1074419"/>
                            <a:ext cx="32384" cy="1270"/>
                          </a:xfrm>
                          <a:custGeom>
                            <a:avLst/>
                            <a:gdLst/>
                            <a:ahLst/>
                            <a:cxnLst/>
                            <a:rect l="l" t="t" r="r" b="b"/>
                            <a:pathLst>
                              <a:path w="32384">
                                <a:moveTo>
                                  <a:pt x="32003" y="0"/>
                                </a:moveTo>
                                <a:lnTo>
                                  <a:pt x="0" y="0"/>
                                </a:lnTo>
                              </a:path>
                            </a:pathLst>
                          </a:custGeom>
                          <a:ln w="10795">
                            <a:solidFill>
                              <a:srgbClr val="000000"/>
                            </a:solidFill>
                            <a:prstDash val="solid"/>
                          </a:ln>
                        </wps:spPr>
                        <wps:bodyPr wrap="square" lIns="0" tIns="0" rIns="0" bIns="0" rtlCol="0">
                          <a:prstTxWarp prst="textNoShape">
                            <a:avLst/>
                          </a:prstTxWarp>
                          <a:noAutofit/>
                        </wps:bodyPr>
                      </wps:wsp>
                      <wps:wsp>
                        <wps:cNvPr id="461" name="Graphic 461"/>
                        <wps:cNvSpPr/>
                        <wps:spPr>
                          <a:xfrm>
                            <a:off x="1173480" y="1040130"/>
                            <a:ext cx="22225" cy="1270"/>
                          </a:xfrm>
                          <a:custGeom>
                            <a:avLst/>
                            <a:gdLst/>
                            <a:ahLst/>
                            <a:cxnLst/>
                            <a:rect l="l" t="t" r="r" b="b"/>
                            <a:pathLst>
                              <a:path w="22225">
                                <a:moveTo>
                                  <a:pt x="22098" y="0"/>
                                </a:moveTo>
                                <a:lnTo>
                                  <a:pt x="0" y="0"/>
                                </a:lnTo>
                              </a:path>
                            </a:pathLst>
                          </a:custGeom>
                          <a:ln w="10795">
                            <a:solidFill>
                              <a:srgbClr val="000000"/>
                            </a:solidFill>
                            <a:prstDash val="solid"/>
                          </a:ln>
                        </wps:spPr>
                        <wps:bodyPr wrap="square" lIns="0" tIns="0" rIns="0" bIns="0" rtlCol="0">
                          <a:prstTxWarp prst="textNoShape">
                            <a:avLst/>
                          </a:prstTxWarp>
                          <a:noAutofit/>
                        </wps:bodyPr>
                      </wps:wsp>
                      <wps:wsp>
                        <wps:cNvPr id="462" name="Graphic 462"/>
                        <wps:cNvSpPr/>
                        <wps:spPr>
                          <a:xfrm>
                            <a:off x="1178052" y="1006602"/>
                            <a:ext cx="12700" cy="1270"/>
                          </a:xfrm>
                          <a:custGeom>
                            <a:avLst/>
                            <a:gdLst/>
                            <a:ahLst/>
                            <a:cxnLst/>
                            <a:rect l="l" t="t" r="r" b="b"/>
                            <a:pathLst>
                              <a:path w="12700">
                                <a:moveTo>
                                  <a:pt x="12191" y="0"/>
                                </a:moveTo>
                                <a:lnTo>
                                  <a:pt x="0" y="0"/>
                                </a:lnTo>
                              </a:path>
                            </a:pathLst>
                          </a:custGeom>
                          <a:ln w="1079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63" name="Image 463"/>
                          <pic:cNvPicPr/>
                        </pic:nvPicPr>
                        <pic:blipFill>
                          <a:blip r:embed="rId98" cstate="print"/>
                          <a:stretch>
                            <a:fillRect/>
                          </a:stretch>
                        </pic:blipFill>
                        <pic:spPr>
                          <a:xfrm>
                            <a:off x="330708" y="1390650"/>
                            <a:ext cx="265239" cy="196659"/>
                          </a:xfrm>
                          <a:prstGeom prst="rect">
                            <a:avLst/>
                          </a:prstGeom>
                        </pic:spPr>
                      </pic:pic>
                      <pic:pic xmlns:pic="http://schemas.openxmlformats.org/drawingml/2006/picture">
                        <pic:nvPicPr>
                          <pic:cNvPr id="464" name="Image 464"/>
                          <pic:cNvPicPr/>
                        </pic:nvPicPr>
                        <pic:blipFill>
                          <a:blip r:embed="rId99" cstate="print"/>
                          <a:stretch>
                            <a:fillRect/>
                          </a:stretch>
                        </pic:blipFill>
                        <pic:spPr>
                          <a:xfrm>
                            <a:off x="1059116" y="91376"/>
                            <a:ext cx="336931" cy="348360"/>
                          </a:xfrm>
                          <a:prstGeom prst="rect">
                            <a:avLst/>
                          </a:prstGeom>
                        </pic:spPr>
                      </pic:pic>
                      <wps:wsp>
                        <wps:cNvPr id="465" name="Graphic 465"/>
                        <wps:cNvSpPr/>
                        <wps:spPr>
                          <a:xfrm>
                            <a:off x="1546860" y="763523"/>
                            <a:ext cx="187960" cy="85725"/>
                          </a:xfrm>
                          <a:custGeom>
                            <a:avLst/>
                            <a:gdLst/>
                            <a:ahLst/>
                            <a:cxnLst/>
                            <a:rect l="l" t="t" r="r" b="b"/>
                            <a:pathLst>
                              <a:path w="187960" h="85725">
                                <a:moveTo>
                                  <a:pt x="187451" y="85344"/>
                                </a:moveTo>
                                <a:lnTo>
                                  <a:pt x="0" y="0"/>
                                </a:lnTo>
                              </a:path>
                            </a:pathLst>
                          </a:custGeom>
                          <a:ln w="977">
                            <a:solidFill>
                              <a:srgbClr val="000000"/>
                            </a:solidFill>
                            <a:prstDash val="solid"/>
                          </a:ln>
                        </wps:spPr>
                        <wps:bodyPr wrap="square" lIns="0" tIns="0" rIns="0" bIns="0" rtlCol="0">
                          <a:prstTxWarp prst="textNoShape">
                            <a:avLst/>
                          </a:prstTxWarp>
                          <a:noAutofit/>
                        </wps:bodyPr>
                      </wps:wsp>
                      <wps:wsp>
                        <wps:cNvPr id="466" name="Graphic 466"/>
                        <wps:cNvSpPr/>
                        <wps:spPr>
                          <a:xfrm>
                            <a:off x="1545336" y="761237"/>
                            <a:ext cx="220979" cy="108585"/>
                          </a:xfrm>
                          <a:custGeom>
                            <a:avLst/>
                            <a:gdLst/>
                            <a:ahLst/>
                            <a:cxnLst/>
                            <a:rect l="l" t="t" r="r" b="b"/>
                            <a:pathLst>
                              <a:path w="220979" h="108585">
                                <a:moveTo>
                                  <a:pt x="10667" y="0"/>
                                </a:moveTo>
                                <a:lnTo>
                                  <a:pt x="0" y="2285"/>
                                </a:lnTo>
                                <a:lnTo>
                                  <a:pt x="5333" y="12191"/>
                                </a:lnTo>
                                <a:lnTo>
                                  <a:pt x="164591" y="108203"/>
                                </a:lnTo>
                                <a:lnTo>
                                  <a:pt x="220979" y="64007"/>
                                </a:lnTo>
                                <a:lnTo>
                                  <a:pt x="1066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67" name="Image 467"/>
                          <pic:cNvPicPr/>
                        </pic:nvPicPr>
                        <pic:blipFill>
                          <a:blip r:embed="rId100" cstate="print"/>
                          <a:stretch>
                            <a:fillRect/>
                          </a:stretch>
                        </pic:blipFill>
                        <pic:spPr>
                          <a:xfrm>
                            <a:off x="1317497" y="0"/>
                            <a:ext cx="91439" cy="384048"/>
                          </a:xfrm>
                          <a:prstGeom prst="rect">
                            <a:avLst/>
                          </a:prstGeom>
                        </pic:spPr>
                      </pic:pic>
                      <pic:pic xmlns:pic="http://schemas.openxmlformats.org/drawingml/2006/picture">
                        <pic:nvPicPr>
                          <pic:cNvPr id="468" name="Image 468"/>
                          <pic:cNvPicPr/>
                        </pic:nvPicPr>
                        <pic:blipFill>
                          <a:blip r:embed="rId100" cstate="print"/>
                          <a:stretch>
                            <a:fillRect/>
                          </a:stretch>
                        </pic:blipFill>
                        <pic:spPr>
                          <a:xfrm>
                            <a:off x="1149096" y="205740"/>
                            <a:ext cx="91439" cy="384048"/>
                          </a:xfrm>
                          <a:prstGeom prst="rect">
                            <a:avLst/>
                          </a:prstGeom>
                        </pic:spPr>
                      </pic:pic>
                      <pic:pic xmlns:pic="http://schemas.openxmlformats.org/drawingml/2006/picture">
                        <pic:nvPicPr>
                          <pic:cNvPr id="469" name="Image 469"/>
                          <pic:cNvPicPr/>
                        </pic:nvPicPr>
                        <pic:blipFill>
                          <a:blip r:embed="rId101" cstate="print"/>
                          <a:stretch>
                            <a:fillRect/>
                          </a:stretch>
                        </pic:blipFill>
                        <pic:spPr>
                          <a:xfrm>
                            <a:off x="950975" y="305561"/>
                            <a:ext cx="91439" cy="384048"/>
                          </a:xfrm>
                          <a:prstGeom prst="rect">
                            <a:avLst/>
                          </a:prstGeom>
                        </pic:spPr>
                      </pic:pic>
                      <pic:pic xmlns:pic="http://schemas.openxmlformats.org/drawingml/2006/picture">
                        <pic:nvPicPr>
                          <pic:cNvPr id="470" name="Image 470"/>
                          <pic:cNvPicPr/>
                        </pic:nvPicPr>
                        <pic:blipFill>
                          <a:blip r:embed="rId102" cstate="print"/>
                          <a:stretch>
                            <a:fillRect/>
                          </a:stretch>
                        </pic:blipFill>
                        <pic:spPr>
                          <a:xfrm>
                            <a:off x="1415033" y="331470"/>
                            <a:ext cx="85344" cy="384048"/>
                          </a:xfrm>
                          <a:prstGeom prst="rect">
                            <a:avLst/>
                          </a:prstGeom>
                        </pic:spPr>
                      </pic:pic>
                      <pic:pic xmlns:pic="http://schemas.openxmlformats.org/drawingml/2006/picture">
                        <pic:nvPicPr>
                          <pic:cNvPr id="471" name="Image 471"/>
                          <pic:cNvPicPr/>
                        </pic:nvPicPr>
                        <pic:blipFill>
                          <a:blip r:embed="rId103" cstate="print"/>
                          <a:stretch>
                            <a:fillRect/>
                          </a:stretch>
                        </pic:blipFill>
                        <pic:spPr>
                          <a:xfrm>
                            <a:off x="1606296" y="331470"/>
                            <a:ext cx="85344" cy="379475"/>
                          </a:xfrm>
                          <a:prstGeom prst="rect">
                            <a:avLst/>
                          </a:prstGeom>
                        </pic:spPr>
                      </pic:pic>
                      <pic:pic xmlns:pic="http://schemas.openxmlformats.org/drawingml/2006/picture">
                        <pic:nvPicPr>
                          <pic:cNvPr id="472" name="Image 472"/>
                          <pic:cNvPicPr/>
                        </pic:nvPicPr>
                        <pic:blipFill>
                          <a:blip r:embed="rId104" cstate="print"/>
                          <a:stretch>
                            <a:fillRect/>
                          </a:stretch>
                        </pic:blipFill>
                        <pic:spPr>
                          <a:xfrm>
                            <a:off x="968502" y="553212"/>
                            <a:ext cx="85343" cy="379475"/>
                          </a:xfrm>
                          <a:prstGeom prst="rect">
                            <a:avLst/>
                          </a:prstGeom>
                        </pic:spPr>
                      </pic:pic>
                      <pic:pic xmlns:pic="http://schemas.openxmlformats.org/drawingml/2006/picture">
                        <pic:nvPicPr>
                          <pic:cNvPr id="473" name="Image 473"/>
                          <pic:cNvPicPr/>
                        </pic:nvPicPr>
                        <pic:blipFill>
                          <a:blip r:embed="rId105" cstate="print"/>
                          <a:stretch>
                            <a:fillRect/>
                          </a:stretch>
                        </pic:blipFill>
                        <pic:spPr>
                          <a:xfrm>
                            <a:off x="1257300" y="600455"/>
                            <a:ext cx="79248" cy="384048"/>
                          </a:xfrm>
                          <a:prstGeom prst="rect">
                            <a:avLst/>
                          </a:prstGeom>
                        </pic:spPr>
                      </pic:pic>
                      <pic:pic xmlns:pic="http://schemas.openxmlformats.org/drawingml/2006/picture">
                        <pic:nvPicPr>
                          <pic:cNvPr id="474" name="Image 474"/>
                          <pic:cNvPicPr/>
                        </pic:nvPicPr>
                        <pic:blipFill>
                          <a:blip r:embed="rId106" cstate="print"/>
                          <a:stretch>
                            <a:fillRect/>
                          </a:stretch>
                        </pic:blipFill>
                        <pic:spPr>
                          <a:xfrm>
                            <a:off x="1726692" y="589787"/>
                            <a:ext cx="91439" cy="379475"/>
                          </a:xfrm>
                          <a:prstGeom prst="rect">
                            <a:avLst/>
                          </a:prstGeom>
                        </pic:spPr>
                      </pic:pic>
                      <pic:pic xmlns:pic="http://schemas.openxmlformats.org/drawingml/2006/picture">
                        <pic:nvPicPr>
                          <pic:cNvPr id="475" name="Image 475"/>
                          <pic:cNvPicPr/>
                        </pic:nvPicPr>
                        <pic:blipFill>
                          <a:blip r:embed="rId107" cstate="print"/>
                          <a:stretch>
                            <a:fillRect/>
                          </a:stretch>
                        </pic:blipFill>
                        <pic:spPr>
                          <a:xfrm>
                            <a:off x="611123" y="774191"/>
                            <a:ext cx="92201" cy="384048"/>
                          </a:xfrm>
                          <a:prstGeom prst="rect">
                            <a:avLst/>
                          </a:prstGeom>
                        </pic:spPr>
                      </pic:pic>
                      <pic:pic xmlns:pic="http://schemas.openxmlformats.org/drawingml/2006/picture">
                        <pic:nvPicPr>
                          <pic:cNvPr id="476" name="Image 476"/>
                          <pic:cNvPicPr/>
                        </pic:nvPicPr>
                        <pic:blipFill>
                          <a:blip r:embed="rId100" cstate="print"/>
                          <a:stretch>
                            <a:fillRect/>
                          </a:stretch>
                        </pic:blipFill>
                        <pic:spPr>
                          <a:xfrm>
                            <a:off x="1716785" y="713994"/>
                            <a:ext cx="91439" cy="384048"/>
                          </a:xfrm>
                          <a:prstGeom prst="rect">
                            <a:avLst/>
                          </a:prstGeom>
                        </pic:spPr>
                      </pic:pic>
                      <pic:pic xmlns:pic="http://schemas.openxmlformats.org/drawingml/2006/picture">
                        <pic:nvPicPr>
                          <pic:cNvPr id="477" name="Image 477"/>
                          <pic:cNvPicPr/>
                        </pic:nvPicPr>
                        <pic:blipFill>
                          <a:blip r:embed="rId108" cstate="print"/>
                          <a:stretch>
                            <a:fillRect/>
                          </a:stretch>
                        </pic:blipFill>
                        <pic:spPr>
                          <a:xfrm>
                            <a:off x="1226058" y="779526"/>
                            <a:ext cx="79248" cy="384048"/>
                          </a:xfrm>
                          <a:prstGeom prst="rect">
                            <a:avLst/>
                          </a:prstGeom>
                        </pic:spPr>
                      </pic:pic>
                      <pic:pic xmlns:pic="http://schemas.openxmlformats.org/drawingml/2006/picture">
                        <pic:nvPicPr>
                          <pic:cNvPr id="478" name="Image 478"/>
                          <pic:cNvPicPr/>
                        </pic:nvPicPr>
                        <pic:blipFill>
                          <a:blip r:embed="rId109" cstate="print"/>
                          <a:stretch>
                            <a:fillRect/>
                          </a:stretch>
                        </pic:blipFill>
                        <pic:spPr>
                          <a:xfrm>
                            <a:off x="1226058" y="905255"/>
                            <a:ext cx="85344" cy="379475"/>
                          </a:xfrm>
                          <a:prstGeom prst="rect">
                            <a:avLst/>
                          </a:prstGeom>
                        </pic:spPr>
                      </pic:pic>
                      <pic:pic xmlns:pic="http://schemas.openxmlformats.org/drawingml/2006/picture">
                        <pic:nvPicPr>
                          <pic:cNvPr id="479" name="Image 479"/>
                          <pic:cNvPicPr/>
                        </pic:nvPicPr>
                        <pic:blipFill>
                          <a:blip r:embed="rId110" cstate="print"/>
                          <a:stretch>
                            <a:fillRect/>
                          </a:stretch>
                        </pic:blipFill>
                        <pic:spPr>
                          <a:xfrm>
                            <a:off x="1335786" y="963167"/>
                            <a:ext cx="79248" cy="384048"/>
                          </a:xfrm>
                          <a:prstGeom prst="rect">
                            <a:avLst/>
                          </a:prstGeom>
                        </pic:spPr>
                      </pic:pic>
                      <pic:pic xmlns:pic="http://schemas.openxmlformats.org/drawingml/2006/picture">
                        <pic:nvPicPr>
                          <pic:cNvPr id="480" name="Image 480"/>
                          <pic:cNvPicPr/>
                        </pic:nvPicPr>
                        <pic:blipFill>
                          <a:blip r:embed="rId111" cstate="print"/>
                          <a:stretch>
                            <a:fillRect/>
                          </a:stretch>
                        </pic:blipFill>
                        <pic:spPr>
                          <a:xfrm>
                            <a:off x="1430274" y="905255"/>
                            <a:ext cx="85344" cy="384048"/>
                          </a:xfrm>
                          <a:prstGeom prst="rect">
                            <a:avLst/>
                          </a:prstGeom>
                        </pic:spPr>
                      </pic:pic>
                      <pic:pic xmlns:pic="http://schemas.openxmlformats.org/drawingml/2006/picture">
                        <pic:nvPicPr>
                          <pic:cNvPr id="481" name="Image 481"/>
                          <pic:cNvPicPr/>
                        </pic:nvPicPr>
                        <pic:blipFill>
                          <a:blip r:embed="rId112" cstate="print"/>
                          <a:stretch>
                            <a:fillRect/>
                          </a:stretch>
                        </pic:blipFill>
                        <pic:spPr>
                          <a:xfrm>
                            <a:off x="1451610" y="789431"/>
                            <a:ext cx="79248" cy="384048"/>
                          </a:xfrm>
                          <a:prstGeom prst="rect">
                            <a:avLst/>
                          </a:prstGeom>
                        </pic:spPr>
                      </pic:pic>
                      <pic:pic xmlns:pic="http://schemas.openxmlformats.org/drawingml/2006/picture">
                        <pic:nvPicPr>
                          <pic:cNvPr id="482" name="Image 482"/>
                          <pic:cNvPicPr/>
                        </pic:nvPicPr>
                        <pic:blipFill>
                          <a:blip r:embed="rId113" cstate="print"/>
                          <a:stretch>
                            <a:fillRect/>
                          </a:stretch>
                        </pic:blipFill>
                        <pic:spPr>
                          <a:xfrm>
                            <a:off x="678941" y="1206246"/>
                            <a:ext cx="36575" cy="379475"/>
                          </a:xfrm>
                          <a:prstGeom prst="rect">
                            <a:avLst/>
                          </a:prstGeom>
                        </pic:spPr>
                      </pic:pic>
                      <pic:pic xmlns:pic="http://schemas.openxmlformats.org/drawingml/2006/picture">
                        <pic:nvPicPr>
                          <pic:cNvPr id="483" name="Image 483"/>
                          <pic:cNvPicPr/>
                        </pic:nvPicPr>
                        <pic:blipFill>
                          <a:blip r:embed="rId114" cstate="print"/>
                          <a:stretch>
                            <a:fillRect/>
                          </a:stretch>
                        </pic:blipFill>
                        <pic:spPr>
                          <a:xfrm>
                            <a:off x="803909" y="774191"/>
                            <a:ext cx="247649" cy="889254"/>
                          </a:xfrm>
                          <a:prstGeom prst="rect">
                            <a:avLst/>
                          </a:prstGeom>
                        </pic:spPr>
                      </pic:pic>
                      <pic:pic xmlns:pic="http://schemas.openxmlformats.org/drawingml/2006/picture">
                        <pic:nvPicPr>
                          <pic:cNvPr id="484" name="Image 484"/>
                          <pic:cNvPicPr/>
                        </pic:nvPicPr>
                        <pic:blipFill>
                          <a:blip r:embed="rId115" cstate="print"/>
                          <a:stretch>
                            <a:fillRect/>
                          </a:stretch>
                        </pic:blipFill>
                        <pic:spPr>
                          <a:xfrm>
                            <a:off x="542544" y="1084325"/>
                            <a:ext cx="85343" cy="384048"/>
                          </a:xfrm>
                          <a:prstGeom prst="rect">
                            <a:avLst/>
                          </a:prstGeom>
                        </pic:spPr>
                      </pic:pic>
                      <pic:pic xmlns:pic="http://schemas.openxmlformats.org/drawingml/2006/picture">
                        <pic:nvPicPr>
                          <pic:cNvPr id="485" name="Image 485"/>
                          <pic:cNvPicPr/>
                        </pic:nvPicPr>
                        <pic:blipFill>
                          <a:blip r:embed="rId116" cstate="print"/>
                          <a:stretch>
                            <a:fillRect/>
                          </a:stretch>
                        </pic:blipFill>
                        <pic:spPr>
                          <a:xfrm>
                            <a:off x="308609" y="1089660"/>
                            <a:ext cx="48005" cy="505205"/>
                          </a:xfrm>
                          <a:prstGeom prst="rect">
                            <a:avLst/>
                          </a:prstGeom>
                        </pic:spPr>
                      </pic:pic>
                      <pic:pic xmlns:pic="http://schemas.openxmlformats.org/drawingml/2006/picture">
                        <pic:nvPicPr>
                          <pic:cNvPr id="486" name="Image 486"/>
                          <pic:cNvPicPr/>
                        </pic:nvPicPr>
                        <pic:blipFill>
                          <a:blip r:embed="rId117" cstate="print"/>
                          <a:stretch>
                            <a:fillRect/>
                          </a:stretch>
                        </pic:blipFill>
                        <pic:spPr>
                          <a:xfrm>
                            <a:off x="439673" y="1015746"/>
                            <a:ext cx="42672" cy="637794"/>
                          </a:xfrm>
                          <a:prstGeom prst="rect">
                            <a:avLst/>
                          </a:prstGeom>
                        </pic:spPr>
                      </pic:pic>
                      <pic:pic xmlns:pic="http://schemas.openxmlformats.org/drawingml/2006/picture">
                        <pic:nvPicPr>
                          <pic:cNvPr id="487" name="Image 487"/>
                          <pic:cNvPicPr/>
                        </pic:nvPicPr>
                        <pic:blipFill>
                          <a:blip r:embed="rId118" cstate="print"/>
                          <a:stretch>
                            <a:fillRect/>
                          </a:stretch>
                        </pic:blipFill>
                        <pic:spPr>
                          <a:xfrm>
                            <a:off x="288036" y="1600200"/>
                            <a:ext cx="79248" cy="61004"/>
                          </a:xfrm>
                          <a:prstGeom prst="rect">
                            <a:avLst/>
                          </a:prstGeom>
                        </pic:spPr>
                      </pic:pic>
                      <pic:pic xmlns:pic="http://schemas.openxmlformats.org/drawingml/2006/picture">
                        <pic:nvPicPr>
                          <pic:cNvPr id="488" name="Image 488"/>
                          <pic:cNvPicPr/>
                        </pic:nvPicPr>
                        <pic:blipFill>
                          <a:blip r:embed="rId119" cstate="print"/>
                          <a:stretch>
                            <a:fillRect/>
                          </a:stretch>
                        </pic:blipFill>
                        <pic:spPr>
                          <a:xfrm>
                            <a:off x="566927" y="1600200"/>
                            <a:ext cx="79248" cy="67104"/>
                          </a:xfrm>
                          <a:prstGeom prst="rect">
                            <a:avLst/>
                          </a:prstGeom>
                        </pic:spPr>
                      </pic:pic>
                      <pic:pic xmlns:pic="http://schemas.openxmlformats.org/drawingml/2006/picture">
                        <pic:nvPicPr>
                          <pic:cNvPr id="489" name="Image 489"/>
                          <pic:cNvPicPr/>
                        </pic:nvPicPr>
                        <pic:blipFill>
                          <a:blip r:embed="rId100" cstate="print"/>
                          <a:stretch>
                            <a:fillRect/>
                          </a:stretch>
                        </pic:blipFill>
                        <pic:spPr>
                          <a:xfrm>
                            <a:off x="1138427" y="1216152"/>
                            <a:ext cx="91439" cy="384048"/>
                          </a:xfrm>
                          <a:prstGeom prst="rect">
                            <a:avLst/>
                          </a:prstGeom>
                        </pic:spPr>
                      </pic:pic>
                      <pic:pic xmlns:pic="http://schemas.openxmlformats.org/drawingml/2006/picture">
                        <pic:nvPicPr>
                          <pic:cNvPr id="490" name="Image 490"/>
                          <pic:cNvPicPr/>
                        </pic:nvPicPr>
                        <pic:blipFill>
                          <a:blip r:embed="rId120" cstate="print"/>
                          <a:stretch>
                            <a:fillRect/>
                          </a:stretch>
                        </pic:blipFill>
                        <pic:spPr>
                          <a:xfrm>
                            <a:off x="1882139" y="713994"/>
                            <a:ext cx="140207" cy="73151"/>
                          </a:xfrm>
                          <a:prstGeom prst="rect">
                            <a:avLst/>
                          </a:prstGeom>
                        </pic:spPr>
                      </pic:pic>
                      <wps:wsp>
                        <wps:cNvPr id="491" name="Graphic 491"/>
                        <wps:cNvSpPr/>
                        <wps:spPr>
                          <a:xfrm>
                            <a:off x="1735835" y="774191"/>
                            <a:ext cx="129539" cy="74930"/>
                          </a:xfrm>
                          <a:custGeom>
                            <a:avLst/>
                            <a:gdLst/>
                            <a:ahLst/>
                            <a:cxnLst/>
                            <a:rect l="l" t="t" r="r" b="b"/>
                            <a:pathLst>
                              <a:path w="129539" h="74930">
                                <a:moveTo>
                                  <a:pt x="0" y="74675"/>
                                </a:moveTo>
                                <a:lnTo>
                                  <a:pt x="129539" y="0"/>
                                </a:lnTo>
                              </a:path>
                            </a:pathLst>
                          </a:custGeom>
                          <a:ln w="10795">
                            <a:solidFill>
                              <a:srgbClr val="000000"/>
                            </a:solidFill>
                            <a:prstDash val="solid"/>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72A1E071" id="Group 446" o:spid="_x0000_s1026" style="position:absolute;margin-left:171pt;margin-top:16pt;width:159.25pt;height:131.3pt;z-index:-15718400;mso-wrap-distance-left:0;mso-wrap-distance-right:0;mso-position-horizontal-relative:page" coordsize="20224,166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">
                <v:shape id="Graphic 447" o:spid="_x0000_s1027" style="position:absolute;left:2811;top:9730;width:3613;height:4179;visibility:visible;mso-wrap-style:square;v-text-anchor:top" coordsize="361315,41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" path="m,104394l,313182,180594,417576,361188,313182r,-208788l180594,,,104394e" filled="f" strokeweight=".29983mm">
                  <v:path arrowok="t"/>
                </v:shape>
                <v:shape id="Graphic 448" o:spid="_x0000_s1028" style="position:absolute;left:6423;top:9730;width:3613;height:4179;visibility:visible;mso-wrap-style:square;v-text-anchor:top" coordsize="361315,41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" path="m,313182l180594,417576,361188,313182r,-208788l180594,,,104394e" filled="f" strokeweight=".29983mm">
                  <v:path arrowok="t"/>
                </v:shape>
                <v:shape id="Graphic 449" o:spid="_x0000_s1029" style="position:absolute;left:8229;top:6591;width:3613;height:4184;visibility:visible;mso-wrap-style:square;v-text-anchor:top" coordsize="361315,418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" path="m180594,418337l361188,313943r,-209550l180594,,,104393,,313943e" filled="f" strokeweight=".85pt">
                  <v:path arrowok="t"/>
                </v:shape>
                <v:shape id="Graphic 450" o:spid="_x0000_s1030" style="position:absolute;left:11841;top:6591;width:3613;height:4184;visibility:visible;mso-wrap-style:square;v-text-anchor:top" coordsize="361315,418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" path="m,313944l180594,418338,361188,313944r,-209550l180594,,,104394e" filled="f" strokeweight=".85pt">
                  <v:path arrowok="t"/>
                </v:shape>
                <v:shape id="Graphic 451" o:spid="_x0000_s1031" style="position:absolute;left:13647;top:4335;width:3365;height:3302;visibility:visible;mso-wrap-style:square;v-text-anchor:top" coordsize="33655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" path="m180594,329946l336042,190500,250698,,43434,21336,,225552e" filled="f" strokeweight=".85pt">
                  <v:path arrowok="t"/>
                </v:shape>
                <v:shape id="Image 452" o:spid="_x0000_s1032" type="#_x0000_t75" style="position:absolute;top:13601;width:1341;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">
                  <v:imagedata r:id="rId121" o:title=""/>
                </v:shape>
                <v:shape id="Image 453" o:spid="_x0000_s1033" type="#_x0000_t75" style="position:absolute;left:1303;top:12824;width:1516;height:1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">
                  <v:imagedata r:id="rId122" o:title=""/>
                </v:shape>
                <v:shape id="Graphic 454" o:spid="_x0000_s1034" style="position:absolute;left:6423;top:8694;width:13;height:2070;visibility:visible;mso-wrap-style:square;v-text-anchor:top" coordsize="1270,207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" path="m,l,206502e" filled="f" strokeweight=".02714mm">
                  <v:path arrowok="t"/>
                </v:shape>
                <v:shape id="Graphic 455" o:spid="_x0000_s1035" style="position:absolute;left:10035;top:8694;width:13;height:2070;visibility:visible;mso-wrap-style:square;v-text-anchor:top" coordsize="1270,207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" path="m,l,206502e" filled="f" strokeweight=".02714mm">
                  <v:path arrowok="t"/>
                </v:shape>
                <v:shape id="Graphic 456" o:spid="_x0000_s1036" style="position:absolute;left:9723;top:8686;width:635;height:2089;visibility:visible;mso-wrap-style:square;v-text-anchor:top" coordsize="6350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" path="m63246,l,,25146,198882r6096,9906l38100,198882,63246,xe" fillcolor="black" stroked="f">
                  <v:path arrowok="t"/>
                </v:shape>
                <v:shape id="Graphic 457" o:spid="_x0000_s1037" style="position:absolute;left:11536;top:11765;width:622;height:12;visibility:visible;mso-wrap-style:square;v-text-anchor:top" coordsize="622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" path="m61722,l,e" filled="f" strokeweight=".85pt">
                  <v:path arrowok="t"/>
                </v:shape>
                <v:shape id="Graphic 458" o:spid="_x0000_s1038" style="position:absolute;left:11582;top:11422;width:521;height:13;visibility:visible;mso-wrap-style:square;v-text-anchor:top" coordsize="5206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" path="m51815,l,e" filled="f" strokeweight=".85pt">
                  <v:path arrowok="t"/>
                </v:shape>
                <v:shape id="Graphic 459" o:spid="_x0000_s1039" style="position:absolute;left:11635;top:11087;width:419;height:12;visibility:visible;mso-wrap-style:square;v-text-anchor:top" coordsize="419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" path="m41910,l,e" filled="f" strokeweight=".85pt">
                  <v:path arrowok="t"/>
                </v:shape>
                <v:shape id="Graphic 460" o:spid="_x0000_s1040" style="position:absolute;left:11681;top:10744;width:324;height:12;visibility:visible;mso-wrap-style:square;v-text-anchor:top" coordsize="3238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" path="m32003,l,e" filled="f" strokeweight=".85pt">
                  <v:path arrowok="t"/>
                </v:shape>
                <v:shape id="Graphic 461" o:spid="_x0000_s1041" style="position:absolute;left:11734;top:10401;width:223;height:13;visibility:visible;mso-wrap-style:square;v-text-anchor:top" coordsize="222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" path="m22098,l,e" filled="f" strokeweight=".85pt">
                  <v:path arrowok="t"/>
                </v:shape>
                <v:shape id="Graphic 462" o:spid="_x0000_s1042" style="position:absolute;left:11780;top:10066;width:127;height:12;visibility:visible;mso-wrap-style:square;v-text-anchor:top" coordsize="12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" path="m12191,l,e" filled="f" strokeweight=".85pt">
                  <v:path arrowok="t"/>
                </v:shape>
                <v:shape id="Image 463" o:spid="_x0000_s1043" type="#_x0000_t75" style="position:absolute;left:3307;top:13906;width:2652;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">
                  <v:imagedata r:id="rId123" o:title=""/>
                </v:shape>
                <v:shape id="Image 464" o:spid="_x0000_s1044" type="#_x0000_t75" style="position:absolute;left:10591;top:913;width:3369;height:34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">
                  <v:imagedata r:id="rId124" o:title=""/>
                </v:shape>
                <v:shape id="Graphic 465" o:spid="_x0000_s1045" style="position:absolute;left:15468;top:7635;width:1880;height:857;visibility:visible;mso-wrap-style:square;v-text-anchor:top" coordsize="18796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" path="m187451,85344l,e" filled="f" strokeweight=".02714mm">
                  <v:path arrowok="t"/>
                </v:shape>
                <v:shape id="Graphic 466" o:spid="_x0000_s1046" style="position:absolute;left:15453;top:7612;width:2210;height:1086;visibility:visible;mso-wrap-style:square;v-text-anchor:top" coordsize="220979,10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" path="m10667,l,2285r5333,9906l164591,108203,220979,64007,10667,xe" fillcolor="black" stroked="f">
                  <v:path arrowok="t"/>
                </v:shape>
                <v:shape id="Image 467" o:spid="_x0000_s1047" type="#_x0000_t75" style="position:absolute;left:13174;width:915;height:3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">
                  <v:imagedata r:id="rId125" o:title=""/>
                </v:shape>
                <v:shape id="Image 468" o:spid="_x0000_s1048" type="#_x0000_t75" style="position:absolute;left:11490;top:2057;width:915;height:3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">
                  <v:imagedata r:id="rId125" o:title=""/>
                </v:shape>
                <v:shape id="Image 469" o:spid="_x0000_s1049" type="#_x0000_t75" style="position:absolute;left:9509;top:3055;width:915;height:3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">
                  <v:imagedata r:id="rId126" o:title=""/>
                </v:shape>
                <v:shape id="Image 470" o:spid="_x0000_s1050" type="#_x0000_t75" style="position:absolute;left:14150;top:3314;width:853;height:3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">
                  <v:imagedata r:id="rId127" o:title=""/>
                </v:shape>
                <v:shape id="Image 471" o:spid="_x0000_s1051" type="#_x0000_t75" style="position:absolute;left:16062;top:3314;width:854;height:3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">
                  <v:imagedata r:id="rId128" o:title=""/>
                </v:shape>
                <v:shape id="Image 472" o:spid="_x0000_s1052" type="#_x0000_t75" style="position:absolute;left:9685;top:5532;width:853;height:37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">
                  <v:imagedata r:id="rId129" o:title=""/>
                </v:shape>
                <v:shape id="Image 473" o:spid="_x0000_s1053" type="#_x0000_t75" style="position:absolute;left:12573;top:6004;width:792;height:3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">
                  <v:imagedata r:id="rId130" o:title=""/>
                </v:shape>
                <v:shape id="Image 474" o:spid="_x0000_s1054" type="#_x0000_t75" style="position:absolute;left:17266;top:5897;width:915;height:3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">
                  <v:imagedata r:id="rId131" o:title=""/>
                </v:shape>
                <v:shape id="Image 475" o:spid="_x0000_s1055" type="#_x0000_t75" style="position:absolute;left:6111;top:7741;width:922;height:3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">
                  <v:imagedata r:id="rId132" o:title=""/>
                </v:shape>
                <v:shape id="Image 476" o:spid="_x0000_s1056" type="#_x0000_t75" style="position:absolute;left:17167;top:7139;width:915;height:3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">
                  <v:imagedata r:id="rId125" o:title=""/>
                </v:shape>
                <v:shape id="Image 477" o:spid="_x0000_s1057" type="#_x0000_t75" style="position:absolute;left:12260;top:7795;width:793;height:3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">
                  <v:imagedata r:id="rId133" o:title=""/>
                </v:shape>
                <v:shape id="Image 478" o:spid="_x0000_s1058" type="#_x0000_t75" style="position:absolute;left:12260;top:9052;width:854;height:3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">
                  <v:imagedata r:id="rId134" o:title=""/>
                </v:shape>
                <v:shape id="Image 479" o:spid="_x0000_s1059" type="#_x0000_t75" style="position:absolute;left:13357;top:9631;width:793;height:3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">
                  <v:imagedata r:id="rId135" o:title=""/>
                </v:shape>
                <v:shape id="Image 480" o:spid="_x0000_s1060" type="#_x0000_t75" style="position:absolute;left:14302;top:9052;width:854;height:3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">
                  <v:imagedata r:id="rId136" o:title=""/>
                </v:shape>
                <v:shape id="Image 481" o:spid="_x0000_s1061" type="#_x0000_t75" style="position:absolute;left:14516;top:7894;width:792;height:3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">
                  <v:imagedata r:id="rId137" o:title=""/>
                </v:shape>
                <v:shape id="Image 482" o:spid="_x0000_s1062" type="#_x0000_t75" style="position:absolute;left:6789;top:12062;width:366;height:3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">
                  <v:imagedata r:id="rId138" o:title=""/>
                </v:shape>
                <v:shape id="Image 483" o:spid="_x0000_s1063" type="#_x0000_t75" style="position:absolute;left:8039;top:7741;width:2476;height:8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">
                  <v:imagedata r:id="rId139" o:title=""/>
                </v:shape>
                <v:shape id="Image 484" o:spid="_x0000_s1064" type="#_x0000_t75" style="position:absolute;left:5425;top:10843;width:853;height:3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">
                  <v:imagedata r:id="rId140" o:title=""/>
                </v:shape>
                <v:shape id="Image 485" o:spid="_x0000_s1065" type="#_x0000_t75" style="position:absolute;left:3086;top:10896;width:480;height:5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">
                  <v:imagedata r:id="rId141" o:title=""/>
                </v:shape>
                <v:shape id="Image 486" o:spid="_x0000_s1066" type="#_x0000_t75" style="position:absolute;left:4396;top:10157;width:427;height:6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">
                  <v:imagedata r:id="rId142" o:title=""/>
                </v:shape>
                <v:shape id="Image 487" o:spid="_x0000_s1067" type="#_x0000_t75" style="position:absolute;left:2880;top:16002;width:792;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">
                  <v:imagedata r:id="rId143" o:title=""/>
                </v:shape>
                <v:shape id="Image 488" o:spid="_x0000_s1068" type="#_x0000_t75" style="position:absolute;left:5669;top:16002;width:792;height:6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">
                  <v:imagedata r:id="rId144" o:title=""/>
                </v:shape>
                <v:shape id="Image 489" o:spid="_x0000_s1069" type="#_x0000_t75" style="position:absolute;left:11384;top:12161;width:914;height:3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">
                  <v:imagedata r:id="rId125" o:title=""/>
                </v:shape>
                <v:shape id="Image 490" o:spid="_x0000_s1070" type="#_x0000_t75" style="position:absolute;left:18821;top:7139;width:1402;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">
                  <v:imagedata r:id="rId145" o:title=""/>
                </v:shape>
                <v:shape id="Graphic 491" o:spid="_x0000_s1071" style="position:absolute;left:17358;top:7741;width:1295;height:750;visibility:visible;mso-wrap-style:square;v-text-anchor:top" coordsize="129539,7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" path="m,74675l129539,e" filled="f" strokeweight=".85pt">
                  <v:path arrowok="t"/>
                </v:shape>
                <w10:wrap type="topAndBottom" anchorx="page"/>
              </v:group>
            </w:pict>
          </mc:Fallback>
        </mc:AlternateContent>
      </w:r>
      <w:r>
        <w:rPr>
          <w:rFonts w:ascii="Palatino Linotype"/>
          <w:noProof/>
        </w:rPr>
        <mc:AlternateContent>
          <mc:Choice Requires="wpg">
            <w:drawing>
              <wp:anchor distT="0" distB="0" distL="0" distR="0" simplePos="0" relativeHeight="487598592" behindDoc="1" locked="0" layoutInCell="1" allowOverlap="1" wp14:anchorId="4F196956" wp14:editId="1CEADFFC">
                <wp:simplePos x="0" y="0"/>
                <wp:positionH relativeFrom="page">
                  <wp:posOffset>4261180</wp:posOffset>
                </wp:positionH>
                <wp:positionV relativeFrom="paragraph">
                  <wp:posOffset>282159</wp:posOffset>
                </wp:positionV>
                <wp:extent cx="1858645" cy="1593215"/>
                <wp:effectExtent l="0" t="0" r="0" b="0"/>
                <wp:wrapTopAndBottom/>
                <wp:docPr id="492" name="Group 4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58645" cy="1593215"/>
                          <a:chOff x="0" y="0"/>
                          <a:chExt cx="1858645" cy="1593215"/>
                        </a:xfrm>
                      </wpg:grpSpPr>
                      <wps:wsp>
                        <wps:cNvPr id="493" name="Graphic 493"/>
                        <wps:cNvSpPr/>
                        <wps:spPr>
                          <a:xfrm>
                            <a:off x="286511" y="891539"/>
                            <a:ext cx="361315" cy="417830"/>
                          </a:xfrm>
                          <a:custGeom>
                            <a:avLst/>
                            <a:gdLst/>
                            <a:ahLst/>
                            <a:cxnLst/>
                            <a:rect l="l" t="t" r="r" b="b"/>
                            <a:pathLst>
                              <a:path w="361315" h="417830">
                                <a:moveTo>
                                  <a:pt x="0" y="104394"/>
                                </a:moveTo>
                                <a:lnTo>
                                  <a:pt x="0" y="313182"/>
                                </a:lnTo>
                                <a:lnTo>
                                  <a:pt x="180594" y="417576"/>
                                </a:lnTo>
                                <a:lnTo>
                                  <a:pt x="361188" y="313182"/>
                                </a:lnTo>
                                <a:lnTo>
                                  <a:pt x="361188" y="104394"/>
                                </a:lnTo>
                                <a:lnTo>
                                  <a:pt x="180594" y="0"/>
                                </a:lnTo>
                                <a:lnTo>
                                  <a:pt x="0" y="104394"/>
                                </a:lnTo>
                              </a:path>
                            </a:pathLst>
                          </a:custGeom>
                          <a:ln w="10794">
                            <a:solidFill>
                              <a:srgbClr val="000000"/>
                            </a:solidFill>
                            <a:prstDash val="solid"/>
                          </a:ln>
                        </wps:spPr>
                        <wps:bodyPr wrap="square" lIns="0" tIns="0" rIns="0" bIns="0" rtlCol="0">
                          <a:prstTxWarp prst="textNoShape">
                            <a:avLst/>
                          </a:prstTxWarp>
                          <a:noAutofit/>
                        </wps:bodyPr>
                      </wps:wsp>
                      <wps:wsp>
                        <wps:cNvPr id="494" name="Graphic 494"/>
                        <wps:cNvSpPr/>
                        <wps:spPr>
                          <a:xfrm>
                            <a:off x="647700" y="891539"/>
                            <a:ext cx="361315" cy="417830"/>
                          </a:xfrm>
                          <a:custGeom>
                            <a:avLst/>
                            <a:gdLst/>
                            <a:ahLst/>
                            <a:cxnLst/>
                            <a:rect l="l" t="t" r="r" b="b"/>
                            <a:pathLst>
                              <a:path w="361315" h="417830">
                                <a:moveTo>
                                  <a:pt x="0" y="313182"/>
                                </a:moveTo>
                                <a:lnTo>
                                  <a:pt x="180594" y="417576"/>
                                </a:lnTo>
                                <a:lnTo>
                                  <a:pt x="361188" y="313182"/>
                                </a:lnTo>
                                <a:lnTo>
                                  <a:pt x="361188" y="104394"/>
                                </a:lnTo>
                                <a:lnTo>
                                  <a:pt x="180594" y="0"/>
                                </a:lnTo>
                                <a:lnTo>
                                  <a:pt x="0" y="104394"/>
                                </a:lnTo>
                              </a:path>
                            </a:pathLst>
                          </a:custGeom>
                          <a:ln w="10794">
                            <a:solidFill>
                              <a:srgbClr val="000000"/>
                            </a:solidFill>
                            <a:prstDash val="solid"/>
                          </a:ln>
                        </wps:spPr>
                        <wps:bodyPr wrap="square" lIns="0" tIns="0" rIns="0" bIns="0" rtlCol="0">
                          <a:prstTxWarp prst="textNoShape">
                            <a:avLst/>
                          </a:prstTxWarp>
                          <a:noAutofit/>
                        </wps:bodyPr>
                      </wps:wsp>
                      <wps:wsp>
                        <wps:cNvPr id="495" name="Graphic 495"/>
                        <wps:cNvSpPr/>
                        <wps:spPr>
                          <a:xfrm>
                            <a:off x="828294" y="578358"/>
                            <a:ext cx="361315" cy="417830"/>
                          </a:xfrm>
                          <a:custGeom>
                            <a:avLst/>
                            <a:gdLst/>
                            <a:ahLst/>
                            <a:cxnLst/>
                            <a:rect l="l" t="t" r="r" b="b"/>
                            <a:pathLst>
                              <a:path w="361315" h="417830">
                                <a:moveTo>
                                  <a:pt x="180594" y="417575"/>
                                </a:moveTo>
                                <a:lnTo>
                                  <a:pt x="361188" y="313181"/>
                                </a:lnTo>
                                <a:lnTo>
                                  <a:pt x="361188" y="104393"/>
                                </a:lnTo>
                                <a:lnTo>
                                  <a:pt x="180594" y="0"/>
                                </a:lnTo>
                                <a:lnTo>
                                  <a:pt x="0" y="104393"/>
                                </a:lnTo>
                                <a:lnTo>
                                  <a:pt x="0" y="313181"/>
                                </a:lnTo>
                              </a:path>
                            </a:pathLst>
                          </a:custGeom>
                          <a:ln w="10795">
                            <a:solidFill>
                              <a:srgbClr val="000000"/>
                            </a:solidFill>
                            <a:prstDash val="solid"/>
                          </a:ln>
                        </wps:spPr>
                        <wps:bodyPr wrap="square" lIns="0" tIns="0" rIns="0" bIns="0" rtlCol="0">
                          <a:prstTxWarp prst="textNoShape">
                            <a:avLst/>
                          </a:prstTxWarp>
                          <a:noAutofit/>
                        </wps:bodyPr>
                      </wps:wsp>
                      <wps:wsp>
                        <wps:cNvPr id="496" name="Graphic 496"/>
                        <wps:cNvSpPr/>
                        <wps:spPr>
                          <a:xfrm>
                            <a:off x="1189482" y="578358"/>
                            <a:ext cx="361315" cy="417830"/>
                          </a:xfrm>
                          <a:custGeom>
                            <a:avLst/>
                            <a:gdLst/>
                            <a:ahLst/>
                            <a:cxnLst/>
                            <a:rect l="l" t="t" r="r" b="b"/>
                            <a:pathLst>
                              <a:path w="361315" h="417830">
                                <a:moveTo>
                                  <a:pt x="0" y="313181"/>
                                </a:moveTo>
                                <a:lnTo>
                                  <a:pt x="180594" y="417575"/>
                                </a:lnTo>
                                <a:lnTo>
                                  <a:pt x="361188" y="313181"/>
                                </a:lnTo>
                                <a:lnTo>
                                  <a:pt x="361188" y="104393"/>
                                </a:lnTo>
                                <a:lnTo>
                                  <a:pt x="180594" y="0"/>
                                </a:lnTo>
                                <a:lnTo>
                                  <a:pt x="0" y="104393"/>
                                </a:lnTo>
                              </a:path>
                            </a:pathLst>
                          </a:custGeom>
                          <a:ln w="1079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97" name="Image 497"/>
                          <pic:cNvPicPr/>
                        </pic:nvPicPr>
                        <pic:blipFill>
                          <a:blip r:embed="rId146" cstate="print"/>
                          <a:stretch>
                            <a:fillRect/>
                          </a:stretch>
                        </pic:blipFill>
                        <pic:spPr>
                          <a:xfrm>
                            <a:off x="0" y="1278636"/>
                            <a:ext cx="140207" cy="73409"/>
                          </a:xfrm>
                          <a:prstGeom prst="rect">
                            <a:avLst/>
                          </a:prstGeom>
                        </pic:spPr>
                      </pic:pic>
                      <pic:pic xmlns:pic="http://schemas.openxmlformats.org/drawingml/2006/picture">
                        <pic:nvPicPr>
                          <pic:cNvPr id="498" name="Image 498"/>
                          <pic:cNvPicPr/>
                        </pic:nvPicPr>
                        <pic:blipFill>
                          <a:blip r:embed="rId147" cstate="print"/>
                          <a:stretch>
                            <a:fillRect/>
                          </a:stretch>
                        </pic:blipFill>
                        <pic:spPr>
                          <a:xfrm>
                            <a:off x="134873" y="1200911"/>
                            <a:ext cx="152400" cy="109727"/>
                          </a:xfrm>
                          <a:prstGeom prst="rect">
                            <a:avLst/>
                          </a:prstGeom>
                        </pic:spPr>
                      </pic:pic>
                      <wps:wsp>
                        <wps:cNvPr id="499" name="Graphic 499"/>
                        <wps:cNvSpPr/>
                        <wps:spPr>
                          <a:xfrm>
                            <a:off x="647700" y="788669"/>
                            <a:ext cx="1270" cy="205740"/>
                          </a:xfrm>
                          <a:custGeom>
                            <a:avLst/>
                            <a:gdLst/>
                            <a:ahLst/>
                            <a:cxnLst/>
                            <a:rect l="l" t="t" r="r" b="b"/>
                            <a:pathLst>
                              <a:path h="205740">
                                <a:moveTo>
                                  <a:pt x="0" y="0"/>
                                </a:moveTo>
                                <a:lnTo>
                                  <a:pt x="0" y="205740"/>
                                </a:lnTo>
                              </a:path>
                            </a:pathLst>
                          </a:custGeom>
                          <a:ln w="977">
                            <a:solidFill>
                              <a:srgbClr val="000000"/>
                            </a:solidFill>
                            <a:prstDash val="solid"/>
                          </a:ln>
                        </wps:spPr>
                        <wps:bodyPr wrap="square" lIns="0" tIns="0" rIns="0" bIns="0" rtlCol="0">
                          <a:prstTxWarp prst="textNoShape">
                            <a:avLst/>
                          </a:prstTxWarp>
                          <a:noAutofit/>
                        </wps:bodyPr>
                      </wps:wsp>
                      <wps:wsp>
                        <wps:cNvPr id="500" name="Graphic 500"/>
                        <wps:cNvSpPr/>
                        <wps:spPr>
                          <a:xfrm>
                            <a:off x="616458" y="787145"/>
                            <a:ext cx="62865" cy="208915"/>
                          </a:xfrm>
                          <a:custGeom>
                            <a:avLst/>
                            <a:gdLst/>
                            <a:ahLst/>
                            <a:cxnLst/>
                            <a:rect l="l" t="t" r="r" b="b"/>
                            <a:pathLst>
                              <a:path w="62865" h="208915">
                                <a:moveTo>
                                  <a:pt x="62484" y="0"/>
                                </a:moveTo>
                                <a:lnTo>
                                  <a:pt x="0" y="0"/>
                                </a:lnTo>
                                <a:lnTo>
                                  <a:pt x="24384" y="198882"/>
                                </a:lnTo>
                                <a:lnTo>
                                  <a:pt x="31242" y="208788"/>
                                </a:lnTo>
                                <a:lnTo>
                                  <a:pt x="37338" y="198882"/>
                                </a:lnTo>
                                <a:lnTo>
                                  <a:pt x="62484" y="0"/>
                                </a:lnTo>
                                <a:close/>
                              </a:path>
                            </a:pathLst>
                          </a:custGeom>
                          <a:solidFill>
                            <a:srgbClr val="000000"/>
                          </a:solidFill>
                        </wps:spPr>
                        <wps:bodyPr wrap="square" lIns="0" tIns="0" rIns="0" bIns="0" rtlCol="0">
                          <a:prstTxWarp prst="textNoShape">
                            <a:avLst/>
                          </a:prstTxWarp>
                          <a:noAutofit/>
                        </wps:bodyPr>
                      </wps:wsp>
                      <wps:wsp>
                        <wps:cNvPr id="501" name="Graphic 501"/>
                        <wps:cNvSpPr/>
                        <wps:spPr>
                          <a:xfrm>
                            <a:off x="1008888" y="788669"/>
                            <a:ext cx="1270" cy="205740"/>
                          </a:xfrm>
                          <a:custGeom>
                            <a:avLst/>
                            <a:gdLst/>
                            <a:ahLst/>
                            <a:cxnLst/>
                            <a:rect l="l" t="t" r="r" b="b"/>
                            <a:pathLst>
                              <a:path h="205740">
                                <a:moveTo>
                                  <a:pt x="0" y="0"/>
                                </a:moveTo>
                                <a:lnTo>
                                  <a:pt x="0" y="205740"/>
                                </a:lnTo>
                              </a:path>
                            </a:pathLst>
                          </a:custGeom>
                          <a:ln w="977">
                            <a:solidFill>
                              <a:srgbClr val="000000"/>
                            </a:solidFill>
                            <a:prstDash val="solid"/>
                          </a:ln>
                        </wps:spPr>
                        <wps:bodyPr wrap="square" lIns="0" tIns="0" rIns="0" bIns="0" rtlCol="0">
                          <a:prstTxWarp prst="textNoShape">
                            <a:avLst/>
                          </a:prstTxWarp>
                          <a:noAutofit/>
                        </wps:bodyPr>
                      </wps:wsp>
                      <wps:wsp>
                        <wps:cNvPr id="502" name="Graphic 502"/>
                        <wps:cNvSpPr/>
                        <wps:spPr>
                          <a:xfrm>
                            <a:off x="977646" y="787145"/>
                            <a:ext cx="62865" cy="208915"/>
                          </a:xfrm>
                          <a:custGeom>
                            <a:avLst/>
                            <a:gdLst/>
                            <a:ahLst/>
                            <a:cxnLst/>
                            <a:rect l="l" t="t" r="r" b="b"/>
                            <a:pathLst>
                              <a:path w="62865" h="208915">
                                <a:moveTo>
                                  <a:pt x="62484" y="0"/>
                                </a:moveTo>
                                <a:lnTo>
                                  <a:pt x="0" y="0"/>
                                </a:lnTo>
                                <a:lnTo>
                                  <a:pt x="24384" y="198882"/>
                                </a:lnTo>
                                <a:lnTo>
                                  <a:pt x="31242" y="208788"/>
                                </a:lnTo>
                                <a:lnTo>
                                  <a:pt x="37338" y="198882"/>
                                </a:lnTo>
                                <a:lnTo>
                                  <a:pt x="62484" y="0"/>
                                </a:lnTo>
                                <a:close/>
                              </a:path>
                            </a:pathLst>
                          </a:custGeom>
                          <a:solidFill>
                            <a:srgbClr val="000000"/>
                          </a:solidFill>
                        </wps:spPr>
                        <wps:bodyPr wrap="square" lIns="0" tIns="0" rIns="0" bIns="0" rtlCol="0">
                          <a:prstTxWarp prst="textNoShape">
                            <a:avLst/>
                          </a:prstTxWarp>
                          <a:noAutofit/>
                        </wps:bodyPr>
                      </wps:wsp>
                      <wps:wsp>
                        <wps:cNvPr id="503" name="Graphic 503"/>
                        <wps:cNvSpPr/>
                        <wps:spPr>
                          <a:xfrm>
                            <a:off x="1159002" y="1094994"/>
                            <a:ext cx="60960" cy="1270"/>
                          </a:xfrm>
                          <a:custGeom>
                            <a:avLst/>
                            <a:gdLst/>
                            <a:ahLst/>
                            <a:cxnLst/>
                            <a:rect l="l" t="t" r="r" b="b"/>
                            <a:pathLst>
                              <a:path w="60960">
                                <a:moveTo>
                                  <a:pt x="60960" y="0"/>
                                </a:moveTo>
                                <a:lnTo>
                                  <a:pt x="0" y="0"/>
                                </a:lnTo>
                              </a:path>
                            </a:pathLst>
                          </a:custGeom>
                          <a:ln w="10795">
                            <a:solidFill>
                              <a:srgbClr val="000000"/>
                            </a:solidFill>
                            <a:prstDash val="solid"/>
                          </a:ln>
                        </wps:spPr>
                        <wps:bodyPr wrap="square" lIns="0" tIns="0" rIns="0" bIns="0" rtlCol="0">
                          <a:prstTxWarp prst="textNoShape">
                            <a:avLst/>
                          </a:prstTxWarp>
                          <a:noAutofit/>
                        </wps:bodyPr>
                      </wps:wsp>
                      <wps:wsp>
                        <wps:cNvPr id="504" name="Graphic 504"/>
                        <wps:cNvSpPr/>
                        <wps:spPr>
                          <a:xfrm>
                            <a:off x="1163574" y="1060703"/>
                            <a:ext cx="52069" cy="1270"/>
                          </a:xfrm>
                          <a:custGeom>
                            <a:avLst/>
                            <a:gdLst/>
                            <a:ahLst/>
                            <a:cxnLst/>
                            <a:rect l="l" t="t" r="r" b="b"/>
                            <a:pathLst>
                              <a:path w="52069">
                                <a:moveTo>
                                  <a:pt x="51815" y="0"/>
                                </a:moveTo>
                                <a:lnTo>
                                  <a:pt x="0" y="0"/>
                                </a:lnTo>
                              </a:path>
                            </a:pathLst>
                          </a:custGeom>
                          <a:ln w="10795">
                            <a:solidFill>
                              <a:srgbClr val="000000"/>
                            </a:solidFill>
                            <a:prstDash val="solid"/>
                          </a:ln>
                        </wps:spPr>
                        <wps:bodyPr wrap="square" lIns="0" tIns="0" rIns="0" bIns="0" rtlCol="0">
                          <a:prstTxWarp prst="textNoShape">
                            <a:avLst/>
                          </a:prstTxWarp>
                          <a:noAutofit/>
                        </wps:bodyPr>
                      </wps:wsp>
                      <wps:wsp>
                        <wps:cNvPr id="505" name="Graphic 505"/>
                        <wps:cNvSpPr/>
                        <wps:spPr>
                          <a:xfrm>
                            <a:off x="1168908" y="1027175"/>
                            <a:ext cx="41275" cy="1270"/>
                          </a:xfrm>
                          <a:custGeom>
                            <a:avLst/>
                            <a:gdLst/>
                            <a:ahLst/>
                            <a:cxnLst/>
                            <a:rect l="l" t="t" r="r" b="b"/>
                            <a:pathLst>
                              <a:path w="41275">
                                <a:moveTo>
                                  <a:pt x="41148" y="0"/>
                                </a:moveTo>
                                <a:lnTo>
                                  <a:pt x="0" y="0"/>
                                </a:lnTo>
                              </a:path>
                            </a:pathLst>
                          </a:custGeom>
                          <a:ln w="10795">
                            <a:solidFill>
                              <a:srgbClr val="000000"/>
                            </a:solidFill>
                            <a:prstDash val="solid"/>
                          </a:ln>
                        </wps:spPr>
                        <wps:bodyPr wrap="square" lIns="0" tIns="0" rIns="0" bIns="0" rtlCol="0">
                          <a:prstTxWarp prst="textNoShape">
                            <a:avLst/>
                          </a:prstTxWarp>
                          <a:noAutofit/>
                        </wps:bodyPr>
                      </wps:wsp>
                      <wps:wsp>
                        <wps:cNvPr id="506" name="Graphic 506"/>
                        <wps:cNvSpPr/>
                        <wps:spPr>
                          <a:xfrm>
                            <a:off x="1173480" y="992886"/>
                            <a:ext cx="32384" cy="1270"/>
                          </a:xfrm>
                          <a:custGeom>
                            <a:avLst/>
                            <a:gdLst/>
                            <a:ahLst/>
                            <a:cxnLst/>
                            <a:rect l="l" t="t" r="r" b="b"/>
                            <a:pathLst>
                              <a:path w="32384">
                                <a:moveTo>
                                  <a:pt x="32003" y="0"/>
                                </a:moveTo>
                                <a:lnTo>
                                  <a:pt x="0" y="0"/>
                                </a:lnTo>
                              </a:path>
                            </a:pathLst>
                          </a:custGeom>
                          <a:ln w="10795">
                            <a:solidFill>
                              <a:srgbClr val="000000"/>
                            </a:solidFill>
                            <a:prstDash val="solid"/>
                          </a:ln>
                        </wps:spPr>
                        <wps:bodyPr wrap="square" lIns="0" tIns="0" rIns="0" bIns="0" rtlCol="0">
                          <a:prstTxWarp prst="textNoShape">
                            <a:avLst/>
                          </a:prstTxWarp>
                          <a:noAutofit/>
                        </wps:bodyPr>
                      </wps:wsp>
                      <wps:wsp>
                        <wps:cNvPr id="507" name="Graphic 507"/>
                        <wps:cNvSpPr/>
                        <wps:spPr>
                          <a:xfrm>
                            <a:off x="1178813" y="959358"/>
                            <a:ext cx="21590" cy="1270"/>
                          </a:xfrm>
                          <a:custGeom>
                            <a:avLst/>
                            <a:gdLst/>
                            <a:ahLst/>
                            <a:cxnLst/>
                            <a:rect l="l" t="t" r="r" b="b"/>
                            <a:pathLst>
                              <a:path w="21590">
                                <a:moveTo>
                                  <a:pt x="21336" y="0"/>
                                </a:moveTo>
                                <a:lnTo>
                                  <a:pt x="0" y="0"/>
                                </a:lnTo>
                              </a:path>
                            </a:pathLst>
                          </a:custGeom>
                          <a:ln w="10795">
                            <a:solidFill>
                              <a:srgbClr val="000000"/>
                            </a:solidFill>
                            <a:prstDash val="solid"/>
                          </a:ln>
                        </wps:spPr>
                        <wps:bodyPr wrap="square" lIns="0" tIns="0" rIns="0" bIns="0" rtlCol="0">
                          <a:prstTxWarp prst="textNoShape">
                            <a:avLst/>
                          </a:prstTxWarp>
                          <a:noAutofit/>
                        </wps:bodyPr>
                      </wps:wsp>
                      <wps:wsp>
                        <wps:cNvPr id="508" name="Graphic 508"/>
                        <wps:cNvSpPr/>
                        <wps:spPr>
                          <a:xfrm>
                            <a:off x="1183386" y="925067"/>
                            <a:ext cx="12700" cy="1270"/>
                          </a:xfrm>
                          <a:custGeom>
                            <a:avLst/>
                            <a:gdLst/>
                            <a:ahLst/>
                            <a:cxnLst/>
                            <a:rect l="l" t="t" r="r" b="b"/>
                            <a:pathLst>
                              <a:path w="12700">
                                <a:moveTo>
                                  <a:pt x="12191" y="0"/>
                                </a:moveTo>
                                <a:lnTo>
                                  <a:pt x="0" y="0"/>
                                </a:lnTo>
                              </a:path>
                            </a:pathLst>
                          </a:custGeom>
                          <a:ln w="1079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09" name="Image 509"/>
                          <pic:cNvPicPr/>
                        </pic:nvPicPr>
                        <pic:blipFill>
                          <a:blip r:embed="rId148" cstate="print"/>
                          <a:stretch>
                            <a:fillRect/>
                          </a:stretch>
                        </pic:blipFill>
                        <pic:spPr>
                          <a:xfrm>
                            <a:off x="335279" y="1309116"/>
                            <a:ext cx="265239" cy="197421"/>
                          </a:xfrm>
                          <a:prstGeom prst="rect">
                            <a:avLst/>
                          </a:prstGeom>
                        </pic:spPr>
                      </pic:pic>
                      <pic:pic xmlns:pic="http://schemas.openxmlformats.org/drawingml/2006/picture">
                        <pic:nvPicPr>
                          <pic:cNvPr id="510" name="Image 510"/>
                          <pic:cNvPicPr/>
                        </pic:nvPicPr>
                        <pic:blipFill>
                          <a:blip r:embed="rId149" cstate="print"/>
                          <a:stretch>
                            <a:fillRect/>
                          </a:stretch>
                        </pic:blipFill>
                        <pic:spPr>
                          <a:xfrm>
                            <a:off x="1594103" y="381761"/>
                            <a:ext cx="67055" cy="73409"/>
                          </a:xfrm>
                          <a:prstGeom prst="rect">
                            <a:avLst/>
                          </a:prstGeom>
                        </pic:spPr>
                      </pic:pic>
                      <wps:wsp>
                        <wps:cNvPr id="511" name="Graphic 511"/>
                        <wps:cNvSpPr/>
                        <wps:spPr>
                          <a:xfrm>
                            <a:off x="1712214" y="578358"/>
                            <a:ext cx="19050" cy="10795"/>
                          </a:xfrm>
                          <a:custGeom>
                            <a:avLst/>
                            <a:gdLst/>
                            <a:ahLst/>
                            <a:cxnLst/>
                            <a:rect l="l" t="t" r="r" b="b"/>
                            <a:pathLst>
                              <a:path w="19050" h="10795">
                                <a:moveTo>
                                  <a:pt x="0" y="10668"/>
                                </a:moveTo>
                                <a:lnTo>
                                  <a:pt x="19050" y="0"/>
                                </a:lnTo>
                              </a:path>
                            </a:pathLst>
                          </a:custGeom>
                          <a:ln w="10794">
                            <a:solidFill>
                              <a:srgbClr val="000000"/>
                            </a:solidFill>
                            <a:prstDash val="solid"/>
                          </a:ln>
                        </wps:spPr>
                        <wps:bodyPr wrap="square" lIns="0" tIns="0" rIns="0" bIns="0" rtlCol="0">
                          <a:prstTxWarp prst="textNoShape">
                            <a:avLst/>
                          </a:prstTxWarp>
                          <a:noAutofit/>
                        </wps:bodyPr>
                      </wps:wsp>
                      <wps:wsp>
                        <wps:cNvPr id="512" name="Graphic 512"/>
                        <wps:cNvSpPr/>
                        <wps:spPr>
                          <a:xfrm>
                            <a:off x="1550669" y="616458"/>
                            <a:ext cx="115570" cy="66675"/>
                          </a:xfrm>
                          <a:custGeom>
                            <a:avLst/>
                            <a:gdLst/>
                            <a:ahLst/>
                            <a:cxnLst/>
                            <a:rect l="l" t="t" r="r" b="b"/>
                            <a:pathLst>
                              <a:path w="115570" h="66675">
                                <a:moveTo>
                                  <a:pt x="0" y="66294"/>
                                </a:moveTo>
                                <a:lnTo>
                                  <a:pt x="115062" y="0"/>
                                </a:lnTo>
                              </a:path>
                            </a:pathLst>
                          </a:custGeom>
                          <a:ln w="10795">
                            <a:solidFill>
                              <a:srgbClr val="000000"/>
                            </a:solidFill>
                            <a:prstDash val="solid"/>
                          </a:ln>
                        </wps:spPr>
                        <wps:bodyPr wrap="square" lIns="0" tIns="0" rIns="0" bIns="0" rtlCol="0">
                          <a:prstTxWarp prst="textNoShape">
                            <a:avLst/>
                          </a:prstTxWarp>
                          <a:noAutofit/>
                        </wps:bodyPr>
                      </wps:wsp>
                      <wps:wsp>
                        <wps:cNvPr id="513" name="Graphic 513"/>
                        <wps:cNvSpPr/>
                        <wps:spPr>
                          <a:xfrm>
                            <a:off x="1370075" y="264413"/>
                            <a:ext cx="361315" cy="314325"/>
                          </a:xfrm>
                          <a:custGeom>
                            <a:avLst/>
                            <a:gdLst/>
                            <a:ahLst/>
                            <a:cxnLst/>
                            <a:rect l="l" t="t" r="r" b="b"/>
                            <a:pathLst>
                              <a:path w="361315" h="314325">
                                <a:moveTo>
                                  <a:pt x="361188" y="313944"/>
                                </a:moveTo>
                                <a:lnTo>
                                  <a:pt x="361188" y="104394"/>
                                </a:lnTo>
                                <a:lnTo>
                                  <a:pt x="180593" y="0"/>
                                </a:lnTo>
                                <a:lnTo>
                                  <a:pt x="0" y="104394"/>
                                </a:lnTo>
                                <a:lnTo>
                                  <a:pt x="0" y="313944"/>
                                </a:lnTo>
                              </a:path>
                            </a:pathLst>
                          </a:custGeom>
                          <a:ln w="1079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14" name="Image 514"/>
                          <pic:cNvPicPr/>
                        </pic:nvPicPr>
                        <pic:blipFill>
                          <a:blip r:embed="rId150" cstate="print"/>
                          <a:stretch>
                            <a:fillRect/>
                          </a:stretch>
                        </pic:blipFill>
                        <pic:spPr>
                          <a:xfrm>
                            <a:off x="265938" y="1531619"/>
                            <a:ext cx="85344" cy="61352"/>
                          </a:xfrm>
                          <a:prstGeom prst="rect">
                            <a:avLst/>
                          </a:prstGeom>
                        </pic:spPr>
                      </pic:pic>
                      <pic:pic xmlns:pic="http://schemas.openxmlformats.org/drawingml/2006/picture">
                        <pic:nvPicPr>
                          <pic:cNvPr id="515" name="Image 515"/>
                          <pic:cNvPicPr/>
                        </pic:nvPicPr>
                        <pic:blipFill>
                          <a:blip r:embed="rId151" cstate="print"/>
                          <a:stretch>
                            <a:fillRect/>
                          </a:stretch>
                        </pic:blipFill>
                        <pic:spPr>
                          <a:xfrm>
                            <a:off x="581405" y="1531619"/>
                            <a:ext cx="79248" cy="61352"/>
                          </a:xfrm>
                          <a:prstGeom prst="rect">
                            <a:avLst/>
                          </a:prstGeom>
                        </pic:spPr>
                      </pic:pic>
                      <pic:pic xmlns:pic="http://schemas.openxmlformats.org/drawingml/2006/picture">
                        <pic:nvPicPr>
                          <pic:cNvPr id="516" name="Image 516"/>
                          <pic:cNvPicPr/>
                        </pic:nvPicPr>
                        <pic:blipFill>
                          <a:blip r:embed="rId152" cstate="print"/>
                          <a:stretch>
                            <a:fillRect/>
                          </a:stretch>
                        </pic:blipFill>
                        <pic:spPr>
                          <a:xfrm>
                            <a:off x="329184" y="1018032"/>
                            <a:ext cx="42672" cy="464057"/>
                          </a:xfrm>
                          <a:prstGeom prst="rect">
                            <a:avLst/>
                          </a:prstGeom>
                        </pic:spPr>
                      </pic:pic>
                      <pic:pic xmlns:pic="http://schemas.openxmlformats.org/drawingml/2006/picture">
                        <pic:nvPicPr>
                          <pic:cNvPr id="517" name="Image 517"/>
                          <pic:cNvPicPr/>
                        </pic:nvPicPr>
                        <pic:blipFill>
                          <a:blip r:embed="rId153" cstate="print"/>
                          <a:stretch>
                            <a:fillRect/>
                          </a:stretch>
                        </pic:blipFill>
                        <pic:spPr>
                          <a:xfrm>
                            <a:off x="432054" y="940308"/>
                            <a:ext cx="50291" cy="616457"/>
                          </a:xfrm>
                          <a:prstGeom prst="rect">
                            <a:avLst/>
                          </a:prstGeom>
                        </pic:spPr>
                      </pic:pic>
                      <pic:pic xmlns:pic="http://schemas.openxmlformats.org/drawingml/2006/picture">
                        <pic:nvPicPr>
                          <pic:cNvPr id="518" name="Image 518"/>
                          <pic:cNvPicPr/>
                        </pic:nvPicPr>
                        <pic:blipFill>
                          <a:blip r:embed="rId154" cstate="print"/>
                          <a:stretch>
                            <a:fillRect/>
                          </a:stretch>
                        </pic:blipFill>
                        <pic:spPr>
                          <a:xfrm>
                            <a:off x="702563" y="1137666"/>
                            <a:ext cx="36575" cy="356615"/>
                          </a:xfrm>
                          <a:prstGeom prst="rect">
                            <a:avLst/>
                          </a:prstGeom>
                        </pic:spPr>
                      </pic:pic>
                      <pic:pic xmlns:pic="http://schemas.openxmlformats.org/drawingml/2006/picture">
                        <pic:nvPicPr>
                          <pic:cNvPr id="519" name="Image 519"/>
                          <pic:cNvPicPr/>
                        </pic:nvPicPr>
                        <pic:blipFill>
                          <a:blip r:embed="rId155" cstate="print"/>
                          <a:stretch>
                            <a:fillRect/>
                          </a:stretch>
                        </pic:blipFill>
                        <pic:spPr>
                          <a:xfrm>
                            <a:off x="544068" y="1015746"/>
                            <a:ext cx="79248" cy="361188"/>
                          </a:xfrm>
                          <a:prstGeom prst="rect">
                            <a:avLst/>
                          </a:prstGeom>
                        </pic:spPr>
                      </pic:pic>
                      <pic:pic xmlns:pic="http://schemas.openxmlformats.org/drawingml/2006/picture">
                        <pic:nvPicPr>
                          <pic:cNvPr id="520" name="Image 520"/>
                          <pic:cNvPicPr/>
                        </pic:nvPicPr>
                        <pic:blipFill>
                          <a:blip r:embed="rId156" cstate="print"/>
                          <a:stretch>
                            <a:fillRect/>
                          </a:stretch>
                        </pic:blipFill>
                        <pic:spPr>
                          <a:xfrm>
                            <a:off x="612648" y="702563"/>
                            <a:ext cx="85344" cy="361188"/>
                          </a:xfrm>
                          <a:prstGeom prst="rect">
                            <a:avLst/>
                          </a:prstGeom>
                        </pic:spPr>
                      </pic:pic>
                      <pic:pic xmlns:pic="http://schemas.openxmlformats.org/drawingml/2006/picture">
                        <pic:nvPicPr>
                          <pic:cNvPr id="521" name="Image 521"/>
                          <pic:cNvPicPr/>
                        </pic:nvPicPr>
                        <pic:blipFill>
                          <a:blip r:embed="rId157" cstate="print"/>
                          <a:stretch>
                            <a:fillRect/>
                          </a:stretch>
                        </pic:blipFill>
                        <pic:spPr>
                          <a:xfrm>
                            <a:off x="816102" y="947927"/>
                            <a:ext cx="42672" cy="361188"/>
                          </a:xfrm>
                          <a:prstGeom prst="rect">
                            <a:avLst/>
                          </a:prstGeom>
                        </pic:spPr>
                      </pic:pic>
                      <pic:pic xmlns:pic="http://schemas.openxmlformats.org/drawingml/2006/picture">
                        <pic:nvPicPr>
                          <pic:cNvPr id="522" name="Image 522"/>
                          <pic:cNvPicPr/>
                        </pic:nvPicPr>
                        <pic:blipFill>
                          <a:blip r:embed="rId158" cstate="print"/>
                          <a:stretch>
                            <a:fillRect/>
                          </a:stretch>
                        </pic:blipFill>
                        <pic:spPr>
                          <a:xfrm>
                            <a:off x="934211" y="1007363"/>
                            <a:ext cx="44957" cy="505967"/>
                          </a:xfrm>
                          <a:prstGeom prst="rect">
                            <a:avLst/>
                          </a:prstGeom>
                        </pic:spPr>
                      </pic:pic>
                      <pic:pic xmlns:pic="http://schemas.openxmlformats.org/drawingml/2006/picture">
                        <pic:nvPicPr>
                          <pic:cNvPr id="523" name="Image 523"/>
                          <pic:cNvPicPr/>
                        </pic:nvPicPr>
                        <pic:blipFill>
                          <a:blip r:embed="rId159" cstate="print"/>
                          <a:stretch>
                            <a:fillRect/>
                          </a:stretch>
                        </pic:blipFill>
                        <pic:spPr>
                          <a:xfrm>
                            <a:off x="975360" y="702563"/>
                            <a:ext cx="85344" cy="361188"/>
                          </a:xfrm>
                          <a:prstGeom prst="rect">
                            <a:avLst/>
                          </a:prstGeom>
                        </pic:spPr>
                      </pic:pic>
                      <pic:pic xmlns:pic="http://schemas.openxmlformats.org/drawingml/2006/picture">
                        <pic:nvPicPr>
                          <pic:cNvPr id="524" name="Image 524"/>
                          <pic:cNvPicPr/>
                        </pic:nvPicPr>
                        <pic:blipFill>
                          <a:blip r:embed="rId160" cstate="print"/>
                          <a:stretch>
                            <a:fillRect/>
                          </a:stretch>
                        </pic:blipFill>
                        <pic:spPr>
                          <a:xfrm>
                            <a:off x="861060" y="693419"/>
                            <a:ext cx="67055" cy="356616"/>
                          </a:xfrm>
                          <a:prstGeom prst="rect">
                            <a:avLst/>
                          </a:prstGeom>
                        </pic:spPr>
                      </pic:pic>
                      <pic:pic xmlns:pic="http://schemas.openxmlformats.org/drawingml/2006/picture">
                        <pic:nvPicPr>
                          <pic:cNvPr id="525" name="Image 525"/>
                          <pic:cNvPicPr/>
                        </pic:nvPicPr>
                        <pic:blipFill>
                          <a:blip r:embed="rId161" cstate="print"/>
                          <a:stretch>
                            <a:fillRect/>
                          </a:stretch>
                        </pic:blipFill>
                        <pic:spPr>
                          <a:xfrm>
                            <a:off x="976122" y="496823"/>
                            <a:ext cx="79248" cy="356616"/>
                          </a:xfrm>
                          <a:prstGeom prst="rect">
                            <a:avLst/>
                          </a:prstGeom>
                        </pic:spPr>
                      </pic:pic>
                      <pic:pic xmlns:pic="http://schemas.openxmlformats.org/drawingml/2006/picture">
                        <pic:nvPicPr>
                          <pic:cNvPr id="526" name="Image 526"/>
                          <pic:cNvPicPr/>
                        </pic:nvPicPr>
                        <pic:blipFill>
                          <a:blip r:embed="rId162" cstate="print"/>
                          <a:stretch>
                            <a:fillRect/>
                          </a:stretch>
                        </pic:blipFill>
                        <pic:spPr>
                          <a:xfrm>
                            <a:off x="1149096" y="568451"/>
                            <a:ext cx="73151" cy="361188"/>
                          </a:xfrm>
                          <a:prstGeom prst="rect">
                            <a:avLst/>
                          </a:prstGeom>
                        </pic:spPr>
                      </pic:pic>
                      <pic:pic xmlns:pic="http://schemas.openxmlformats.org/drawingml/2006/picture">
                        <pic:nvPicPr>
                          <pic:cNvPr id="527" name="Image 527"/>
                          <pic:cNvPicPr/>
                        </pic:nvPicPr>
                        <pic:blipFill>
                          <a:blip r:embed="rId163" cstate="print"/>
                          <a:stretch>
                            <a:fillRect/>
                          </a:stretch>
                        </pic:blipFill>
                        <pic:spPr>
                          <a:xfrm>
                            <a:off x="1220724" y="813053"/>
                            <a:ext cx="79248" cy="356615"/>
                          </a:xfrm>
                          <a:prstGeom prst="rect">
                            <a:avLst/>
                          </a:prstGeom>
                        </pic:spPr>
                      </pic:pic>
                      <pic:pic xmlns:pic="http://schemas.openxmlformats.org/drawingml/2006/picture">
                        <pic:nvPicPr>
                          <pic:cNvPr id="528" name="Image 528"/>
                          <pic:cNvPicPr/>
                        </pic:nvPicPr>
                        <pic:blipFill>
                          <a:blip r:embed="rId164" cstate="print"/>
                          <a:stretch>
                            <a:fillRect/>
                          </a:stretch>
                        </pic:blipFill>
                        <pic:spPr>
                          <a:xfrm>
                            <a:off x="1341119" y="895350"/>
                            <a:ext cx="73151" cy="361188"/>
                          </a:xfrm>
                          <a:prstGeom prst="rect">
                            <a:avLst/>
                          </a:prstGeom>
                        </pic:spPr>
                      </pic:pic>
                      <pic:pic xmlns:pic="http://schemas.openxmlformats.org/drawingml/2006/picture">
                        <pic:nvPicPr>
                          <pic:cNvPr id="529" name="Image 529"/>
                          <pic:cNvPicPr/>
                        </pic:nvPicPr>
                        <pic:blipFill>
                          <a:blip r:embed="rId156" cstate="print"/>
                          <a:stretch>
                            <a:fillRect/>
                          </a:stretch>
                        </pic:blipFill>
                        <pic:spPr>
                          <a:xfrm>
                            <a:off x="1164336" y="1152144"/>
                            <a:ext cx="85344" cy="361188"/>
                          </a:xfrm>
                          <a:prstGeom prst="rect">
                            <a:avLst/>
                          </a:prstGeom>
                        </pic:spPr>
                      </pic:pic>
                      <pic:pic xmlns:pic="http://schemas.openxmlformats.org/drawingml/2006/picture">
                        <pic:nvPicPr>
                          <pic:cNvPr id="530" name="Image 530"/>
                          <pic:cNvPicPr/>
                        </pic:nvPicPr>
                        <pic:blipFill>
                          <a:blip r:embed="rId165" cstate="print"/>
                          <a:stretch>
                            <a:fillRect/>
                          </a:stretch>
                        </pic:blipFill>
                        <pic:spPr>
                          <a:xfrm>
                            <a:off x="1771650" y="331470"/>
                            <a:ext cx="67056" cy="61485"/>
                          </a:xfrm>
                          <a:prstGeom prst="rect">
                            <a:avLst/>
                          </a:prstGeom>
                        </pic:spPr>
                      </pic:pic>
                      <pic:pic xmlns:pic="http://schemas.openxmlformats.org/drawingml/2006/picture">
                        <pic:nvPicPr>
                          <pic:cNvPr id="531" name="Image 531"/>
                          <pic:cNvPicPr/>
                        </pic:nvPicPr>
                        <pic:blipFill>
                          <a:blip r:embed="rId151" cstate="print"/>
                          <a:stretch>
                            <a:fillRect/>
                          </a:stretch>
                        </pic:blipFill>
                        <pic:spPr>
                          <a:xfrm>
                            <a:off x="1779270" y="583691"/>
                            <a:ext cx="79248" cy="61485"/>
                          </a:xfrm>
                          <a:prstGeom prst="rect">
                            <a:avLst/>
                          </a:prstGeom>
                        </pic:spPr>
                      </pic:pic>
                      <pic:pic xmlns:pic="http://schemas.openxmlformats.org/drawingml/2006/picture">
                        <pic:nvPicPr>
                          <pic:cNvPr id="532" name="Image 532"/>
                          <pic:cNvPicPr/>
                        </pic:nvPicPr>
                        <pic:blipFill>
                          <a:blip r:embed="rId151" cstate="print"/>
                          <a:stretch>
                            <a:fillRect/>
                          </a:stretch>
                        </pic:blipFill>
                        <pic:spPr>
                          <a:xfrm>
                            <a:off x="1779270" y="781050"/>
                            <a:ext cx="79248" cy="61218"/>
                          </a:xfrm>
                          <a:prstGeom prst="rect">
                            <a:avLst/>
                          </a:prstGeom>
                        </pic:spPr>
                      </pic:pic>
                      <pic:pic xmlns:pic="http://schemas.openxmlformats.org/drawingml/2006/picture">
                        <pic:nvPicPr>
                          <pic:cNvPr id="533" name="Image 533"/>
                          <pic:cNvPicPr/>
                        </pic:nvPicPr>
                        <pic:blipFill>
                          <a:blip r:embed="rId166" cstate="print"/>
                          <a:stretch>
                            <a:fillRect/>
                          </a:stretch>
                        </pic:blipFill>
                        <pic:spPr>
                          <a:xfrm>
                            <a:off x="1442466" y="834389"/>
                            <a:ext cx="79248" cy="361188"/>
                          </a:xfrm>
                          <a:prstGeom prst="rect">
                            <a:avLst/>
                          </a:prstGeom>
                        </pic:spPr>
                      </pic:pic>
                      <pic:pic xmlns:pic="http://schemas.openxmlformats.org/drawingml/2006/picture">
                        <pic:nvPicPr>
                          <pic:cNvPr id="534" name="Image 534"/>
                          <pic:cNvPicPr/>
                        </pic:nvPicPr>
                        <pic:blipFill>
                          <a:blip r:embed="rId167" cstate="print"/>
                          <a:stretch>
                            <a:fillRect/>
                          </a:stretch>
                        </pic:blipFill>
                        <pic:spPr>
                          <a:xfrm>
                            <a:off x="1449324" y="710183"/>
                            <a:ext cx="79248" cy="361188"/>
                          </a:xfrm>
                          <a:prstGeom prst="rect">
                            <a:avLst/>
                          </a:prstGeom>
                        </pic:spPr>
                      </pic:pic>
                      <pic:pic xmlns:pic="http://schemas.openxmlformats.org/drawingml/2006/picture">
                        <pic:nvPicPr>
                          <pic:cNvPr id="535" name="Image 535"/>
                          <pic:cNvPicPr/>
                        </pic:nvPicPr>
                        <pic:blipFill>
                          <a:blip r:embed="rId168" cstate="print"/>
                          <a:stretch>
                            <a:fillRect/>
                          </a:stretch>
                        </pic:blipFill>
                        <pic:spPr>
                          <a:xfrm>
                            <a:off x="1401317" y="513587"/>
                            <a:ext cx="73151" cy="356616"/>
                          </a:xfrm>
                          <a:prstGeom prst="rect">
                            <a:avLst/>
                          </a:prstGeom>
                        </pic:spPr>
                      </pic:pic>
                      <pic:pic xmlns:pic="http://schemas.openxmlformats.org/drawingml/2006/picture">
                        <pic:nvPicPr>
                          <pic:cNvPr id="536" name="Image 536"/>
                          <pic:cNvPicPr/>
                        </pic:nvPicPr>
                        <pic:blipFill>
                          <a:blip r:embed="rId169" cstate="print"/>
                          <a:stretch>
                            <a:fillRect/>
                          </a:stretch>
                        </pic:blipFill>
                        <pic:spPr>
                          <a:xfrm>
                            <a:off x="1275588" y="339090"/>
                            <a:ext cx="79248" cy="361188"/>
                          </a:xfrm>
                          <a:prstGeom prst="rect">
                            <a:avLst/>
                          </a:prstGeom>
                        </pic:spPr>
                      </pic:pic>
                      <pic:pic xmlns:pic="http://schemas.openxmlformats.org/drawingml/2006/picture">
                        <pic:nvPicPr>
                          <pic:cNvPr id="537" name="Image 537"/>
                          <pic:cNvPicPr/>
                        </pic:nvPicPr>
                        <pic:blipFill>
                          <a:blip r:embed="rId170" cstate="print"/>
                          <a:stretch>
                            <a:fillRect/>
                          </a:stretch>
                        </pic:blipFill>
                        <pic:spPr>
                          <a:xfrm>
                            <a:off x="1677161" y="0"/>
                            <a:ext cx="85344" cy="361188"/>
                          </a:xfrm>
                          <a:prstGeom prst="rect">
                            <a:avLst/>
                          </a:prstGeom>
                        </pic:spPr>
                      </pic:pic>
                      <pic:pic xmlns:pic="http://schemas.openxmlformats.org/drawingml/2006/picture">
                        <pic:nvPicPr>
                          <pic:cNvPr id="538" name="Image 538"/>
                          <pic:cNvPicPr/>
                        </pic:nvPicPr>
                        <pic:blipFill>
                          <a:blip r:embed="rId171" cstate="print"/>
                          <a:stretch>
                            <a:fillRect/>
                          </a:stretch>
                        </pic:blipFill>
                        <pic:spPr>
                          <a:xfrm>
                            <a:off x="1347216" y="7620"/>
                            <a:ext cx="85344" cy="361188"/>
                          </a:xfrm>
                          <a:prstGeom prst="rect">
                            <a:avLst/>
                          </a:prstGeom>
                        </pic:spPr>
                      </pic:pic>
                      <pic:pic xmlns:pic="http://schemas.openxmlformats.org/drawingml/2006/picture">
                        <pic:nvPicPr>
                          <pic:cNvPr id="539" name="Image 539"/>
                          <pic:cNvPicPr/>
                        </pic:nvPicPr>
                        <pic:blipFill>
                          <a:blip r:embed="rId157" cstate="print"/>
                          <a:stretch>
                            <a:fillRect/>
                          </a:stretch>
                        </pic:blipFill>
                        <pic:spPr>
                          <a:xfrm>
                            <a:off x="819150" y="1200911"/>
                            <a:ext cx="42672" cy="361188"/>
                          </a:xfrm>
                          <a:prstGeom prst="rect">
                            <a:avLst/>
                          </a:prstGeom>
                        </pic:spPr>
                      </pic:pic>
                      <pic:pic xmlns:pic="http://schemas.openxmlformats.org/drawingml/2006/picture">
                        <pic:nvPicPr>
                          <pic:cNvPr id="540" name="Image 540"/>
                          <pic:cNvPicPr/>
                        </pic:nvPicPr>
                        <pic:blipFill>
                          <a:blip r:embed="rId172" cstate="print"/>
                          <a:stretch>
                            <a:fillRect/>
                          </a:stretch>
                        </pic:blipFill>
                        <pic:spPr>
                          <a:xfrm>
                            <a:off x="1401317" y="221741"/>
                            <a:ext cx="85344" cy="356616"/>
                          </a:xfrm>
                          <a:prstGeom prst="rect">
                            <a:avLst/>
                          </a:prstGeom>
                        </pic:spPr>
                      </pic:pic>
                      <pic:pic xmlns:pic="http://schemas.openxmlformats.org/drawingml/2006/picture">
                        <pic:nvPicPr>
                          <pic:cNvPr id="541" name="Image 541"/>
                          <pic:cNvPicPr/>
                        </pic:nvPicPr>
                        <pic:blipFill>
                          <a:blip r:embed="rId173" cstate="print"/>
                          <a:stretch>
                            <a:fillRect/>
                          </a:stretch>
                        </pic:blipFill>
                        <pic:spPr>
                          <a:xfrm>
                            <a:off x="1418844" y="67754"/>
                            <a:ext cx="265239" cy="196659"/>
                          </a:xfrm>
                          <a:prstGeom prst="rect">
                            <a:avLst/>
                          </a:prstGeom>
                        </pic:spPr>
                      </pic:pic>
                      <pic:pic xmlns:pic="http://schemas.openxmlformats.org/drawingml/2006/picture">
                        <pic:nvPicPr>
                          <pic:cNvPr id="542" name="Image 542"/>
                          <pic:cNvPicPr/>
                        </pic:nvPicPr>
                        <pic:blipFill>
                          <a:blip r:embed="rId174" cstate="print"/>
                          <a:stretch>
                            <a:fillRect/>
                          </a:stretch>
                        </pic:blipFill>
                        <pic:spPr>
                          <a:xfrm>
                            <a:off x="1370075" y="364997"/>
                            <a:ext cx="210312" cy="69341"/>
                          </a:xfrm>
                          <a:prstGeom prst="rect">
                            <a:avLst/>
                          </a:prstGeom>
                        </pic:spPr>
                      </pic:pic>
                      <wps:wsp>
                        <wps:cNvPr id="543" name="Graphic 543"/>
                        <wps:cNvSpPr/>
                        <wps:spPr>
                          <a:xfrm>
                            <a:off x="1647444" y="471677"/>
                            <a:ext cx="93980" cy="295910"/>
                          </a:xfrm>
                          <a:custGeom>
                            <a:avLst/>
                            <a:gdLst/>
                            <a:ahLst/>
                            <a:cxnLst/>
                            <a:rect l="l" t="t" r="r" b="b"/>
                            <a:pathLst>
                              <a:path w="93980" h="295910">
                                <a:moveTo>
                                  <a:pt x="93725" y="295655"/>
                                </a:moveTo>
                                <a:lnTo>
                                  <a:pt x="0" y="0"/>
                                </a:lnTo>
                              </a:path>
                            </a:pathLst>
                          </a:custGeom>
                          <a:ln w="1079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44" name="Image 544"/>
                          <pic:cNvPicPr/>
                        </pic:nvPicPr>
                        <pic:blipFill>
                          <a:blip r:embed="rId175" cstate="print"/>
                          <a:stretch>
                            <a:fillRect/>
                          </a:stretch>
                        </pic:blipFill>
                        <pic:spPr>
                          <a:xfrm>
                            <a:off x="1550669" y="681227"/>
                            <a:ext cx="211836" cy="135635"/>
                          </a:xfrm>
                          <a:prstGeom prst="rect">
                            <a:avLst/>
                          </a:prstGeom>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6F9384B2" id="Group 492" o:spid="_x0000_s1026" style="position:absolute;margin-left:335.55pt;margin-top:22.2pt;width:146.35pt;height:125.45pt;z-index:-15717888;mso-wrap-distance-left:0;mso-wrap-distance-right:0;mso-position-horizontal-relative:page" coordsize="18586,159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">
                <v:shape id="Graphic 493" o:spid="_x0000_s1027" style="position:absolute;left:2865;top:8915;width:3613;height:4178;visibility:visible;mso-wrap-style:square;v-text-anchor:top" coordsize="361315,41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" path="m,104394l,313182,180594,417576,361188,313182r,-208788l180594,,,104394e" filled="f" strokeweight=".29983mm">
                  <v:path arrowok="t"/>
                </v:shape>
                <v:shape id="Graphic 494" o:spid="_x0000_s1028" style="position:absolute;left:6477;top:8915;width:3613;height:4178;visibility:visible;mso-wrap-style:square;v-text-anchor:top" coordsize="361315,41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" path="m,313182l180594,417576,361188,313182r,-208788l180594,,,104394e" filled="f" strokeweight=".29983mm">
                  <v:path arrowok="t"/>
                </v:shape>
                <v:shape id="Graphic 495" o:spid="_x0000_s1029" style="position:absolute;left:8282;top:5783;width:3614;height:4178;visibility:visible;mso-wrap-style:square;v-text-anchor:top" coordsize="361315,41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" path="m180594,417575l361188,313181r,-208788l180594,,,104393,,313181e" filled="f" strokeweight=".85pt">
                  <v:path arrowok="t"/>
                </v:shape>
                <v:shape id="Graphic 496" o:spid="_x0000_s1030" style="position:absolute;left:11894;top:5783;width:3613;height:4178;visibility:visible;mso-wrap-style:square;v-text-anchor:top" coordsize="361315,41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" path="m,313181l180594,417575,361188,313181r,-208788l180594,,,104393e" filled="f" strokeweight=".29983mm">
                  <v:path arrowok="t"/>
                </v:shape>
                <v:shape id="Image 497" o:spid="_x0000_s1031" type="#_x0000_t75" style="position:absolute;top:12786;width:1402;height: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">
                  <v:imagedata r:id="rId176" o:title=""/>
                </v:shape>
                <v:shape id="Image 498" o:spid="_x0000_s1032" type="#_x0000_t75" style="position:absolute;left:1348;top:12009;width:1524;height:1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">
                  <v:imagedata r:id="rId177" o:title=""/>
                </v:shape>
                <v:shape id="Graphic 499" o:spid="_x0000_s1033" style="position:absolute;left:6477;top:7886;width:12;height:2058;visibility:visible;mso-wrap-style:square;v-text-anchor:top" coordsize="1270,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" path="m,l,205740e" filled="f" strokeweight=".02714mm">
                  <v:path arrowok="t"/>
                </v:shape>
                <v:shape id="Graphic 500" o:spid="_x0000_s1034" style="position:absolute;left:6164;top:7871;width:629;height:2089;visibility:visible;mso-wrap-style:square;v-text-anchor:top" coordsize="6286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" path="m62484,l,,24384,198882r6858,9906l37338,198882,62484,xe" fillcolor="black" stroked="f">
                  <v:path arrowok="t"/>
                </v:shape>
                <v:shape id="Graphic 501" o:spid="_x0000_s1035" style="position:absolute;left:10088;top:7886;width:13;height:2058;visibility:visible;mso-wrap-style:square;v-text-anchor:top" coordsize="1270,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" path="m,l,205740e" filled="f" strokeweight=".02714mm">
                  <v:path arrowok="t"/>
                </v:shape>
                <v:shape id="Graphic 502" o:spid="_x0000_s1036" style="position:absolute;left:9776;top:7871;width:629;height:2089;visibility:visible;mso-wrap-style:square;v-text-anchor:top" coordsize="6286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" path="m62484,l,,24384,198882r6858,9906l37338,198882,62484,xe" fillcolor="black" stroked="f">
                  <v:path arrowok="t"/>
                </v:shape>
                <v:shape id="Graphic 503" o:spid="_x0000_s1037" style="position:absolute;left:11590;top:10949;width:609;height:13;visibility:visible;mso-wrap-style:square;v-text-anchor:top" coordsize="609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" path="m60960,l,e" filled="f" strokeweight=".85pt">
                  <v:path arrowok="t"/>
                </v:shape>
                <v:shape id="Graphic 504" o:spid="_x0000_s1038" style="position:absolute;left:11635;top:10607;width:521;height:12;visibility:visible;mso-wrap-style:square;v-text-anchor:top" coordsize="5206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" path="m51815,l,e" filled="f" strokeweight=".85pt">
                  <v:path arrowok="t"/>
                </v:shape>
                <v:shape id="Graphic 505" o:spid="_x0000_s1039" style="position:absolute;left:11689;top:10271;width:412;height:13;visibility:visible;mso-wrap-style:square;v-text-anchor:top" coordsize="412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" path="m41148,l,e" filled="f" strokeweight=".85pt">
                  <v:path arrowok="t"/>
                </v:shape>
                <v:shape id="Graphic 506" o:spid="_x0000_s1040" style="position:absolute;left:11734;top:9928;width:324;height:13;visibility:visible;mso-wrap-style:square;v-text-anchor:top" coordsize="3238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" path="m32003,l,e" filled="f" strokeweight=".85pt">
                  <v:path arrowok="t"/>
                </v:shape>
                <v:shape id="Graphic 507" o:spid="_x0000_s1041" style="position:absolute;left:11788;top:9593;width:216;height:13;visibility:visible;mso-wrap-style:square;v-text-anchor:top" coordsize="215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" path="m21336,l,e" filled="f" strokeweight=".85pt">
                  <v:path arrowok="t"/>
                </v:shape>
                <v:shape id="Graphic 508" o:spid="_x0000_s1042" style="position:absolute;left:11833;top:9250;width:127;height:13;visibility:visible;mso-wrap-style:square;v-text-anchor:top" coordsize="12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" path="m12191,l,e" filled="f" strokeweight=".85pt">
                  <v:path arrowok="t"/>
                </v:shape>
                <v:shape id="Image 509" o:spid="_x0000_s1043" type="#_x0000_t75" style="position:absolute;left:3352;top:13091;width:2653;height:1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">
                  <v:imagedata r:id="rId178" o:title=""/>
                </v:shape>
                <v:shape id="Image 510" o:spid="_x0000_s1044" type="#_x0000_t75" style="position:absolute;left:15941;top:3817;width:670;height: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">
                  <v:imagedata r:id="rId179" o:title=""/>
                </v:shape>
                <v:shape id="Graphic 511" o:spid="_x0000_s1045" style="position:absolute;left:17122;top:5783;width:190;height:108;visibility:visible;mso-wrap-style:square;v-text-anchor:top" coordsize="1905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" path="m,10668l19050,e" filled="f" strokeweight=".29983mm">
                  <v:path arrowok="t"/>
                </v:shape>
                <v:shape id="Graphic 512" o:spid="_x0000_s1046" style="position:absolute;left:15506;top:6164;width:1156;height:667;visibility:visible;mso-wrap-style:square;v-text-anchor:top" coordsize="115570,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" path="m,66294l115062,e" filled="f" strokeweight=".85pt">
                  <v:path arrowok="t"/>
                </v:shape>
                <v:shape id="Graphic 513" o:spid="_x0000_s1047" style="position:absolute;left:13700;top:2644;width:3613;height:3143;visibility:visible;mso-wrap-style:square;v-text-anchor:top" coordsize="361315,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" path="m361188,313944r,-209550l180593,,,104394,,313944e" filled="f" strokeweight=".85pt">
                  <v:path arrowok="t"/>
                </v:shape>
                <v:shape id="Image 514" o:spid="_x0000_s1048" type="#_x0000_t75" style="position:absolute;left:2659;top:15316;width:853;height: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">
                  <v:imagedata r:id="rId180" o:title=""/>
                </v:shape>
                <v:shape id="Image 515" o:spid="_x0000_s1049" type="#_x0000_t75" style="position:absolute;left:5814;top:15316;width:792;height: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">
                  <v:imagedata r:id="rId181" o:title=""/>
                </v:shape>
                <v:shape id="Image 516" o:spid="_x0000_s1050" type="#_x0000_t75" style="position:absolute;left:3291;top:10180;width:427;height:4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">
                  <v:imagedata r:id="rId182" o:title=""/>
                </v:shape>
                <v:shape id="Image 517" o:spid="_x0000_s1051" type="#_x0000_t75" style="position:absolute;left:4320;top:9403;width:503;height:6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">
                  <v:imagedata r:id="rId183" o:title=""/>
                </v:shape>
                <v:shape id="Image 518" o:spid="_x0000_s1052" type="#_x0000_t75" style="position:absolute;left:7025;top:11376;width:366;height:3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">
                  <v:imagedata r:id="rId184" o:title=""/>
                </v:shape>
                <v:shape id="Image 519" o:spid="_x0000_s1053" type="#_x0000_t75" style="position:absolute;left:5440;top:10157;width:793;height:3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">
                  <v:imagedata r:id="rId185" o:title=""/>
                </v:shape>
                <v:shape id="Image 520" o:spid="_x0000_s1054" type="#_x0000_t75" style="position:absolute;left:6126;top:7025;width:853;height:3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">
                  <v:imagedata r:id="rId186" o:title=""/>
                </v:shape>
                <v:shape id="Image 521" o:spid="_x0000_s1055" type="#_x0000_t75" style="position:absolute;left:8161;top:9479;width:426;height:3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">
                  <v:imagedata r:id="rId187" o:title=""/>
                </v:shape>
                <v:shape id="Image 522" o:spid="_x0000_s1056" type="#_x0000_t75" style="position:absolute;left:9342;top:10073;width:449;height:5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">
                  <v:imagedata r:id="rId188" o:title=""/>
                </v:shape>
                <v:shape id="Image 523" o:spid="_x0000_s1057" type="#_x0000_t75" style="position:absolute;left:9753;top:7025;width:854;height:3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">
                  <v:imagedata r:id="rId189" o:title=""/>
                </v:shape>
                <v:shape id="Image 524" o:spid="_x0000_s1058" type="#_x0000_t75" style="position:absolute;left:8610;top:6934;width:671;height:3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">
                  <v:imagedata r:id="rId190" o:title=""/>
                </v:shape>
                <v:shape id="Image 525" o:spid="_x0000_s1059" type="#_x0000_t75" style="position:absolute;left:9761;top:4968;width:792;height:3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">
                  <v:imagedata r:id="rId191" o:title=""/>
                </v:shape>
                <v:shape id="Image 526" o:spid="_x0000_s1060" type="#_x0000_t75" style="position:absolute;left:11490;top:5684;width:732;height:3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">
                  <v:imagedata r:id="rId192" o:title=""/>
                </v:shape>
                <v:shape id="Image 527" o:spid="_x0000_s1061" type="#_x0000_t75" style="position:absolute;left:12207;top:8130;width:792;height:3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">
                  <v:imagedata r:id="rId193" o:title=""/>
                </v:shape>
                <v:shape id="Image 528" o:spid="_x0000_s1062" type="#_x0000_t75" style="position:absolute;left:13411;top:8953;width:731;height:3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">
                  <v:imagedata r:id="rId194" o:title=""/>
                </v:shape>
                <v:shape id="Image 529" o:spid="_x0000_s1063" type="#_x0000_t75" style="position:absolute;left:11643;top:11521;width:853;height:3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">
                  <v:imagedata r:id="rId186" o:title=""/>
                </v:shape>
                <v:shape id="Image 530" o:spid="_x0000_s1064" type="#_x0000_t75" style="position:absolute;left:17716;top:3314;width:671;height:6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">
                  <v:imagedata r:id="rId195" o:title=""/>
                </v:shape>
                <v:shape id="Image 531" o:spid="_x0000_s1065" type="#_x0000_t75" style="position:absolute;left:17792;top:5836;width:793;height:6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">
                  <v:imagedata r:id="rId181" o:title=""/>
                </v:shape>
                <v:shape id="Image 532" o:spid="_x0000_s1066" type="#_x0000_t75" style="position:absolute;left:17792;top:7810;width:793;height: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">
                  <v:imagedata r:id="rId181" o:title=""/>
                </v:shape>
                <v:shape id="Image 533" o:spid="_x0000_s1067" type="#_x0000_t75" style="position:absolute;left:14424;top:8343;width:793;height:3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">
                  <v:imagedata r:id="rId196" o:title=""/>
                </v:shape>
                <v:shape id="Image 534" o:spid="_x0000_s1068" type="#_x0000_t75" style="position:absolute;left:14493;top:7101;width:792;height:3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">
                  <v:imagedata r:id="rId197" o:title=""/>
                </v:shape>
                <v:shape id="Image 535" o:spid="_x0000_s1069" type="#_x0000_t75" style="position:absolute;left:14013;top:5135;width:731;height:35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">
                  <v:imagedata r:id="rId198" o:title=""/>
                </v:shape>
                <v:shape id="Image 536" o:spid="_x0000_s1070" type="#_x0000_t75" style="position:absolute;left:12755;top:3390;width:793;height:3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">
                  <v:imagedata r:id="rId199" o:title=""/>
                </v:shape>
                <v:shape id="Image 537" o:spid="_x0000_s1071" type="#_x0000_t75" style="position:absolute;left:16771;width:854;height:3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">
                  <v:imagedata r:id="rId200" o:title=""/>
                </v:shape>
                <v:shape id="Image 538" o:spid="_x0000_s1072" type="#_x0000_t75" style="position:absolute;left:13472;top:76;width:853;height:3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">
                  <v:imagedata r:id="rId201" o:title=""/>
                </v:shape>
                <v:shape id="Image 539" o:spid="_x0000_s1073" type="#_x0000_t75" style="position:absolute;left:8191;top:12009;width:427;height:3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">
                  <v:imagedata r:id="rId187" o:title=""/>
                </v:shape>
                <v:shape id="Image 540" o:spid="_x0000_s1074" type="#_x0000_t75" style="position:absolute;left:14013;top:2217;width:853;height:3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">
                  <v:imagedata r:id="rId202" o:title=""/>
                </v:shape>
                <v:shape id="Image 541" o:spid="_x0000_s1075" type="#_x0000_t75" style="position:absolute;left:14188;top:677;width:2652;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">
                  <v:imagedata r:id="rId203" o:title=""/>
                </v:shape>
                <v:shape id="Image 542" o:spid="_x0000_s1076" type="#_x0000_t75" style="position:absolute;left:13700;top:3649;width:2103;height:6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">
                  <v:imagedata r:id="rId204" o:title=""/>
                </v:shape>
                <v:shape id="Graphic 543" o:spid="_x0000_s1077" style="position:absolute;left:16474;top:4716;width:940;height:2959;visibility:visible;mso-wrap-style:square;v-text-anchor:top" coordsize="93980,29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" path="m93725,295655l,e" filled="f" strokeweight=".85pt">
                  <v:path arrowok="t"/>
                </v:shape>
                <v:shape id="Image 544" o:spid="_x0000_s1078" type="#_x0000_t75" style="position:absolute;left:15506;top:6812;width:2119;height:1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">
                  <v:imagedata r:id="rId205" o:title=""/>
                </v:shape>
                <w10:wrap type="topAndBottom" anchorx="page"/>
              </v:group>
            </w:pict>
          </mc:Fallback>
        </mc:AlternateContent>
      </w:r>
      <w:r>
        <w:rPr>
          <w:rFonts w:ascii="Palatino Linotype"/>
          <w:noProof/>
        </w:rPr>
        <mc:AlternateContent>
          <mc:Choice Requires="wpg">
            <w:drawing>
              <wp:anchor distT="0" distB="0" distL="0" distR="0" simplePos="0" relativeHeight="487599104" behindDoc="1" locked="0" layoutInCell="1" allowOverlap="1" wp14:anchorId="799F94EB" wp14:editId="7A20FB6C">
                <wp:simplePos x="0" y="0"/>
                <wp:positionH relativeFrom="page">
                  <wp:posOffset>2873578</wp:posOffset>
                </wp:positionH>
                <wp:positionV relativeFrom="paragraph">
                  <wp:posOffset>1950177</wp:posOffset>
                </wp:positionV>
                <wp:extent cx="802640" cy="133985"/>
                <wp:effectExtent l="0" t="0" r="0" b="0"/>
                <wp:wrapTopAndBottom/>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2640" cy="133985"/>
                          <a:chOff x="0" y="0"/>
                          <a:chExt cx="802640" cy="133985"/>
                        </a:xfrm>
                      </wpg:grpSpPr>
                      <pic:pic xmlns:pic="http://schemas.openxmlformats.org/drawingml/2006/picture">
                        <pic:nvPicPr>
                          <pic:cNvPr id="546" name="Image 546"/>
                          <pic:cNvPicPr/>
                        </pic:nvPicPr>
                        <pic:blipFill>
                          <a:blip r:embed="rId206" cstate="print"/>
                          <a:stretch>
                            <a:fillRect/>
                          </a:stretch>
                        </pic:blipFill>
                        <pic:spPr>
                          <a:xfrm>
                            <a:off x="0" y="1523"/>
                            <a:ext cx="231648" cy="84018"/>
                          </a:xfrm>
                          <a:prstGeom prst="rect">
                            <a:avLst/>
                          </a:prstGeom>
                        </pic:spPr>
                      </pic:pic>
                      <pic:pic xmlns:pic="http://schemas.openxmlformats.org/drawingml/2006/picture">
                        <pic:nvPicPr>
                          <pic:cNvPr id="547" name="Image 547"/>
                          <pic:cNvPicPr/>
                        </pic:nvPicPr>
                        <pic:blipFill>
                          <a:blip r:embed="rId207" cstate="print"/>
                          <a:stretch>
                            <a:fillRect/>
                          </a:stretch>
                        </pic:blipFill>
                        <pic:spPr>
                          <a:xfrm>
                            <a:off x="275081" y="0"/>
                            <a:ext cx="171450" cy="133553"/>
                          </a:xfrm>
                          <a:prstGeom prst="rect">
                            <a:avLst/>
                          </a:prstGeom>
                        </pic:spPr>
                      </pic:pic>
                      <pic:pic xmlns:pic="http://schemas.openxmlformats.org/drawingml/2006/picture">
                        <pic:nvPicPr>
                          <pic:cNvPr id="548" name="Image 548"/>
                          <pic:cNvPicPr/>
                        </pic:nvPicPr>
                        <pic:blipFill>
                          <a:blip r:embed="rId208" cstate="print"/>
                          <a:stretch>
                            <a:fillRect/>
                          </a:stretch>
                        </pic:blipFill>
                        <pic:spPr>
                          <a:xfrm>
                            <a:off x="480059" y="0"/>
                            <a:ext cx="146303" cy="133553"/>
                          </a:xfrm>
                          <a:prstGeom prst="rect">
                            <a:avLst/>
                          </a:prstGeom>
                        </pic:spPr>
                      </pic:pic>
                      <pic:pic xmlns:pic="http://schemas.openxmlformats.org/drawingml/2006/picture">
                        <pic:nvPicPr>
                          <pic:cNvPr id="549" name="Image 549"/>
                          <pic:cNvPicPr/>
                        </pic:nvPicPr>
                        <pic:blipFill>
                          <a:blip r:embed="rId209" cstate="print"/>
                          <a:stretch>
                            <a:fillRect/>
                          </a:stretch>
                        </pic:blipFill>
                        <pic:spPr>
                          <a:xfrm>
                            <a:off x="662177" y="0"/>
                            <a:ext cx="140208" cy="133553"/>
                          </a:xfrm>
                          <a:prstGeom prst="rect">
                            <a:avLst/>
                          </a:prstGeom>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256FEED9" id="Group 545" o:spid="_x0000_s1026" style="position:absolute;margin-left:226.25pt;margin-top:153.55pt;width:63.2pt;height:10.55pt;z-index:-15717376;mso-wrap-distance-left:0;mso-wrap-distance-right:0;mso-position-horizontal-relative:page" coordsize="8026,13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">
                <v:shape id="Image 546" o:spid="_x0000_s1027" type="#_x0000_t75" style="position:absolute;top:15;width:2316;height: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">
                  <v:imagedata r:id="rId210" o:title=""/>
                </v:shape>
                <v:shape id="Image 547" o:spid="_x0000_s1028" type="#_x0000_t75" style="position:absolute;left:2750;width:1715;height:1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">
                  <v:imagedata r:id="rId211" o:title=""/>
                </v:shape>
                <v:shape id="Image 548" o:spid="_x0000_s1029" type="#_x0000_t75" style="position:absolute;left:4800;width:1463;height:1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">
                  <v:imagedata r:id="rId212" o:title=""/>
                </v:shape>
                <v:shape id="Image 549" o:spid="_x0000_s1030" type="#_x0000_t75" style="position:absolute;left:6621;width:1402;height:1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">
                  <v:imagedata r:id="rId213" o:title=""/>
                </v:shape>
                <w10:wrap type="topAndBottom" anchorx="page"/>
              </v:group>
            </w:pict>
          </mc:Fallback>
        </mc:AlternateContent>
      </w:r>
      <w:r>
        <w:rPr>
          <w:rFonts w:ascii="Palatino Linotype"/>
          <w:noProof/>
        </w:rPr>
        <w:drawing>
          <wp:anchor distT="0" distB="0" distL="0" distR="0" simplePos="0" relativeHeight="487599616" behindDoc="1" locked="0" layoutInCell="1" allowOverlap="1" wp14:anchorId="5E5A4868" wp14:editId="4898A675">
            <wp:simplePos x="0" y="0"/>
            <wp:positionH relativeFrom="page">
              <wp:posOffset>5219014</wp:posOffset>
            </wp:positionH>
            <wp:positionV relativeFrom="paragraph">
              <wp:posOffset>1963131</wp:posOffset>
            </wp:positionV>
            <wp:extent cx="54598" cy="84010"/>
            <wp:effectExtent l="0" t="0" r="0" b="0"/>
            <wp:wrapTopAndBottom/>
            <wp:docPr id="550" name="Image 5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0" name="Image 550"/>
                    <pic:cNvPicPr/>
                  </pic:nvPicPr>
                  <pic:blipFill>
                    <a:blip r:embed="rId214" cstate="print"/>
                    <a:stretch>
                      <a:fillRect/>
                    </a:stretch>
                  </pic:blipFill>
                  <pic:spPr>
                    <a:xfrm>
                      <a:off x="0" y="0"/>
                      <a:ext cx="54598" cy="84010"/>
                    </a:xfrm>
                    <a:prstGeom prst="rect">
                      <a:avLst/>
                    </a:prstGeom>
                  </pic:spPr>
                </pic:pic>
              </a:graphicData>
            </a:graphic>
          </wp:anchor>
        </w:drawing>
      </w:r>
    </w:p>
    <w:p w14:paraId="0D2A0D17" w14:textId="77777777" w:rsidR="003F32C2" w:rsidRDefault="003F32C2">
      <w:pPr>
        <w:pStyle w:val="a3"/>
        <w:spacing w:before="13"/>
        <w:rPr>
          <w:rFonts w:ascii="Palatino Linotype"/>
          <w:sz w:val="6"/>
        </w:rPr>
      </w:pPr>
    </w:p>
    <w:p w14:paraId="2144E4FA" w14:textId="77777777" w:rsidR="003F32C2" w:rsidRDefault="009D0186">
      <w:pPr>
        <w:spacing w:before="127"/>
        <w:ind w:left="2761"/>
        <w:rPr>
          <w:rFonts w:ascii="Palatino Linotype"/>
          <w:sz w:val="18"/>
        </w:rPr>
      </w:pPr>
      <w:bookmarkStart w:id="22" w:name="_bookmark11"/>
      <w:bookmarkEnd w:id="22"/>
      <w:r>
        <w:rPr>
          <w:rFonts w:ascii="Palatino Linotype"/>
          <w:b/>
          <w:sz w:val="18"/>
        </w:rPr>
        <w:t>Figure</w:t>
      </w:r>
      <w:r>
        <w:rPr>
          <w:rFonts w:ascii="Palatino Linotype"/>
          <w:b/>
          <w:spacing w:val="-6"/>
          <w:sz w:val="18"/>
        </w:rPr>
        <w:t xml:space="preserve"> </w:t>
      </w:r>
      <w:r>
        <w:rPr>
          <w:rFonts w:ascii="Palatino Linotype"/>
          <w:b/>
          <w:sz w:val="18"/>
        </w:rPr>
        <w:t>8.</w:t>
      </w:r>
      <w:r>
        <w:rPr>
          <w:rFonts w:ascii="Palatino Linotype"/>
          <w:b/>
          <w:spacing w:val="8"/>
          <w:sz w:val="18"/>
        </w:rPr>
        <w:t xml:space="preserve"> </w:t>
      </w:r>
      <w:r>
        <w:rPr>
          <w:rFonts w:ascii="Palatino Linotype"/>
          <w:sz w:val="18"/>
        </w:rPr>
        <w:t>The</w:t>
      </w:r>
      <w:r>
        <w:rPr>
          <w:rFonts w:ascii="Palatino Linotype"/>
          <w:spacing w:val="-6"/>
          <w:sz w:val="18"/>
        </w:rPr>
        <w:t xml:space="preserve"> </w:t>
      </w:r>
      <w:r>
        <w:rPr>
          <w:rFonts w:ascii="Palatino Linotype"/>
          <w:sz w:val="18"/>
        </w:rPr>
        <w:t>structural</w:t>
      </w:r>
      <w:r>
        <w:rPr>
          <w:rFonts w:ascii="Palatino Linotype"/>
          <w:spacing w:val="-6"/>
          <w:sz w:val="18"/>
        </w:rPr>
        <w:t xml:space="preserve"> </w:t>
      </w:r>
      <w:r>
        <w:rPr>
          <w:rFonts w:ascii="Palatino Linotype"/>
          <w:sz w:val="18"/>
        </w:rPr>
        <w:t>formulas</w:t>
      </w:r>
      <w:r>
        <w:rPr>
          <w:rFonts w:ascii="Palatino Linotype"/>
          <w:spacing w:val="-5"/>
          <w:sz w:val="18"/>
        </w:rPr>
        <w:t xml:space="preserve"> </w:t>
      </w:r>
      <w:r>
        <w:rPr>
          <w:rFonts w:ascii="Palatino Linotype"/>
          <w:sz w:val="18"/>
        </w:rPr>
        <w:t>of</w:t>
      </w:r>
      <w:r>
        <w:rPr>
          <w:rFonts w:ascii="Palatino Linotype"/>
          <w:spacing w:val="-6"/>
          <w:sz w:val="18"/>
        </w:rPr>
        <w:t xml:space="preserve"> </w:t>
      </w:r>
      <w:r>
        <w:rPr>
          <w:rFonts w:ascii="Palatino Linotype"/>
          <w:sz w:val="18"/>
        </w:rPr>
        <w:t>betulin</w:t>
      </w:r>
      <w:r>
        <w:rPr>
          <w:rFonts w:ascii="Palatino Linotype"/>
          <w:spacing w:val="-5"/>
          <w:sz w:val="18"/>
        </w:rPr>
        <w:t xml:space="preserve"> </w:t>
      </w:r>
      <w:r>
        <w:rPr>
          <w:rFonts w:ascii="Palatino Linotype"/>
          <w:sz w:val="18"/>
        </w:rPr>
        <w:t>(</w:t>
      </w:r>
      <w:r>
        <w:rPr>
          <w:rFonts w:ascii="Palatino Linotype"/>
          <w:b/>
          <w:sz w:val="18"/>
        </w:rPr>
        <w:t>1</w:t>
      </w:r>
      <w:r>
        <w:rPr>
          <w:rFonts w:ascii="Palatino Linotype"/>
          <w:sz w:val="18"/>
        </w:rPr>
        <w:t>),</w:t>
      </w:r>
      <w:r>
        <w:rPr>
          <w:rFonts w:ascii="Palatino Linotype"/>
          <w:spacing w:val="-6"/>
          <w:sz w:val="18"/>
        </w:rPr>
        <w:t xml:space="preserve"> </w:t>
      </w:r>
      <w:r>
        <w:rPr>
          <w:rFonts w:ascii="Palatino Linotype"/>
          <w:sz w:val="18"/>
        </w:rPr>
        <w:t>betulin</w:t>
      </w:r>
      <w:r>
        <w:rPr>
          <w:rFonts w:ascii="Palatino Linotype"/>
          <w:spacing w:val="-6"/>
          <w:sz w:val="18"/>
        </w:rPr>
        <w:t xml:space="preserve"> </w:t>
      </w:r>
      <w:r>
        <w:rPr>
          <w:rFonts w:ascii="Palatino Linotype"/>
          <w:sz w:val="18"/>
        </w:rPr>
        <w:t>(</w:t>
      </w:r>
      <w:r>
        <w:rPr>
          <w:rFonts w:ascii="Palatino Linotype"/>
          <w:b/>
          <w:sz w:val="18"/>
        </w:rPr>
        <w:t>9</w:t>
      </w:r>
      <w:r>
        <w:rPr>
          <w:rFonts w:ascii="Palatino Linotype"/>
          <w:sz w:val="18"/>
        </w:rPr>
        <w:t>)</w:t>
      </w:r>
      <w:r>
        <w:rPr>
          <w:rFonts w:ascii="Palatino Linotype"/>
          <w:spacing w:val="-5"/>
          <w:sz w:val="18"/>
        </w:rPr>
        <w:t xml:space="preserve"> </w:t>
      </w:r>
      <w:r>
        <w:rPr>
          <w:rFonts w:ascii="Palatino Linotype"/>
          <w:sz w:val="18"/>
        </w:rPr>
        <w:t>diacetate</w:t>
      </w:r>
      <w:r>
        <w:rPr>
          <w:rFonts w:ascii="Palatino Linotype"/>
          <w:spacing w:val="-6"/>
          <w:sz w:val="18"/>
        </w:rPr>
        <w:t xml:space="preserve"> </w:t>
      </w:r>
      <w:r>
        <w:rPr>
          <w:rFonts w:ascii="Palatino Linotype"/>
          <w:sz w:val="18"/>
        </w:rPr>
        <w:t>and</w:t>
      </w:r>
      <w:r>
        <w:rPr>
          <w:rFonts w:ascii="Palatino Linotype"/>
          <w:spacing w:val="-6"/>
          <w:sz w:val="18"/>
        </w:rPr>
        <w:t xml:space="preserve"> </w:t>
      </w:r>
      <w:r>
        <w:rPr>
          <w:rFonts w:ascii="Palatino Linotype"/>
          <w:sz w:val="18"/>
        </w:rPr>
        <w:t>allobetulin</w:t>
      </w:r>
      <w:r>
        <w:rPr>
          <w:rFonts w:ascii="Palatino Linotype"/>
          <w:spacing w:val="-5"/>
          <w:sz w:val="18"/>
        </w:rPr>
        <w:t xml:space="preserve"> </w:t>
      </w:r>
      <w:r>
        <w:rPr>
          <w:rFonts w:ascii="Palatino Linotype"/>
          <w:spacing w:val="-4"/>
          <w:sz w:val="18"/>
        </w:rPr>
        <w:t>(</w:t>
      </w:r>
      <w:r>
        <w:rPr>
          <w:rFonts w:ascii="Palatino Linotype"/>
          <w:b/>
          <w:spacing w:val="-4"/>
          <w:sz w:val="18"/>
        </w:rPr>
        <w:t>8</w:t>
      </w:r>
      <w:r>
        <w:rPr>
          <w:rFonts w:ascii="Palatino Linotype"/>
          <w:spacing w:val="-4"/>
          <w:sz w:val="18"/>
        </w:rPr>
        <w:t>).</w:t>
      </w:r>
    </w:p>
    <w:p w14:paraId="6B111872" w14:textId="77777777" w:rsidR="003F32C2" w:rsidRDefault="009D0186">
      <w:pPr>
        <w:pStyle w:val="a4"/>
        <w:numPr>
          <w:ilvl w:val="1"/>
          <w:numId w:val="11"/>
        </w:numPr>
        <w:tabs>
          <w:tab w:val="left" w:pos="3125"/>
        </w:tabs>
        <w:spacing w:before="142"/>
        <w:ind w:left="3125" w:hanging="364"/>
        <w:jc w:val="both"/>
        <w:rPr>
          <w:i/>
          <w:sz w:val="20"/>
        </w:rPr>
      </w:pPr>
      <w:bookmarkStart w:id="23" w:name="The_Analysis_of_3,28-Dihydroxy-20(29)-lu"/>
      <w:bookmarkEnd w:id="23"/>
      <w:r>
        <w:rPr>
          <w:i/>
          <w:spacing w:val="-2"/>
          <w:sz w:val="20"/>
        </w:rPr>
        <w:t>The</w:t>
      </w:r>
      <w:r>
        <w:rPr>
          <w:i/>
          <w:spacing w:val="2"/>
          <w:sz w:val="20"/>
        </w:rPr>
        <w:t xml:space="preserve"> </w:t>
      </w:r>
      <w:r>
        <w:rPr>
          <w:i/>
          <w:spacing w:val="-2"/>
          <w:sz w:val="20"/>
        </w:rPr>
        <w:t>Analysis</w:t>
      </w:r>
      <w:r>
        <w:rPr>
          <w:i/>
          <w:spacing w:val="3"/>
          <w:sz w:val="20"/>
        </w:rPr>
        <w:t xml:space="preserve"> </w:t>
      </w:r>
      <w:r>
        <w:rPr>
          <w:i/>
          <w:spacing w:val="-2"/>
          <w:sz w:val="20"/>
        </w:rPr>
        <w:t>of</w:t>
      </w:r>
      <w:r>
        <w:rPr>
          <w:i/>
          <w:spacing w:val="2"/>
          <w:sz w:val="20"/>
        </w:rPr>
        <w:t xml:space="preserve"> </w:t>
      </w:r>
      <w:r>
        <w:rPr>
          <w:i/>
          <w:spacing w:val="-2"/>
          <w:sz w:val="20"/>
        </w:rPr>
        <w:t>3</w:t>
      </w:r>
      <w:r>
        <w:rPr>
          <w:rFonts w:ascii="Arial" w:hAnsi="Arial"/>
          <w:i/>
          <w:spacing w:val="-2"/>
          <w:sz w:val="20"/>
        </w:rPr>
        <w:t>β</w:t>
      </w:r>
      <w:r>
        <w:rPr>
          <w:i/>
          <w:spacing w:val="-2"/>
          <w:sz w:val="20"/>
        </w:rPr>
        <w:t>,28-Dihydroxy-20(29)-lupen</w:t>
      </w:r>
      <w:r>
        <w:rPr>
          <w:i/>
          <w:spacing w:val="3"/>
          <w:sz w:val="20"/>
        </w:rPr>
        <w:t xml:space="preserve"> </w:t>
      </w:r>
      <w:r>
        <w:rPr>
          <w:i/>
          <w:spacing w:val="-2"/>
          <w:sz w:val="20"/>
        </w:rPr>
        <w:t>(1),</w:t>
      </w:r>
      <w:r>
        <w:rPr>
          <w:i/>
          <w:spacing w:val="2"/>
          <w:sz w:val="20"/>
        </w:rPr>
        <w:t xml:space="preserve"> </w:t>
      </w:r>
      <w:r>
        <w:rPr>
          <w:i/>
          <w:spacing w:val="-2"/>
          <w:sz w:val="20"/>
        </w:rPr>
        <w:t>Betulin</w:t>
      </w:r>
      <w:r>
        <w:rPr>
          <w:i/>
          <w:spacing w:val="3"/>
          <w:sz w:val="20"/>
        </w:rPr>
        <w:t xml:space="preserve"> </w:t>
      </w:r>
      <w:r>
        <w:rPr>
          <w:i/>
          <w:spacing w:val="-5"/>
          <w:sz w:val="20"/>
        </w:rPr>
        <w:t>(</w:t>
      </w:r>
      <w:r>
        <w:rPr>
          <w:b/>
          <w:i/>
          <w:spacing w:val="-5"/>
          <w:sz w:val="20"/>
        </w:rPr>
        <w:t>1</w:t>
      </w:r>
      <w:r>
        <w:rPr>
          <w:i/>
          <w:spacing w:val="-5"/>
          <w:sz w:val="20"/>
        </w:rPr>
        <w:t>)</w:t>
      </w:r>
    </w:p>
    <w:p w14:paraId="09E3AE26" w14:textId="77777777" w:rsidR="003F32C2" w:rsidRDefault="009D0186">
      <w:pPr>
        <w:pStyle w:val="a3"/>
        <w:spacing w:before="56" w:line="223" w:lineRule="auto"/>
        <w:ind w:left="2761" w:right="401" w:firstLine="425"/>
        <w:jc w:val="both"/>
        <w:rPr>
          <w:rFonts w:ascii="Palatino Linotype" w:hAnsi="Palatino Linotype"/>
        </w:rPr>
      </w:pPr>
      <w:r>
        <w:rPr>
          <w:rFonts w:ascii="Palatino Linotype" w:hAnsi="Palatino Linotype"/>
        </w:rPr>
        <w:t>In</w:t>
      </w:r>
      <w:r>
        <w:rPr>
          <w:rFonts w:ascii="Palatino Linotype" w:hAnsi="Palatino Linotype"/>
          <w:spacing w:val="-10"/>
        </w:rPr>
        <w:t xml:space="preserve"> </w:t>
      </w:r>
      <w:r>
        <w:rPr>
          <w:rFonts w:ascii="Palatino Linotype" w:hAnsi="Palatino Linotype"/>
        </w:rPr>
        <w:t>the</w:t>
      </w:r>
      <w:r>
        <w:rPr>
          <w:rFonts w:ascii="Palatino Linotype" w:hAnsi="Palatino Linotype"/>
          <w:spacing w:val="-10"/>
        </w:rPr>
        <w:t xml:space="preserve"> </w:t>
      </w:r>
      <w:r>
        <w:rPr>
          <w:rFonts w:ascii="Palatino Linotype" w:hAnsi="Palatino Linotype"/>
        </w:rPr>
        <w:t>IR</w:t>
      </w:r>
      <w:r>
        <w:rPr>
          <w:rFonts w:ascii="Palatino Linotype" w:hAnsi="Palatino Linotype"/>
          <w:spacing w:val="-10"/>
        </w:rPr>
        <w:t xml:space="preserve"> </w:t>
      </w:r>
      <w:r>
        <w:rPr>
          <w:rFonts w:ascii="Palatino Linotype" w:hAnsi="Palatino Linotype"/>
        </w:rPr>
        <w:t>spectrum</w:t>
      </w:r>
      <w:r>
        <w:rPr>
          <w:rFonts w:ascii="Palatino Linotype" w:hAnsi="Palatino Linotype"/>
          <w:spacing w:val="-10"/>
        </w:rPr>
        <w:t xml:space="preserve"> </w:t>
      </w:r>
      <w:r>
        <w:rPr>
          <w:rFonts w:ascii="Palatino Linotype" w:hAnsi="Palatino Linotype"/>
        </w:rPr>
        <w:t>of</w:t>
      </w:r>
      <w:r>
        <w:rPr>
          <w:rFonts w:ascii="Palatino Linotype" w:hAnsi="Palatino Linotype"/>
          <w:spacing w:val="-10"/>
        </w:rPr>
        <w:t xml:space="preserve"> </w:t>
      </w:r>
      <w:r>
        <w:rPr>
          <w:rFonts w:ascii="Palatino Linotype" w:hAnsi="Palatino Linotype"/>
        </w:rPr>
        <w:t>betulin</w:t>
      </w:r>
      <w:r>
        <w:rPr>
          <w:rFonts w:ascii="Palatino Linotype" w:hAnsi="Palatino Linotype"/>
          <w:spacing w:val="-10"/>
        </w:rPr>
        <w:t xml:space="preserve"> </w:t>
      </w:r>
      <w:r>
        <w:rPr>
          <w:rFonts w:ascii="Palatino Linotype" w:hAnsi="Palatino Linotype"/>
        </w:rPr>
        <w:t>(</w:t>
      </w:r>
      <w:r>
        <w:rPr>
          <w:rFonts w:ascii="Palatino Linotype" w:hAnsi="Palatino Linotype"/>
          <w:b/>
        </w:rPr>
        <w:t>1</w:t>
      </w:r>
      <w:r>
        <w:rPr>
          <w:rFonts w:ascii="Palatino Linotype" w:hAnsi="Palatino Linotype"/>
        </w:rPr>
        <w:t>),</w:t>
      </w:r>
      <w:r>
        <w:rPr>
          <w:rFonts w:ascii="Palatino Linotype" w:hAnsi="Palatino Linotype"/>
          <w:spacing w:val="-9"/>
        </w:rPr>
        <w:t xml:space="preserve"> </w:t>
      </w:r>
      <w:r>
        <w:rPr>
          <w:rFonts w:ascii="Palatino Linotype" w:hAnsi="Palatino Linotype"/>
        </w:rPr>
        <w:t>there</w:t>
      </w:r>
      <w:r>
        <w:rPr>
          <w:rFonts w:ascii="Palatino Linotype" w:hAnsi="Palatino Linotype"/>
          <w:spacing w:val="-10"/>
        </w:rPr>
        <w:t xml:space="preserve"> </w:t>
      </w:r>
      <w:r>
        <w:rPr>
          <w:rFonts w:ascii="Palatino Linotype" w:hAnsi="Palatino Linotype"/>
        </w:rPr>
        <w:t>is</w:t>
      </w:r>
      <w:r>
        <w:rPr>
          <w:rFonts w:ascii="Palatino Linotype" w:hAnsi="Palatino Linotype"/>
          <w:spacing w:val="-10"/>
        </w:rPr>
        <w:t xml:space="preserve"> </w:t>
      </w:r>
      <w:r>
        <w:rPr>
          <w:rFonts w:ascii="Palatino Linotype" w:hAnsi="Palatino Linotype"/>
        </w:rPr>
        <w:t>a</w:t>
      </w:r>
      <w:r>
        <w:rPr>
          <w:rFonts w:ascii="Palatino Linotype" w:hAnsi="Palatino Linotype"/>
          <w:spacing w:val="-10"/>
        </w:rPr>
        <w:t xml:space="preserve"> </w:t>
      </w:r>
      <w:r>
        <w:rPr>
          <w:rFonts w:ascii="Palatino Linotype" w:hAnsi="Palatino Linotype"/>
        </w:rPr>
        <w:t>wide</w:t>
      </w:r>
      <w:r>
        <w:rPr>
          <w:rFonts w:ascii="Palatino Linotype" w:hAnsi="Palatino Linotype"/>
          <w:spacing w:val="-10"/>
        </w:rPr>
        <w:t xml:space="preserve"> </w:t>
      </w:r>
      <w:r>
        <w:rPr>
          <w:rFonts w:ascii="Palatino Linotype" w:hAnsi="Palatino Linotype"/>
        </w:rPr>
        <w:t>absorption</w:t>
      </w:r>
      <w:r>
        <w:rPr>
          <w:rFonts w:ascii="Palatino Linotype" w:hAnsi="Palatino Linotype"/>
          <w:spacing w:val="-10"/>
        </w:rPr>
        <w:t xml:space="preserve"> </w:t>
      </w:r>
      <w:r>
        <w:rPr>
          <w:rFonts w:ascii="Palatino Linotype" w:hAnsi="Palatino Linotype"/>
        </w:rPr>
        <w:t>band</w:t>
      </w:r>
      <w:r>
        <w:rPr>
          <w:rFonts w:ascii="Palatino Linotype" w:hAnsi="Palatino Linotype"/>
          <w:spacing w:val="-10"/>
        </w:rPr>
        <w:t xml:space="preserve"> </w:t>
      </w:r>
      <w:r>
        <w:rPr>
          <w:rFonts w:ascii="Palatino Linotype" w:hAnsi="Palatino Linotype"/>
        </w:rPr>
        <w:t>at</w:t>
      </w:r>
      <w:r>
        <w:rPr>
          <w:rFonts w:ascii="Palatino Linotype" w:hAnsi="Palatino Linotype"/>
          <w:spacing w:val="-10"/>
        </w:rPr>
        <w:t xml:space="preserve"> </w:t>
      </w:r>
      <w:r>
        <w:rPr>
          <w:rFonts w:ascii="Palatino Linotype" w:hAnsi="Palatino Linotype"/>
        </w:rPr>
        <w:t>3359</w:t>
      </w:r>
      <w:r>
        <w:rPr>
          <w:rFonts w:ascii="Palatino Linotype" w:hAnsi="Palatino Linotype"/>
          <w:spacing w:val="-10"/>
        </w:rPr>
        <w:t xml:space="preserve"> </w:t>
      </w:r>
      <w:r>
        <w:rPr>
          <w:rFonts w:ascii="Palatino Linotype" w:hAnsi="Palatino Linotype"/>
        </w:rPr>
        <w:t>cm</w:t>
      </w:r>
      <w:r>
        <w:rPr>
          <w:rFonts w:ascii="Verdana" w:hAnsi="Verdana"/>
          <w:i/>
          <w:vertAlign w:val="superscript"/>
        </w:rPr>
        <w:t>−</w:t>
      </w:r>
      <w:r>
        <w:rPr>
          <w:rFonts w:ascii="Palatino Linotype" w:hAnsi="Palatino Linotype"/>
          <w:vertAlign w:val="superscript"/>
        </w:rPr>
        <w:t>1</w:t>
      </w:r>
      <w:r>
        <w:rPr>
          <w:rFonts w:ascii="Palatino Linotype" w:hAnsi="Palatino Linotype"/>
          <w:spacing w:val="-1"/>
        </w:rPr>
        <w:t xml:space="preserve"> </w:t>
      </w:r>
      <w:r>
        <w:rPr>
          <w:rFonts w:ascii="Palatino Linotype" w:hAnsi="Palatino Linotype"/>
        </w:rPr>
        <w:t xml:space="preserve">belong-ing to valence vibrations of hydroxyl groups (Table </w:t>
      </w:r>
      <w:hyperlink w:anchor="_bookmark12" w:history="1">
        <w:r w:rsidR="003F32C2">
          <w:rPr>
            <w:rFonts w:ascii="Palatino Linotype" w:hAnsi="Palatino Linotype"/>
            <w:color w:val="0775B7"/>
          </w:rPr>
          <w:t>1</w:t>
        </w:r>
      </w:hyperlink>
      <w:r>
        <w:rPr>
          <w:rFonts w:ascii="Palatino Linotype" w:hAnsi="Palatino Linotype"/>
        </w:rPr>
        <w:t>).</w:t>
      </w:r>
      <w:r>
        <w:rPr>
          <w:rFonts w:ascii="Palatino Linotype" w:hAnsi="Palatino Linotype"/>
          <w:spacing w:val="21"/>
        </w:rPr>
        <w:t xml:space="preserve"> </w:t>
      </w:r>
      <w:r>
        <w:rPr>
          <w:rFonts w:ascii="Palatino Linotype" w:hAnsi="Palatino Linotype"/>
        </w:rPr>
        <w:t>The stretching modes of the =CH</w:t>
      </w:r>
      <w:r>
        <w:rPr>
          <w:rFonts w:ascii="Palatino Linotype" w:hAnsi="Palatino Linotype"/>
          <w:vertAlign w:val="subscript"/>
        </w:rPr>
        <w:t>2</w:t>
      </w:r>
      <w:r>
        <w:rPr>
          <w:rFonts w:ascii="Palatino Linotype" w:hAnsi="Palatino Linotype"/>
        </w:rPr>
        <w:t xml:space="preserve"> group are observed at 3078 cm</w:t>
      </w:r>
      <w:r>
        <w:rPr>
          <w:rFonts w:ascii="Verdana" w:hAnsi="Verdana"/>
          <w:i/>
          <w:vertAlign w:val="superscript"/>
        </w:rPr>
        <w:t>−</w:t>
      </w:r>
      <w:r>
        <w:rPr>
          <w:rFonts w:ascii="Palatino Linotype" w:hAnsi="Palatino Linotype"/>
          <w:vertAlign w:val="superscript"/>
        </w:rPr>
        <w:t>1</w:t>
      </w:r>
      <w:r>
        <w:rPr>
          <w:rFonts w:ascii="Palatino Linotype" w:hAnsi="Palatino Linotype"/>
        </w:rPr>
        <w:t>; the ones of the C–H groups are observed as a series of bands</w:t>
      </w:r>
      <w:r>
        <w:rPr>
          <w:rFonts w:ascii="Palatino Linotype" w:hAnsi="Palatino Linotype"/>
          <w:spacing w:val="-3"/>
        </w:rPr>
        <w:t xml:space="preserve"> </w:t>
      </w:r>
      <w:r>
        <w:rPr>
          <w:rFonts w:ascii="Palatino Linotype" w:hAnsi="Palatino Linotype"/>
        </w:rPr>
        <w:t>at</w:t>
      </w:r>
      <w:r>
        <w:rPr>
          <w:rFonts w:ascii="Palatino Linotype" w:hAnsi="Palatino Linotype"/>
          <w:spacing w:val="-3"/>
        </w:rPr>
        <w:t xml:space="preserve"> </w:t>
      </w:r>
      <w:r>
        <w:rPr>
          <w:rFonts w:ascii="Palatino Linotype" w:hAnsi="Palatino Linotype"/>
        </w:rPr>
        <w:t>2944</w:t>
      </w:r>
      <w:r>
        <w:rPr>
          <w:rFonts w:ascii="Palatino Linotype" w:hAnsi="Palatino Linotype"/>
          <w:spacing w:val="-3"/>
        </w:rPr>
        <w:t xml:space="preserve"> </w:t>
      </w:r>
      <w:r>
        <w:rPr>
          <w:rFonts w:ascii="Palatino Linotype" w:hAnsi="Palatino Linotype"/>
        </w:rPr>
        <w:t>and</w:t>
      </w:r>
      <w:r>
        <w:rPr>
          <w:rFonts w:ascii="Palatino Linotype" w:hAnsi="Palatino Linotype"/>
          <w:spacing w:val="-3"/>
        </w:rPr>
        <w:t xml:space="preserve"> </w:t>
      </w:r>
      <w:r>
        <w:rPr>
          <w:rFonts w:ascii="Palatino Linotype" w:hAnsi="Palatino Linotype"/>
        </w:rPr>
        <w:t>2870</w:t>
      </w:r>
      <w:r>
        <w:rPr>
          <w:rFonts w:ascii="Palatino Linotype" w:hAnsi="Palatino Linotype"/>
          <w:spacing w:val="-3"/>
        </w:rPr>
        <w:t xml:space="preserve"> </w:t>
      </w:r>
      <w:r>
        <w:rPr>
          <w:rFonts w:ascii="Palatino Linotype" w:hAnsi="Palatino Linotype"/>
        </w:rPr>
        <w:t>cm</w:t>
      </w:r>
      <w:r>
        <w:rPr>
          <w:rFonts w:ascii="Palatino Linotype" w:hAnsi="Palatino Linotype"/>
          <w:vertAlign w:val="superscript"/>
        </w:rPr>
        <w:t>–1</w:t>
      </w:r>
      <w:r>
        <w:rPr>
          <w:rFonts w:ascii="Palatino Linotype" w:hAnsi="Palatino Linotype"/>
        </w:rPr>
        <w:t>.</w:t>
      </w:r>
      <w:r>
        <w:rPr>
          <w:rFonts w:ascii="Palatino Linotype" w:hAnsi="Palatino Linotype"/>
          <w:spacing w:val="16"/>
        </w:rPr>
        <w:t xml:space="preserve"> </w:t>
      </w:r>
      <w:r>
        <w:rPr>
          <w:rFonts w:ascii="Palatino Linotype" w:hAnsi="Palatino Linotype"/>
        </w:rPr>
        <w:t>The</w:t>
      </w:r>
      <w:r>
        <w:rPr>
          <w:rFonts w:ascii="Palatino Linotype" w:hAnsi="Palatino Linotype"/>
          <w:spacing w:val="-3"/>
        </w:rPr>
        <w:t xml:space="preserve"> </w:t>
      </w:r>
      <w:r>
        <w:rPr>
          <w:rFonts w:ascii="Palatino Linotype" w:hAnsi="Palatino Linotype"/>
        </w:rPr>
        <w:t>bending</w:t>
      </w:r>
      <w:r>
        <w:rPr>
          <w:rFonts w:ascii="Palatino Linotype" w:hAnsi="Palatino Linotype"/>
          <w:spacing w:val="-3"/>
        </w:rPr>
        <w:t xml:space="preserve"> </w:t>
      </w:r>
      <w:r>
        <w:rPr>
          <w:rFonts w:ascii="Palatino Linotype" w:hAnsi="Palatino Linotype"/>
        </w:rPr>
        <w:t>vibrations</w:t>
      </w:r>
      <w:r>
        <w:rPr>
          <w:rFonts w:ascii="Palatino Linotype" w:hAnsi="Palatino Linotype"/>
          <w:spacing w:val="-3"/>
        </w:rPr>
        <w:t xml:space="preserve"> </w:t>
      </w:r>
      <w:r>
        <w:rPr>
          <w:rFonts w:ascii="Palatino Linotype" w:hAnsi="Palatino Linotype"/>
        </w:rPr>
        <w:t>of</w:t>
      </w:r>
      <w:r>
        <w:rPr>
          <w:rFonts w:ascii="Palatino Linotype" w:hAnsi="Palatino Linotype"/>
          <w:spacing w:val="-3"/>
        </w:rPr>
        <w:t xml:space="preserve"> </w:t>
      </w:r>
      <w:r>
        <w:rPr>
          <w:rFonts w:ascii="Palatino Linotype" w:hAnsi="Palatino Linotype"/>
        </w:rPr>
        <w:t>a</w:t>
      </w:r>
      <w:r>
        <w:rPr>
          <w:rFonts w:ascii="Palatino Linotype" w:hAnsi="Palatino Linotype"/>
          <w:spacing w:val="-3"/>
        </w:rPr>
        <w:t xml:space="preserve"> </w:t>
      </w:r>
      <w:r>
        <w:rPr>
          <w:rFonts w:ascii="Palatino Linotype" w:hAnsi="Palatino Linotype"/>
        </w:rPr>
        <w:t>multiple</w:t>
      </w:r>
      <w:r>
        <w:rPr>
          <w:rFonts w:ascii="Palatino Linotype" w:hAnsi="Palatino Linotype"/>
          <w:spacing w:val="-3"/>
        </w:rPr>
        <w:t xml:space="preserve"> </w:t>
      </w:r>
      <w:r>
        <w:rPr>
          <w:rFonts w:ascii="Palatino Linotype" w:hAnsi="Palatino Linotype"/>
        </w:rPr>
        <w:t>C=C</w:t>
      </w:r>
      <w:r>
        <w:rPr>
          <w:rFonts w:ascii="Palatino Linotype" w:hAnsi="Palatino Linotype"/>
          <w:spacing w:val="-3"/>
        </w:rPr>
        <w:t xml:space="preserve"> </w:t>
      </w:r>
      <w:r>
        <w:rPr>
          <w:rFonts w:ascii="Palatino Linotype" w:hAnsi="Palatino Linotype"/>
        </w:rPr>
        <w:t>bond</w:t>
      </w:r>
      <w:r>
        <w:rPr>
          <w:rFonts w:ascii="Palatino Linotype" w:hAnsi="Palatino Linotype"/>
          <w:spacing w:val="-3"/>
        </w:rPr>
        <w:t xml:space="preserve"> </w:t>
      </w:r>
      <w:r>
        <w:rPr>
          <w:rFonts w:ascii="Palatino Linotype" w:hAnsi="Palatino Linotype"/>
        </w:rPr>
        <w:t>are</w:t>
      </w:r>
      <w:r>
        <w:rPr>
          <w:rFonts w:ascii="Palatino Linotype" w:hAnsi="Palatino Linotype"/>
          <w:spacing w:val="-3"/>
        </w:rPr>
        <w:t xml:space="preserve"> </w:t>
      </w:r>
      <w:r>
        <w:rPr>
          <w:rFonts w:ascii="Palatino Linotype" w:hAnsi="Palatino Linotype"/>
        </w:rPr>
        <w:t>detected at 1695 and 1644 cm</w:t>
      </w:r>
      <w:r>
        <w:rPr>
          <w:rFonts w:ascii="Verdana" w:hAnsi="Verdana"/>
          <w:i/>
          <w:vertAlign w:val="superscript"/>
        </w:rPr>
        <w:t>−</w:t>
      </w:r>
      <w:r>
        <w:rPr>
          <w:rFonts w:ascii="Palatino Linotype" w:hAnsi="Palatino Linotype"/>
          <w:vertAlign w:val="superscript"/>
        </w:rPr>
        <w:t>1</w:t>
      </w:r>
      <w:r>
        <w:rPr>
          <w:rFonts w:ascii="Palatino Linotype" w:hAnsi="Palatino Linotype"/>
        </w:rPr>
        <w:t>.</w:t>
      </w:r>
      <w:r>
        <w:rPr>
          <w:rFonts w:ascii="Palatino Linotype" w:hAnsi="Palatino Linotype"/>
          <w:spacing w:val="21"/>
        </w:rPr>
        <w:t xml:space="preserve"> </w:t>
      </w:r>
      <w:r>
        <w:rPr>
          <w:rFonts w:ascii="Palatino Linotype" w:hAnsi="Palatino Linotype"/>
        </w:rPr>
        <w:t>The vibrations of the CH</w:t>
      </w:r>
      <w:r>
        <w:rPr>
          <w:rFonts w:ascii="Palatino Linotype" w:hAnsi="Palatino Linotype"/>
          <w:vertAlign w:val="subscript"/>
        </w:rPr>
        <w:t>2</w:t>
      </w:r>
      <w:r>
        <w:rPr>
          <w:rFonts w:ascii="Palatino Linotype" w:hAnsi="Palatino Linotype"/>
        </w:rPr>
        <w:t xml:space="preserve"> groups are attributed to 1457 cm</w:t>
      </w:r>
      <w:r>
        <w:rPr>
          <w:rFonts w:ascii="Verdana" w:hAnsi="Verdana"/>
          <w:i/>
          <w:vertAlign w:val="superscript"/>
        </w:rPr>
        <w:t>−</w:t>
      </w:r>
      <w:r>
        <w:rPr>
          <w:rFonts w:ascii="Palatino Linotype" w:hAnsi="Palatino Linotype"/>
          <w:vertAlign w:val="superscript"/>
        </w:rPr>
        <w:t>1</w:t>
      </w:r>
      <w:r>
        <w:rPr>
          <w:rFonts w:ascii="Palatino Linotype" w:hAnsi="Palatino Linotype"/>
        </w:rPr>
        <w:t>, and those of the CH</w:t>
      </w:r>
      <w:r>
        <w:rPr>
          <w:rFonts w:ascii="Palatino Linotype" w:hAnsi="Palatino Linotype"/>
          <w:vertAlign w:val="subscript"/>
        </w:rPr>
        <w:t>3</w:t>
      </w:r>
      <w:r>
        <w:rPr>
          <w:rFonts w:ascii="Palatino Linotype" w:hAnsi="Palatino Linotype"/>
        </w:rPr>
        <w:t xml:space="preserve"> group are attributed to the band at 1374 cm</w:t>
      </w:r>
      <w:r>
        <w:rPr>
          <w:rFonts w:ascii="Verdana" w:hAnsi="Verdana"/>
          <w:i/>
          <w:vertAlign w:val="superscript"/>
        </w:rPr>
        <w:t>−</w:t>
      </w:r>
      <w:r>
        <w:rPr>
          <w:rFonts w:ascii="Palatino Linotype" w:hAnsi="Palatino Linotype"/>
          <w:vertAlign w:val="superscript"/>
        </w:rPr>
        <w:t>1</w:t>
      </w:r>
      <w:r>
        <w:rPr>
          <w:rFonts w:ascii="Palatino Linotype" w:hAnsi="Palatino Linotype"/>
        </w:rPr>
        <w:t>.</w:t>
      </w:r>
      <w:r>
        <w:rPr>
          <w:rFonts w:ascii="Palatino Linotype" w:hAnsi="Palatino Linotype"/>
          <w:spacing w:val="40"/>
        </w:rPr>
        <w:t xml:space="preserve"> </w:t>
      </w:r>
      <w:r>
        <w:rPr>
          <w:rFonts w:ascii="Palatino Linotype" w:hAnsi="Palatino Linotype"/>
        </w:rPr>
        <w:t xml:space="preserve">The stretching mode of the C–O group is observed as a </w:t>
      </w:r>
      <w:r>
        <w:rPr>
          <w:rFonts w:ascii="Palatino Linotype" w:hAnsi="Palatino Linotype"/>
        </w:rPr>
        <w:t>strong band at 1029 cm</w:t>
      </w:r>
      <w:r>
        <w:rPr>
          <w:rFonts w:ascii="Verdana" w:hAnsi="Verdana"/>
          <w:i/>
          <w:vertAlign w:val="superscript"/>
        </w:rPr>
        <w:t>−</w:t>
      </w:r>
      <w:r>
        <w:rPr>
          <w:rFonts w:ascii="Palatino Linotype" w:hAnsi="Palatino Linotype"/>
          <w:vertAlign w:val="superscript"/>
        </w:rPr>
        <w:t>1</w:t>
      </w:r>
      <w:r>
        <w:rPr>
          <w:rFonts w:ascii="Palatino Linotype" w:hAnsi="Palatino Linotype"/>
        </w:rPr>
        <w:t>.</w:t>
      </w:r>
    </w:p>
    <w:p w14:paraId="7E9CAE75" w14:textId="77777777" w:rsidR="003F32C2" w:rsidRDefault="009D0186">
      <w:pPr>
        <w:pStyle w:val="a3"/>
        <w:spacing w:line="247" w:lineRule="exact"/>
        <w:ind w:left="3187"/>
        <w:jc w:val="both"/>
        <w:rPr>
          <w:rFonts w:ascii="Palatino Linotype"/>
        </w:rPr>
      </w:pPr>
      <w:r>
        <w:rPr>
          <w:rFonts w:ascii="Palatino Linotype"/>
        </w:rPr>
        <w:t>In</w:t>
      </w:r>
      <w:r>
        <w:rPr>
          <w:rFonts w:ascii="Palatino Linotype"/>
          <w:spacing w:val="1"/>
        </w:rPr>
        <w:t xml:space="preserve"> </w:t>
      </w:r>
      <w:r>
        <w:rPr>
          <w:rFonts w:ascii="Palatino Linotype"/>
        </w:rPr>
        <w:t>the</w:t>
      </w:r>
      <w:r>
        <w:rPr>
          <w:rFonts w:ascii="Palatino Linotype"/>
          <w:spacing w:val="1"/>
        </w:rPr>
        <w:t xml:space="preserve"> </w:t>
      </w:r>
      <w:r>
        <w:rPr>
          <w:rFonts w:ascii="Palatino Linotype"/>
          <w:vertAlign w:val="superscript"/>
        </w:rPr>
        <w:t>1</w:t>
      </w:r>
      <w:r>
        <w:rPr>
          <w:rFonts w:ascii="Palatino Linotype"/>
        </w:rPr>
        <w:t>H</w:t>
      </w:r>
      <w:r>
        <w:rPr>
          <w:rFonts w:ascii="Palatino Linotype"/>
          <w:spacing w:val="1"/>
        </w:rPr>
        <w:t xml:space="preserve"> </w:t>
      </w:r>
      <w:r>
        <w:rPr>
          <w:rFonts w:ascii="Palatino Linotype"/>
        </w:rPr>
        <w:t>NMR</w:t>
      </w:r>
      <w:r>
        <w:rPr>
          <w:rFonts w:ascii="Palatino Linotype"/>
          <w:spacing w:val="1"/>
        </w:rPr>
        <w:t xml:space="preserve"> </w:t>
      </w:r>
      <w:r>
        <w:rPr>
          <w:rFonts w:ascii="Palatino Linotype"/>
        </w:rPr>
        <w:t>spectrum</w:t>
      </w:r>
      <w:r>
        <w:rPr>
          <w:rFonts w:ascii="Palatino Linotype"/>
          <w:spacing w:val="1"/>
        </w:rPr>
        <w:t xml:space="preserve"> </w:t>
      </w:r>
      <w:r>
        <w:rPr>
          <w:rFonts w:ascii="Palatino Linotype"/>
        </w:rPr>
        <w:t>of</w:t>
      </w:r>
      <w:r>
        <w:rPr>
          <w:rFonts w:ascii="Palatino Linotype"/>
          <w:spacing w:val="2"/>
        </w:rPr>
        <w:t xml:space="preserve"> </w:t>
      </w:r>
      <w:r>
        <w:rPr>
          <w:rFonts w:ascii="Palatino Linotype"/>
        </w:rPr>
        <w:t>betulin</w:t>
      </w:r>
      <w:r>
        <w:rPr>
          <w:rFonts w:ascii="Palatino Linotype"/>
          <w:spacing w:val="1"/>
        </w:rPr>
        <w:t xml:space="preserve"> </w:t>
      </w:r>
      <w:r>
        <w:rPr>
          <w:rFonts w:ascii="Palatino Linotype"/>
        </w:rPr>
        <w:t>(</w:t>
      </w:r>
      <w:r>
        <w:rPr>
          <w:rFonts w:ascii="Palatino Linotype"/>
          <w:b/>
        </w:rPr>
        <w:t>1</w:t>
      </w:r>
      <w:r>
        <w:rPr>
          <w:rFonts w:ascii="Palatino Linotype"/>
        </w:rPr>
        <w:t>),</w:t>
      </w:r>
      <w:r>
        <w:rPr>
          <w:rFonts w:ascii="Palatino Linotype"/>
          <w:spacing w:val="2"/>
        </w:rPr>
        <w:t xml:space="preserve"> </w:t>
      </w:r>
      <w:r>
        <w:rPr>
          <w:rFonts w:ascii="Palatino Linotype"/>
        </w:rPr>
        <w:t>there</w:t>
      </w:r>
      <w:r>
        <w:rPr>
          <w:rFonts w:ascii="Palatino Linotype"/>
          <w:spacing w:val="1"/>
        </w:rPr>
        <w:t xml:space="preserve"> </w:t>
      </w:r>
      <w:r>
        <w:rPr>
          <w:rFonts w:ascii="Palatino Linotype"/>
        </w:rPr>
        <w:t>are</w:t>
      </w:r>
      <w:r>
        <w:rPr>
          <w:rFonts w:ascii="Palatino Linotype"/>
          <w:spacing w:val="1"/>
        </w:rPr>
        <w:t xml:space="preserve"> </w:t>
      </w:r>
      <w:r>
        <w:rPr>
          <w:rFonts w:ascii="Palatino Linotype"/>
        </w:rPr>
        <w:t>two</w:t>
      </w:r>
      <w:r>
        <w:rPr>
          <w:rFonts w:ascii="Palatino Linotype"/>
          <w:spacing w:val="2"/>
        </w:rPr>
        <w:t xml:space="preserve"> </w:t>
      </w:r>
      <w:r>
        <w:rPr>
          <w:rFonts w:ascii="Palatino Linotype"/>
        </w:rPr>
        <w:t>singlet</w:t>
      </w:r>
      <w:r>
        <w:rPr>
          <w:rFonts w:ascii="Palatino Linotype"/>
          <w:spacing w:val="1"/>
        </w:rPr>
        <w:t xml:space="preserve"> </w:t>
      </w:r>
      <w:r>
        <w:rPr>
          <w:rFonts w:ascii="Palatino Linotype"/>
        </w:rPr>
        <w:t>signals</w:t>
      </w:r>
      <w:r>
        <w:rPr>
          <w:rFonts w:ascii="Palatino Linotype"/>
          <w:spacing w:val="1"/>
        </w:rPr>
        <w:t xml:space="preserve"> </w:t>
      </w:r>
      <w:r>
        <w:rPr>
          <w:rFonts w:ascii="Palatino Linotype"/>
        </w:rPr>
        <w:t>in</w:t>
      </w:r>
      <w:r>
        <w:rPr>
          <w:rFonts w:ascii="Palatino Linotype"/>
          <w:spacing w:val="1"/>
        </w:rPr>
        <w:t xml:space="preserve"> </w:t>
      </w:r>
      <w:r>
        <w:rPr>
          <w:rFonts w:ascii="Palatino Linotype"/>
        </w:rPr>
        <w:t>the</w:t>
      </w:r>
      <w:r>
        <w:rPr>
          <w:rFonts w:ascii="Palatino Linotype"/>
          <w:spacing w:val="1"/>
        </w:rPr>
        <w:t xml:space="preserve"> </w:t>
      </w:r>
      <w:r>
        <w:rPr>
          <w:rFonts w:ascii="Palatino Linotype"/>
        </w:rPr>
        <w:t>region</w:t>
      </w:r>
      <w:r>
        <w:rPr>
          <w:rFonts w:ascii="Palatino Linotype"/>
          <w:spacing w:val="1"/>
        </w:rPr>
        <w:t xml:space="preserve"> </w:t>
      </w:r>
      <w:r>
        <w:rPr>
          <w:rFonts w:ascii="Palatino Linotype"/>
          <w:spacing w:val="-5"/>
        </w:rPr>
        <w:t>of</w:t>
      </w:r>
    </w:p>
    <w:p w14:paraId="5BDDC9B8" w14:textId="77777777" w:rsidR="003F32C2" w:rsidRDefault="009D0186">
      <w:pPr>
        <w:pStyle w:val="a3"/>
        <w:spacing w:before="5" w:line="223" w:lineRule="auto"/>
        <w:ind w:left="2755" w:right="431" w:firstLine="1"/>
        <w:jc w:val="both"/>
        <w:rPr>
          <w:rFonts w:ascii="Palatino Linotype"/>
        </w:rPr>
      </w:pPr>
      <w:r>
        <w:rPr>
          <w:rFonts w:ascii="Palatino Linotype"/>
        </w:rPr>
        <w:t>4.58</w:t>
      </w:r>
      <w:r>
        <w:rPr>
          <w:rFonts w:ascii="Palatino Linotype"/>
          <w:spacing w:val="40"/>
        </w:rPr>
        <w:t xml:space="preserve"> </w:t>
      </w:r>
      <w:r>
        <w:rPr>
          <w:rFonts w:ascii="Palatino Linotype"/>
        </w:rPr>
        <w:t>and</w:t>
      </w:r>
      <w:r>
        <w:rPr>
          <w:rFonts w:ascii="Palatino Linotype"/>
          <w:spacing w:val="40"/>
        </w:rPr>
        <w:t xml:space="preserve"> </w:t>
      </w:r>
      <w:r>
        <w:rPr>
          <w:rFonts w:ascii="Palatino Linotype"/>
        </w:rPr>
        <w:t>4.68</w:t>
      </w:r>
      <w:r>
        <w:rPr>
          <w:rFonts w:ascii="Palatino Linotype"/>
          <w:spacing w:val="40"/>
        </w:rPr>
        <w:t xml:space="preserve"> </w:t>
      </w:r>
      <w:r>
        <w:rPr>
          <w:rFonts w:ascii="Palatino Linotype"/>
        </w:rPr>
        <w:t>ppm,</w:t>
      </w:r>
      <w:r>
        <w:rPr>
          <w:rFonts w:ascii="Palatino Linotype"/>
          <w:spacing w:val="40"/>
        </w:rPr>
        <w:t xml:space="preserve"> </w:t>
      </w:r>
      <w:r>
        <w:rPr>
          <w:rFonts w:ascii="Palatino Linotype"/>
        </w:rPr>
        <w:t>referring</w:t>
      </w:r>
      <w:r>
        <w:rPr>
          <w:rFonts w:ascii="Palatino Linotype"/>
          <w:spacing w:val="40"/>
        </w:rPr>
        <w:t xml:space="preserve"> </w:t>
      </w:r>
      <w:r>
        <w:rPr>
          <w:rFonts w:ascii="Palatino Linotype"/>
        </w:rPr>
        <w:t>to</w:t>
      </w:r>
      <w:r>
        <w:rPr>
          <w:rFonts w:ascii="Palatino Linotype"/>
          <w:spacing w:val="40"/>
        </w:rPr>
        <w:t xml:space="preserve"> </w:t>
      </w:r>
      <w:r>
        <w:rPr>
          <w:rFonts w:ascii="Palatino Linotype"/>
        </w:rPr>
        <w:t>the</w:t>
      </w:r>
      <w:r>
        <w:rPr>
          <w:rFonts w:ascii="Palatino Linotype"/>
          <w:spacing w:val="40"/>
        </w:rPr>
        <w:t xml:space="preserve"> </w:t>
      </w:r>
      <w:r>
        <w:rPr>
          <w:rFonts w:ascii="Palatino Linotype"/>
        </w:rPr>
        <w:t>chemical</w:t>
      </w:r>
      <w:r>
        <w:rPr>
          <w:rFonts w:ascii="Palatino Linotype"/>
          <w:spacing w:val="40"/>
        </w:rPr>
        <w:t xml:space="preserve"> </w:t>
      </w:r>
      <w:r>
        <w:rPr>
          <w:rFonts w:ascii="Palatino Linotype"/>
        </w:rPr>
        <w:t>shift</w:t>
      </w:r>
      <w:r>
        <w:rPr>
          <w:rFonts w:ascii="Palatino Linotype"/>
          <w:spacing w:val="40"/>
        </w:rPr>
        <w:t xml:space="preserve"> </w:t>
      </w:r>
      <w:r>
        <w:rPr>
          <w:rFonts w:ascii="Palatino Linotype"/>
        </w:rPr>
        <w:t>of</w:t>
      </w:r>
      <w:r>
        <w:rPr>
          <w:rFonts w:ascii="Palatino Linotype"/>
          <w:spacing w:val="40"/>
        </w:rPr>
        <w:t xml:space="preserve"> </w:t>
      </w:r>
      <w:r>
        <w:rPr>
          <w:rFonts w:ascii="Palatino Linotype"/>
        </w:rPr>
        <w:t>=CH</w:t>
      </w:r>
      <w:r>
        <w:rPr>
          <w:rFonts w:ascii="Palatino Linotype"/>
          <w:vertAlign w:val="subscript"/>
        </w:rPr>
        <w:t>2</w:t>
      </w:r>
      <w:r>
        <w:rPr>
          <w:rFonts w:ascii="Palatino Linotype"/>
          <w:spacing w:val="40"/>
        </w:rPr>
        <w:t xml:space="preserve"> </w:t>
      </w:r>
      <w:r>
        <w:rPr>
          <w:rFonts w:ascii="Palatino Linotype"/>
        </w:rPr>
        <w:t>multiple</w:t>
      </w:r>
      <w:r>
        <w:rPr>
          <w:rFonts w:ascii="Palatino Linotype"/>
          <w:spacing w:val="40"/>
        </w:rPr>
        <w:t xml:space="preserve"> </w:t>
      </w:r>
      <w:r>
        <w:rPr>
          <w:rFonts w:ascii="Palatino Linotype"/>
        </w:rPr>
        <w:t>bond</w:t>
      </w:r>
      <w:r>
        <w:rPr>
          <w:rFonts w:ascii="Palatino Linotype"/>
          <w:spacing w:val="40"/>
        </w:rPr>
        <w:t xml:space="preserve"> </w:t>
      </w:r>
      <w:r>
        <w:rPr>
          <w:rFonts w:ascii="Palatino Linotype"/>
        </w:rPr>
        <w:t>protons (Table</w:t>
      </w:r>
      <w:r>
        <w:rPr>
          <w:rFonts w:ascii="Palatino Linotype"/>
          <w:spacing w:val="9"/>
        </w:rPr>
        <w:t xml:space="preserve"> </w:t>
      </w:r>
      <w:hyperlink w:anchor="_bookmark12" w:history="1">
        <w:r w:rsidR="003F32C2">
          <w:rPr>
            <w:rFonts w:ascii="Palatino Linotype"/>
            <w:color w:val="0775B7"/>
          </w:rPr>
          <w:t>1</w:t>
        </w:r>
      </w:hyperlink>
      <w:r>
        <w:rPr>
          <w:rFonts w:ascii="Palatino Linotype"/>
        </w:rPr>
        <w:t>).</w:t>
      </w:r>
      <w:r>
        <w:rPr>
          <w:rFonts w:ascii="Palatino Linotype"/>
          <w:spacing w:val="56"/>
        </w:rPr>
        <w:t xml:space="preserve"> </w:t>
      </w:r>
      <w:r>
        <w:rPr>
          <w:rFonts w:ascii="Palatino Linotype"/>
        </w:rPr>
        <w:t>Also,</w:t>
      </w:r>
      <w:r>
        <w:rPr>
          <w:rFonts w:ascii="Palatino Linotype"/>
          <w:spacing w:val="13"/>
        </w:rPr>
        <w:t xml:space="preserve"> </w:t>
      </w:r>
      <w:r>
        <w:rPr>
          <w:rFonts w:ascii="Palatino Linotype"/>
        </w:rPr>
        <w:t>the</w:t>
      </w:r>
      <w:r>
        <w:rPr>
          <w:rFonts w:ascii="Palatino Linotype"/>
          <w:spacing w:val="10"/>
        </w:rPr>
        <w:t xml:space="preserve"> </w:t>
      </w:r>
      <w:r>
        <w:rPr>
          <w:rFonts w:ascii="Palatino Linotype"/>
        </w:rPr>
        <w:t>spectrum</w:t>
      </w:r>
      <w:r>
        <w:rPr>
          <w:rFonts w:ascii="Palatino Linotype"/>
          <w:spacing w:val="10"/>
        </w:rPr>
        <w:t xml:space="preserve"> </w:t>
      </w:r>
      <w:r>
        <w:rPr>
          <w:rFonts w:ascii="Palatino Linotype"/>
        </w:rPr>
        <w:t>is</w:t>
      </w:r>
      <w:r>
        <w:rPr>
          <w:rFonts w:ascii="Palatino Linotype"/>
          <w:spacing w:val="10"/>
        </w:rPr>
        <w:t xml:space="preserve"> </w:t>
      </w:r>
      <w:r>
        <w:rPr>
          <w:rFonts w:ascii="Palatino Linotype"/>
        </w:rPr>
        <w:t>characterized</w:t>
      </w:r>
      <w:r>
        <w:rPr>
          <w:rFonts w:ascii="Palatino Linotype"/>
          <w:spacing w:val="10"/>
        </w:rPr>
        <w:t xml:space="preserve"> </w:t>
      </w:r>
      <w:r>
        <w:rPr>
          <w:rFonts w:ascii="Palatino Linotype"/>
        </w:rPr>
        <w:t>by</w:t>
      </w:r>
      <w:r>
        <w:rPr>
          <w:rFonts w:ascii="Palatino Linotype"/>
          <w:spacing w:val="10"/>
        </w:rPr>
        <w:t xml:space="preserve"> </w:t>
      </w:r>
      <w:r>
        <w:rPr>
          <w:rFonts w:ascii="Palatino Linotype"/>
        </w:rPr>
        <w:t>the</w:t>
      </w:r>
      <w:r>
        <w:rPr>
          <w:rFonts w:ascii="Palatino Linotype"/>
          <w:spacing w:val="10"/>
        </w:rPr>
        <w:t xml:space="preserve"> </w:t>
      </w:r>
      <w:r>
        <w:rPr>
          <w:rFonts w:ascii="Palatino Linotype"/>
        </w:rPr>
        <w:t>presence</w:t>
      </w:r>
      <w:r>
        <w:rPr>
          <w:rFonts w:ascii="Palatino Linotype"/>
          <w:spacing w:val="9"/>
        </w:rPr>
        <w:t xml:space="preserve"> </w:t>
      </w:r>
      <w:r>
        <w:rPr>
          <w:rFonts w:ascii="Palatino Linotype"/>
        </w:rPr>
        <w:t>of</w:t>
      </w:r>
      <w:r>
        <w:rPr>
          <w:rFonts w:ascii="Palatino Linotype"/>
          <w:spacing w:val="10"/>
        </w:rPr>
        <w:t xml:space="preserve"> </w:t>
      </w:r>
      <w:r>
        <w:rPr>
          <w:rFonts w:ascii="Palatino Linotype"/>
        </w:rPr>
        <w:t>two</w:t>
      </w:r>
      <w:r>
        <w:rPr>
          <w:rFonts w:ascii="Palatino Linotype"/>
          <w:spacing w:val="10"/>
        </w:rPr>
        <w:t xml:space="preserve"> </w:t>
      </w:r>
      <w:r>
        <w:rPr>
          <w:rFonts w:ascii="Palatino Linotype"/>
        </w:rPr>
        <w:t>doublet</w:t>
      </w:r>
      <w:r>
        <w:rPr>
          <w:rFonts w:ascii="Palatino Linotype"/>
          <w:spacing w:val="10"/>
        </w:rPr>
        <w:t xml:space="preserve"> </w:t>
      </w:r>
      <w:r>
        <w:rPr>
          <w:rFonts w:ascii="Palatino Linotype"/>
        </w:rPr>
        <w:t>signals</w:t>
      </w:r>
      <w:r>
        <w:rPr>
          <w:rFonts w:ascii="Palatino Linotype"/>
          <w:spacing w:val="10"/>
        </w:rPr>
        <w:t xml:space="preserve"> </w:t>
      </w:r>
      <w:r>
        <w:rPr>
          <w:rFonts w:ascii="Palatino Linotype"/>
          <w:spacing w:val="-5"/>
        </w:rPr>
        <w:t>at</w:t>
      </w:r>
    </w:p>
    <w:p w14:paraId="66908490" w14:textId="77777777" w:rsidR="003F32C2" w:rsidRDefault="009D0186">
      <w:pPr>
        <w:pStyle w:val="a3"/>
        <w:spacing w:line="223" w:lineRule="auto"/>
        <w:ind w:left="2761" w:right="401"/>
        <w:jc w:val="both"/>
        <w:rPr>
          <w:rFonts w:ascii="Palatino Linotype" w:hAnsi="Palatino Linotype"/>
        </w:rPr>
      </w:pPr>
      <w:r>
        <w:rPr>
          <w:rFonts w:ascii="Palatino Linotype" w:hAnsi="Palatino Linotype"/>
        </w:rPr>
        <w:t>3.32 and 3.79 ppm, referring to protons at the 28th position.</w:t>
      </w:r>
      <w:r>
        <w:rPr>
          <w:rFonts w:ascii="Palatino Linotype" w:hAnsi="Palatino Linotype"/>
          <w:spacing w:val="32"/>
        </w:rPr>
        <w:t xml:space="preserve"> </w:t>
      </w:r>
      <w:r>
        <w:rPr>
          <w:rFonts w:ascii="Palatino Linotype" w:hAnsi="Palatino Linotype"/>
        </w:rPr>
        <w:t>The proton in the 3-position is marked by the presence of a quadrupled signal at 3.</w:t>
      </w:r>
      <w:r>
        <w:rPr>
          <w:rFonts w:ascii="Palatino Linotype" w:hAnsi="Palatino Linotype"/>
        </w:rPr>
        <w:t>18 ppm.</w:t>
      </w:r>
      <w:r>
        <w:rPr>
          <w:rFonts w:ascii="Palatino Linotype" w:hAnsi="Palatino Linotype"/>
          <w:spacing w:val="25"/>
        </w:rPr>
        <w:t xml:space="preserve"> </w:t>
      </w:r>
      <w:r>
        <w:rPr>
          <w:rFonts w:ascii="Palatino Linotype" w:hAnsi="Palatino Linotype"/>
        </w:rPr>
        <w:t>The complex signal corre-sponded</w:t>
      </w:r>
      <w:r>
        <w:rPr>
          <w:rFonts w:ascii="Palatino Linotype" w:hAnsi="Palatino Linotype"/>
          <w:spacing w:val="-5"/>
        </w:rPr>
        <w:t xml:space="preserve"> </w:t>
      </w:r>
      <w:r>
        <w:rPr>
          <w:rFonts w:ascii="Palatino Linotype" w:hAnsi="Palatino Linotype"/>
        </w:rPr>
        <w:t>to</w:t>
      </w:r>
      <w:r>
        <w:rPr>
          <w:rFonts w:ascii="Palatino Linotype" w:hAnsi="Palatino Linotype"/>
          <w:spacing w:val="-5"/>
        </w:rPr>
        <w:t xml:space="preserve"> </w:t>
      </w:r>
      <w:r>
        <w:rPr>
          <w:rFonts w:ascii="Palatino Linotype" w:hAnsi="Palatino Linotype"/>
        </w:rPr>
        <w:t>a</w:t>
      </w:r>
      <w:r>
        <w:rPr>
          <w:rFonts w:ascii="Palatino Linotype" w:hAnsi="Palatino Linotype"/>
          <w:spacing w:val="-5"/>
        </w:rPr>
        <w:t xml:space="preserve"> </w:t>
      </w:r>
      <w:r>
        <w:rPr>
          <w:rFonts w:ascii="Palatino Linotype" w:hAnsi="Palatino Linotype"/>
        </w:rPr>
        <w:t>proton</w:t>
      </w:r>
      <w:r>
        <w:rPr>
          <w:rFonts w:ascii="Palatino Linotype" w:hAnsi="Palatino Linotype"/>
          <w:spacing w:val="-5"/>
        </w:rPr>
        <w:t xml:space="preserve"> </w:t>
      </w:r>
      <w:r>
        <w:rPr>
          <w:rFonts w:ascii="Palatino Linotype" w:hAnsi="Palatino Linotype"/>
        </w:rPr>
        <w:t>at</w:t>
      </w:r>
      <w:r>
        <w:rPr>
          <w:rFonts w:ascii="Palatino Linotype" w:hAnsi="Palatino Linotype"/>
          <w:spacing w:val="-5"/>
        </w:rPr>
        <w:t xml:space="preserve"> </w:t>
      </w:r>
      <w:r>
        <w:rPr>
          <w:rFonts w:ascii="Palatino Linotype" w:hAnsi="Palatino Linotype"/>
        </w:rPr>
        <w:t>the</w:t>
      </w:r>
      <w:r>
        <w:rPr>
          <w:rFonts w:ascii="Palatino Linotype" w:hAnsi="Palatino Linotype"/>
          <w:spacing w:val="-5"/>
        </w:rPr>
        <w:t xml:space="preserve"> </w:t>
      </w:r>
      <w:r>
        <w:rPr>
          <w:rFonts w:ascii="Palatino Linotype" w:hAnsi="Palatino Linotype"/>
        </w:rPr>
        <w:t>19th</w:t>
      </w:r>
      <w:r>
        <w:rPr>
          <w:rFonts w:ascii="Palatino Linotype" w:hAnsi="Palatino Linotype"/>
          <w:spacing w:val="-5"/>
        </w:rPr>
        <w:t xml:space="preserve"> </w:t>
      </w:r>
      <w:r>
        <w:rPr>
          <w:rFonts w:ascii="Palatino Linotype" w:hAnsi="Palatino Linotype"/>
        </w:rPr>
        <w:t>carbon</w:t>
      </w:r>
      <w:r>
        <w:rPr>
          <w:rFonts w:ascii="Palatino Linotype" w:hAnsi="Palatino Linotype"/>
          <w:spacing w:val="-5"/>
        </w:rPr>
        <w:t xml:space="preserve"> </w:t>
      </w:r>
      <w:r>
        <w:rPr>
          <w:rFonts w:ascii="Palatino Linotype" w:hAnsi="Palatino Linotype"/>
        </w:rPr>
        <w:t>atom</w:t>
      </w:r>
      <w:r>
        <w:rPr>
          <w:rFonts w:ascii="Palatino Linotype" w:hAnsi="Palatino Linotype"/>
          <w:spacing w:val="-5"/>
        </w:rPr>
        <w:t xml:space="preserve"> </w:t>
      </w:r>
      <w:r>
        <w:rPr>
          <w:rFonts w:ascii="Palatino Linotype" w:hAnsi="Palatino Linotype"/>
        </w:rPr>
        <w:t>appearing</w:t>
      </w:r>
      <w:r>
        <w:rPr>
          <w:rFonts w:ascii="Palatino Linotype" w:hAnsi="Palatino Linotype"/>
          <w:spacing w:val="-5"/>
        </w:rPr>
        <w:t xml:space="preserve"> </w:t>
      </w:r>
      <w:r>
        <w:rPr>
          <w:rFonts w:ascii="Palatino Linotype" w:hAnsi="Palatino Linotype"/>
        </w:rPr>
        <w:t>at</w:t>
      </w:r>
      <w:r>
        <w:rPr>
          <w:rFonts w:ascii="Palatino Linotype" w:hAnsi="Palatino Linotype"/>
          <w:spacing w:val="-5"/>
        </w:rPr>
        <w:t xml:space="preserve"> </w:t>
      </w:r>
      <w:r>
        <w:rPr>
          <w:rFonts w:ascii="Palatino Linotype" w:hAnsi="Palatino Linotype"/>
        </w:rPr>
        <w:t>2.38</w:t>
      </w:r>
      <w:r>
        <w:rPr>
          <w:rFonts w:ascii="Palatino Linotype" w:hAnsi="Palatino Linotype"/>
          <w:spacing w:val="-5"/>
        </w:rPr>
        <w:t xml:space="preserve"> </w:t>
      </w:r>
      <w:r>
        <w:rPr>
          <w:rFonts w:ascii="Palatino Linotype" w:hAnsi="Palatino Linotype"/>
        </w:rPr>
        <w:t>ppm.</w:t>
      </w:r>
      <w:r>
        <w:rPr>
          <w:rFonts w:ascii="Palatino Linotype" w:hAnsi="Palatino Linotype"/>
          <w:spacing w:val="13"/>
        </w:rPr>
        <w:t xml:space="preserve"> </w:t>
      </w:r>
      <w:r>
        <w:rPr>
          <w:rFonts w:ascii="Palatino Linotype" w:hAnsi="Palatino Linotype"/>
        </w:rPr>
        <w:t>There</w:t>
      </w:r>
      <w:r>
        <w:rPr>
          <w:rFonts w:ascii="Palatino Linotype" w:hAnsi="Palatino Linotype"/>
          <w:spacing w:val="-5"/>
        </w:rPr>
        <w:t xml:space="preserve"> </w:t>
      </w:r>
      <w:r>
        <w:rPr>
          <w:rFonts w:ascii="Palatino Linotype" w:hAnsi="Palatino Linotype"/>
        </w:rPr>
        <w:t>is</w:t>
      </w:r>
      <w:r>
        <w:rPr>
          <w:rFonts w:ascii="Palatino Linotype" w:hAnsi="Palatino Linotype"/>
          <w:spacing w:val="-5"/>
        </w:rPr>
        <w:t xml:space="preserve"> </w:t>
      </w:r>
      <w:r>
        <w:rPr>
          <w:rFonts w:ascii="Palatino Linotype" w:hAnsi="Palatino Linotype"/>
        </w:rPr>
        <w:t>an</w:t>
      </w:r>
      <w:r>
        <w:rPr>
          <w:rFonts w:ascii="Palatino Linotype" w:hAnsi="Palatino Linotype"/>
          <w:spacing w:val="-5"/>
        </w:rPr>
        <w:t xml:space="preserve"> </w:t>
      </w:r>
      <w:r>
        <w:rPr>
          <w:rFonts w:ascii="Palatino Linotype" w:hAnsi="Palatino Linotype"/>
        </w:rPr>
        <w:t>ensemble of signals of the CH</w:t>
      </w:r>
      <w:r>
        <w:rPr>
          <w:rFonts w:ascii="Palatino Linotype" w:hAnsi="Palatino Linotype"/>
          <w:vertAlign w:val="subscript"/>
        </w:rPr>
        <w:t>3</w:t>
      </w:r>
      <w:r>
        <w:rPr>
          <w:rFonts w:ascii="Palatino Linotype" w:hAnsi="Palatino Linotype"/>
        </w:rPr>
        <w:t>, CH</w:t>
      </w:r>
      <w:r>
        <w:rPr>
          <w:rFonts w:ascii="Palatino Linotype" w:hAnsi="Palatino Linotype"/>
          <w:vertAlign w:val="subscript"/>
        </w:rPr>
        <w:t>2</w:t>
      </w:r>
      <w:r>
        <w:rPr>
          <w:rFonts w:ascii="Palatino Linotype" w:hAnsi="Palatino Linotype"/>
        </w:rPr>
        <w:t xml:space="preserve"> and CH groups in the region of 0.65–2.15 ppm.</w:t>
      </w:r>
    </w:p>
    <w:p w14:paraId="513A77A8" w14:textId="77777777" w:rsidR="003F32C2" w:rsidRDefault="009D0186">
      <w:pPr>
        <w:pStyle w:val="a3"/>
        <w:spacing w:before="1" w:line="223" w:lineRule="auto"/>
        <w:ind w:left="2759" w:right="429" w:firstLine="427"/>
        <w:jc w:val="both"/>
        <w:rPr>
          <w:rFonts w:ascii="Palatino Linotype"/>
        </w:rPr>
      </w:pPr>
      <w:r>
        <w:rPr>
          <w:rFonts w:ascii="Palatino Linotype"/>
        </w:rPr>
        <w:t>In the mass spectrum of betulin (</w:t>
      </w:r>
      <w:r>
        <w:rPr>
          <w:rFonts w:ascii="Palatino Linotype"/>
          <w:b/>
        </w:rPr>
        <w:t>1</w:t>
      </w:r>
      <w:r>
        <w:rPr>
          <w:rFonts w:ascii="Palatino Linotype"/>
        </w:rPr>
        <w:t xml:space="preserve">), there were peaks of </w:t>
      </w:r>
      <w:r>
        <w:rPr>
          <w:rFonts w:ascii="Palatino Linotype"/>
        </w:rPr>
        <w:t>high fragment intensities of 203,</w:t>
      </w:r>
      <w:r>
        <w:rPr>
          <w:rFonts w:ascii="Palatino Linotype"/>
          <w:spacing w:val="-7"/>
        </w:rPr>
        <w:t xml:space="preserve"> </w:t>
      </w:r>
      <w:r>
        <w:rPr>
          <w:rFonts w:ascii="Palatino Linotype"/>
        </w:rPr>
        <w:t>189,</w:t>
      </w:r>
      <w:r>
        <w:rPr>
          <w:rFonts w:ascii="Palatino Linotype"/>
          <w:spacing w:val="-7"/>
        </w:rPr>
        <w:t xml:space="preserve"> </w:t>
      </w:r>
      <w:r>
        <w:rPr>
          <w:rFonts w:ascii="Palatino Linotype"/>
        </w:rPr>
        <w:t>135,</w:t>
      </w:r>
      <w:r>
        <w:rPr>
          <w:rFonts w:ascii="Palatino Linotype"/>
          <w:spacing w:val="-7"/>
        </w:rPr>
        <w:t xml:space="preserve"> </w:t>
      </w:r>
      <w:r>
        <w:rPr>
          <w:rFonts w:ascii="Palatino Linotype"/>
        </w:rPr>
        <w:t>121,</w:t>
      </w:r>
      <w:r>
        <w:rPr>
          <w:rFonts w:ascii="Palatino Linotype"/>
          <w:spacing w:val="-7"/>
        </w:rPr>
        <w:t xml:space="preserve"> </w:t>
      </w:r>
      <w:r>
        <w:rPr>
          <w:rFonts w:ascii="Palatino Linotype"/>
        </w:rPr>
        <w:t>and</w:t>
      </w:r>
      <w:r>
        <w:rPr>
          <w:rFonts w:ascii="Palatino Linotype"/>
          <w:spacing w:val="-8"/>
        </w:rPr>
        <w:t xml:space="preserve"> </w:t>
      </w:r>
      <w:r>
        <w:rPr>
          <w:rFonts w:ascii="Palatino Linotype"/>
        </w:rPr>
        <w:t>95</w:t>
      </w:r>
      <w:r>
        <w:rPr>
          <w:rFonts w:ascii="Palatino Linotype"/>
          <w:spacing w:val="-8"/>
        </w:rPr>
        <w:t xml:space="preserve"> </w:t>
      </w:r>
      <w:r>
        <w:rPr>
          <w:rFonts w:ascii="Palatino Linotype"/>
        </w:rPr>
        <w:t>(M</w:t>
      </w:r>
      <w:r>
        <w:rPr>
          <w:rFonts w:ascii="Palatino Linotype"/>
          <w:vertAlign w:val="superscript"/>
        </w:rPr>
        <w:t>+</w:t>
      </w:r>
      <w:r>
        <w:rPr>
          <w:rFonts w:ascii="Palatino Linotype"/>
        </w:rPr>
        <w:t>),</w:t>
      </w:r>
      <w:r>
        <w:rPr>
          <w:rFonts w:ascii="Palatino Linotype"/>
          <w:spacing w:val="-7"/>
        </w:rPr>
        <w:t xml:space="preserve"> </w:t>
      </w:r>
      <w:r>
        <w:rPr>
          <w:rFonts w:ascii="Palatino Linotype"/>
        </w:rPr>
        <w:t>characteristic</w:t>
      </w:r>
      <w:r>
        <w:rPr>
          <w:rFonts w:ascii="Palatino Linotype"/>
          <w:spacing w:val="-8"/>
        </w:rPr>
        <w:t xml:space="preserve"> </w:t>
      </w:r>
      <w:r>
        <w:rPr>
          <w:rFonts w:ascii="Palatino Linotype"/>
        </w:rPr>
        <w:t>of</w:t>
      </w:r>
      <w:r>
        <w:rPr>
          <w:rFonts w:ascii="Palatino Linotype"/>
          <w:spacing w:val="-8"/>
        </w:rPr>
        <w:t xml:space="preserve"> </w:t>
      </w:r>
      <w:r>
        <w:rPr>
          <w:rFonts w:ascii="Palatino Linotype"/>
        </w:rPr>
        <w:t>the</w:t>
      </w:r>
      <w:r>
        <w:rPr>
          <w:rFonts w:ascii="Palatino Linotype"/>
          <w:spacing w:val="-8"/>
        </w:rPr>
        <w:t xml:space="preserve"> </w:t>
      </w:r>
      <w:r>
        <w:rPr>
          <w:rFonts w:ascii="Palatino Linotype"/>
        </w:rPr>
        <w:t>lupan</w:t>
      </w:r>
      <w:r>
        <w:rPr>
          <w:rFonts w:ascii="Palatino Linotype"/>
          <w:spacing w:val="-8"/>
        </w:rPr>
        <w:t xml:space="preserve"> </w:t>
      </w:r>
      <w:r>
        <w:rPr>
          <w:rFonts w:ascii="Palatino Linotype"/>
        </w:rPr>
        <w:t>skeleton</w:t>
      </w:r>
      <w:r>
        <w:rPr>
          <w:rFonts w:ascii="Palatino Linotype"/>
          <w:spacing w:val="-8"/>
        </w:rPr>
        <w:t xml:space="preserve"> </w:t>
      </w:r>
      <w:r>
        <w:rPr>
          <w:rFonts w:ascii="Palatino Linotype"/>
        </w:rPr>
        <w:t>along</w:t>
      </w:r>
      <w:r>
        <w:rPr>
          <w:rFonts w:ascii="Palatino Linotype"/>
          <w:spacing w:val="-8"/>
        </w:rPr>
        <w:t xml:space="preserve"> </w:t>
      </w:r>
      <w:r>
        <w:rPr>
          <w:rFonts w:ascii="Palatino Linotype"/>
        </w:rPr>
        <w:t>with</w:t>
      </w:r>
      <w:r>
        <w:rPr>
          <w:rFonts w:ascii="Palatino Linotype"/>
          <w:spacing w:val="-8"/>
        </w:rPr>
        <w:t xml:space="preserve"> </w:t>
      </w:r>
      <w:r>
        <w:rPr>
          <w:rFonts w:ascii="Palatino Linotype"/>
        </w:rPr>
        <w:t>a</w:t>
      </w:r>
      <w:r>
        <w:rPr>
          <w:rFonts w:ascii="Palatino Linotype"/>
          <w:spacing w:val="-8"/>
        </w:rPr>
        <w:t xml:space="preserve"> </w:t>
      </w:r>
      <w:r>
        <w:rPr>
          <w:rFonts w:ascii="Palatino Linotype"/>
        </w:rPr>
        <w:t>small</w:t>
      </w:r>
      <w:r>
        <w:rPr>
          <w:rFonts w:ascii="Palatino Linotype"/>
          <w:spacing w:val="-8"/>
        </w:rPr>
        <w:t xml:space="preserve"> </w:t>
      </w:r>
      <w:r>
        <w:rPr>
          <w:rFonts w:ascii="Palatino Linotype"/>
        </w:rPr>
        <w:t>peak of the molecular ion 442 (M</w:t>
      </w:r>
      <w:r>
        <w:rPr>
          <w:rFonts w:ascii="Palatino Linotype"/>
          <w:vertAlign w:val="superscript"/>
        </w:rPr>
        <w:t>+</w:t>
      </w:r>
      <w:r>
        <w:rPr>
          <w:rFonts w:ascii="Palatino Linotype"/>
        </w:rPr>
        <w:t xml:space="preserve">) (Table </w:t>
      </w:r>
      <w:hyperlink w:anchor="_bookmark12" w:history="1">
        <w:r w:rsidR="003F32C2">
          <w:rPr>
            <w:rFonts w:ascii="Palatino Linotype"/>
            <w:color w:val="0775B7"/>
          </w:rPr>
          <w:t>1</w:t>
        </w:r>
      </w:hyperlink>
      <w:r>
        <w:rPr>
          <w:rFonts w:ascii="Palatino Linotype"/>
        </w:rPr>
        <w:t>).</w:t>
      </w:r>
    </w:p>
    <w:p w14:paraId="4B0D3EB9" w14:textId="77777777" w:rsidR="003F32C2" w:rsidRDefault="009D0186">
      <w:pPr>
        <w:pStyle w:val="a4"/>
        <w:numPr>
          <w:ilvl w:val="1"/>
          <w:numId w:val="11"/>
        </w:numPr>
        <w:tabs>
          <w:tab w:val="left" w:pos="3125"/>
        </w:tabs>
        <w:spacing w:before="183"/>
        <w:ind w:left="3125" w:hanging="364"/>
        <w:jc w:val="both"/>
        <w:rPr>
          <w:i/>
          <w:sz w:val="20"/>
        </w:rPr>
      </w:pPr>
      <w:bookmarkStart w:id="24" w:name="The_Analysis_of_3,28-Diacetoxy-lup-20(29"/>
      <w:bookmarkEnd w:id="24"/>
      <w:r>
        <w:rPr>
          <w:i/>
          <w:spacing w:val="-2"/>
          <w:sz w:val="20"/>
        </w:rPr>
        <w:t>The</w:t>
      </w:r>
      <w:r>
        <w:rPr>
          <w:i/>
          <w:spacing w:val="7"/>
          <w:sz w:val="20"/>
        </w:rPr>
        <w:t xml:space="preserve"> </w:t>
      </w:r>
      <w:r>
        <w:rPr>
          <w:i/>
          <w:spacing w:val="-2"/>
          <w:sz w:val="20"/>
        </w:rPr>
        <w:t>Analysis</w:t>
      </w:r>
      <w:r>
        <w:rPr>
          <w:i/>
          <w:spacing w:val="7"/>
          <w:sz w:val="20"/>
        </w:rPr>
        <w:t xml:space="preserve"> </w:t>
      </w:r>
      <w:r>
        <w:rPr>
          <w:i/>
          <w:spacing w:val="-2"/>
          <w:sz w:val="20"/>
        </w:rPr>
        <w:t>of</w:t>
      </w:r>
      <w:r>
        <w:rPr>
          <w:i/>
          <w:spacing w:val="8"/>
          <w:sz w:val="20"/>
        </w:rPr>
        <w:t xml:space="preserve"> </w:t>
      </w:r>
      <w:r>
        <w:rPr>
          <w:i/>
          <w:spacing w:val="-2"/>
          <w:sz w:val="20"/>
        </w:rPr>
        <w:t>3</w:t>
      </w:r>
      <w:r>
        <w:rPr>
          <w:rFonts w:ascii="Arial" w:hAnsi="Arial"/>
          <w:i/>
          <w:spacing w:val="-2"/>
          <w:sz w:val="20"/>
        </w:rPr>
        <w:t>β</w:t>
      </w:r>
      <w:r>
        <w:rPr>
          <w:i/>
          <w:spacing w:val="-2"/>
          <w:sz w:val="20"/>
        </w:rPr>
        <w:t>,28-Diacetoxy-lup-20(29)-en(9),</w:t>
      </w:r>
      <w:r>
        <w:rPr>
          <w:i/>
          <w:spacing w:val="7"/>
          <w:sz w:val="20"/>
        </w:rPr>
        <w:t xml:space="preserve"> </w:t>
      </w:r>
      <w:r>
        <w:rPr>
          <w:i/>
          <w:spacing w:val="-2"/>
          <w:sz w:val="20"/>
        </w:rPr>
        <w:t>Betulin</w:t>
      </w:r>
      <w:r>
        <w:rPr>
          <w:i/>
          <w:spacing w:val="8"/>
          <w:sz w:val="20"/>
        </w:rPr>
        <w:t xml:space="preserve"> </w:t>
      </w:r>
      <w:r>
        <w:rPr>
          <w:i/>
          <w:spacing w:val="-2"/>
          <w:sz w:val="20"/>
        </w:rPr>
        <w:t>Diacetate</w:t>
      </w:r>
      <w:r>
        <w:rPr>
          <w:i/>
          <w:spacing w:val="7"/>
          <w:sz w:val="20"/>
        </w:rPr>
        <w:t xml:space="preserve"> </w:t>
      </w:r>
      <w:r>
        <w:rPr>
          <w:i/>
          <w:spacing w:val="-5"/>
          <w:sz w:val="20"/>
        </w:rPr>
        <w:t>(</w:t>
      </w:r>
      <w:r>
        <w:rPr>
          <w:b/>
          <w:i/>
          <w:spacing w:val="-5"/>
          <w:sz w:val="20"/>
        </w:rPr>
        <w:t>9</w:t>
      </w:r>
      <w:r>
        <w:rPr>
          <w:i/>
          <w:spacing w:val="-5"/>
          <w:sz w:val="20"/>
        </w:rPr>
        <w:t>)</w:t>
      </w:r>
    </w:p>
    <w:p w14:paraId="562C1F1D" w14:textId="77777777" w:rsidR="003F32C2" w:rsidRDefault="009D0186">
      <w:pPr>
        <w:pStyle w:val="a3"/>
        <w:spacing w:before="55" w:line="223" w:lineRule="auto"/>
        <w:ind w:left="2753" w:right="424" w:firstLine="433"/>
        <w:jc w:val="both"/>
        <w:rPr>
          <w:rFonts w:ascii="Palatino Linotype" w:hAnsi="Palatino Linotype"/>
        </w:rPr>
      </w:pPr>
      <w:r>
        <w:rPr>
          <w:rFonts w:ascii="Palatino Linotype" w:hAnsi="Palatino Linotype"/>
        </w:rPr>
        <w:t>The stretching modes of =CH</w:t>
      </w:r>
      <w:r>
        <w:rPr>
          <w:rFonts w:ascii="Palatino Linotype" w:hAnsi="Palatino Linotype"/>
          <w:vertAlign w:val="subscript"/>
        </w:rPr>
        <w:t>2</w:t>
      </w:r>
      <w:r>
        <w:rPr>
          <w:rFonts w:ascii="Palatino Linotype" w:hAnsi="Palatino Linotype"/>
        </w:rPr>
        <w:t xml:space="preserve"> groups were located at 3066 cm</w:t>
      </w:r>
      <w:r>
        <w:rPr>
          <w:rFonts w:ascii="Verdana" w:hAnsi="Verdana"/>
          <w:i/>
          <w:vertAlign w:val="superscript"/>
        </w:rPr>
        <w:t>−</w:t>
      </w:r>
      <w:r>
        <w:rPr>
          <w:rFonts w:ascii="Palatino Linotype" w:hAnsi="Palatino Linotype"/>
          <w:vertAlign w:val="superscript"/>
        </w:rPr>
        <w:t>1</w:t>
      </w:r>
      <w:r>
        <w:rPr>
          <w:rFonts w:ascii="Palatino Linotype" w:hAnsi="Palatino Linotype"/>
        </w:rPr>
        <w:t>, and the modes of alkyl</w:t>
      </w:r>
      <w:r>
        <w:rPr>
          <w:rFonts w:ascii="Palatino Linotype" w:hAnsi="Palatino Linotype"/>
          <w:spacing w:val="-13"/>
        </w:rPr>
        <w:t xml:space="preserve"> </w:t>
      </w:r>
      <w:r>
        <w:rPr>
          <w:rFonts w:ascii="Palatino Linotype" w:hAnsi="Palatino Linotype"/>
        </w:rPr>
        <w:t>fragments</w:t>
      </w:r>
      <w:r>
        <w:rPr>
          <w:rFonts w:ascii="Palatino Linotype" w:hAnsi="Palatino Linotype"/>
          <w:spacing w:val="-12"/>
        </w:rPr>
        <w:t xml:space="preserve"> </w:t>
      </w:r>
      <w:r>
        <w:rPr>
          <w:rFonts w:ascii="Palatino Linotype" w:hAnsi="Palatino Linotype"/>
        </w:rPr>
        <w:t>of</w:t>
      </w:r>
      <w:r>
        <w:rPr>
          <w:rFonts w:ascii="Palatino Linotype" w:hAnsi="Palatino Linotype"/>
          <w:spacing w:val="-13"/>
        </w:rPr>
        <w:t xml:space="preserve"> </w:t>
      </w:r>
      <w:r>
        <w:rPr>
          <w:rFonts w:ascii="Palatino Linotype" w:hAnsi="Palatino Linotype"/>
        </w:rPr>
        <w:t>C–H</w:t>
      </w:r>
      <w:r>
        <w:rPr>
          <w:rFonts w:ascii="Palatino Linotype" w:hAnsi="Palatino Linotype"/>
          <w:spacing w:val="-12"/>
        </w:rPr>
        <w:t xml:space="preserve"> </w:t>
      </w:r>
      <w:r>
        <w:rPr>
          <w:rFonts w:ascii="Palatino Linotype" w:hAnsi="Palatino Linotype"/>
        </w:rPr>
        <w:t>groups</w:t>
      </w:r>
      <w:r>
        <w:rPr>
          <w:rFonts w:ascii="Palatino Linotype" w:hAnsi="Palatino Linotype"/>
          <w:spacing w:val="-13"/>
        </w:rPr>
        <w:t xml:space="preserve"> </w:t>
      </w:r>
      <w:r>
        <w:rPr>
          <w:rFonts w:ascii="Palatino Linotype" w:hAnsi="Palatino Linotype"/>
        </w:rPr>
        <w:t>were</w:t>
      </w:r>
      <w:r>
        <w:rPr>
          <w:rFonts w:ascii="Palatino Linotype" w:hAnsi="Palatino Linotype"/>
          <w:spacing w:val="-12"/>
        </w:rPr>
        <w:t xml:space="preserve"> </w:t>
      </w:r>
      <w:r>
        <w:rPr>
          <w:rFonts w:ascii="Palatino Linotype" w:hAnsi="Palatino Linotype"/>
        </w:rPr>
        <w:t>observed</w:t>
      </w:r>
      <w:r>
        <w:rPr>
          <w:rFonts w:ascii="Palatino Linotype" w:hAnsi="Palatino Linotype"/>
          <w:spacing w:val="-13"/>
        </w:rPr>
        <w:t xml:space="preserve"> </w:t>
      </w:r>
      <w:r>
        <w:rPr>
          <w:rFonts w:ascii="Palatino Linotype" w:hAnsi="Palatino Linotype"/>
        </w:rPr>
        <w:t>as</w:t>
      </w:r>
      <w:r>
        <w:rPr>
          <w:rFonts w:ascii="Palatino Linotype" w:hAnsi="Palatino Linotype"/>
          <w:spacing w:val="-12"/>
        </w:rPr>
        <w:t xml:space="preserve"> </w:t>
      </w:r>
      <w:r>
        <w:rPr>
          <w:rFonts w:ascii="Palatino Linotype" w:hAnsi="Palatino Linotype"/>
        </w:rPr>
        <w:t>a</w:t>
      </w:r>
      <w:r>
        <w:rPr>
          <w:rFonts w:ascii="Palatino Linotype" w:hAnsi="Palatino Linotype"/>
          <w:spacing w:val="-13"/>
        </w:rPr>
        <w:t xml:space="preserve"> </w:t>
      </w:r>
      <w:r>
        <w:rPr>
          <w:rFonts w:ascii="Palatino Linotype" w:hAnsi="Palatino Linotype"/>
        </w:rPr>
        <w:t>series</w:t>
      </w:r>
      <w:r>
        <w:rPr>
          <w:rFonts w:ascii="Palatino Linotype" w:hAnsi="Palatino Linotype"/>
          <w:spacing w:val="-12"/>
        </w:rPr>
        <w:t xml:space="preserve"> </w:t>
      </w:r>
      <w:r>
        <w:rPr>
          <w:rFonts w:ascii="Palatino Linotype" w:hAnsi="Palatino Linotype"/>
        </w:rPr>
        <w:t>of</w:t>
      </w:r>
      <w:r>
        <w:rPr>
          <w:rFonts w:ascii="Palatino Linotype" w:hAnsi="Palatino Linotype"/>
          <w:spacing w:val="-13"/>
        </w:rPr>
        <w:t xml:space="preserve"> </w:t>
      </w:r>
      <w:r>
        <w:rPr>
          <w:rFonts w:ascii="Palatino Linotype" w:hAnsi="Palatino Linotype"/>
        </w:rPr>
        <w:t>bands</w:t>
      </w:r>
      <w:r>
        <w:rPr>
          <w:rFonts w:ascii="Palatino Linotype" w:hAnsi="Palatino Linotype"/>
          <w:spacing w:val="-12"/>
        </w:rPr>
        <w:t xml:space="preserve"> </w:t>
      </w:r>
      <w:r>
        <w:rPr>
          <w:rFonts w:ascii="Palatino Linotype" w:hAnsi="Palatino Linotype"/>
        </w:rPr>
        <w:t>at</w:t>
      </w:r>
      <w:r>
        <w:rPr>
          <w:rFonts w:ascii="Palatino Linotype" w:hAnsi="Palatino Linotype"/>
          <w:spacing w:val="-13"/>
        </w:rPr>
        <w:t xml:space="preserve"> </w:t>
      </w:r>
      <w:r>
        <w:rPr>
          <w:rFonts w:ascii="Palatino Linotype" w:hAnsi="Palatino Linotype"/>
        </w:rPr>
        <w:t>2945</w:t>
      </w:r>
      <w:r>
        <w:rPr>
          <w:rFonts w:ascii="Palatino Linotype" w:hAnsi="Palatino Linotype"/>
          <w:spacing w:val="-12"/>
        </w:rPr>
        <w:t xml:space="preserve"> </w:t>
      </w:r>
      <w:r>
        <w:rPr>
          <w:rFonts w:ascii="Palatino Linotype" w:hAnsi="Palatino Linotype"/>
        </w:rPr>
        <w:t>and</w:t>
      </w:r>
      <w:r>
        <w:rPr>
          <w:rFonts w:ascii="Palatino Linotype" w:hAnsi="Palatino Linotype"/>
          <w:spacing w:val="-13"/>
        </w:rPr>
        <w:t xml:space="preserve"> </w:t>
      </w:r>
      <w:r>
        <w:rPr>
          <w:rFonts w:ascii="Palatino Linotype" w:hAnsi="Palatino Linotype"/>
        </w:rPr>
        <w:t>2869</w:t>
      </w:r>
      <w:r>
        <w:rPr>
          <w:rFonts w:ascii="Palatino Linotype" w:hAnsi="Palatino Linotype"/>
          <w:spacing w:val="-12"/>
        </w:rPr>
        <w:t xml:space="preserve"> </w:t>
      </w:r>
      <w:r>
        <w:rPr>
          <w:rFonts w:ascii="Palatino Linotype" w:hAnsi="Palatino Linotype"/>
        </w:rPr>
        <w:t>cm</w:t>
      </w:r>
      <w:r>
        <w:rPr>
          <w:rFonts w:ascii="Verdana" w:hAnsi="Verdana"/>
          <w:i/>
          <w:vertAlign w:val="superscript"/>
        </w:rPr>
        <w:t>−</w:t>
      </w:r>
      <w:r>
        <w:rPr>
          <w:rFonts w:ascii="Palatino Linotype" w:hAnsi="Palatino Linotype"/>
          <w:vertAlign w:val="superscript"/>
        </w:rPr>
        <w:t>1</w:t>
      </w:r>
      <w:r>
        <w:rPr>
          <w:rFonts w:ascii="Palatino Linotype" w:hAnsi="Palatino Linotype"/>
          <w:spacing w:val="-3"/>
        </w:rPr>
        <w:t xml:space="preserve"> </w:t>
      </w:r>
      <w:r>
        <w:rPr>
          <w:rFonts w:ascii="Palatino Linotype" w:hAnsi="Palatino Linotype"/>
        </w:rPr>
        <w:t>in the</w:t>
      </w:r>
      <w:r>
        <w:rPr>
          <w:rFonts w:ascii="Palatino Linotype" w:hAnsi="Palatino Linotype"/>
          <w:spacing w:val="-6"/>
        </w:rPr>
        <w:t xml:space="preserve"> </w:t>
      </w:r>
      <w:r>
        <w:rPr>
          <w:rFonts w:ascii="Palatino Linotype" w:hAnsi="Palatino Linotype"/>
        </w:rPr>
        <w:t>IR</w:t>
      </w:r>
      <w:r>
        <w:rPr>
          <w:rFonts w:ascii="Palatino Linotype" w:hAnsi="Palatino Linotype"/>
          <w:spacing w:val="-6"/>
        </w:rPr>
        <w:t xml:space="preserve"> </w:t>
      </w:r>
      <w:r>
        <w:rPr>
          <w:rFonts w:ascii="Palatino Linotype" w:hAnsi="Palatino Linotype"/>
        </w:rPr>
        <w:t>spectrum</w:t>
      </w:r>
      <w:r>
        <w:rPr>
          <w:rFonts w:ascii="Palatino Linotype" w:hAnsi="Palatino Linotype"/>
          <w:spacing w:val="-6"/>
        </w:rPr>
        <w:t xml:space="preserve"> </w:t>
      </w:r>
      <w:r>
        <w:rPr>
          <w:rFonts w:ascii="Palatino Linotype" w:hAnsi="Palatino Linotype"/>
        </w:rPr>
        <w:t>of</w:t>
      </w:r>
      <w:r>
        <w:rPr>
          <w:rFonts w:ascii="Palatino Linotype" w:hAnsi="Palatino Linotype"/>
          <w:spacing w:val="-6"/>
        </w:rPr>
        <w:t xml:space="preserve"> </w:t>
      </w:r>
      <w:r>
        <w:rPr>
          <w:rFonts w:ascii="Palatino Linotype" w:hAnsi="Palatino Linotype"/>
        </w:rPr>
        <w:t>betulin</w:t>
      </w:r>
      <w:r>
        <w:rPr>
          <w:rFonts w:ascii="Palatino Linotype" w:hAnsi="Palatino Linotype"/>
          <w:spacing w:val="-6"/>
        </w:rPr>
        <w:t xml:space="preserve"> </w:t>
      </w:r>
      <w:r>
        <w:rPr>
          <w:rFonts w:ascii="Palatino Linotype" w:hAnsi="Palatino Linotype"/>
        </w:rPr>
        <w:t>diacetate</w:t>
      </w:r>
      <w:r>
        <w:rPr>
          <w:rFonts w:ascii="Palatino Linotype" w:hAnsi="Palatino Linotype"/>
          <w:spacing w:val="-6"/>
        </w:rPr>
        <w:t xml:space="preserve"> </w:t>
      </w:r>
      <w:r>
        <w:rPr>
          <w:rFonts w:ascii="Palatino Linotype" w:hAnsi="Palatino Linotype"/>
        </w:rPr>
        <w:t>2</w:t>
      </w:r>
      <w:r>
        <w:rPr>
          <w:rFonts w:ascii="Palatino Linotype" w:hAnsi="Palatino Linotype"/>
          <w:spacing w:val="-6"/>
        </w:rPr>
        <w:t xml:space="preserve"> </w:t>
      </w:r>
      <w:r>
        <w:rPr>
          <w:rFonts w:ascii="Palatino Linotype" w:hAnsi="Palatino Linotype"/>
        </w:rPr>
        <w:t>(Table</w:t>
      </w:r>
      <w:r>
        <w:rPr>
          <w:rFonts w:ascii="Palatino Linotype" w:hAnsi="Palatino Linotype"/>
          <w:spacing w:val="-7"/>
        </w:rPr>
        <w:t xml:space="preserve"> </w:t>
      </w:r>
      <w:hyperlink w:anchor="_bookmark12" w:history="1">
        <w:r w:rsidR="003F32C2">
          <w:rPr>
            <w:rFonts w:ascii="Palatino Linotype" w:hAnsi="Palatino Linotype"/>
            <w:color w:val="0775B7"/>
          </w:rPr>
          <w:t>1</w:t>
        </w:r>
      </w:hyperlink>
      <w:r>
        <w:rPr>
          <w:rFonts w:ascii="Palatino Linotype" w:hAnsi="Palatino Linotype"/>
        </w:rPr>
        <w:t>). The</w:t>
      </w:r>
      <w:r>
        <w:rPr>
          <w:rFonts w:ascii="Palatino Linotype" w:hAnsi="Palatino Linotype"/>
          <w:spacing w:val="-6"/>
        </w:rPr>
        <w:t xml:space="preserve"> </w:t>
      </w:r>
      <w:r>
        <w:rPr>
          <w:rFonts w:ascii="Palatino Linotype" w:hAnsi="Palatino Linotype"/>
        </w:rPr>
        <w:t>vibrations</w:t>
      </w:r>
      <w:r>
        <w:rPr>
          <w:rFonts w:ascii="Palatino Linotype" w:hAnsi="Palatino Linotype"/>
          <w:spacing w:val="-6"/>
        </w:rPr>
        <w:t xml:space="preserve"> </w:t>
      </w:r>
      <w:r>
        <w:rPr>
          <w:rFonts w:ascii="Palatino Linotype" w:hAnsi="Palatino Linotype"/>
        </w:rPr>
        <w:t>of</w:t>
      </w:r>
      <w:r>
        <w:rPr>
          <w:rFonts w:ascii="Palatino Linotype" w:hAnsi="Palatino Linotype"/>
          <w:spacing w:val="-6"/>
        </w:rPr>
        <w:t xml:space="preserve"> </w:t>
      </w:r>
      <w:r>
        <w:rPr>
          <w:rFonts w:ascii="Palatino Linotype" w:hAnsi="Palatino Linotype"/>
        </w:rPr>
        <w:t>the</w:t>
      </w:r>
      <w:r>
        <w:rPr>
          <w:rFonts w:ascii="Palatino Linotype" w:hAnsi="Palatino Linotype"/>
          <w:spacing w:val="-6"/>
        </w:rPr>
        <w:t xml:space="preserve"> </w:t>
      </w:r>
      <w:r>
        <w:rPr>
          <w:rFonts w:ascii="Palatino Linotype" w:hAnsi="Palatino Linotype"/>
        </w:rPr>
        <w:t>carbonyl</w:t>
      </w:r>
      <w:r>
        <w:rPr>
          <w:rFonts w:ascii="Palatino Linotype" w:hAnsi="Palatino Linotype"/>
          <w:spacing w:val="-6"/>
        </w:rPr>
        <w:t xml:space="preserve"> </w:t>
      </w:r>
      <w:r>
        <w:rPr>
          <w:rFonts w:ascii="Palatino Linotype" w:hAnsi="Palatino Linotype"/>
        </w:rPr>
        <w:t>C=O</w:t>
      </w:r>
      <w:r>
        <w:rPr>
          <w:rFonts w:ascii="Palatino Linotype" w:hAnsi="Palatino Linotype"/>
          <w:spacing w:val="-6"/>
        </w:rPr>
        <w:t xml:space="preserve"> </w:t>
      </w:r>
      <w:r>
        <w:rPr>
          <w:rFonts w:ascii="Palatino Linotype" w:hAnsi="Palatino Linotype"/>
        </w:rPr>
        <w:t>group were detected as a strong absorption band at 1733 cm</w:t>
      </w:r>
      <w:r>
        <w:rPr>
          <w:rFonts w:ascii="Verdana" w:hAnsi="Verdana"/>
          <w:i/>
          <w:vertAlign w:val="superscript"/>
        </w:rPr>
        <w:t>−</w:t>
      </w:r>
      <w:r>
        <w:rPr>
          <w:rFonts w:ascii="Palatino Linotype" w:hAnsi="Palatino Linotype"/>
          <w:vertAlign w:val="superscript"/>
        </w:rPr>
        <w:t>1</w:t>
      </w:r>
      <w:r>
        <w:rPr>
          <w:rFonts w:ascii="Palatino Linotype" w:hAnsi="Palatino Linotype"/>
        </w:rPr>
        <w:t>.</w:t>
      </w:r>
      <w:r>
        <w:rPr>
          <w:rFonts w:ascii="Palatino Linotype" w:hAnsi="Palatino Linotype"/>
          <w:spacing w:val="40"/>
        </w:rPr>
        <w:t xml:space="preserve"> </w:t>
      </w:r>
      <w:r>
        <w:rPr>
          <w:rFonts w:ascii="Palatino Linotype" w:hAnsi="Palatino Linotype"/>
        </w:rPr>
        <w:t>The bending vibrations of the CH</w:t>
      </w:r>
      <w:r>
        <w:rPr>
          <w:rFonts w:ascii="Palatino Linotype" w:hAnsi="Palatino Linotype"/>
          <w:vertAlign w:val="subscript"/>
        </w:rPr>
        <w:t>2</w:t>
      </w:r>
      <w:r>
        <w:rPr>
          <w:rFonts w:ascii="Palatino Linotype" w:hAnsi="Palatino Linotype"/>
        </w:rPr>
        <w:t xml:space="preserve"> and CH</w:t>
      </w:r>
      <w:r>
        <w:rPr>
          <w:rFonts w:ascii="Palatino Linotype" w:hAnsi="Palatino Linotype"/>
          <w:vertAlign w:val="subscript"/>
        </w:rPr>
        <w:t>3</w:t>
      </w:r>
      <w:r>
        <w:rPr>
          <w:rFonts w:ascii="Palatino Linotype" w:hAnsi="Palatino Linotype"/>
        </w:rPr>
        <w:t xml:space="preserve"> groups were attributed to 1457 cm</w:t>
      </w:r>
      <w:r>
        <w:rPr>
          <w:rFonts w:ascii="Verdana" w:hAnsi="Verdana"/>
          <w:i/>
          <w:vertAlign w:val="superscript"/>
        </w:rPr>
        <w:t>−</w:t>
      </w:r>
      <w:r>
        <w:rPr>
          <w:rFonts w:ascii="Palatino Linotype" w:hAnsi="Palatino Linotype"/>
          <w:vertAlign w:val="superscript"/>
        </w:rPr>
        <w:t>1</w:t>
      </w:r>
      <w:r>
        <w:rPr>
          <w:rFonts w:ascii="Palatino Linotype" w:hAnsi="Palatino Linotype"/>
        </w:rPr>
        <w:t xml:space="preserve"> 1367 cm</w:t>
      </w:r>
      <w:r>
        <w:rPr>
          <w:rFonts w:ascii="Palatino Linotype" w:hAnsi="Palatino Linotype"/>
          <w:vertAlign w:val="superscript"/>
        </w:rPr>
        <w:t>–1</w:t>
      </w:r>
      <w:r>
        <w:rPr>
          <w:rFonts w:ascii="Palatino Linotype" w:hAnsi="Palatino Linotype"/>
        </w:rPr>
        <w:t>, respecti</w:t>
      </w:r>
      <w:r>
        <w:rPr>
          <w:rFonts w:ascii="Palatino Linotype" w:hAnsi="Palatino Linotype"/>
        </w:rPr>
        <w:t>vely.</w:t>
      </w:r>
      <w:r>
        <w:rPr>
          <w:rFonts w:ascii="Palatino Linotype" w:hAnsi="Palatino Linotype"/>
          <w:spacing w:val="40"/>
        </w:rPr>
        <w:t xml:space="preserve"> </w:t>
      </w:r>
      <w:r>
        <w:rPr>
          <w:rFonts w:ascii="Palatino Linotype" w:hAnsi="Palatino Linotype"/>
        </w:rPr>
        <w:t>The strong band at 1241 cm</w:t>
      </w:r>
      <w:r>
        <w:rPr>
          <w:rFonts w:ascii="Verdana" w:hAnsi="Verdana"/>
          <w:i/>
          <w:vertAlign w:val="superscript"/>
        </w:rPr>
        <w:t>−</w:t>
      </w:r>
      <w:r>
        <w:rPr>
          <w:rFonts w:ascii="Palatino Linotype" w:hAnsi="Palatino Linotype"/>
          <w:vertAlign w:val="superscript"/>
        </w:rPr>
        <w:t>1</w:t>
      </w:r>
      <w:r>
        <w:rPr>
          <w:rFonts w:ascii="Palatino Linotype" w:hAnsi="Palatino Linotype"/>
        </w:rPr>
        <w:t xml:space="preserve"> corresponded to the stretching mode of the C–O group.</w:t>
      </w:r>
    </w:p>
    <w:p w14:paraId="75B2888E" w14:textId="77777777" w:rsidR="003F32C2" w:rsidRDefault="009D0186">
      <w:pPr>
        <w:pStyle w:val="a3"/>
        <w:spacing w:before="1" w:line="223" w:lineRule="auto"/>
        <w:ind w:left="2755" w:right="434" w:firstLine="431"/>
        <w:jc w:val="both"/>
        <w:rPr>
          <w:rFonts w:ascii="Palatino Linotype"/>
        </w:rPr>
      </w:pPr>
      <w:r>
        <w:rPr>
          <w:rFonts w:ascii="Palatino Linotype"/>
        </w:rPr>
        <w:t>In</w:t>
      </w:r>
      <w:r>
        <w:rPr>
          <w:rFonts w:ascii="Palatino Linotype"/>
          <w:spacing w:val="-8"/>
        </w:rPr>
        <w:t xml:space="preserve"> </w:t>
      </w:r>
      <w:r>
        <w:rPr>
          <w:rFonts w:ascii="Palatino Linotype"/>
        </w:rPr>
        <w:t>the</w:t>
      </w:r>
      <w:r>
        <w:rPr>
          <w:rFonts w:ascii="Palatino Linotype"/>
          <w:spacing w:val="-8"/>
        </w:rPr>
        <w:t xml:space="preserve"> </w:t>
      </w:r>
      <w:r>
        <w:rPr>
          <w:rFonts w:ascii="Palatino Linotype"/>
          <w:vertAlign w:val="superscript"/>
        </w:rPr>
        <w:t>1</w:t>
      </w:r>
      <w:r>
        <w:rPr>
          <w:rFonts w:ascii="Palatino Linotype"/>
        </w:rPr>
        <w:t>H</w:t>
      </w:r>
      <w:r>
        <w:rPr>
          <w:rFonts w:ascii="Palatino Linotype"/>
          <w:spacing w:val="-8"/>
        </w:rPr>
        <w:t xml:space="preserve"> </w:t>
      </w:r>
      <w:r>
        <w:rPr>
          <w:rFonts w:ascii="Palatino Linotype"/>
        </w:rPr>
        <w:t>NMR</w:t>
      </w:r>
      <w:r>
        <w:rPr>
          <w:rFonts w:ascii="Palatino Linotype"/>
          <w:spacing w:val="-8"/>
        </w:rPr>
        <w:t xml:space="preserve"> </w:t>
      </w:r>
      <w:r>
        <w:rPr>
          <w:rFonts w:ascii="Palatino Linotype"/>
        </w:rPr>
        <w:t>spectrum</w:t>
      </w:r>
      <w:r>
        <w:rPr>
          <w:rFonts w:ascii="Palatino Linotype"/>
          <w:spacing w:val="-8"/>
        </w:rPr>
        <w:t xml:space="preserve"> </w:t>
      </w:r>
      <w:r>
        <w:rPr>
          <w:rFonts w:ascii="Palatino Linotype"/>
        </w:rPr>
        <w:t>of</w:t>
      </w:r>
      <w:r>
        <w:rPr>
          <w:rFonts w:ascii="Palatino Linotype"/>
          <w:spacing w:val="-8"/>
        </w:rPr>
        <w:t xml:space="preserve"> </w:t>
      </w:r>
      <w:r>
        <w:rPr>
          <w:rFonts w:ascii="Palatino Linotype"/>
        </w:rPr>
        <w:t>betulin</w:t>
      </w:r>
      <w:r>
        <w:rPr>
          <w:rFonts w:ascii="Palatino Linotype"/>
          <w:spacing w:val="-8"/>
        </w:rPr>
        <w:t xml:space="preserve"> </w:t>
      </w:r>
      <w:r>
        <w:rPr>
          <w:rFonts w:ascii="Palatino Linotype"/>
        </w:rPr>
        <w:t>diacetate</w:t>
      </w:r>
      <w:r>
        <w:rPr>
          <w:rFonts w:ascii="Palatino Linotype"/>
          <w:spacing w:val="-8"/>
        </w:rPr>
        <w:t xml:space="preserve"> </w:t>
      </w:r>
      <w:r>
        <w:rPr>
          <w:rFonts w:ascii="Palatino Linotype"/>
        </w:rPr>
        <w:t>(</w:t>
      </w:r>
      <w:r>
        <w:rPr>
          <w:rFonts w:ascii="Palatino Linotype"/>
          <w:b/>
        </w:rPr>
        <w:t>2</w:t>
      </w:r>
      <w:r>
        <w:rPr>
          <w:rFonts w:ascii="Palatino Linotype"/>
        </w:rPr>
        <w:t>),</w:t>
      </w:r>
      <w:r>
        <w:rPr>
          <w:rFonts w:ascii="Palatino Linotype"/>
          <w:spacing w:val="-7"/>
        </w:rPr>
        <w:t xml:space="preserve"> </w:t>
      </w:r>
      <w:r>
        <w:rPr>
          <w:rFonts w:ascii="Palatino Linotype"/>
        </w:rPr>
        <w:t>there</w:t>
      </w:r>
      <w:r>
        <w:rPr>
          <w:rFonts w:ascii="Palatino Linotype"/>
          <w:spacing w:val="-8"/>
        </w:rPr>
        <w:t xml:space="preserve"> </w:t>
      </w:r>
      <w:r>
        <w:rPr>
          <w:rFonts w:ascii="Palatino Linotype"/>
        </w:rPr>
        <w:t>were</w:t>
      </w:r>
      <w:r>
        <w:rPr>
          <w:rFonts w:ascii="Palatino Linotype"/>
          <w:spacing w:val="-8"/>
        </w:rPr>
        <w:t xml:space="preserve"> </w:t>
      </w:r>
      <w:r>
        <w:rPr>
          <w:rFonts w:ascii="Palatino Linotype"/>
        </w:rPr>
        <w:t>two</w:t>
      </w:r>
      <w:r>
        <w:rPr>
          <w:rFonts w:ascii="Palatino Linotype"/>
          <w:spacing w:val="-8"/>
        </w:rPr>
        <w:t xml:space="preserve"> </w:t>
      </w:r>
      <w:r>
        <w:rPr>
          <w:rFonts w:ascii="Palatino Linotype"/>
        </w:rPr>
        <w:t>singlet</w:t>
      </w:r>
      <w:r>
        <w:rPr>
          <w:rFonts w:ascii="Palatino Linotype"/>
          <w:spacing w:val="-8"/>
        </w:rPr>
        <w:t xml:space="preserve"> </w:t>
      </w:r>
      <w:r>
        <w:rPr>
          <w:rFonts w:ascii="Palatino Linotype"/>
        </w:rPr>
        <w:t>signals</w:t>
      </w:r>
      <w:r>
        <w:rPr>
          <w:rFonts w:ascii="Palatino Linotype"/>
          <w:spacing w:val="-8"/>
        </w:rPr>
        <w:t xml:space="preserve"> </w:t>
      </w:r>
      <w:r>
        <w:rPr>
          <w:rFonts w:ascii="Palatino Linotype"/>
        </w:rPr>
        <w:t>in</w:t>
      </w:r>
      <w:r>
        <w:rPr>
          <w:rFonts w:ascii="Palatino Linotype"/>
          <w:spacing w:val="-8"/>
        </w:rPr>
        <w:t xml:space="preserve"> </w:t>
      </w:r>
      <w:r>
        <w:rPr>
          <w:rFonts w:ascii="Palatino Linotype"/>
        </w:rPr>
        <w:t>the region</w:t>
      </w:r>
      <w:r>
        <w:rPr>
          <w:rFonts w:ascii="Palatino Linotype"/>
          <w:spacing w:val="-10"/>
        </w:rPr>
        <w:t xml:space="preserve"> </w:t>
      </w:r>
      <w:r>
        <w:rPr>
          <w:rFonts w:ascii="Palatino Linotype"/>
        </w:rPr>
        <w:t>of</w:t>
      </w:r>
      <w:r>
        <w:rPr>
          <w:rFonts w:ascii="Palatino Linotype"/>
          <w:spacing w:val="-9"/>
        </w:rPr>
        <w:t xml:space="preserve"> </w:t>
      </w:r>
      <w:r>
        <w:rPr>
          <w:rFonts w:ascii="Palatino Linotype"/>
        </w:rPr>
        <w:t>4.58</w:t>
      </w:r>
      <w:r>
        <w:rPr>
          <w:rFonts w:ascii="Palatino Linotype"/>
          <w:spacing w:val="-9"/>
        </w:rPr>
        <w:t xml:space="preserve"> </w:t>
      </w:r>
      <w:r>
        <w:rPr>
          <w:rFonts w:ascii="Palatino Linotype"/>
        </w:rPr>
        <w:t>and</w:t>
      </w:r>
      <w:r>
        <w:rPr>
          <w:rFonts w:ascii="Palatino Linotype"/>
          <w:spacing w:val="-9"/>
        </w:rPr>
        <w:t xml:space="preserve"> </w:t>
      </w:r>
      <w:r>
        <w:rPr>
          <w:rFonts w:ascii="Palatino Linotype"/>
        </w:rPr>
        <w:t>4.68</w:t>
      </w:r>
      <w:r>
        <w:rPr>
          <w:rFonts w:ascii="Palatino Linotype"/>
          <w:spacing w:val="-9"/>
        </w:rPr>
        <w:t xml:space="preserve"> </w:t>
      </w:r>
      <w:r>
        <w:rPr>
          <w:rFonts w:ascii="Palatino Linotype"/>
        </w:rPr>
        <w:t>ppm,</w:t>
      </w:r>
      <w:r>
        <w:rPr>
          <w:rFonts w:ascii="Palatino Linotype"/>
          <w:spacing w:val="-8"/>
        </w:rPr>
        <w:t xml:space="preserve"> </w:t>
      </w:r>
      <w:r>
        <w:rPr>
          <w:rFonts w:ascii="Palatino Linotype"/>
        </w:rPr>
        <w:t>referring</w:t>
      </w:r>
      <w:r>
        <w:rPr>
          <w:rFonts w:ascii="Palatino Linotype"/>
          <w:spacing w:val="-9"/>
        </w:rPr>
        <w:t xml:space="preserve"> </w:t>
      </w:r>
      <w:r>
        <w:rPr>
          <w:rFonts w:ascii="Palatino Linotype"/>
        </w:rPr>
        <w:t>to</w:t>
      </w:r>
      <w:r>
        <w:rPr>
          <w:rFonts w:ascii="Palatino Linotype"/>
          <w:spacing w:val="-9"/>
        </w:rPr>
        <w:t xml:space="preserve"> </w:t>
      </w:r>
      <w:r>
        <w:rPr>
          <w:rFonts w:ascii="Palatino Linotype"/>
        </w:rPr>
        <w:t>the</w:t>
      </w:r>
      <w:r>
        <w:rPr>
          <w:rFonts w:ascii="Palatino Linotype"/>
          <w:spacing w:val="-9"/>
        </w:rPr>
        <w:t xml:space="preserve"> </w:t>
      </w:r>
      <w:r>
        <w:rPr>
          <w:rFonts w:ascii="Palatino Linotype"/>
        </w:rPr>
        <w:t>chemical</w:t>
      </w:r>
      <w:r>
        <w:rPr>
          <w:rFonts w:ascii="Palatino Linotype"/>
          <w:spacing w:val="-9"/>
        </w:rPr>
        <w:t xml:space="preserve"> </w:t>
      </w:r>
      <w:r>
        <w:rPr>
          <w:rFonts w:ascii="Palatino Linotype"/>
        </w:rPr>
        <w:t>shift</w:t>
      </w:r>
      <w:r>
        <w:rPr>
          <w:rFonts w:ascii="Palatino Linotype"/>
          <w:spacing w:val="-9"/>
        </w:rPr>
        <w:t xml:space="preserve"> </w:t>
      </w:r>
      <w:r>
        <w:rPr>
          <w:rFonts w:ascii="Palatino Linotype"/>
        </w:rPr>
        <w:t>of</w:t>
      </w:r>
      <w:r>
        <w:rPr>
          <w:rFonts w:ascii="Palatino Linotype"/>
          <w:spacing w:val="-10"/>
        </w:rPr>
        <w:t xml:space="preserve"> </w:t>
      </w:r>
      <w:r>
        <w:rPr>
          <w:rFonts w:ascii="Palatino Linotype"/>
        </w:rPr>
        <w:t>=CH</w:t>
      </w:r>
      <w:r>
        <w:rPr>
          <w:rFonts w:ascii="Palatino Linotype"/>
          <w:vertAlign w:val="subscript"/>
        </w:rPr>
        <w:t>2</w:t>
      </w:r>
      <w:r>
        <w:rPr>
          <w:rFonts w:ascii="Palatino Linotype"/>
        </w:rPr>
        <w:t xml:space="preserve"> multiple</w:t>
      </w:r>
      <w:r>
        <w:rPr>
          <w:rFonts w:ascii="Palatino Linotype"/>
          <w:spacing w:val="-10"/>
        </w:rPr>
        <w:t xml:space="preserve"> </w:t>
      </w:r>
      <w:r>
        <w:rPr>
          <w:rFonts w:ascii="Palatino Linotype"/>
        </w:rPr>
        <w:t>bond</w:t>
      </w:r>
      <w:r>
        <w:rPr>
          <w:rFonts w:ascii="Palatino Linotype"/>
          <w:spacing w:val="-9"/>
        </w:rPr>
        <w:t xml:space="preserve"> </w:t>
      </w:r>
      <w:r>
        <w:rPr>
          <w:rFonts w:ascii="Palatino Linotype"/>
        </w:rPr>
        <w:t xml:space="preserve">protons (Table </w:t>
      </w:r>
      <w:hyperlink w:anchor="_bookmark12" w:history="1">
        <w:r w:rsidR="003F32C2">
          <w:rPr>
            <w:rFonts w:ascii="Palatino Linotype"/>
            <w:color w:val="0775B7"/>
          </w:rPr>
          <w:t>1</w:t>
        </w:r>
      </w:hyperlink>
      <w:r>
        <w:rPr>
          <w:rFonts w:ascii="Palatino Linotype"/>
        </w:rPr>
        <w:t>).</w:t>
      </w:r>
      <w:r>
        <w:rPr>
          <w:rFonts w:ascii="Palatino Linotype"/>
          <w:spacing w:val="40"/>
        </w:rPr>
        <w:t xml:space="preserve"> </w:t>
      </w:r>
      <w:r>
        <w:rPr>
          <w:rFonts w:ascii="Palatino Linotype"/>
        </w:rPr>
        <w:t>There was a quadruplet signal at 4.46 ppm,</w:t>
      </w:r>
      <w:r>
        <w:rPr>
          <w:rFonts w:ascii="Palatino Linotype"/>
          <w:spacing w:val="16"/>
        </w:rPr>
        <w:t xml:space="preserve"> </w:t>
      </w:r>
      <w:r>
        <w:rPr>
          <w:rFonts w:ascii="Palatino Linotype"/>
        </w:rPr>
        <w:t>corresponding to a proton in the</w:t>
      </w:r>
    </w:p>
    <w:p w14:paraId="5D2D9470" w14:textId="77777777" w:rsidR="003F32C2" w:rsidRDefault="003F32C2">
      <w:pPr>
        <w:pStyle w:val="a3"/>
        <w:spacing w:line="223" w:lineRule="auto"/>
        <w:jc w:val="both"/>
        <w:rPr>
          <w:rFonts w:ascii="Palatino Linotype"/>
        </w:rPr>
        <w:sectPr w:rsidR="003F32C2">
          <w:pgSz w:w="11910" w:h="16840"/>
          <w:pgMar w:top="1400" w:right="283" w:bottom="280" w:left="566" w:header="1143" w:footer="0" w:gutter="0"/>
          <w:cols w:space="720"/>
        </w:sectPr>
      </w:pPr>
    </w:p>
    <w:p w14:paraId="38A47969" w14:textId="77777777" w:rsidR="003F32C2" w:rsidRDefault="003F32C2">
      <w:pPr>
        <w:pStyle w:val="a3"/>
        <w:spacing w:before="212"/>
        <w:rPr>
          <w:rFonts w:ascii="Palatino Linotype"/>
        </w:rPr>
      </w:pPr>
    </w:p>
    <w:p w14:paraId="18D27A21" w14:textId="77777777" w:rsidR="003F32C2" w:rsidRDefault="009D0186">
      <w:pPr>
        <w:pStyle w:val="a3"/>
        <w:spacing w:line="223" w:lineRule="auto"/>
        <w:ind w:left="2759" w:right="434" w:firstLine="2"/>
        <w:jc w:val="both"/>
        <w:rPr>
          <w:rFonts w:ascii="Palatino Linotype" w:hAnsi="Palatino Linotype"/>
        </w:rPr>
      </w:pPr>
      <w:r>
        <w:rPr>
          <w:rFonts w:ascii="Palatino Linotype" w:hAnsi="Palatino Linotype"/>
        </w:rPr>
        <w:t>3-position.</w:t>
      </w:r>
      <w:r>
        <w:rPr>
          <w:rFonts w:ascii="Palatino Linotype" w:hAnsi="Palatino Linotype"/>
          <w:spacing w:val="7"/>
        </w:rPr>
        <w:t xml:space="preserve"> </w:t>
      </w:r>
      <w:r>
        <w:rPr>
          <w:rFonts w:ascii="Palatino Linotype" w:hAnsi="Palatino Linotype"/>
        </w:rPr>
        <w:t>Two</w:t>
      </w:r>
      <w:r>
        <w:rPr>
          <w:rFonts w:ascii="Palatino Linotype" w:hAnsi="Palatino Linotype"/>
          <w:spacing w:val="-12"/>
        </w:rPr>
        <w:t xml:space="preserve"> </w:t>
      </w:r>
      <w:r>
        <w:rPr>
          <w:rFonts w:ascii="Palatino Linotype" w:hAnsi="Palatino Linotype"/>
        </w:rPr>
        <w:t>doublet</w:t>
      </w:r>
      <w:r>
        <w:rPr>
          <w:rFonts w:ascii="Palatino Linotype" w:hAnsi="Palatino Linotype"/>
          <w:spacing w:val="-12"/>
        </w:rPr>
        <w:t xml:space="preserve"> </w:t>
      </w:r>
      <w:r>
        <w:rPr>
          <w:rFonts w:ascii="Palatino Linotype" w:hAnsi="Palatino Linotype"/>
        </w:rPr>
        <w:t>signals</w:t>
      </w:r>
      <w:r>
        <w:rPr>
          <w:rFonts w:ascii="Palatino Linotype" w:hAnsi="Palatino Linotype"/>
          <w:spacing w:val="-12"/>
        </w:rPr>
        <w:t xml:space="preserve"> </w:t>
      </w:r>
      <w:r>
        <w:rPr>
          <w:rFonts w:ascii="Palatino Linotype" w:hAnsi="Palatino Linotype"/>
        </w:rPr>
        <w:t>at</w:t>
      </w:r>
      <w:r>
        <w:rPr>
          <w:rFonts w:ascii="Palatino Linotype" w:hAnsi="Palatino Linotype"/>
          <w:spacing w:val="-12"/>
        </w:rPr>
        <w:t xml:space="preserve"> </w:t>
      </w:r>
      <w:r>
        <w:rPr>
          <w:rFonts w:ascii="Palatino Linotype" w:hAnsi="Palatino Linotype"/>
        </w:rPr>
        <w:t>3.84</w:t>
      </w:r>
      <w:r>
        <w:rPr>
          <w:rFonts w:ascii="Palatino Linotype" w:hAnsi="Palatino Linotype"/>
          <w:spacing w:val="-12"/>
        </w:rPr>
        <w:t xml:space="preserve"> </w:t>
      </w:r>
      <w:r>
        <w:rPr>
          <w:rFonts w:ascii="Palatino Linotype" w:hAnsi="Palatino Linotype"/>
        </w:rPr>
        <w:t>and</w:t>
      </w:r>
      <w:r>
        <w:rPr>
          <w:rFonts w:ascii="Palatino Linotype" w:hAnsi="Palatino Linotype"/>
          <w:spacing w:val="-12"/>
        </w:rPr>
        <w:t xml:space="preserve"> </w:t>
      </w:r>
      <w:r>
        <w:rPr>
          <w:rFonts w:ascii="Palatino Linotype" w:hAnsi="Palatino Linotype"/>
        </w:rPr>
        <w:t>4.24</w:t>
      </w:r>
      <w:r>
        <w:rPr>
          <w:rFonts w:ascii="Palatino Linotype" w:hAnsi="Palatino Linotype"/>
          <w:spacing w:val="-12"/>
        </w:rPr>
        <w:t xml:space="preserve"> </w:t>
      </w:r>
      <w:r>
        <w:rPr>
          <w:rFonts w:ascii="Palatino Linotype" w:hAnsi="Palatino Linotype"/>
        </w:rPr>
        <w:t>ppm</w:t>
      </w:r>
      <w:r>
        <w:rPr>
          <w:rFonts w:ascii="Palatino Linotype" w:hAnsi="Palatino Linotype"/>
          <w:spacing w:val="-12"/>
        </w:rPr>
        <w:t xml:space="preserve"> </w:t>
      </w:r>
      <w:r>
        <w:rPr>
          <w:rFonts w:ascii="Palatino Linotype" w:hAnsi="Palatino Linotype"/>
        </w:rPr>
        <w:t>were</w:t>
      </w:r>
      <w:r>
        <w:rPr>
          <w:rFonts w:ascii="Palatino Linotype" w:hAnsi="Palatino Linotype"/>
          <w:spacing w:val="-12"/>
        </w:rPr>
        <w:t xml:space="preserve"> </w:t>
      </w:r>
      <w:r>
        <w:rPr>
          <w:rFonts w:ascii="Palatino Linotype" w:hAnsi="Palatino Linotype"/>
        </w:rPr>
        <w:t>assigned</w:t>
      </w:r>
      <w:r>
        <w:rPr>
          <w:rFonts w:ascii="Palatino Linotype" w:hAnsi="Palatino Linotype"/>
          <w:spacing w:val="-12"/>
        </w:rPr>
        <w:t xml:space="preserve"> </w:t>
      </w:r>
      <w:r>
        <w:rPr>
          <w:rFonts w:ascii="Palatino Linotype" w:hAnsi="Palatino Linotype"/>
        </w:rPr>
        <w:t>to</w:t>
      </w:r>
      <w:r>
        <w:rPr>
          <w:rFonts w:ascii="Palatino Linotype" w:hAnsi="Palatino Linotype"/>
          <w:spacing w:val="-12"/>
        </w:rPr>
        <w:t xml:space="preserve"> </w:t>
      </w:r>
      <w:r>
        <w:rPr>
          <w:rFonts w:ascii="Palatino Linotype" w:hAnsi="Palatino Linotype"/>
        </w:rPr>
        <w:t>proton</w:t>
      </w:r>
      <w:r>
        <w:rPr>
          <w:rFonts w:ascii="Palatino Linotype" w:hAnsi="Palatino Linotype"/>
          <w:spacing w:val="-12"/>
        </w:rPr>
        <w:t xml:space="preserve"> </w:t>
      </w:r>
      <w:r>
        <w:rPr>
          <w:rFonts w:ascii="Palatino Linotype" w:hAnsi="Palatino Linotype"/>
        </w:rPr>
        <w:t>bonds</w:t>
      </w:r>
      <w:r>
        <w:rPr>
          <w:rFonts w:ascii="Palatino Linotype" w:hAnsi="Palatino Linotype"/>
          <w:spacing w:val="-12"/>
        </w:rPr>
        <w:t xml:space="preserve"> </w:t>
      </w:r>
      <w:r>
        <w:rPr>
          <w:rFonts w:ascii="Palatino Linotype" w:hAnsi="Palatino Linotype"/>
        </w:rPr>
        <w:t>at</w:t>
      </w:r>
      <w:r>
        <w:rPr>
          <w:rFonts w:ascii="Palatino Linotype" w:hAnsi="Palatino Linotype"/>
          <w:spacing w:val="-12"/>
        </w:rPr>
        <w:t xml:space="preserve"> </w:t>
      </w:r>
      <w:r>
        <w:rPr>
          <w:rFonts w:ascii="Palatino Linotype" w:hAnsi="Palatino Linotype"/>
        </w:rPr>
        <w:t xml:space="preserve">the </w:t>
      </w:r>
      <w:r>
        <w:rPr>
          <w:rFonts w:ascii="Palatino Linotype" w:hAnsi="Palatino Linotype"/>
        </w:rPr>
        <w:t>28-position.</w:t>
      </w:r>
      <w:r>
        <w:rPr>
          <w:rFonts w:ascii="Palatino Linotype" w:hAnsi="Palatino Linotype"/>
          <w:spacing w:val="16"/>
        </w:rPr>
        <w:t xml:space="preserve"> </w:t>
      </w:r>
      <w:r>
        <w:rPr>
          <w:rFonts w:ascii="Palatino Linotype" w:hAnsi="Palatino Linotype"/>
        </w:rPr>
        <w:t>The</w:t>
      </w:r>
      <w:r>
        <w:rPr>
          <w:rFonts w:ascii="Palatino Linotype" w:hAnsi="Palatino Linotype"/>
          <w:spacing w:val="-3"/>
        </w:rPr>
        <w:t xml:space="preserve"> </w:t>
      </w:r>
      <w:r>
        <w:rPr>
          <w:rFonts w:ascii="Palatino Linotype" w:hAnsi="Palatino Linotype"/>
        </w:rPr>
        <w:t>signal</w:t>
      </w:r>
      <w:r>
        <w:rPr>
          <w:rFonts w:ascii="Palatino Linotype" w:hAnsi="Palatino Linotype"/>
          <w:spacing w:val="-3"/>
        </w:rPr>
        <w:t xml:space="preserve"> </w:t>
      </w:r>
      <w:r>
        <w:rPr>
          <w:rFonts w:ascii="Palatino Linotype" w:hAnsi="Palatino Linotype"/>
        </w:rPr>
        <w:t>at</w:t>
      </w:r>
      <w:r>
        <w:rPr>
          <w:rFonts w:ascii="Palatino Linotype" w:hAnsi="Palatino Linotype"/>
          <w:spacing w:val="-3"/>
        </w:rPr>
        <w:t xml:space="preserve"> </w:t>
      </w:r>
      <w:r>
        <w:rPr>
          <w:rFonts w:ascii="Palatino Linotype" w:hAnsi="Palatino Linotype"/>
        </w:rPr>
        <w:t>2.43</w:t>
      </w:r>
      <w:r>
        <w:rPr>
          <w:rFonts w:ascii="Palatino Linotype" w:hAnsi="Palatino Linotype"/>
          <w:spacing w:val="-3"/>
        </w:rPr>
        <w:t xml:space="preserve"> </w:t>
      </w:r>
      <w:r>
        <w:rPr>
          <w:rFonts w:ascii="Palatino Linotype" w:hAnsi="Palatino Linotype"/>
        </w:rPr>
        <w:t>ppm</w:t>
      </w:r>
      <w:r>
        <w:rPr>
          <w:rFonts w:ascii="Palatino Linotype" w:hAnsi="Palatino Linotype"/>
          <w:spacing w:val="-3"/>
        </w:rPr>
        <w:t xml:space="preserve"> </w:t>
      </w:r>
      <w:r>
        <w:rPr>
          <w:rFonts w:ascii="Palatino Linotype" w:hAnsi="Palatino Linotype"/>
        </w:rPr>
        <w:t>referred</w:t>
      </w:r>
      <w:r>
        <w:rPr>
          <w:rFonts w:ascii="Palatino Linotype" w:hAnsi="Palatino Linotype"/>
          <w:spacing w:val="-3"/>
        </w:rPr>
        <w:t xml:space="preserve"> </w:t>
      </w:r>
      <w:r>
        <w:rPr>
          <w:rFonts w:ascii="Palatino Linotype" w:hAnsi="Palatino Linotype"/>
        </w:rPr>
        <w:t>to</w:t>
      </w:r>
      <w:r>
        <w:rPr>
          <w:rFonts w:ascii="Palatino Linotype" w:hAnsi="Palatino Linotype"/>
          <w:spacing w:val="-3"/>
        </w:rPr>
        <w:t xml:space="preserve"> </w:t>
      </w:r>
      <w:r>
        <w:rPr>
          <w:rFonts w:ascii="Palatino Linotype" w:hAnsi="Palatino Linotype"/>
        </w:rPr>
        <w:t>a</w:t>
      </w:r>
      <w:r>
        <w:rPr>
          <w:rFonts w:ascii="Palatino Linotype" w:hAnsi="Palatino Linotype"/>
          <w:spacing w:val="-3"/>
        </w:rPr>
        <w:t xml:space="preserve"> </w:t>
      </w:r>
      <w:r>
        <w:rPr>
          <w:rFonts w:ascii="Palatino Linotype" w:hAnsi="Palatino Linotype"/>
        </w:rPr>
        <w:t>proton</w:t>
      </w:r>
      <w:r>
        <w:rPr>
          <w:rFonts w:ascii="Palatino Linotype" w:hAnsi="Palatino Linotype"/>
          <w:spacing w:val="-3"/>
        </w:rPr>
        <w:t xml:space="preserve"> </w:t>
      </w:r>
      <w:r>
        <w:rPr>
          <w:rFonts w:ascii="Palatino Linotype" w:hAnsi="Palatino Linotype"/>
        </w:rPr>
        <w:t>at</w:t>
      </w:r>
      <w:r>
        <w:rPr>
          <w:rFonts w:ascii="Palatino Linotype" w:hAnsi="Palatino Linotype"/>
          <w:spacing w:val="-3"/>
        </w:rPr>
        <w:t xml:space="preserve"> </w:t>
      </w:r>
      <w:r>
        <w:rPr>
          <w:rFonts w:ascii="Palatino Linotype" w:hAnsi="Palatino Linotype"/>
        </w:rPr>
        <w:t>the</w:t>
      </w:r>
      <w:r>
        <w:rPr>
          <w:rFonts w:ascii="Palatino Linotype" w:hAnsi="Palatino Linotype"/>
          <w:spacing w:val="-3"/>
        </w:rPr>
        <w:t xml:space="preserve"> </w:t>
      </w:r>
      <w:r>
        <w:rPr>
          <w:rFonts w:ascii="Palatino Linotype" w:hAnsi="Palatino Linotype"/>
        </w:rPr>
        <w:t>19</w:t>
      </w:r>
      <w:r>
        <w:rPr>
          <w:rFonts w:ascii="Palatino Linotype" w:hAnsi="Palatino Linotype"/>
          <w:spacing w:val="-3"/>
        </w:rPr>
        <w:t xml:space="preserve"> </w:t>
      </w:r>
      <w:r>
        <w:rPr>
          <w:rFonts w:ascii="Palatino Linotype" w:hAnsi="Palatino Linotype"/>
        </w:rPr>
        <w:t>carbon</w:t>
      </w:r>
      <w:r>
        <w:rPr>
          <w:rFonts w:ascii="Palatino Linotype" w:hAnsi="Palatino Linotype"/>
          <w:spacing w:val="-3"/>
        </w:rPr>
        <w:t xml:space="preserve"> </w:t>
      </w:r>
      <w:r>
        <w:rPr>
          <w:rFonts w:ascii="Palatino Linotype" w:hAnsi="Palatino Linotype"/>
        </w:rPr>
        <w:t>atom.</w:t>
      </w:r>
      <w:r>
        <w:rPr>
          <w:rFonts w:ascii="Palatino Linotype" w:hAnsi="Palatino Linotype"/>
          <w:spacing w:val="16"/>
        </w:rPr>
        <w:t xml:space="preserve"> </w:t>
      </w:r>
      <w:r>
        <w:rPr>
          <w:rFonts w:ascii="Palatino Linotype" w:hAnsi="Palatino Linotype"/>
        </w:rPr>
        <w:t>There</w:t>
      </w:r>
      <w:r>
        <w:rPr>
          <w:rFonts w:ascii="Palatino Linotype" w:hAnsi="Palatino Linotype"/>
          <w:spacing w:val="-3"/>
        </w:rPr>
        <w:t xml:space="preserve"> </w:t>
      </w:r>
      <w:r>
        <w:rPr>
          <w:rFonts w:ascii="Palatino Linotype" w:hAnsi="Palatino Linotype"/>
        </w:rPr>
        <w:t>was a complex of signals of the CH</w:t>
      </w:r>
      <w:r>
        <w:rPr>
          <w:rFonts w:ascii="Palatino Linotype" w:hAnsi="Palatino Linotype"/>
          <w:vertAlign w:val="subscript"/>
        </w:rPr>
        <w:t>3</w:t>
      </w:r>
      <w:r>
        <w:rPr>
          <w:rFonts w:ascii="Palatino Linotype" w:hAnsi="Palatino Linotype"/>
        </w:rPr>
        <w:t>, CH</w:t>
      </w:r>
      <w:r>
        <w:rPr>
          <w:rFonts w:ascii="Palatino Linotype" w:hAnsi="Palatino Linotype"/>
          <w:vertAlign w:val="subscript"/>
        </w:rPr>
        <w:t>2</w:t>
      </w:r>
      <w:r>
        <w:rPr>
          <w:rFonts w:ascii="Palatino Linotype" w:hAnsi="Palatino Linotype"/>
        </w:rPr>
        <w:t xml:space="preserve"> and CH groups in the region of 0.74–2.15 ppm.</w:t>
      </w:r>
    </w:p>
    <w:p w14:paraId="5DA3F451" w14:textId="77777777" w:rsidR="003F32C2" w:rsidRDefault="009D0186">
      <w:pPr>
        <w:spacing w:before="250"/>
        <w:ind w:left="2755"/>
        <w:jc w:val="both"/>
        <w:rPr>
          <w:rFonts w:ascii="Palatino Linotype"/>
          <w:sz w:val="18"/>
        </w:rPr>
      </w:pPr>
      <w:bookmarkStart w:id="25" w:name="_bookmark12"/>
      <w:bookmarkEnd w:id="25"/>
      <w:r>
        <w:rPr>
          <w:rFonts w:ascii="Palatino Linotype"/>
          <w:b/>
          <w:sz w:val="18"/>
        </w:rPr>
        <w:t>Table</w:t>
      </w:r>
      <w:r>
        <w:rPr>
          <w:rFonts w:ascii="Palatino Linotype"/>
          <w:b/>
          <w:spacing w:val="-7"/>
          <w:sz w:val="18"/>
        </w:rPr>
        <w:t xml:space="preserve"> </w:t>
      </w:r>
      <w:r>
        <w:rPr>
          <w:rFonts w:ascii="Palatino Linotype"/>
          <w:b/>
          <w:sz w:val="18"/>
        </w:rPr>
        <w:t>1.</w:t>
      </w:r>
      <w:r>
        <w:rPr>
          <w:rFonts w:ascii="Palatino Linotype"/>
          <w:b/>
          <w:spacing w:val="6"/>
          <w:sz w:val="18"/>
        </w:rPr>
        <w:t xml:space="preserve"> </w:t>
      </w:r>
      <w:r>
        <w:rPr>
          <w:rFonts w:ascii="Palatino Linotype"/>
          <w:sz w:val="18"/>
        </w:rPr>
        <w:t>Spectral</w:t>
      </w:r>
      <w:r>
        <w:rPr>
          <w:rFonts w:ascii="Palatino Linotype"/>
          <w:spacing w:val="-7"/>
          <w:sz w:val="18"/>
        </w:rPr>
        <w:t xml:space="preserve"> </w:t>
      </w:r>
      <w:r>
        <w:rPr>
          <w:rFonts w:ascii="Palatino Linotype"/>
          <w:sz w:val="18"/>
        </w:rPr>
        <w:t>characteristics</w:t>
      </w:r>
      <w:r>
        <w:rPr>
          <w:rFonts w:ascii="Palatino Linotype"/>
          <w:spacing w:val="-7"/>
          <w:sz w:val="18"/>
        </w:rPr>
        <w:t xml:space="preserve"> </w:t>
      </w:r>
      <w:r>
        <w:rPr>
          <w:rFonts w:ascii="Palatino Linotype"/>
          <w:sz w:val="18"/>
        </w:rPr>
        <w:t>and</w:t>
      </w:r>
      <w:r>
        <w:rPr>
          <w:rFonts w:ascii="Palatino Linotype"/>
          <w:spacing w:val="-7"/>
          <w:sz w:val="18"/>
        </w:rPr>
        <w:t xml:space="preserve"> </w:t>
      </w:r>
      <w:r>
        <w:rPr>
          <w:rFonts w:ascii="Palatino Linotype"/>
          <w:sz w:val="18"/>
        </w:rPr>
        <w:t>Tmp</w:t>
      </w:r>
      <w:r>
        <w:rPr>
          <w:rFonts w:ascii="Palatino Linotype"/>
          <w:spacing w:val="-7"/>
          <w:sz w:val="18"/>
        </w:rPr>
        <w:t xml:space="preserve"> </w:t>
      </w:r>
      <w:r>
        <w:rPr>
          <w:rFonts w:ascii="Palatino Linotype"/>
          <w:sz w:val="18"/>
        </w:rPr>
        <w:t>of</w:t>
      </w:r>
      <w:r>
        <w:rPr>
          <w:rFonts w:ascii="Palatino Linotype"/>
          <w:spacing w:val="-7"/>
          <w:sz w:val="18"/>
        </w:rPr>
        <w:t xml:space="preserve"> </w:t>
      </w:r>
      <w:r>
        <w:rPr>
          <w:rFonts w:ascii="Palatino Linotype"/>
          <w:sz w:val="18"/>
        </w:rPr>
        <w:t>betulin</w:t>
      </w:r>
      <w:r>
        <w:rPr>
          <w:rFonts w:ascii="Palatino Linotype"/>
          <w:spacing w:val="-7"/>
          <w:sz w:val="18"/>
        </w:rPr>
        <w:t xml:space="preserve"> </w:t>
      </w:r>
      <w:r>
        <w:rPr>
          <w:rFonts w:ascii="Palatino Linotype"/>
          <w:sz w:val="18"/>
        </w:rPr>
        <w:t>(</w:t>
      </w:r>
      <w:r>
        <w:rPr>
          <w:rFonts w:ascii="Palatino Linotype"/>
          <w:b/>
          <w:sz w:val="18"/>
        </w:rPr>
        <w:t>1</w:t>
      </w:r>
      <w:r>
        <w:rPr>
          <w:rFonts w:ascii="Palatino Linotype"/>
          <w:sz w:val="18"/>
        </w:rPr>
        <w:t>),</w:t>
      </w:r>
      <w:r>
        <w:rPr>
          <w:rFonts w:ascii="Palatino Linotype"/>
          <w:spacing w:val="-7"/>
          <w:sz w:val="18"/>
        </w:rPr>
        <w:t xml:space="preserve"> </w:t>
      </w:r>
      <w:r>
        <w:rPr>
          <w:rFonts w:ascii="Palatino Linotype"/>
          <w:sz w:val="18"/>
        </w:rPr>
        <w:t>betulin</w:t>
      </w:r>
      <w:r>
        <w:rPr>
          <w:rFonts w:ascii="Palatino Linotype"/>
          <w:spacing w:val="-7"/>
          <w:sz w:val="18"/>
        </w:rPr>
        <w:t xml:space="preserve"> </w:t>
      </w:r>
      <w:r>
        <w:rPr>
          <w:rFonts w:ascii="Palatino Linotype"/>
          <w:sz w:val="18"/>
        </w:rPr>
        <w:t>diacetate</w:t>
      </w:r>
      <w:r>
        <w:rPr>
          <w:rFonts w:ascii="Palatino Linotype"/>
          <w:spacing w:val="-7"/>
          <w:sz w:val="18"/>
        </w:rPr>
        <w:t xml:space="preserve"> </w:t>
      </w:r>
      <w:r>
        <w:rPr>
          <w:rFonts w:ascii="Palatino Linotype"/>
          <w:sz w:val="18"/>
        </w:rPr>
        <w:t>(</w:t>
      </w:r>
      <w:r>
        <w:rPr>
          <w:rFonts w:ascii="Palatino Linotype"/>
          <w:b/>
          <w:sz w:val="18"/>
        </w:rPr>
        <w:t>9</w:t>
      </w:r>
      <w:r>
        <w:rPr>
          <w:rFonts w:ascii="Palatino Linotype"/>
          <w:sz w:val="18"/>
        </w:rPr>
        <w:t>)</w:t>
      </w:r>
      <w:r>
        <w:rPr>
          <w:rFonts w:ascii="Palatino Linotype"/>
          <w:spacing w:val="-6"/>
          <w:sz w:val="18"/>
        </w:rPr>
        <w:t xml:space="preserve"> </w:t>
      </w:r>
      <w:r>
        <w:rPr>
          <w:rFonts w:ascii="Palatino Linotype"/>
          <w:sz w:val="18"/>
        </w:rPr>
        <w:t>and</w:t>
      </w:r>
      <w:r>
        <w:rPr>
          <w:rFonts w:ascii="Palatino Linotype"/>
          <w:spacing w:val="-7"/>
          <w:sz w:val="18"/>
        </w:rPr>
        <w:t xml:space="preserve"> </w:t>
      </w:r>
      <w:r>
        <w:rPr>
          <w:rFonts w:ascii="Palatino Linotype"/>
          <w:sz w:val="18"/>
        </w:rPr>
        <w:t>allobetulin</w:t>
      </w:r>
      <w:r>
        <w:rPr>
          <w:rFonts w:ascii="Palatino Linotype"/>
          <w:spacing w:val="-7"/>
          <w:sz w:val="18"/>
        </w:rPr>
        <w:t xml:space="preserve"> </w:t>
      </w:r>
      <w:r>
        <w:rPr>
          <w:rFonts w:ascii="Palatino Linotype"/>
          <w:spacing w:val="-4"/>
          <w:sz w:val="18"/>
        </w:rPr>
        <w:t>(</w:t>
      </w:r>
      <w:r>
        <w:rPr>
          <w:rFonts w:ascii="Palatino Linotype"/>
          <w:b/>
          <w:spacing w:val="-4"/>
          <w:sz w:val="18"/>
        </w:rPr>
        <w:t>8</w:t>
      </w:r>
      <w:r>
        <w:rPr>
          <w:rFonts w:ascii="Palatino Linotype"/>
          <w:spacing w:val="-4"/>
          <w:sz w:val="18"/>
        </w:rPr>
        <w:t>).</w:t>
      </w:r>
    </w:p>
    <w:p w14:paraId="75E0A755" w14:textId="77777777" w:rsidR="003F32C2" w:rsidRDefault="009D0186">
      <w:pPr>
        <w:pStyle w:val="a3"/>
        <w:spacing w:before="5"/>
        <w:rPr>
          <w:rFonts w:ascii="Palatino Linotype"/>
          <w:sz w:val="12"/>
        </w:rPr>
      </w:pPr>
      <w:r>
        <w:rPr>
          <w:rFonts w:ascii="Palatino Linotype"/>
          <w:noProof/>
          <w:sz w:val="12"/>
        </w:rPr>
        <mc:AlternateContent>
          <mc:Choice Requires="wps">
            <w:drawing>
              <wp:anchor distT="0" distB="0" distL="0" distR="0" simplePos="0" relativeHeight="487600128" behindDoc="1" locked="0" layoutInCell="1" allowOverlap="1" wp14:anchorId="2336A6D4" wp14:editId="02AAE212">
                <wp:simplePos x="0" y="0"/>
                <wp:positionH relativeFrom="page">
                  <wp:posOffset>453593</wp:posOffset>
                </wp:positionH>
                <wp:positionV relativeFrom="paragraph">
                  <wp:posOffset>121271</wp:posOffset>
                </wp:positionV>
                <wp:extent cx="6645909" cy="1270"/>
                <wp:effectExtent l="0" t="0" r="0" b="0"/>
                <wp:wrapTopAndBottom/>
                <wp:docPr id="551" name="Graphic 5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1270"/>
                        </a:xfrm>
                        <a:custGeom>
                          <a:avLst/>
                          <a:gdLst/>
                          <a:ahLst/>
                          <a:cxnLst/>
                          <a:rect l="l" t="t" r="r" b="b"/>
                          <a:pathLst>
                            <a:path w="6645909">
                              <a:moveTo>
                                <a:pt x="0" y="0"/>
                              </a:moveTo>
                              <a:lnTo>
                                <a:pt x="6645605" y="0"/>
                              </a:lnTo>
                            </a:path>
                          </a:pathLst>
                        </a:custGeom>
                        <a:ln w="10121">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60A27F5D" id="Graphic 551" o:spid="_x0000_s1026" style="position:absolute;margin-left:35.7pt;margin-top:9.55pt;width:523.3pt;height:.1pt;z-index:-15716352;visibility:visible;mso-wrap-style:square;mso-wrap-distance-left:0;mso-wrap-distance-top:0;mso-wrap-distance-right:0;mso-wrap-distance-bottom:0;mso-position-horizontal:absolute;mso-position-horizontal-relative:page;mso-position-vertical:absolute;mso-position-vertical-relative:text;v-text-anchor:top" coordsize="66459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" path="m,l6645605,e" filled="f" strokeweight=".28114mm">
                <v:path arrowok="t"/>
                <w10:wrap type="topAndBottom" anchorx="page"/>
              </v:shape>
            </w:pict>
          </mc:Fallback>
        </mc:AlternateContent>
      </w:r>
    </w:p>
    <w:p w14:paraId="468054E6" w14:textId="77777777" w:rsidR="003F32C2" w:rsidRDefault="009D0186">
      <w:pPr>
        <w:tabs>
          <w:tab w:val="left" w:pos="1556"/>
          <w:tab w:val="left" w:pos="4074"/>
          <w:tab w:val="left" w:pos="4670"/>
          <w:tab w:val="left" w:pos="7327"/>
          <w:tab w:val="left" w:pos="9275"/>
          <w:tab w:val="left" w:pos="9691"/>
        </w:tabs>
        <w:spacing w:before="42" w:after="53" w:line="177" w:lineRule="auto"/>
        <w:ind w:left="1725" w:right="826" w:hanging="1250"/>
        <w:rPr>
          <w:rFonts w:ascii="Palatino Linotype" w:hAnsi="Palatino Linotype"/>
          <w:b/>
          <w:sz w:val="14"/>
        </w:rPr>
      </w:pPr>
      <w:r>
        <w:rPr>
          <w:rFonts w:ascii="Palatino Linotype" w:hAnsi="Palatino Linotype"/>
          <w:b/>
          <w:spacing w:val="-2"/>
          <w:w w:val="105"/>
          <w:position w:val="-5"/>
          <w:sz w:val="14"/>
        </w:rPr>
        <w:t>Compound</w:t>
      </w:r>
      <w:r>
        <w:rPr>
          <w:rFonts w:ascii="Palatino Linotype" w:hAnsi="Palatino Linotype"/>
          <w:b/>
          <w:position w:val="-5"/>
          <w:sz w:val="14"/>
        </w:rPr>
        <w:tab/>
      </w:r>
      <w:r>
        <w:rPr>
          <w:rFonts w:ascii="Times New Roman" w:hAnsi="Times New Roman"/>
          <w:position w:val="2"/>
          <w:sz w:val="14"/>
          <w:u w:val="single"/>
        </w:rPr>
        <w:tab/>
      </w:r>
      <w:r>
        <w:rPr>
          <w:rFonts w:ascii="Times New Roman" w:hAnsi="Times New Roman"/>
          <w:position w:val="2"/>
          <w:sz w:val="14"/>
          <w:u w:val="single"/>
        </w:rPr>
        <w:tab/>
      </w:r>
      <w:r>
        <w:rPr>
          <w:rFonts w:ascii="Times New Roman" w:hAnsi="Times New Roman"/>
          <w:position w:val="2"/>
          <w:sz w:val="14"/>
          <w:u w:val="single"/>
        </w:rPr>
        <w:tab/>
      </w:r>
      <w:r>
        <w:rPr>
          <w:rFonts w:ascii="Palatino Linotype" w:hAnsi="Palatino Linotype"/>
          <w:b/>
          <w:w w:val="105"/>
          <w:position w:val="2"/>
          <w:sz w:val="14"/>
          <w:u w:val="single"/>
        </w:rPr>
        <w:t>Spectral</w:t>
      </w:r>
      <w:r>
        <w:rPr>
          <w:rFonts w:ascii="Palatino Linotype" w:hAnsi="Palatino Linotype"/>
          <w:b/>
          <w:spacing w:val="-9"/>
          <w:w w:val="105"/>
          <w:position w:val="2"/>
          <w:sz w:val="14"/>
          <w:u w:val="single"/>
        </w:rPr>
        <w:t xml:space="preserve"> </w:t>
      </w:r>
      <w:r>
        <w:rPr>
          <w:rFonts w:ascii="Palatino Linotype" w:hAnsi="Palatino Linotype"/>
          <w:b/>
          <w:w w:val="105"/>
          <w:position w:val="2"/>
          <w:sz w:val="14"/>
          <w:u w:val="single"/>
        </w:rPr>
        <w:t>Characteristics</w:t>
      </w:r>
      <w:r>
        <w:rPr>
          <w:rFonts w:ascii="Palatino Linotype" w:hAnsi="Palatino Linotype"/>
          <w:b/>
          <w:position w:val="2"/>
          <w:sz w:val="14"/>
          <w:u w:val="single"/>
        </w:rPr>
        <w:tab/>
      </w:r>
      <w:r>
        <w:rPr>
          <w:rFonts w:ascii="Palatino Linotype" w:hAnsi="Palatino Linotype"/>
          <w:b/>
          <w:position w:val="2"/>
          <w:sz w:val="14"/>
          <w:u w:val="single"/>
        </w:rPr>
        <w:tab/>
      </w:r>
      <w:r>
        <w:rPr>
          <w:rFonts w:ascii="Palatino Linotype" w:hAnsi="Palatino Linotype"/>
          <w:b/>
          <w:position w:val="2"/>
          <w:sz w:val="14"/>
        </w:rPr>
        <w:tab/>
      </w:r>
      <w:r>
        <w:rPr>
          <w:rFonts w:ascii="Palatino Linotype" w:hAnsi="Palatino Linotype"/>
          <w:b/>
          <w:w w:val="105"/>
          <w:position w:val="-4"/>
          <w:sz w:val="14"/>
        </w:rPr>
        <w:t>T</w:t>
      </w:r>
      <w:r>
        <w:rPr>
          <w:rFonts w:ascii="Palatino Linotype" w:hAnsi="Palatino Linotype"/>
          <w:b/>
          <w:w w:val="105"/>
          <w:position w:val="-6"/>
          <w:sz w:val="10"/>
        </w:rPr>
        <w:t>m.p.</w:t>
      </w:r>
      <w:r>
        <w:rPr>
          <w:rFonts w:ascii="Palatino Linotype" w:hAnsi="Palatino Linotype"/>
          <w:b/>
          <w:w w:val="105"/>
          <w:position w:val="-4"/>
          <w:sz w:val="14"/>
        </w:rPr>
        <w:t>,</w:t>
      </w:r>
      <w:r>
        <w:rPr>
          <w:rFonts w:ascii="Palatino Linotype" w:hAnsi="Palatino Linotype"/>
          <w:b/>
          <w:spacing w:val="-10"/>
          <w:w w:val="105"/>
          <w:position w:val="-4"/>
          <w:sz w:val="14"/>
        </w:rPr>
        <w:t xml:space="preserve"> </w:t>
      </w:r>
      <w:r>
        <w:rPr>
          <w:rFonts w:ascii="Verdana" w:hAnsi="Verdana"/>
          <w:i/>
          <w:w w:val="115"/>
          <w:sz w:val="10"/>
        </w:rPr>
        <w:t>◦</w:t>
      </w:r>
      <w:r>
        <w:rPr>
          <w:rFonts w:ascii="Verdana" w:hAnsi="Verdana"/>
          <w:i/>
          <w:spacing w:val="-29"/>
          <w:w w:val="115"/>
          <w:sz w:val="10"/>
        </w:rPr>
        <w:t xml:space="preserve"> </w:t>
      </w:r>
      <w:r>
        <w:rPr>
          <w:rFonts w:ascii="Palatino Linotype" w:hAnsi="Palatino Linotype"/>
          <w:b/>
          <w:w w:val="105"/>
          <w:position w:val="-4"/>
          <w:sz w:val="14"/>
        </w:rPr>
        <w:t>C</w:t>
      </w:r>
      <w:r>
        <w:rPr>
          <w:rFonts w:ascii="Palatino Linotype" w:hAnsi="Palatino Linotype"/>
          <w:b/>
          <w:spacing w:val="40"/>
          <w:w w:val="105"/>
          <w:position w:val="-4"/>
          <w:sz w:val="14"/>
        </w:rPr>
        <w:t xml:space="preserve"> </w:t>
      </w:r>
      <w:r>
        <w:rPr>
          <w:rFonts w:ascii="Palatino Linotype" w:hAnsi="Palatino Linotype"/>
          <w:b/>
          <w:w w:val="105"/>
          <w:sz w:val="14"/>
        </w:rPr>
        <w:t xml:space="preserve">IR Spectrum (KBr, </w:t>
      </w:r>
      <w:r>
        <w:rPr>
          <w:rFonts w:ascii="Calibri" w:hAnsi="Calibri"/>
          <w:b/>
          <w:w w:val="105"/>
          <w:sz w:val="14"/>
        </w:rPr>
        <w:t>υ</w:t>
      </w:r>
      <w:r>
        <w:rPr>
          <w:rFonts w:ascii="Palatino Linotype" w:hAnsi="Palatino Linotype"/>
          <w:b/>
          <w:w w:val="105"/>
          <w:sz w:val="14"/>
        </w:rPr>
        <w:t>, cm</w:t>
      </w:r>
      <w:r>
        <w:rPr>
          <w:rFonts w:ascii="Verdana" w:hAnsi="Verdana"/>
          <w:i/>
          <w:w w:val="105"/>
          <w:position w:val="4"/>
          <w:sz w:val="10"/>
        </w:rPr>
        <w:t>−</w:t>
      </w:r>
      <w:r>
        <w:rPr>
          <w:rFonts w:ascii="Palatino Linotype" w:hAnsi="Palatino Linotype"/>
          <w:b/>
          <w:w w:val="105"/>
          <w:position w:val="4"/>
          <w:sz w:val="10"/>
        </w:rPr>
        <w:t>1</w:t>
      </w:r>
      <w:r>
        <w:rPr>
          <w:rFonts w:ascii="Palatino Linotype" w:hAnsi="Palatino Linotype"/>
          <w:b/>
          <w:spacing w:val="-11"/>
          <w:w w:val="105"/>
          <w:position w:val="4"/>
          <w:sz w:val="10"/>
        </w:rPr>
        <w:t xml:space="preserve"> </w:t>
      </w:r>
      <w:r>
        <w:rPr>
          <w:rFonts w:ascii="Palatino Linotype" w:hAnsi="Palatino Linotype"/>
          <w:b/>
          <w:w w:val="105"/>
          <w:sz w:val="14"/>
        </w:rPr>
        <w:t>)</w:t>
      </w:r>
      <w:r>
        <w:rPr>
          <w:rFonts w:ascii="Palatino Linotype" w:hAnsi="Palatino Linotype"/>
          <w:b/>
          <w:sz w:val="14"/>
        </w:rPr>
        <w:tab/>
      </w:r>
      <w:r>
        <w:rPr>
          <w:rFonts w:ascii="Palatino Linotype" w:hAnsi="Palatino Linotype"/>
          <w:b/>
          <w:w w:val="105"/>
          <w:sz w:val="14"/>
          <w:vertAlign w:val="superscript"/>
        </w:rPr>
        <w:t>1</w:t>
      </w:r>
      <w:r>
        <w:rPr>
          <w:rFonts w:ascii="Palatino Linotype" w:hAnsi="Palatino Linotype"/>
          <w:b/>
          <w:w w:val="105"/>
          <w:sz w:val="14"/>
        </w:rPr>
        <w:t>H NMR Spectrum (CDCl</w:t>
      </w:r>
      <w:r>
        <w:rPr>
          <w:rFonts w:ascii="Palatino Linotype" w:hAnsi="Palatino Linotype"/>
          <w:b/>
          <w:w w:val="105"/>
          <w:sz w:val="14"/>
          <w:vertAlign w:val="subscript"/>
        </w:rPr>
        <w:t>3</w:t>
      </w:r>
      <w:r>
        <w:rPr>
          <w:rFonts w:ascii="Palatino Linotype" w:hAnsi="Palatino Linotype"/>
          <w:b/>
          <w:w w:val="105"/>
          <w:sz w:val="14"/>
        </w:rPr>
        <w:t xml:space="preserve">, </w:t>
      </w:r>
      <w:r>
        <w:rPr>
          <w:rFonts w:ascii="Calibri" w:hAnsi="Calibri"/>
          <w:b/>
          <w:w w:val="105"/>
          <w:sz w:val="14"/>
        </w:rPr>
        <w:t>δ</w:t>
      </w:r>
      <w:r>
        <w:rPr>
          <w:rFonts w:ascii="Palatino Linotype" w:hAnsi="Palatino Linotype"/>
          <w:b/>
          <w:w w:val="105"/>
          <w:sz w:val="14"/>
        </w:rPr>
        <w:t>, ppm., J/Hz)</w:t>
      </w:r>
      <w:r>
        <w:rPr>
          <w:rFonts w:ascii="Palatino Linotype" w:hAnsi="Palatino Linotype"/>
          <w:b/>
          <w:sz w:val="14"/>
        </w:rPr>
        <w:tab/>
      </w:r>
      <w:r>
        <w:rPr>
          <w:rFonts w:ascii="Palatino Linotype" w:hAnsi="Palatino Linotype"/>
          <w:b/>
          <w:w w:val="105"/>
          <w:sz w:val="14"/>
        </w:rPr>
        <w:t xml:space="preserve">Mass Spectrum, </w:t>
      </w:r>
      <w:r>
        <w:rPr>
          <w:rFonts w:ascii="Palatino Linotype" w:hAnsi="Palatino Linotype"/>
          <w:b/>
          <w:i/>
          <w:w w:val="105"/>
          <w:sz w:val="14"/>
        </w:rPr>
        <w:t xml:space="preserve">m/z </w:t>
      </w:r>
      <w:r>
        <w:rPr>
          <w:rFonts w:ascii="Palatino Linotype" w:hAnsi="Palatino Linotype"/>
          <w:b/>
          <w:w w:val="105"/>
          <w:sz w:val="14"/>
        </w:rPr>
        <w:t>(I</w:t>
      </w:r>
      <w:r>
        <w:rPr>
          <w:rFonts w:ascii="Palatino Linotype" w:hAnsi="Palatino Linotype"/>
          <w:b/>
          <w:w w:val="105"/>
          <w:sz w:val="14"/>
          <w:vertAlign w:val="subscript"/>
        </w:rPr>
        <w:t>rel.,</w:t>
      </w:r>
      <w:r>
        <w:rPr>
          <w:rFonts w:ascii="Palatino Linotype" w:hAnsi="Palatino Linotype"/>
          <w:b/>
          <w:w w:val="105"/>
          <w:sz w:val="14"/>
        </w:rPr>
        <w:t xml:space="preserve"> %)</w:t>
      </w:r>
    </w:p>
    <w:p w14:paraId="4445E07C" w14:textId="77777777" w:rsidR="003F32C2" w:rsidRDefault="009D0186">
      <w:pPr>
        <w:spacing w:line="20" w:lineRule="exact"/>
        <w:ind w:left="148"/>
        <w:rPr>
          <w:rFonts w:ascii="Palatino Linotype"/>
          <w:sz w:val="2"/>
        </w:rPr>
      </w:pPr>
      <w:r>
        <w:rPr>
          <w:rFonts w:ascii="Palatino Linotype"/>
          <w:noProof/>
          <w:sz w:val="2"/>
        </w:rPr>
        <mc:AlternateContent>
          <mc:Choice Requires="wpg">
            <w:drawing>
              <wp:inline distT="0" distB="0" distL="0" distR="0" wp14:anchorId="70AF71DA" wp14:editId="15AFA393">
                <wp:extent cx="6668134" cy="3810"/>
                <wp:effectExtent l="9525" t="0" r="0" b="5715"/>
                <wp:docPr id="552" name="Group 5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68134" cy="3810"/>
                          <a:chOff x="0" y="0"/>
                          <a:chExt cx="6668134" cy="3810"/>
                        </a:xfrm>
                      </wpg:grpSpPr>
                      <wps:wsp>
                        <wps:cNvPr id="553" name="Graphic 553"/>
                        <wps:cNvSpPr/>
                        <wps:spPr>
                          <a:xfrm>
                            <a:off x="0" y="1898"/>
                            <a:ext cx="6668134" cy="1270"/>
                          </a:xfrm>
                          <a:custGeom>
                            <a:avLst/>
                            <a:gdLst/>
                            <a:ahLst/>
                            <a:cxnLst/>
                            <a:rect l="l" t="t" r="r" b="b"/>
                            <a:pathLst>
                              <a:path w="6668134">
                                <a:moveTo>
                                  <a:pt x="0" y="0"/>
                                </a:moveTo>
                                <a:lnTo>
                                  <a:pt x="6667741" y="0"/>
                                </a:lnTo>
                              </a:path>
                            </a:pathLst>
                          </a:custGeom>
                          <a:ln w="3796">
                            <a:solidFill>
                              <a:srgbClr val="000000"/>
                            </a:solidFill>
                            <a:prstDash val="solid"/>
                          </a:ln>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78647E2A" id="Group 552" o:spid="_x0000_s1026" style="width:525.05pt;height:.3pt;mso-position-horizontal-relative:char;mso-position-vertical-relative:line" coordsize="6668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">
                <v:shape id="Graphic 553" o:spid="_x0000_s1027" style="position:absolute;top:18;width:66681;height:13;visibility:visible;mso-wrap-style:square;v-text-anchor:top" coordsize="66681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" path="m,l6667741,e" filled="f" strokeweight=".1054mm">
                  <v:path arrowok="t"/>
                </v:shape>
                <w10:anchorlock/>
              </v:group>
            </w:pict>
          </mc:Fallback>
        </mc:AlternateContent>
      </w:r>
    </w:p>
    <w:p w14:paraId="47C1C239" w14:textId="77777777" w:rsidR="003F32C2" w:rsidRDefault="009D0186">
      <w:pPr>
        <w:spacing w:before="3" w:line="174" w:lineRule="exact"/>
        <w:ind w:left="7302"/>
        <w:rPr>
          <w:rFonts w:ascii="Palatino Linotype"/>
          <w:sz w:val="14"/>
        </w:rPr>
      </w:pPr>
      <w:r>
        <w:rPr>
          <w:rFonts w:ascii="Palatino Linotype"/>
          <w:sz w:val="14"/>
        </w:rPr>
        <w:t>442</w:t>
      </w:r>
      <w:r>
        <w:rPr>
          <w:rFonts w:ascii="Palatino Linotype"/>
          <w:spacing w:val="6"/>
          <w:sz w:val="14"/>
        </w:rPr>
        <w:t xml:space="preserve"> </w:t>
      </w:r>
      <w:r>
        <w:rPr>
          <w:rFonts w:ascii="Palatino Linotype"/>
          <w:sz w:val="14"/>
        </w:rPr>
        <w:t>(M</w:t>
      </w:r>
      <w:r>
        <w:rPr>
          <w:rFonts w:ascii="Palatino Linotype"/>
          <w:sz w:val="14"/>
          <w:vertAlign w:val="superscript"/>
        </w:rPr>
        <w:t>+</w:t>
      </w:r>
      <w:r>
        <w:rPr>
          <w:rFonts w:ascii="Palatino Linotype"/>
          <w:sz w:val="14"/>
        </w:rPr>
        <w:t>,</w:t>
      </w:r>
      <w:r>
        <w:rPr>
          <w:rFonts w:ascii="Palatino Linotype"/>
          <w:spacing w:val="6"/>
          <w:sz w:val="14"/>
        </w:rPr>
        <w:t xml:space="preserve"> </w:t>
      </w:r>
      <w:r>
        <w:rPr>
          <w:rFonts w:ascii="Palatino Linotype"/>
          <w:spacing w:val="-5"/>
          <w:sz w:val="14"/>
        </w:rPr>
        <w:t>6),</w:t>
      </w:r>
    </w:p>
    <w:p w14:paraId="6F44E1FD" w14:textId="77777777" w:rsidR="003F32C2" w:rsidRDefault="009D0186">
      <w:pPr>
        <w:spacing w:line="174" w:lineRule="exact"/>
        <w:ind w:left="7298"/>
        <w:rPr>
          <w:rFonts w:ascii="Palatino Linotype"/>
          <w:sz w:val="14"/>
        </w:rPr>
      </w:pPr>
      <w:r>
        <w:rPr>
          <w:rFonts w:ascii="Palatino Linotype"/>
          <w:sz w:val="14"/>
        </w:rPr>
        <w:t>411</w:t>
      </w:r>
      <w:r>
        <w:rPr>
          <w:rFonts w:ascii="Palatino Linotype"/>
          <w:spacing w:val="-4"/>
          <w:sz w:val="14"/>
        </w:rPr>
        <w:t xml:space="preserve"> </w:t>
      </w:r>
      <w:r>
        <w:rPr>
          <w:rFonts w:ascii="Palatino Linotype"/>
          <w:spacing w:val="-2"/>
          <w:sz w:val="14"/>
        </w:rPr>
        <w:t>(16),</w:t>
      </w:r>
    </w:p>
    <w:p w14:paraId="409EAC95" w14:textId="77777777" w:rsidR="003F32C2" w:rsidRDefault="003F32C2">
      <w:pPr>
        <w:spacing w:line="174" w:lineRule="exact"/>
        <w:rPr>
          <w:rFonts w:ascii="Palatino Linotype"/>
          <w:sz w:val="14"/>
        </w:rPr>
        <w:sectPr w:rsidR="003F32C2">
          <w:pgSz w:w="11910" w:h="16840"/>
          <w:pgMar w:top="1400" w:right="283" w:bottom="280" w:left="566" w:header="1143" w:footer="0" w:gutter="0"/>
          <w:cols w:space="720"/>
        </w:sectPr>
      </w:pPr>
    </w:p>
    <w:p w14:paraId="224FABC5" w14:textId="77777777" w:rsidR="003F32C2" w:rsidRDefault="009D0186">
      <w:pPr>
        <w:spacing w:before="130" w:line="174" w:lineRule="exact"/>
        <w:ind w:right="147"/>
        <w:jc w:val="right"/>
        <w:rPr>
          <w:rFonts w:ascii="Palatino Linotype"/>
          <w:sz w:val="14"/>
        </w:rPr>
      </w:pPr>
      <w:r>
        <w:rPr>
          <w:rFonts w:ascii="Palatino Linotype"/>
          <w:sz w:val="14"/>
        </w:rPr>
        <w:t>3359</w:t>
      </w:r>
      <w:r>
        <w:rPr>
          <w:rFonts w:ascii="Palatino Linotype"/>
          <w:spacing w:val="-5"/>
          <w:sz w:val="14"/>
        </w:rPr>
        <w:t xml:space="preserve"> </w:t>
      </w:r>
      <w:r>
        <w:rPr>
          <w:rFonts w:ascii="Palatino Linotype"/>
          <w:sz w:val="14"/>
        </w:rPr>
        <w:t>(OH),</w:t>
      </w:r>
      <w:r>
        <w:rPr>
          <w:rFonts w:ascii="Palatino Linotype"/>
          <w:spacing w:val="-4"/>
          <w:sz w:val="14"/>
        </w:rPr>
        <w:t xml:space="preserve"> </w:t>
      </w:r>
      <w:r>
        <w:rPr>
          <w:rFonts w:ascii="Palatino Linotype"/>
          <w:sz w:val="14"/>
        </w:rPr>
        <w:t>3078,</w:t>
      </w:r>
      <w:r>
        <w:rPr>
          <w:rFonts w:ascii="Palatino Linotype"/>
          <w:spacing w:val="-4"/>
          <w:sz w:val="14"/>
        </w:rPr>
        <w:t xml:space="preserve"> </w:t>
      </w:r>
      <w:r>
        <w:rPr>
          <w:rFonts w:ascii="Palatino Linotype"/>
          <w:sz w:val="14"/>
        </w:rPr>
        <w:t>2944,</w:t>
      </w:r>
      <w:r>
        <w:rPr>
          <w:rFonts w:ascii="Palatino Linotype"/>
          <w:spacing w:val="-4"/>
          <w:sz w:val="14"/>
        </w:rPr>
        <w:t xml:space="preserve"> 2870</w:t>
      </w:r>
    </w:p>
    <w:p w14:paraId="657D5DA9" w14:textId="77777777" w:rsidR="003F32C2" w:rsidRDefault="009D0186">
      <w:pPr>
        <w:tabs>
          <w:tab w:val="left" w:pos="1368"/>
        </w:tabs>
        <w:spacing w:line="159" w:lineRule="exact"/>
        <w:ind w:right="92"/>
        <w:jc w:val="right"/>
        <w:rPr>
          <w:rFonts w:ascii="Palatino Linotype"/>
          <w:sz w:val="14"/>
        </w:rPr>
      </w:pPr>
      <w:r>
        <w:rPr>
          <w:rFonts w:ascii="Palatino Linotype"/>
          <w:b/>
          <w:spacing w:val="-10"/>
          <w:sz w:val="14"/>
        </w:rPr>
        <w:t>1</w:t>
      </w:r>
      <w:r>
        <w:rPr>
          <w:rFonts w:ascii="Palatino Linotype"/>
          <w:b/>
          <w:sz w:val="14"/>
        </w:rPr>
        <w:tab/>
      </w:r>
      <w:r>
        <w:rPr>
          <w:rFonts w:ascii="Palatino Linotype"/>
          <w:sz w:val="14"/>
        </w:rPr>
        <w:t>(CH),</w:t>
      </w:r>
      <w:r>
        <w:rPr>
          <w:rFonts w:ascii="Palatino Linotype"/>
          <w:spacing w:val="-5"/>
          <w:sz w:val="14"/>
        </w:rPr>
        <w:t xml:space="preserve"> </w:t>
      </w:r>
      <w:r>
        <w:rPr>
          <w:rFonts w:ascii="Palatino Linotype"/>
          <w:sz w:val="14"/>
        </w:rPr>
        <w:t>1695,</w:t>
      </w:r>
      <w:r>
        <w:rPr>
          <w:rFonts w:ascii="Palatino Linotype"/>
          <w:spacing w:val="-4"/>
          <w:sz w:val="14"/>
        </w:rPr>
        <w:t xml:space="preserve"> </w:t>
      </w:r>
      <w:r>
        <w:rPr>
          <w:rFonts w:ascii="Palatino Linotype"/>
          <w:sz w:val="14"/>
        </w:rPr>
        <w:t>1644,</w:t>
      </w:r>
      <w:r>
        <w:rPr>
          <w:rFonts w:ascii="Palatino Linotype"/>
          <w:spacing w:val="-4"/>
          <w:sz w:val="14"/>
        </w:rPr>
        <w:t xml:space="preserve"> </w:t>
      </w:r>
      <w:r>
        <w:rPr>
          <w:rFonts w:ascii="Palatino Linotype"/>
          <w:sz w:val="14"/>
        </w:rPr>
        <w:t>1457,</w:t>
      </w:r>
      <w:r>
        <w:rPr>
          <w:rFonts w:ascii="Palatino Linotype"/>
          <w:spacing w:val="-4"/>
          <w:sz w:val="14"/>
        </w:rPr>
        <w:t xml:space="preserve"> </w:t>
      </w:r>
      <w:r>
        <w:rPr>
          <w:rFonts w:ascii="Palatino Linotype"/>
          <w:spacing w:val="-2"/>
          <w:sz w:val="14"/>
        </w:rPr>
        <w:t>1457,</w:t>
      </w:r>
    </w:p>
    <w:p w14:paraId="157F05F9" w14:textId="77777777" w:rsidR="003F32C2" w:rsidRDefault="009D0186">
      <w:pPr>
        <w:spacing w:line="174" w:lineRule="exact"/>
        <w:ind w:left="1668"/>
        <w:rPr>
          <w:rFonts w:ascii="Palatino Linotype"/>
          <w:sz w:val="14"/>
        </w:rPr>
      </w:pPr>
      <w:r>
        <w:rPr>
          <w:rFonts w:ascii="Palatino Linotype"/>
          <w:sz w:val="14"/>
        </w:rPr>
        <w:t>1374,</w:t>
      </w:r>
      <w:r>
        <w:rPr>
          <w:rFonts w:ascii="Palatino Linotype"/>
          <w:spacing w:val="-4"/>
          <w:sz w:val="14"/>
        </w:rPr>
        <w:t xml:space="preserve"> </w:t>
      </w:r>
      <w:r>
        <w:rPr>
          <w:rFonts w:ascii="Palatino Linotype"/>
          <w:sz w:val="14"/>
        </w:rPr>
        <w:t>1029,</w:t>
      </w:r>
      <w:r>
        <w:rPr>
          <w:rFonts w:ascii="Palatino Linotype"/>
          <w:spacing w:val="-4"/>
          <w:sz w:val="14"/>
        </w:rPr>
        <w:t xml:space="preserve"> </w:t>
      </w:r>
      <w:r>
        <w:rPr>
          <w:rFonts w:ascii="Palatino Linotype"/>
          <w:sz w:val="14"/>
        </w:rPr>
        <w:t>884,</w:t>
      </w:r>
      <w:r>
        <w:rPr>
          <w:rFonts w:ascii="Palatino Linotype"/>
          <w:spacing w:val="-4"/>
          <w:sz w:val="14"/>
        </w:rPr>
        <w:t xml:space="preserve"> </w:t>
      </w:r>
      <w:r>
        <w:rPr>
          <w:rFonts w:ascii="Palatino Linotype"/>
          <w:spacing w:val="-5"/>
          <w:sz w:val="14"/>
        </w:rPr>
        <w:t>759</w:t>
      </w:r>
    </w:p>
    <w:p w14:paraId="4514D24F" w14:textId="77777777" w:rsidR="003F32C2" w:rsidRDefault="003F32C2">
      <w:pPr>
        <w:pStyle w:val="a3"/>
        <w:rPr>
          <w:rFonts w:ascii="Palatino Linotype"/>
          <w:sz w:val="14"/>
        </w:rPr>
      </w:pPr>
    </w:p>
    <w:p w14:paraId="4AD50B06" w14:textId="77777777" w:rsidR="003F32C2" w:rsidRDefault="003F32C2">
      <w:pPr>
        <w:pStyle w:val="a3"/>
        <w:rPr>
          <w:rFonts w:ascii="Palatino Linotype"/>
          <w:sz w:val="14"/>
        </w:rPr>
      </w:pPr>
    </w:p>
    <w:p w14:paraId="6A14B55A" w14:textId="77777777" w:rsidR="003F32C2" w:rsidRDefault="003F32C2">
      <w:pPr>
        <w:pStyle w:val="a3"/>
        <w:rPr>
          <w:rFonts w:ascii="Palatino Linotype"/>
          <w:sz w:val="14"/>
        </w:rPr>
      </w:pPr>
    </w:p>
    <w:p w14:paraId="377E252C" w14:textId="77777777" w:rsidR="003F32C2" w:rsidRDefault="003F32C2">
      <w:pPr>
        <w:pStyle w:val="a3"/>
        <w:rPr>
          <w:rFonts w:ascii="Palatino Linotype"/>
          <w:sz w:val="14"/>
        </w:rPr>
      </w:pPr>
    </w:p>
    <w:p w14:paraId="7D64DCE7" w14:textId="77777777" w:rsidR="003F32C2" w:rsidRDefault="003F32C2">
      <w:pPr>
        <w:pStyle w:val="a3"/>
        <w:spacing w:before="158"/>
        <w:rPr>
          <w:rFonts w:ascii="Palatino Linotype"/>
          <w:sz w:val="14"/>
        </w:rPr>
      </w:pPr>
    </w:p>
    <w:p w14:paraId="217B748B" w14:textId="77777777" w:rsidR="003F32C2" w:rsidRDefault="009D0186">
      <w:pPr>
        <w:spacing w:line="174" w:lineRule="exact"/>
        <w:ind w:left="1675"/>
        <w:rPr>
          <w:rFonts w:ascii="Palatino Linotype"/>
          <w:sz w:val="14"/>
        </w:rPr>
      </w:pPr>
      <w:r>
        <w:rPr>
          <w:rFonts w:ascii="Palatino Linotype"/>
          <w:sz w:val="14"/>
        </w:rPr>
        <w:t>3066</w:t>
      </w:r>
      <w:r>
        <w:rPr>
          <w:rFonts w:ascii="Palatino Linotype"/>
          <w:spacing w:val="4"/>
          <w:sz w:val="14"/>
        </w:rPr>
        <w:t xml:space="preserve"> </w:t>
      </w:r>
      <w:r>
        <w:rPr>
          <w:rFonts w:ascii="Palatino Linotype"/>
          <w:sz w:val="14"/>
        </w:rPr>
        <w:t>(=CH</w:t>
      </w:r>
      <w:r>
        <w:rPr>
          <w:rFonts w:ascii="Palatino Linotype"/>
          <w:sz w:val="14"/>
          <w:vertAlign w:val="subscript"/>
        </w:rPr>
        <w:t>2</w:t>
      </w:r>
      <w:r>
        <w:rPr>
          <w:rFonts w:ascii="Palatino Linotype"/>
          <w:sz w:val="14"/>
        </w:rPr>
        <w:t>),</w:t>
      </w:r>
      <w:r>
        <w:rPr>
          <w:rFonts w:ascii="Palatino Linotype"/>
          <w:spacing w:val="5"/>
          <w:sz w:val="14"/>
        </w:rPr>
        <w:t xml:space="preserve"> </w:t>
      </w:r>
      <w:r>
        <w:rPr>
          <w:rFonts w:ascii="Palatino Linotype"/>
          <w:spacing w:val="-2"/>
          <w:sz w:val="14"/>
        </w:rPr>
        <w:t>2945,</w:t>
      </w:r>
    </w:p>
    <w:p w14:paraId="1832BE42" w14:textId="77777777" w:rsidR="003F32C2" w:rsidRDefault="009D0186">
      <w:pPr>
        <w:spacing w:line="159" w:lineRule="exact"/>
        <w:ind w:left="1674"/>
        <w:rPr>
          <w:rFonts w:ascii="Palatino Linotype" w:hAnsi="Palatino Linotype"/>
          <w:sz w:val="14"/>
        </w:rPr>
      </w:pPr>
      <w:r>
        <w:rPr>
          <w:rFonts w:ascii="Palatino Linotype" w:hAnsi="Palatino Linotype"/>
          <w:sz w:val="14"/>
        </w:rPr>
        <w:t>2869</w:t>
      </w:r>
      <w:r>
        <w:rPr>
          <w:rFonts w:ascii="Palatino Linotype" w:hAnsi="Palatino Linotype"/>
          <w:spacing w:val="-5"/>
          <w:sz w:val="14"/>
        </w:rPr>
        <w:t xml:space="preserve"> </w:t>
      </w:r>
      <w:r>
        <w:rPr>
          <w:rFonts w:ascii="Palatino Linotype" w:hAnsi="Palatino Linotype"/>
          <w:sz w:val="14"/>
        </w:rPr>
        <w:t>(C–H),</w:t>
      </w:r>
      <w:r>
        <w:rPr>
          <w:rFonts w:ascii="Palatino Linotype" w:hAnsi="Palatino Linotype"/>
          <w:spacing w:val="-4"/>
          <w:sz w:val="14"/>
        </w:rPr>
        <w:t xml:space="preserve"> </w:t>
      </w:r>
      <w:r>
        <w:rPr>
          <w:rFonts w:ascii="Palatino Linotype" w:hAnsi="Palatino Linotype"/>
          <w:sz w:val="14"/>
        </w:rPr>
        <w:t>1733</w:t>
      </w:r>
      <w:r>
        <w:rPr>
          <w:rFonts w:ascii="Palatino Linotype" w:hAnsi="Palatino Linotype"/>
          <w:spacing w:val="-5"/>
          <w:sz w:val="14"/>
        </w:rPr>
        <w:t xml:space="preserve"> </w:t>
      </w:r>
      <w:r>
        <w:rPr>
          <w:rFonts w:ascii="Palatino Linotype" w:hAnsi="Palatino Linotype"/>
          <w:sz w:val="14"/>
        </w:rPr>
        <w:t>(C=O),</w:t>
      </w:r>
      <w:r>
        <w:rPr>
          <w:rFonts w:ascii="Palatino Linotype" w:hAnsi="Palatino Linotype"/>
          <w:spacing w:val="-4"/>
          <w:sz w:val="14"/>
        </w:rPr>
        <w:t xml:space="preserve"> </w:t>
      </w:r>
      <w:r>
        <w:rPr>
          <w:rFonts w:ascii="Palatino Linotype" w:hAnsi="Palatino Linotype"/>
          <w:spacing w:val="-2"/>
          <w:sz w:val="14"/>
        </w:rPr>
        <w:t>1457,</w:t>
      </w:r>
    </w:p>
    <w:p w14:paraId="6DB9A192" w14:textId="77777777" w:rsidR="003F32C2" w:rsidRDefault="009D0186">
      <w:pPr>
        <w:spacing w:line="119" w:lineRule="exact"/>
        <w:ind w:left="1668"/>
        <w:rPr>
          <w:rFonts w:ascii="Palatino Linotype"/>
          <w:sz w:val="14"/>
        </w:rPr>
      </w:pPr>
      <w:r>
        <w:rPr>
          <w:rFonts w:ascii="Palatino Linotype"/>
          <w:spacing w:val="-2"/>
          <w:sz w:val="14"/>
        </w:rPr>
        <w:t>1367,</w:t>
      </w:r>
    </w:p>
    <w:p w14:paraId="057855B4" w14:textId="77777777" w:rsidR="003F32C2" w:rsidRDefault="009D0186">
      <w:pPr>
        <w:tabs>
          <w:tab w:val="left" w:pos="1668"/>
        </w:tabs>
        <w:spacing w:line="199" w:lineRule="exact"/>
        <w:ind w:left="302"/>
        <w:rPr>
          <w:rFonts w:ascii="Palatino Linotype"/>
          <w:sz w:val="14"/>
        </w:rPr>
      </w:pPr>
      <w:r>
        <w:rPr>
          <w:rFonts w:ascii="Palatino Linotype"/>
          <w:b/>
          <w:spacing w:val="-10"/>
          <w:position w:val="8"/>
          <w:sz w:val="14"/>
        </w:rPr>
        <w:t>9</w:t>
      </w:r>
      <w:r>
        <w:rPr>
          <w:rFonts w:ascii="Palatino Linotype"/>
          <w:b/>
          <w:position w:val="8"/>
          <w:sz w:val="14"/>
        </w:rPr>
        <w:tab/>
      </w:r>
      <w:r>
        <w:rPr>
          <w:rFonts w:ascii="Palatino Linotype"/>
          <w:spacing w:val="-2"/>
          <w:sz w:val="14"/>
        </w:rPr>
        <w:t>1241,</w:t>
      </w:r>
    </w:p>
    <w:p w14:paraId="747C9103" w14:textId="77777777" w:rsidR="003F32C2" w:rsidRDefault="009D0186">
      <w:pPr>
        <w:spacing w:line="159" w:lineRule="exact"/>
        <w:ind w:left="1668"/>
        <w:rPr>
          <w:rFonts w:ascii="Palatino Linotype"/>
          <w:sz w:val="14"/>
        </w:rPr>
      </w:pPr>
      <w:r>
        <w:rPr>
          <w:rFonts w:ascii="Palatino Linotype"/>
          <w:sz w:val="14"/>
        </w:rPr>
        <w:t>1018,</w:t>
      </w:r>
      <w:r>
        <w:rPr>
          <w:rFonts w:ascii="Palatino Linotype"/>
          <w:spacing w:val="-5"/>
          <w:sz w:val="14"/>
        </w:rPr>
        <w:t xml:space="preserve"> </w:t>
      </w:r>
      <w:r>
        <w:rPr>
          <w:rFonts w:ascii="Palatino Linotype"/>
          <w:spacing w:val="-4"/>
          <w:sz w:val="14"/>
        </w:rPr>
        <w:t>979,</w:t>
      </w:r>
    </w:p>
    <w:p w14:paraId="69D409E3" w14:textId="77777777" w:rsidR="003F32C2" w:rsidRDefault="009D0186">
      <w:pPr>
        <w:spacing w:line="174" w:lineRule="exact"/>
        <w:ind w:left="1675"/>
        <w:rPr>
          <w:rFonts w:ascii="Palatino Linotype"/>
          <w:sz w:val="14"/>
        </w:rPr>
      </w:pPr>
      <w:r>
        <w:rPr>
          <w:rFonts w:ascii="Palatino Linotype"/>
          <w:spacing w:val="-5"/>
          <w:sz w:val="14"/>
        </w:rPr>
        <w:t>889</w:t>
      </w:r>
    </w:p>
    <w:p w14:paraId="068C3597" w14:textId="77777777" w:rsidR="003F32C2" w:rsidRDefault="003F32C2">
      <w:pPr>
        <w:pStyle w:val="a3"/>
        <w:rPr>
          <w:rFonts w:ascii="Palatino Linotype"/>
          <w:sz w:val="14"/>
        </w:rPr>
      </w:pPr>
    </w:p>
    <w:p w14:paraId="4BF09974" w14:textId="77777777" w:rsidR="003F32C2" w:rsidRDefault="003F32C2">
      <w:pPr>
        <w:pStyle w:val="a3"/>
        <w:rPr>
          <w:rFonts w:ascii="Palatino Linotype"/>
          <w:sz w:val="14"/>
        </w:rPr>
      </w:pPr>
    </w:p>
    <w:p w14:paraId="683BC870" w14:textId="77777777" w:rsidR="003F32C2" w:rsidRDefault="003F32C2">
      <w:pPr>
        <w:pStyle w:val="a3"/>
        <w:spacing w:before="58"/>
        <w:rPr>
          <w:rFonts w:ascii="Palatino Linotype"/>
          <w:sz w:val="14"/>
        </w:rPr>
      </w:pPr>
    </w:p>
    <w:p w14:paraId="58854D99" w14:textId="77777777" w:rsidR="003F32C2" w:rsidRDefault="009D0186">
      <w:pPr>
        <w:spacing w:line="174" w:lineRule="exact"/>
        <w:ind w:left="1675"/>
        <w:rPr>
          <w:rFonts w:ascii="Palatino Linotype" w:hAnsi="Palatino Linotype"/>
          <w:sz w:val="14"/>
        </w:rPr>
      </w:pPr>
      <w:r>
        <w:rPr>
          <w:rFonts w:ascii="Palatino Linotype" w:hAnsi="Palatino Linotype"/>
          <w:sz w:val="14"/>
        </w:rPr>
        <w:t>3430</w:t>
      </w:r>
      <w:r>
        <w:rPr>
          <w:rFonts w:ascii="Palatino Linotype" w:hAnsi="Palatino Linotype"/>
          <w:spacing w:val="-7"/>
          <w:sz w:val="14"/>
        </w:rPr>
        <w:t xml:space="preserve"> </w:t>
      </w:r>
      <w:r>
        <w:rPr>
          <w:rFonts w:ascii="Palatino Linotype" w:hAnsi="Palatino Linotype"/>
          <w:sz w:val="14"/>
        </w:rPr>
        <w:t>(O–H),</w:t>
      </w:r>
      <w:r>
        <w:rPr>
          <w:rFonts w:ascii="Palatino Linotype" w:hAnsi="Palatino Linotype"/>
          <w:spacing w:val="-6"/>
          <w:sz w:val="14"/>
        </w:rPr>
        <w:t xml:space="preserve"> </w:t>
      </w:r>
      <w:r>
        <w:rPr>
          <w:rFonts w:ascii="Palatino Linotype" w:hAnsi="Palatino Linotype"/>
          <w:sz w:val="14"/>
        </w:rPr>
        <w:t>2939,</w:t>
      </w:r>
      <w:r>
        <w:rPr>
          <w:rFonts w:ascii="Palatino Linotype" w:hAnsi="Palatino Linotype"/>
          <w:spacing w:val="-6"/>
          <w:sz w:val="14"/>
        </w:rPr>
        <w:t xml:space="preserve"> </w:t>
      </w:r>
      <w:r>
        <w:rPr>
          <w:rFonts w:ascii="Palatino Linotype" w:hAnsi="Palatino Linotype"/>
          <w:sz w:val="14"/>
        </w:rPr>
        <w:t>2867(C–</w:t>
      </w:r>
      <w:r>
        <w:rPr>
          <w:rFonts w:ascii="Palatino Linotype" w:hAnsi="Palatino Linotype"/>
          <w:spacing w:val="-5"/>
          <w:sz w:val="14"/>
        </w:rPr>
        <w:t>H),</w:t>
      </w:r>
    </w:p>
    <w:p w14:paraId="0CFEC96A" w14:textId="77777777" w:rsidR="003F32C2" w:rsidRDefault="009D0186">
      <w:pPr>
        <w:spacing w:line="159" w:lineRule="exact"/>
        <w:ind w:left="1668"/>
        <w:rPr>
          <w:rFonts w:ascii="Palatino Linotype"/>
          <w:sz w:val="14"/>
        </w:rPr>
      </w:pPr>
      <w:r>
        <w:rPr>
          <w:rFonts w:ascii="Palatino Linotype"/>
          <w:spacing w:val="-2"/>
          <w:sz w:val="14"/>
        </w:rPr>
        <w:t>1450,</w:t>
      </w:r>
    </w:p>
    <w:p w14:paraId="2581B164" w14:textId="77777777" w:rsidR="003F32C2" w:rsidRDefault="009D0186">
      <w:pPr>
        <w:spacing w:line="159" w:lineRule="exact"/>
        <w:ind w:left="1668"/>
        <w:rPr>
          <w:rFonts w:ascii="Palatino Linotype"/>
          <w:sz w:val="14"/>
        </w:rPr>
      </w:pPr>
      <w:r>
        <w:rPr>
          <w:rFonts w:ascii="Palatino Linotype"/>
          <w:spacing w:val="-2"/>
          <w:sz w:val="14"/>
        </w:rPr>
        <w:t>1386,</w:t>
      </w:r>
    </w:p>
    <w:p w14:paraId="7B7F008C" w14:textId="77777777" w:rsidR="003F32C2" w:rsidRDefault="009D0186">
      <w:pPr>
        <w:spacing w:line="159" w:lineRule="exact"/>
        <w:ind w:left="1668"/>
        <w:rPr>
          <w:rFonts w:ascii="Palatino Linotype"/>
          <w:sz w:val="14"/>
        </w:rPr>
      </w:pPr>
      <w:r>
        <w:rPr>
          <w:rFonts w:ascii="Palatino Linotype"/>
          <w:spacing w:val="-2"/>
          <w:sz w:val="14"/>
        </w:rPr>
        <w:t>1375,</w:t>
      </w:r>
    </w:p>
    <w:p w14:paraId="5244F60A" w14:textId="77777777" w:rsidR="003F32C2" w:rsidRDefault="009D0186">
      <w:pPr>
        <w:spacing w:line="159" w:lineRule="exact"/>
        <w:ind w:left="1668"/>
        <w:rPr>
          <w:rFonts w:ascii="Palatino Linotype"/>
          <w:sz w:val="14"/>
        </w:rPr>
      </w:pPr>
      <w:r>
        <w:rPr>
          <w:rFonts w:ascii="Palatino Linotype"/>
          <w:spacing w:val="-2"/>
          <w:sz w:val="14"/>
        </w:rPr>
        <w:t>1361,</w:t>
      </w:r>
    </w:p>
    <w:p w14:paraId="3A9FCF26" w14:textId="77777777" w:rsidR="003F32C2" w:rsidRDefault="009D0186">
      <w:pPr>
        <w:spacing w:line="159" w:lineRule="exact"/>
        <w:ind w:left="1668"/>
        <w:rPr>
          <w:rFonts w:ascii="Palatino Linotype"/>
          <w:sz w:val="14"/>
        </w:rPr>
      </w:pPr>
      <w:r>
        <w:rPr>
          <w:rFonts w:ascii="Palatino Linotype"/>
          <w:spacing w:val="-2"/>
          <w:sz w:val="14"/>
        </w:rPr>
        <w:t>1301,</w:t>
      </w:r>
    </w:p>
    <w:p w14:paraId="1FDAC5C4" w14:textId="77777777" w:rsidR="003F32C2" w:rsidRDefault="009D0186">
      <w:pPr>
        <w:spacing w:line="159" w:lineRule="exact"/>
        <w:ind w:left="1668"/>
        <w:rPr>
          <w:rFonts w:ascii="Palatino Linotype"/>
          <w:sz w:val="14"/>
        </w:rPr>
      </w:pPr>
      <w:r>
        <w:rPr>
          <w:rFonts w:ascii="Palatino Linotype"/>
          <w:spacing w:val="-2"/>
          <w:sz w:val="14"/>
        </w:rPr>
        <w:t>1264,</w:t>
      </w:r>
    </w:p>
    <w:p w14:paraId="26E1A554" w14:textId="77777777" w:rsidR="003F32C2" w:rsidRDefault="009D0186">
      <w:pPr>
        <w:spacing w:line="159" w:lineRule="exact"/>
        <w:ind w:left="1668"/>
        <w:rPr>
          <w:rFonts w:ascii="Palatino Linotype"/>
          <w:sz w:val="14"/>
        </w:rPr>
      </w:pPr>
      <w:r>
        <w:rPr>
          <w:rFonts w:ascii="Palatino Linotype"/>
          <w:spacing w:val="-2"/>
          <w:sz w:val="14"/>
        </w:rPr>
        <w:t>1206,</w:t>
      </w:r>
    </w:p>
    <w:p w14:paraId="3990590A" w14:textId="77777777" w:rsidR="003F32C2" w:rsidRDefault="009D0186">
      <w:pPr>
        <w:tabs>
          <w:tab w:val="left" w:pos="1668"/>
        </w:tabs>
        <w:spacing w:before="16" w:line="132" w:lineRule="auto"/>
        <w:ind w:left="302"/>
        <w:rPr>
          <w:rFonts w:ascii="Palatino Linotype"/>
          <w:sz w:val="14"/>
        </w:rPr>
      </w:pPr>
      <w:r>
        <w:rPr>
          <w:rFonts w:ascii="Palatino Linotype"/>
          <w:b/>
          <w:spacing w:val="-10"/>
          <w:position w:val="-7"/>
          <w:sz w:val="14"/>
        </w:rPr>
        <w:t>8</w:t>
      </w:r>
      <w:r>
        <w:rPr>
          <w:rFonts w:ascii="Palatino Linotype"/>
          <w:b/>
          <w:position w:val="-7"/>
          <w:sz w:val="14"/>
        </w:rPr>
        <w:tab/>
      </w:r>
      <w:r>
        <w:rPr>
          <w:rFonts w:ascii="Palatino Linotype"/>
          <w:sz w:val="14"/>
        </w:rPr>
        <w:t>1138,</w:t>
      </w:r>
      <w:r>
        <w:rPr>
          <w:rFonts w:ascii="Palatino Linotype"/>
          <w:spacing w:val="-5"/>
          <w:sz w:val="14"/>
        </w:rPr>
        <w:t xml:space="preserve"> </w:t>
      </w:r>
      <w:r>
        <w:rPr>
          <w:rFonts w:ascii="Palatino Linotype"/>
          <w:spacing w:val="-2"/>
          <w:sz w:val="14"/>
        </w:rPr>
        <w:t>1076,</w:t>
      </w:r>
    </w:p>
    <w:p w14:paraId="71B4A015" w14:textId="77777777" w:rsidR="003F32C2" w:rsidRDefault="009D0186">
      <w:pPr>
        <w:spacing w:line="120" w:lineRule="exact"/>
        <w:ind w:left="148"/>
        <w:jc w:val="center"/>
        <w:rPr>
          <w:rFonts w:ascii="Palatino Linotype"/>
          <w:sz w:val="14"/>
        </w:rPr>
      </w:pPr>
      <w:r>
        <w:rPr>
          <w:rFonts w:ascii="Palatino Linotype"/>
          <w:spacing w:val="-2"/>
          <w:sz w:val="14"/>
        </w:rPr>
        <w:t>1041,</w:t>
      </w:r>
    </w:p>
    <w:p w14:paraId="396E4276" w14:textId="77777777" w:rsidR="003F32C2" w:rsidRDefault="009D0186">
      <w:pPr>
        <w:spacing w:line="159" w:lineRule="exact"/>
        <w:ind w:left="148"/>
        <w:jc w:val="center"/>
        <w:rPr>
          <w:rFonts w:ascii="Palatino Linotype"/>
          <w:sz w:val="14"/>
        </w:rPr>
      </w:pPr>
      <w:r>
        <w:rPr>
          <w:rFonts w:ascii="Palatino Linotype"/>
          <w:spacing w:val="-2"/>
          <w:sz w:val="14"/>
        </w:rPr>
        <w:t>1008,</w:t>
      </w:r>
    </w:p>
    <w:p w14:paraId="55F87405" w14:textId="77777777" w:rsidR="003F32C2" w:rsidRDefault="009D0186">
      <w:pPr>
        <w:spacing w:line="159" w:lineRule="exact"/>
        <w:ind w:left="148" w:right="60"/>
        <w:jc w:val="center"/>
        <w:rPr>
          <w:rFonts w:ascii="Palatino Linotype"/>
          <w:sz w:val="14"/>
        </w:rPr>
      </w:pPr>
      <w:r>
        <w:rPr>
          <w:rFonts w:ascii="Palatino Linotype"/>
          <w:spacing w:val="-4"/>
          <w:sz w:val="14"/>
        </w:rPr>
        <w:t>988,</w:t>
      </w:r>
    </w:p>
    <w:p w14:paraId="3787C4C6" w14:textId="77777777" w:rsidR="003F32C2" w:rsidRDefault="009D0186">
      <w:pPr>
        <w:spacing w:line="159" w:lineRule="exact"/>
        <w:ind w:left="148" w:right="60"/>
        <w:jc w:val="center"/>
        <w:rPr>
          <w:rFonts w:ascii="Palatino Linotype"/>
          <w:sz w:val="14"/>
        </w:rPr>
      </w:pPr>
      <w:r>
        <w:rPr>
          <w:rFonts w:ascii="Palatino Linotype"/>
          <w:spacing w:val="-4"/>
          <w:sz w:val="14"/>
        </w:rPr>
        <w:t>973,</w:t>
      </w:r>
    </w:p>
    <w:p w14:paraId="6E94BB6A" w14:textId="77777777" w:rsidR="003F32C2" w:rsidRDefault="009D0186">
      <w:pPr>
        <w:spacing w:line="159" w:lineRule="exact"/>
        <w:ind w:left="148" w:right="60"/>
        <w:jc w:val="center"/>
        <w:rPr>
          <w:rFonts w:ascii="Palatino Linotype"/>
          <w:sz w:val="14"/>
        </w:rPr>
      </w:pPr>
      <w:r>
        <w:rPr>
          <w:rFonts w:ascii="Palatino Linotype"/>
          <w:spacing w:val="-4"/>
          <w:sz w:val="14"/>
        </w:rPr>
        <w:t>946,</w:t>
      </w:r>
    </w:p>
    <w:p w14:paraId="5AE6C964" w14:textId="77777777" w:rsidR="003F32C2" w:rsidRDefault="009D0186">
      <w:pPr>
        <w:spacing w:line="159" w:lineRule="exact"/>
        <w:ind w:left="148" w:right="60"/>
        <w:jc w:val="center"/>
        <w:rPr>
          <w:rFonts w:ascii="Palatino Linotype"/>
          <w:sz w:val="14"/>
        </w:rPr>
      </w:pPr>
      <w:r>
        <w:rPr>
          <w:rFonts w:ascii="Palatino Linotype"/>
          <w:spacing w:val="-4"/>
          <w:sz w:val="14"/>
        </w:rPr>
        <w:t>929,</w:t>
      </w:r>
    </w:p>
    <w:p w14:paraId="62C8F324" w14:textId="77777777" w:rsidR="003F32C2" w:rsidRDefault="009D0186">
      <w:pPr>
        <w:spacing w:line="159" w:lineRule="exact"/>
        <w:ind w:left="148" w:right="56"/>
        <w:jc w:val="center"/>
        <w:rPr>
          <w:rFonts w:ascii="Palatino Linotype"/>
          <w:sz w:val="14"/>
        </w:rPr>
      </w:pPr>
      <w:r>
        <w:rPr>
          <w:rFonts w:ascii="Palatino Linotype"/>
          <w:spacing w:val="-4"/>
          <w:sz w:val="14"/>
        </w:rPr>
        <w:t>888,</w:t>
      </w:r>
    </w:p>
    <w:p w14:paraId="5224A8E8" w14:textId="77777777" w:rsidR="003F32C2" w:rsidRDefault="009D0186">
      <w:pPr>
        <w:spacing w:line="159" w:lineRule="exact"/>
        <w:ind w:left="148" w:right="56"/>
        <w:jc w:val="center"/>
        <w:rPr>
          <w:rFonts w:ascii="Palatino Linotype"/>
          <w:sz w:val="14"/>
        </w:rPr>
      </w:pPr>
      <w:r>
        <w:rPr>
          <w:rFonts w:ascii="Palatino Linotype"/>
          <w:spacing w:val="-4"/>
          <w:sz w:val="14"/>
        </w:rPr>
        <w:t>813,</w:t>
      </w:r>
    </w:p>
    <w:p w14:paraId="6370BDA5" w14:textId="77777777" w:rsidR="003F32C2" w:rsidRDefault="009D0186">
      <w:pPr>
        <w:spacing w:line="174" w:lineRule="exact"/>
        <w:ind w:left="148" w:right="91"/>
        <w:jc w:val="center"/>
        <w:rPr>
          <w:rFonts w:ascii="Palatino Linotype"/>
          <w:sz w:val="14"/>
        </w:rPr>
      </w:pPr>
      <w:r>
        <w:rPr>
          <w:rFonts w:ascii="Palatino Linotype"/>
          <w:spacing w:val="-5"/>
          <w:sz w:val="14"/>
        </w:rPr>
        <w:t>769</w:t>
      </w:r>
    </w:p>
    <w:p w14:paraId="77285C52" w14:textId="77777777" w:rsidR="003F32C2" w:rsidRDefault="009D0186">
      <w:pPr>
        <w:spacing w:line="145" w:lineRule="exact"/>
        <w:ind w:left="225"/>
        <w:rPr>
          <w:rFonts w:ascii="Palatino Linotype" w:hAnsi="Palatino Linotype"/>
          <w:sz w:val="14"/>
        </w:rPr>
      </w:pPr>
      <w:r>
        <w:br w:type="column"/>
      </w:r>
      <w:r>
        <w:rPr>
          <w:rFonts w:ascii="Palatino Linotype" w:hAnsi="Palatino Linotype"/>
          <w:sz w:val="14"/>
        </w:rPr>
        <w:t>0.65–2.15</w:t>
      </w:r>
      <w:r>
        <w:rPr>
          <w:rFonts w:ascii="Palatino Linotype" w:hAnsi="Palatino Linotype"/>
          <w:spacing w:val="4"/>
          <w:sz w:val="14"/>
        </w:rPr>
        <w:t xml:space="preserve"> </w:t>
      </w:r>
      <w:r>
        <w:rPr>
          <w:rFonts w:ascii="Palatino Linotype" w:hAnsi="Palatino Linotype"/>
          <w:sz w:val="14"/>
        </w:rPr>
        <w:t>(complex,</w:t>
      </w:r>
      <w:r>
        <w:rPr>
          <w:rFonts w:ascii="Palatino Linotype" w:hAnsi="Palatino Linotype"/>
          <w:spacing w:val="4"/>
          <w:sz w:val="14"/>
        </w:rPr>
        <w:t xml:space="preserve"> </w:t>
      </w:r>
      <w:r>
        <w:rPr>
          <w:rFonts w:ascii="Palatino Linotype" w:hAnsi="Palatino Linotype"/>
          <w:sz w:val="14"/>
        </w:rPr>
        <w:t>CH</w:t>
      </w:r>
      <w:r>
        <w:rPr>
          <w:rFonts w:ascii="Palatino Linotype" w:hAnsi="Palatino Linotype"/>
          <w:sz w:val="14"/>
          <w:vertAlign w:val="subscript"/>
        </w:rPr>
        <w:t>3</w:t>
      </w:r>
      <w:r>
        <w:rPr>
          <w:rFonts w:ascii="Palatino Linotype" w:hAnsi="Palatino Linotype"/>
          <w:sz w:val="14"/>
        </w:rPr>
        <w:t>,</w:t>
      </w:r>
      <w:r>
        <w:rPr>
          <w:rFonts w:ascii="Palatino Linotype" w:hAnsi="Palatino Linotype"/>
          <w:spacing w:val="4"/>
          <w:sz w:val="14"/>
        </w:rPr>
        <w:t xml:space="preserve"> </w:t>
      </w:r>
      <w:r>
        <w:rPr>
          <w:rFonts w:ascii="Palatino Linotype" w:hAnsi="Palatino Linotype"/>
          <w:sz w:val="14"/>
        </w:rPr>
        <w:t>CH</w:t>
      </w:r>
      <w:r>
        <w:rPr>
          <w:rFonts w:ascii="Palatino Linotype" w:hAnsi="Palatino Linotype"/>
          <w:sz w:val="14"/>
          <w:vertAlign w:val="subscript"/>
        </w:rPr>
        <w:t>2</w:t>
      </w:r>
      <w:r>
        <w:rPr>
          <w:rFonts w:ascii="Palatino Linotype" w:hAnsi="Palatino Linotype"/>
          <w:sz w:val="14"/>
        </w:rPr>
        <w:t>,</w:t>
      </w:r>
      <w:r>
        <w:rPr>
          <w:rFonts w:ascii="Palatino Linotype" w:hAnsi="Palatino Linotype"/>
          <w:spacing w:val="4"/>
          <w:sz w:val="14"/>
        </w:rPr>
        <w:t xml:space="preserve"> </w:t>
      </w:r>
      <w:r>
        <w:rPr>
          <w:rFonts w:ascii="Palatino Linotype" w:hAnsi="Palatino Linotype"/>
          <w:spacing w:val="-4"/>
          <w:sz w:val="14"/>
        </w:rPr>
        <w:t>CH),</w:t>
      </w:r>
    </w:p>
    <w:p w14:paraId="626ABFE1" w14:textId="77777777" w:rsidR="003F32C2" w:rsidRDefault="009D0186">
      <w:pPr>
        <w:spacing w:line="159" w:lineRule="exact"/>
        <w:ind w:left="223"/>
        <w:rPr>
          <w:rFonts w:ascii="Palatino Linotype" w:hAnsi="Palatino Linotype"/>
          <w:sz w:val="14"/>
        </w:rPr>
      </w:pPr>
      <w:r>
        <w:rPr>
          <w:rFonts w:ascii="Palatino Linotype" w:hAnsi="Palatino Linotype"/>
          <w:sz w:val="14"/>
        </w:rPr>
        <w:t>2.38</w:t>
      </w:r>
      <w:r>
        <w:rPr>
          <w:rFonts w:ascii="Palatino Linotype" w:hAnsi="Palatino Linotype"/>
          <w:spacing w:val="-3"/>
          <w:sz w:val="14"/>
        </w:rPr>
        <w:t xml:space="preserve"> </w:t>
      </w:r>
      <w:r>
        <w:rPr>
          <w:rFonts w:ascii="Palatino Linotype" w:hAnsi="Palatino Linotype"/>
          <w:sz w:val="14"/>
        </w:rPr>
        <w:t>(1H,</w:t>
      </w:r>
      <w:r>
        <w:rPr>
          <w:rFonts w:ascii="Palatino Linotype" w:hAnsi="Palatino Linotype"/>
          <w:spacing w:val="-3"/>
          <w:sz w:val="14"/>
        </w:rPr>
        <w:t xml:space="preserve"> </w:t>
      </w:r>
      <w:r>
        <w:rPr>
          <w:rFonts w:ascii="Palatino Linotype" w:hAnsi="Palatino Linotype"/>
          <w:sz w:val="14"/>
        </w:rPr>
        <w:t>dt,</w:t>
      </w:r>
      <w:r>
        <w:rPr>
          <w:rFonts w:ascii="Palatino Linotype" w:hAnsi="Palatino Linotype"/>
          <w:spacing w:val="-3"/>
          <w:sz w:val="14"/>
        </w:rPr>
        <w:t xml:space="preserve"> </w:t>
      </w:r>
      <w:r>
        <w:rPr>
          <w:rFonts w:ascii="Palatino Linotype" w:hAnsi="Palatino Linotype"/>
          <w:sz w:val="14"/>
        </w:rPr>
        <w:t>H-19,</w:t>
      </w:r>
      <w:r>
        <w:rPr>
          <w:rFonts w:ascii="Palatino Linotype" w:hAnsi="Palatino Linotype"/>
          <w:spacing w:val="-2"/>
          <w:sz w:val="14"/>
        </w:rPr>
        <w:t xml:space="preserve"> </w:t>
      </w:r>
      <w:r>
        <w:rPr>
          <w:rFonts w:ascii="Palatino Linotype" w:hAnsi="Palatino Linotype"/>
          <w:i/>
          <w:sz w:val="14"/>
        </w:rPr>
        <w:t xml:space="preserve">J </w:t>
      </w:r>
      <w:r>
        <w:rPr>
          <w:rFonts w:ascii="Palatino Linotype" w:hAnsi="Palatino Linotype"/>
          <w:sz w:val="14"/>
        </w:rPr>
        <w:t>=</w:t>
      </w:r>
      <w:r>
        <w:rPr>
          <w:rFonts w:ascii="Palatino Linotype" w:hAnsi="Palatino Linotype"/>
          <w:spacing w:val="-3"/>
          <w:sz w:val="14"/>
        </w:rPr>
        <w:t xml:space="preserve"> </w:t>
      </w:r>
      <w:r>
        <w:rPr>
          <w:rFonts w:ascii="Palatino Linotype" w:hAnsi="Palatino Linotype"/>
          <w:sz w:val="14"/>
        </w:rPr>
        <w:t>11.5</w:t>
      </w:r>
      <w:r>
        <w:rPr>
          <w:rFonts w:ascii="Palatino Linotype" w:hAnsi="Palatino Linotype"/>
          <w:spacing w:val="-2"/>
          <w:sz w:val="14"/>
        </w:rPr>
        <w:t xml:space="preserve"> </w:t>
      </w:r>
      <w:r>
        <w:rPr>
          <w:rFonts w:ascii="Palatino Linotype" w:hAnsi="Palatino Linotype"/>
          <w:sz w:val="14"/>
        </w:rPr>
        <w:t>и</w:t>
      </w:r>
      <w:r>
        <w:rPr>
          <w:rFonts w:ascii="Palatino Linotype" w:hAnsi="Palatino Linotype"/>
          <w:spacing w:val="-3"/>
          <w:sz w:val="14"/>
        </w:rPr>
        <w:t xml:space="preserve"> </w:t>
      </w:r>
      <w:r>
        <w:rPr>
          <w:rFonts w:ascii="Palatino Linotype" w:hAnsi="Palatino Linotype"/>
          <w:spacing w:val="-2"/>
          <w:sz w:val="14"/>
        </w:rPr>
        <w:t>6.3),</w:t>
      </w:r>
    </w:p>
    <w:p w14:paraId="345011F3" w14:textId="77777777" w:rsidR="003F32C2" w:rsidRDefault="009D0186">
      <w:pPr>
        <w:spacing w:line="159" w:lineRule="exact"/>
        <w:ind w:left="225"/>
        <w:rPr>
          <w:rFonts w:ascii="Palatino Linotype" w:hAnsi="Palatino Linotype"/>
          <w:sz w:val="14"/>
        </w:rPr>
      </w:pPr>
      <w:r>
        <w:rPr>
          <w:rFonts w:ascii="Palatino Linotype" w:hAnsi="Palatino Linotype"/>
          <w:sz w:val="14"/>
        </w:rPr>
        <w:t>3.18</w:t>
      </w:r>
      <w:r>
        <w:rPr>
          <w:rFonts w:ascii="Palatino Linotype" w:hAnsi="Palatino Linotype"/>
          <w:spacing w:val="-3"/>
          <w:sz w:val="14"/>
        </w:rPr>
        <w:t xml:space="preserve"> </w:t>
      </w:r>
      <w:r>
        <w:rPr>
          <w:rFonts w:ascii="Palatino Linotype" w:hAnsi="Palatino Linotype"/>
          <w:sz w:val="14"/>
        </w:rPr>
        <w:t>(1H,</w:t>
      </w:r>
      <w:r>
        <w:rPr>
          <w:rFonts w:ascii="Palatino Linotype" w:hAnsi="Palatino Linotype"/>
          <w:spacing w:val="-3"/>
          <w:sz w:val="14"/>
        </w:rPr>
        <w:t xml:space="preserve"> </w:t>
      </w:r>
      <w:r>
        <w:rPr>
          <w:rFonts w:ascii="Palatino Linotype" w:hAnsi="Palatino Linotype"/>
          <w:sz w:val="14"/>
        </w:rPr>
        <w:t>dd,</w:t>
      </w:r>
      <w:r>
        <w:rPr>
          <w:rFonts w:ascii="Palatino Linotype" w:hAnsi="Palatino Linotype"/>
          <w:spacing w:val="-3"/>
          <w:sz w:val="14"/>
        </w:rPr>
        <w:t xml:space="preserve"> </w:t>
      </w:r>
      <w:r>
        <w:rPr>
          <w:rFonts w:ascii="Palatino Linotype" w:hAnsi="Palatino Linotype"/>
          <w:sz w:val="14"/>
        </w:rPr>
        <w:t>H-3,</w:t>
      </w:r>
      <w:r>
        <w:rPr>
          <w:rFonts w:ascii="Palatino Linotype" w:hAnsi="Palatino Linotype"/>
          <w:spacing w:val="-2"/>
          <w:sz w:val="14"/>
        </w:rPr>
        <w:t xml:space="preserve"> </w:t>
      </w:r>
      <w:r>
        <w:rPr>
          <w:rFonts w:ascii="Palatino Linotype" w:hAnsi="Palatino Linotype"/>
          <w:i/>
          <w:sz w:val="14"/>
        </w:rPr>
        <w:t xml:space="preserve">J </w:t>
      </w:r>
      <w:r>
        <w:rPr>
          <w:rFonts w:ascii="Palatino Linotype" w:hAnsi="Palatino Linotype"/>
          <w:sz w:val="14"/>
        </w:rPr>
        <w:t>=</w:t>
      </w:r>
      <w:r>
        <w:rPr>
          <w:rFonts w:ascii="Palatino Linotype" w:hAnsi="Palatino Linotype"/>
          <w:spacing w:val="-2"/>
          <w:sz w:val="14"/>
        </w:rPr>
        <w:t xml:space="preserve"> </w:t>
      </w:r>
      <w:r>
        <w:rPr>
          <w:rFonts w:ascii="Palatino Linotype" w:hAnsi="Palatino Linotype"/>
          <w:sz w:val="14"/>
        </w:rPr>
        <w:t>11.2</w:t>
      </w:r>
      <w:r>
        <w:rPr>
          <w:rFonts w:ascii="Palatino Linotype" w:hAnsi="Palatino Linotype"/>
          <w:spacing w:val="-3"/>
          <w:sz w:val="14"/>
        </w:rPr>
        <w:t xml:space="preserve"> </w:t>
      </w:r>
      <w:r>
        <w:rPr>
          <w:rFonts w:ascii="Palatino Linotype" w:hAnsi="Palatino Linotype"/>
          <w:sz w:val="14"/>
        </w:rPr>
        <w:t>и</w:t>
      </w:r>
      <w:r>
        <w:rPr>
          <w:rFonts w:ascii="Palatino Linotype" w:hAnsi="Palatino Linotype"/>
          <w:spacing w:val="-3"/>
          <w:sz w:val="14"/>
        </w:rPr>
        <w:t xml:space="preserve"> </w:t>
      </w:r>
      <w:r>
        <w:rPr>
          <w:rFonts w:ascii="Palatino Linotype" w:hAnsi="Palatino Linotype"/>
          <w:spacing w:val="-2"/>
          <w:sz w:val="14"/>
        </w:rPr>
        <w:t>5.4),</w:t>
      </w:r>
    </w:p>
    <w:p w14:paraId="7ECD70BD" w14:textId="77777777" w:rsidR="003F32C2" w:rsidRDefault="009D0186">
      <w:pPr>
        <w:spacing w:before="8" w:line="201" w:lineRule="auto"/>
        <w:ind w:left="225" w:right="87"/>
        <w:rPr>
          <w:rFonts w:ascii="Palatino Linotype" w:hAnsi="Palatino Linotype"/>
          <w:sz w:val="14"/>
        </w:rPr>
      </w:pPr>
      <w:r>
        <w:rPr>
          <w:rFonts w:ascii="Palatino Linotype" w:hAnsi="Palatino Linotype"/>
          <w:noProof/>
          <w:sz w:val="14"/>
        </w:rPr>
        <mc:AlternateContent>
          <mc:Choice Requires="wps">
            <w:drawing>
              <wp:anchor distT="0" distB="0" distL="0" distR="0" simplePos="0" relativeHeight="15742464" behindDoc="0" locked="0" layoutInCell="1" allowOverlap="1" wp14:anchorId="0E22EDAF" wp14:editId="6D051DA6">
                <wp:simplePos x="0" y="0"/>
                <wp:positionH relativeFrom="page">
                  <wp:posOffset>453593</wp:posOffset>
                </wp:positionH>
                <wp:positionV relativeFrom="paragraph">
                  <wp:posOffset>441689</wp:posOffset>
                </wp:positionV>
                <wp:extent cx="6668134" cy="1270"/>
                <wp:effectExtent l="0" t="0" r="0" b="0"/>
                <wp:wrapNone/>
                <wp:docPr id="554" name="Graphic 5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8134" cy="1270"/>
                        </a:xfrm>
                        <a:custGeom>
                          <a:avLst/>
                          <a:gdLst/>
                          <a:ahLst/>
                          <a:cxnLst/>
                          <a:rect l="l" t="t" r="r" b="b"/>
                          <a:pathLst>
                            <a:path w="6668134">
                              <a:moveTo>
                                <a:pt x="0" y="0"/>
                              </a:moveTo>
                              <a:lnTo>
                                <a:pt x="6667741" y="0"/>
                              </a:lnTo>
                            </a:path>
                          </a:pathLst>
                        </a:custGeom>
                        <a:ln w="3796">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774E4930" id="Graphic 554" o:spid="_x0000_s1026" style="position:absolute;margin-left:35.7pt;margin-top:34.8pt;width:525.05pt;height:.1pt;z-index:15742464;visibility:visible;mso-wrap-style:square;mso-wrap-distance-left:0;mso-wrap-distance-top:0;mso-wrap-distance-right:0;mso-wrap-distance-bottom:0;mso-position-horizontal:absolute;mso-position-horizontal-relative:page;mso-position-vertical:absolute;mso-position-vertical-relative:text;v-text-anchor:top" coordsize="666813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" path="m,l6667741,e" filled="f" strokeweight=".1054mm">
                <v:path arrowok="t"/>
                <w10:wrap anchorx="page"/>
              </v:shape>
            </w:pict>
          </mc:Fallback>
        </mc:AlternateContent>
      </w:r>
      <w:r>
        <w:rPr>
          <w:rFonts w:ascii="Palatino Linotype" w:hAnsi="Palatino Linotype"/>
          <w:sz w:val="14"/>
        </w:rPr>
        <w:t>3.32</w:t>
      </w:r>
      <w:r>
        <w:rPr>
          <w:rFonts w:ascii="Palatino Linotype" w:hAnsi="Palatino Linotype"/>
          <w:spacing w:val="-4"/>
          <w:sz w:val="14"/>
        </w:rPr>
        <w:t xml:space="preserve"> </w:t>
      </w:r>
      <w:r>
        <w:rPr>
          <w:rFonts w:ascii="Palatino Linotype" w:hAnsi="Palatino Linotype"/>
          <w:sz w:val="14"/>
        </w:rPr>
        <w:t>и</w:t>
      </w:r>
      <w:r>
        <w:rPr>
          <w:rFonts w:ascii="Palatino Linotype" w:hAnsi="Palatino Linotype"/>
          <w:spacing w:val="-4"/>
          <w:sz w:val="14"/>
        </w:rPr>
        <w:t xml:space="preserve"> </w:t>
      </w:r>
      <w:r>
        <w:rPr>
          <w:rFonts w:ascii="Palatino Linotype" w:hAnsi="Palatino Linotype"/>
          <w:sz w:val="14"/>
        </w:rPr>
        <w:t>3.79</w:t>
      </w:r>
      <w:r>
        <w:rPr>
          <w:rFonts w:ascii="Palatino Linotype" w:hAnsi="Palatino Linotype"/>
          <w:spacing w:val="-4"/>
          <w:sz w:val="14"/>
        </w:rPr>
        <w:t xml:space="preserve"> </w:t>
      </w:r>
      <w:r>
        <w:rPr>
          <w:rFonts w:ascii="Palatino Linotype" w:hAnsi="Palatino Linotype"/>
          <w:sz w:val="14"/>
        </w:rPr>
        <w:t>(2H,</w:t>
      </w:r>
      <w:r>
        <w:rPr>
          <w:rFonts w:ascii="Palatino Linotype" w:hAnsi="Palatino Linotype"/>
          <w:spacing w:val="-4"/>
          <w:sz w:val="14"/>
        </w:rPr>
        <w:t xml:space="preserve"> </w:t>
      </w:r>
      <w:r>
        <w:rPr>
          <w:rFonts w:ascii="Palatino Linotype" w:hAnsi="Palatino Linotype"/>
          <w:sz w:val="14"/>
        </w:rPr>
        <w:t>2d,</w:t>
      </w:r>
      <w:r>
        <w:rPr>
          <w:rFonts w:ascii="Palatino Linotype" w:hAnsi="Palatino Linotype"/>
          <w:spacing w:val="-4"/>
          <w:sz w:val="14"/>
        </w:rPr>
        <w:t xml:space="preserve"> </w:t>
      </w:r>
      <w:r>
        <w:rPr>
          <w:rFonts w:ascii="Palatino Linotype" w:hAnsi="Palatino Linotype"/>
          <w:sz w:val="14"/>
        </w:rPr>
        <w:t>H-28,</w:t>
      </w:r>
      <w:r>
        <w:rPr>
          <w:rFonts w:ascii="Palatino Linotype" w:hAnsi="Palatino Linotype"/>
          <w:spacing w:val="-3"/>
          <w:sz w:val="14"/>
        </w:rPr>
        <w:t xml:space="preserve"> </w:t>
      </w:r>
      <w:r>
        <w:rPr>
          <w:rFonts w:ascii="Palatino Linotype" w:hAnsi="Palatino Linotype"/>
          <w:i/>
          <w:sz w:val="14"/>
        </w:rPr>
        <w:t>J</w:t>
      </w:r>
      <w:r>
        <w:rPr>
          <w:rFonts w:ascii="Palatino Linotype" w:hAnsi="Palatino Linotype"/>
          <w:i/>
          <w:spacing w:val="-2"/>
          <w:sz w:val="14"/>
        </w:rPr>
        <w:t xml:space="preserve"> </w:t>
      </w:r>
      <w:r>
        <w:rPr>
          <w:rFonts w:ascii="Palatino Linotype" w:hAnsi="Palatino Linotype"/>
          <w:sz w:val="14"/>
        </w:rPr>
        <w:t>=</w:t>
      </w:r>
      <w:r>
        <w:rPr>
          <w:rFonts w:ascii="Palatino Linotype" w:hAnsi="Palatino Linotype"/>
          <w:spacing w:val="-4"/>
          <w:sz w:val="14"/>
        </w:rPr>
        <w:t xml:space="preserve"> </w:t>
      </w:r>
      <w:r>
        <w:rPr>
          <w:rFonts w:ascii="Palatino Linotype" w:hAnsi="Palatino Linotype"/>
          <w:sz w:val="14"/>
        </w:rPr>
        <w:t>10.8),</w:t>
      </w:r>
      <w:r>
        <w:rPr>
          <w:rFonts w:ascii="Palatino Linotype" w:hAnsi="Palatino Linotype"/>
          <w:spacing w:val="-4"/>
          <w:sz w:val="14"/>
        </w:rPr>
        <w:t xml:space="preserve"> </w:t>
      </w:r>
      <w:r>
        <w:rPr>
          <w:rFonts w:ascii="Palatino Linotype" w:hAnsi="Palatino Linotype"/>
          <w:sz w:val="14"/>
        </w:rPr>
        <w:t>4.58</w:t>
      </w:r>
      <w:r>
        <w:rPr>
          <w:rFonts w:ascii="Palatino Linotype" w:hAnsi="Palatino Linotype"/>
          <w:spacing w:val="-4"/>
          <w:sz w:val="14"/>
        </w:rPr>
        <w:t xml:space="preserve"> </w:t>
      </w:r>
      <w:r>
        <w:rPr>
          <w:rFonts w:ascii="Palatino Linotype" w:hAnsi="Palatino Linotype"/>
          <w:sz w:val="14"/>
        </w:rPr>
        <w:t>и</w:t>
      </w:r>
      <w:r>
        <w:rPr>
          <w:rFonts w:ascii="Palatino Linotype" w:hAnsi="Palatino Linotype"/>
          <w:spacing w:val="-4"/>
          <w:sz w:val="14"/>
        </w:rPr>
        <w:t xml:space="preserve"> </w:t>
      </w:r>
      <w:r>
        <w:rPr>
          <w:rFonts w:ascii="Palatino Linotype" w:hAnsi="Palatino Linotype"/>
          <w:sz w:val="14"/>
        </w:rPr>
        <w:t>4.68</w:t>
      </w:r>
      <w:r>
        <w:rPr>
          <w:rFonts w:ascii="Palatino Linotype" w:hAnsi="Palatino Linotype"/>
          <w:spacing w:val="-4"/>
          <w:sz w:val="14"/>
        </w:rPr>
        <w:t xml:space="preserve"> </w:t>
      </w:r>
      <w:r>
        <w:rPr>
          <w:rFonts w:ascii="Palatino Linotype" w:hAnsi="Palatino Linotype"/>
          <w:sz w:val="14"/>
        </w:rPr>
        <w:t>(2H,</w:t>
      </w:r>
      <w:r>
        <w:rPr>
          <w:rFonts w:ascii="Palatino Linotype" w:hAnsi="Palatino Linotype"/>
          <w:spacing w:val="-4"/>
          <w:sz w:val="14"/>
        </w:rPr>
        <w:t xml:space="preserve"> </w:t>
      </w:r>
      <w:r>
        <w:rPr>
          <w:rFonts w:ascii="Palatino Linotype" w:hAnsi="Palatino Linotype"/>
          <w:sz w:val="14"/>
        </w:rPr>
        <w:t>s,</w:t>
      </w:r>
      <w:r>
        <w:rPr>
          <w:rFonts w:ascii="Palatino Linotype" w:hAnsi="Palatino Linotype"/>
          <w:spacing w:val="40"/>
          <w:sz w:val="14"/>
        </w:rPr>
        <w:t xml:space="preserve"> </w:t>
      </w:r>
      <w:r>
        <w:rPr>
          <w:rFonts w:ascii="Palatino Linotype" w:hAnsi="Palatino Linotype"/>
          <w:spacing w:val="-2"/>
          <w:sz w:val="14"/>
        </w:rPr>
        <w:t>H-29)</w:t>
      </w:r>
    </w:p>
    <w:p w14:paraId="2A6AFE38" w14:textId="77777777" w:rsidR="003F32C2" w:rsidRDefault="003F32C2">
      <w:pPr>
        <w:pStyle w:val="a3"/>
        <w:rPr>
          <w:rFonts w:ascii="Palatino Linotype"/>
          <w:sz w:val="14"/>
        </w:rPr>
      </w:pPr>
    </w:p>
    <w:p w14:paraId="65A7720C" w14:textId="77777777" w:rsidR="003F32C2" w:rsidRDefault="003F32C2">
      <w:pPr>
        <w:pStyle w:val="a3"/>
        <w:rPr>
          <w:rFonts w:ascii="Palatino Linotype"/>
          <w:sz w:val="14"/>
        </w:rPr>
      </w:pPr>
    </w:p>
    <w:p w14:paraId="63CF300B" w14:textId="77777777" w:rsidR="003F32C2" w:rsidRDefault="003F32C2">
      <w:pPr>
        <w:pStyle w:val="a3"/>
        <w:rPr>
          <w:rFonts w:ascii="Palatino Linotype"/>
          <w:sz w:val="14"/>
        </w:rPr>
      </w:pPr>
    </w:p>
    <w:p w14:paraId="1E72EF3D" w14:textId="77777777" w:rsidR="003F32C2" w:rsidRDefault="003F32C2">
      <w:pPr>
        <w:pStyle w:val="a3"/>
        <w:rPr>
          <w:rFonts w:ascii="Palatino Linotype"/>
          <w:sz w:val="14"/>
        </w:rPr>
      </w:pPr>
    </w:p>
    <w:p w14:paraId="3A50B773" w14:textId="77777777" w:rsidR="003F32C2" w:rsidRDefault="003F32C2">
      <w:pPr>
        <w:pStyle w:val="a3"/>
        <w:spacing w:before="86"/>
        <w:rPr>
          <w:rFonts w:ascii="Palatino Linotype"/>
          <w:sz w:val="14"/>
        </w:rPr>
      </w:pPr>
    </w:p>
    <w:p w14:paraId="459A8AC6" w14:textId="77777777" w:rsidR="003F32C2" w:rsidRDefault="009D0186">
      <w:pPr>
        <w:spacing w:before="1" w:line="174" w:lineRule="exact"/>
        <w:ind w:left="225"/>
        <w:rPr>
          <w:rFonts w:ascii="Palatino Linotype" w:hAnsi="Palatino Linotype"/>
          <w:sz w:val="14"/>
        </w:rPr>
      </w:pPr>
      <w:r>
        <w:rPr>
          <w:rFonts w:ascii="Palatino Linotype" w:hAnsi="Palatino Linotype"/>
          <w:sz w:val="14"/>
        </w:rPr>
        <w:t>0.74–2.15</w:t>
      </w:r>
      <w:r>
        <w:rPr>
          <w:rFonts w:ascii="Palatino Linotype" w:hAnsi="Palatino Linotype"/>
          <w:spacing w:val="4"/>
          <w:sz w:val="14"/>
        </w:rPr>
        <w:t xml:space="preserve"> </w:t>
      </w:r>
      <w:r>
        <w:rPr>
          <w:rFonts w:ascii="Palatino Linotype" w:hAnsi="Palatino Linotype"/>
          <w:sz w:val="14"/>
        </w:rPr>
        <w:t>(complex,</w:t>
      </w:r>
      <w:r>
        <w:rPr>
          <w:rFonts w:ascii="Palatino Linotype" w:hAnsi="Palatino Linotype"/>
          <w:spacing w:val="4"/>
          <w:sz w:val="14"/>
        </w:rPr>
        <w:t xml:space="preserve"> </w:t>
      </w:r>
      <w:r>
        <w:rPr>
          <w:rFonts w:ascii="Palatino Linotype" w:hAnsi="Palatino Linotype"/>
          <w:sz w:val="14"/>
        </w:rPr>
        <w:t>CH</w:t>
      </w:r>
      <w:r>
        <w:rPr>
          <w:rFonts w:ascii="Palatino Linotype" w:hAnsi="Palatino Linotype"/>
          <w:sz w:val="14"/>
          <w:vertAlign w:val="subscript"/>
        </w:rPr>
        <w:t>3</w:t>
      </w:r>
      <w:r>
        <w:rPr>
          <w:rFonts w:ascii="Palatino Linotype" w:hAnsi="Palatino Linotype"/>
          <w:sz w:val="14"/>
        </w:rPr>
        <w:t>,</w:t>
      </w:r>
      <w:r>
        <w:rPr>
          <w:rFonts w:ascii="Palatino Linotype" w:hAnsi="Palatino Linotype"/>
          <w:spacing w:val="4"/>
          <w:sz w:val="14"/>
        </w:rPr>
        <w:t xml:space="preserve"> </w:t>
      </w:r>
      <w:r>
        <w:rPr>
          <w:rFonts w:ascii="Palatino Linotype" w:hAnsi="Palatino Linotype"/>
          <w:sz w:val="14"/>
        </w:rPr>
        <w:t>CH</w:t>
      </w:r>
      <w:r>
        <w:rPr>
          <w:rFonts w:ascii="Palatino Linotype" w:hAnsi="Palatino Linotype"/>
          <w:sz w:val="14"/>
          <w:vertAlign w:val="subscript"/>
        </w:rPr>
        <w:t>2</w:t>
      </w:r>
      <w:r>
        <w:rPr>
          <w:rFonts w:ascii="Palatino Linotype" w:hAnsi="Palatino Linotype"/>
          <w:sz w:val="14"/>
        </w:rPr>
        <w:t>,</w:t>
      </w:r>
      <w:r>
        <w:rPr>
          <w:rFonts w:ascii="Palatino Linotype" w:hAnsi="Palatino Linotype"/>
          <w:spacing w:val="4"/>
          <w:sz w:val="14"/>
        </w:rPr>
        <w:t xml:space="preserve"> </w:t>
      </w:r>
      <w:r>
        <w:rPr>
          <w:rFonts w:ascii="Palatino Linotype" w:hAnsi="Palatino Linotype"/>
          <w:spacing w:val="-4"/>
          <w:sz w:val="14"/>
        </w:rPr>
        <w:t>CH),</w:t>
      </w:r>
    </w:p>
    <w:p w14:paraId="54CA9928" w14:textId="77777777" w:rsidR="003F32C2" w:rsidRDefault="009D0186">
      <w:pPr>
        <w:spacing w:line="159" w:lineRule="exact"/>
        <w:ind w:left="223"/>
        <w:rPr>
          <w:rFonts w:ascii="Palatino Linotype" w:hAnsi="Palatino Linotype"/>
          <w:sz w:val="14"/>
        </w:rPr>
      </w:pPr>
      <w:r>
        <w:rPr>
          <w:rFonts w:ascii="Palatino Linotype" w:hAnsi="Palatino Linotype"/>
          <w:sz w:val="14"/>
        </w:rPr>
        <w:t>2.43</w:t>
      </w:r>
      <w:r>
        <w:rPr>
          <w:rFonts w:ascii="Palatino Linotype" w:hAnsi="Palatino Linotype"/>
          <w:spacing w:val="-3"/>
          <w:sz w:val="14"/>
        </w:rPr>
        <w:t xml:space="preserve"> </w:t>
      </w:r>
      <w:r>
        <w:rPr>
          <w:rFonts w:ascii="Palatino Linotype" w:hAnsi="Palatino Linotype"/>
          <w:sz w:val="14"/>
        </w:rPr>
        <w:t>(1H,</w:t>
      </w:r>
      <w:r>
        <w:rPr>
          <w:rFonts w:ascii="Palatino Linotype" w:hAnsi="Palatino Linotype"/>
          <w:spacing w:val="-3"/>
          <w:sz w:val="14"/>
        </w:rPr>
        <w:t xml:space="preserve"> </w:t>
      </w:r>
      <w:r>
        <w:rPr>
          <w:rFonts w:ascii="Palatino Linotype" w:hAnsi="Palatino Linotype"/>
          <w:sz w:val="14"/>
        </w:rPr>
        <w:t>dt,</w:t>
      </w:r>
      <w:r>
        <w:rPr>
          <w:rFonts w:ascii="Palatino Linotype" w:hAnsi="Palatino Linotype"/>
          <w:spacing w:val="-3"/>
          <w:sz w:val="14"/>
        </w:rPr>
        <w:t xml:space="preserve"> </w:t>
      </w:r>
      <w:r>
        <w:rPr>
          <w:rFonts w:ascii="Palatino Linotype" w:hAnsi="Palatino Linotype"/>
          <w:sz w:val="14"/>
        </w:rPr>
        <w:t>H-19,</w:t>
      </w:r>
      <w:r>
        <w:rPr>
          <w:rFonts w:ascii="Palatino Linotype" w:hAnsi="Palatino Linotype"/>
          <w:spacing w:val="-2"/>
          <w:sz w:val="14"/>
        </w:rPr>
        <w:t xml:space="preserve"> </w:t>
      </w:r>
      <w:r>
        <w:rPr>
          <w:rFonts w:ascii="Palatino Linotype" w:hAnsi="Palatino Linotype"/>
          <w:i/>
          <w:sz w:val="14"/>
        </w:rPr>
        <w:t xml:space="preserve">J </w:t>
      </w:r>
      <w:r>
        <w:rPr>
          <w:rFonts w:ascii="Palatino Linotype" w:hAnsi="Palatino Linotype"/>
          <w:sz w:val="14"/>
        </w:rPr>
        <w:t>=</w:t>
      </w:r>
      <w:r>
        <w:rPr>
          <w:rFonts w:ascii="Palatino Linotype" w:hAnsi="Palatino Linotype"/>
          <w:spacing w:val="-3"/>
          <w:sz w:val="14"/>
        </w:rPr>
        <w:t xml:space="preserve"> </w:t>
      </w:r>
      <w:r>
        <w:rPr>
          <w:rFonts w:ascii="Palatino Linotype" w:hAnsi="Palatino Linotype"/>
          <w:sz w:val="14"/>
        </w:rPr>
        <w:t>10.8</w:t>
      </w:r>
      <w:r>
        <w:rPr>
          <w:rFonts w:ascii="Palatino Linotype" w:hAnsi="Palatino Linotype"/>
          <w:spacing w:val="-2"/>
          <w:sz w:val="14"/>
        </w:rPr>
        <w:t xml:space="preserve"> </w:t>
      </w:r>
      <w:r>
        <w:rPr>
          <w:rFonts w:ascii="Palatino Linotype" w:hAnsi="Palatino Linotype"/>
          <w:sz w:val="14"/>
        </w:rPr>
        <w:t>и</w:t>
      </w:r>
      <w:r>
        <w:rPr>
          <w:rFonts w:ascii="Palatino Linotype" w:hAnsi="Palatino Linotype"/>
          <w:spacing w:val="-3"/>
          <w:sz w:val="14"/>
        </w:rPr>
        <w:t xml:space="preserve"> </w:t>
      </w:r>
      <w:r>
        <w:rPr>
          <w:rFonts w:ascii="Palatino Linotype" w:hAnsi="Palatino Linotype"/>
          <w:spacing w:val="-2"/>
          <w:sz w:val="14"/>
        </w:rPr>
        <w:t>5.7),</w:t>
      </w:r>
    </w:p>
    <w:p w14:paraId="7B627B74" w14:textId="77777777" w:rsidR="003F32C2" w:rsidRDefault="009D0186">
      <w:pPr>
        <w:spacing w:line="159" w:lineRule="exact"/>
        <w:ind w:left="225"/>
        <w:rPr>
          <w:rFonts w:ascii="Palatino Linotype" w:hAnsi="Palatino Linotype"/>
          <w:i/>
          <w:sz w:val="14"/>
        </w:rPr>
      </w:pPr>
      <w:r>
        <w:rPr>
          <w:rFonts w:ascii="Palatino Linotype" w:hAnsi="Palatino Linotype"/>
          <w:sz w:val="14"/>
        </w:rPr>
        <w:t>3.84</w:t>
      </w:r>
      <w:r>
        <w:rPr>
          <w:rFonts w:ascii="Palatino Linotype" w:hAnsi="Palatino Linotype"/>
          <w:spacing w:val="-4"/>
          <w:sz w:val="14"/>
        </w:rPr>
        <w:t xml:space="preserve"> </w:t>
      </w:r>
      <w:r>
        <w:rPr>
          <w:rFonts w:ascii="Palatino Linotype" w:hAnsi="Palatino Linotype"/>
          <w:sz w:val="14"/>
        </w:rPr>
        <w:t>и</w:t>
      </w:r>
      <w:r>
        <w:rPr>
          <w:rFonts w:ascii="Palatino Linotype" w:hAnsi="Palatino Linotype"/>
          <w:spacing w:val="-3"/>
          <w:sz w:val="14"/>
        </w:rPr>
        <w:t xml:space="preserve"> </w:t>
      </w:r>
      <w:r>
        <w:rPr>
          <w:rFonts w:ascii="Palatino Linotype" w:hAnsi="Palatino Linotype"/>
          <w:sz w:val="14"/>
        </w:rPr>
        <w:t>4.24</w:t>
      </w:r>
      <w:r>
        <w:rPr>
          <w:rFonts w:ascii="Palatino Linotype" w:hAnsi="Palatino Linotype"/>
          <w:spacing w:val="-3"/>
          <w:sz w:val="14"/>
        </w:rPr>
        <w:t xml:space="preserve"> </w:t>
      </w:r>
      <w:r>
        <w:rPr>
          <w:rFonts w:ascii="Palatino Linotype" w:hAnsi="Palatino Linotype"/>
          <w:sz w:val="14"/>
        </w:rPr>
        <w:t>(2H,</w:t>
      </w:r>
      <w:r>
        <w:rPr>
          <w:rFonts w:ascii="Palatino Linotype" w:hAnsi="Palatino Linotype"/>
          <w:spacing w:val="-3"/>
          <w:sz w:val="14"/>
        </w:rPr>
        <w:t xml:space="preserve"> </w:t>
      </w:r>
      <w:r>
        <w:rPr>
          <w:rFonts w:ascii="Palatino Linotype" w:hAnsi="Palatino Linotype"/>
          <w:sz w:val="14"/>
        </w:rPr>
        <w:t>2d,</w:t>
      </w:r>
      <w:r>
        <w:rPr>
          <w:rFonts w:ascii="Palatino Linotype" w:hAnsi="Palatino Linotype"/>
          <w:spacing w:val="-3"/>
          <w:sz w:val="14"/>
        </w:rPr>
        <w:t xml:space="preserve"> </w:t>
      </w:r>
      <w:r>
        <w:rPr>
          <w:rFonts w:ascii="Palatino Linotype" w:hAnsi="Palatino Linotype"/>
          <w:sz w:val="14"/>
        </w:rPr>
        <w:t>H-28,</w:t>
      </w:r>
      <w:r>
        <w:rPr>
          <w:rFonts w:ascii="Palatino Linotype" w:hAnsi="Palatino Linotype"/>
          <w:spacing w:val="-3"/>
          <w:sz w:val="14"/>
        </w:rPr>
        <w:t xml:space="preserve"> </w:t>
      </w:r>
      <w:r>
        <w:rPr>
          <w:rFonts w:ascii="Palatino Linotype" w:hAnsi="Palatino Linotype"/>
          <w:i/>
          <w:sz w:val="14"/>
        </w:rPr>
        <w:t>J</w:t>
      </w:r>
      <w:r>
        <w:rPr>
          <w:rFonts w:ascii="Palatino Linotype" w:hAnsi="Palatino Linotype"/>
          <w:i/>
          <w:spacing w:val="-1"/>
          <w:sz w:val="14"/>
        </w:rPr>
        <w:t xml:space="preserve"> </w:t>
      </w:r>
      <w:r>
        <w:rPr>
          <w:rFonts w:ascii="Palatino Linotype" w:hAnsi="Palatino Linotype"/>
          <w:sz w:val="14"/>
        </w:rPr>
        <w:t>=</w:t>
      </w:r>
      <w:r>
        <w:rPr>
          <w:rFonts w:ascii="Palatino Linotype" w:hAnsi="Palatino Linotype"/>
          <w:spacing w:val="-3"/>
          <w:sz w:val="14"/>
        </w:rPr>
        <w:t xml:space="preserve"> </w:t>
      </w:r>
      <w:r>
        <w:rPr>
          <w:rFonts w:ascii="Palatino Linotype" w:hAnsi="Palatino Linotype"/>
          <w:sz w:val="14"/>
        </w:rPr>
        <w:t>11.1),</w:t>
      </w:r>
      <w:r>
        <w:rPr>
          <w:rFonts w:ascii="Palatino Linotype" w:hAnsi="Palatino Linotype"/>
          <w:spacing w:val="-3"/>
          <w:sz w:val="14"/>
        </w:rPr>
        <w:t xml:space="preserve"> </w:t>
      </w:r>
      <w:r>
        <w:rPr>
          <w:rFonts w:ascii="Palatino Linotype" w:hAnsi="Palatino Linotype"/>
          <w:sz w:val="14"/>
        </w:rPr>
        <w:t>4.46</w:t>
      </w:r>
      <w:r>
        <w:rPr>
          <w:rFonts w:ascii="Palatino Linotype" w:hAnsi="Palatino Linotype"/>
          <w:spacing w:val="-3"/>
          <w:sz w:val="14"/>
        </w:rPr>
        <w:t xml:space="preserve"> </w:t>
      </w:r>
      <w:r>
        <w:rPr>
          <w:rFonts w:ascii="Palatino Linotype" w:hAnsi="Palatino Linotype"/>
          <w:sz w:val="14"/>
        </w:rPr>
        <w:t>(1H,</w:t>
      </w:r>
      <w:r>
        <w:rPr>
          <w:rFonts w:ascii="Palatino Linotype" w:hAnsi="Palatino Linotype"/>
          <w:spacing w:val="-3"/>
          <w:sz w:val="14"/>
        </w:rPr>
        <w:t xml:space="preserve"> </w:t>
      </w:r>
      <w:r>
        <w:rPr>
          <w:rFonts w:ascii="Palatino Linotype" w:hAnsi="Palatino Linotype"/>
          <w:sz w:val="14"/>
        </w:rPr>
        <w:t>dd,</w:t>
      </w:r>
      <w:r>
        <w:rPr>
          <w:rFonts w:ascii="Palatino Linotype" w:hAnsi="Palatino Linotype"/>
          <w:spacing w:val="-3"/>
          <w:sz w:val="14"/>
        </w:rPr>
        <w:t xml:space="preserve"> </w:t>
      </w:r>
      <w:r>
        <w:rPr>
          <w:rFonts w:ascii="Palatino Linotype" w:hAnsi="Palatino Linotype"/>
          <w:sz w:val="14"/>
        </w:rPr>
        <w:t>H-3,</w:t>
      </w:r>
      <w:r>
        <w:rPr>
          <w:rFonts w:ascii="Palatino Linotype" w:hAnsi="Palatino Linotype"/>
          <w:spacing w:val="-4"/>
          <w:sz w:val="14"/>
        </w:rPr>
        <w:t xml:space="preserve"> </w:t>
      </w:r>
      <w:r>
        <w:rPr>
          <w:rFonts w:ascii="Palatino Linotype" w:hAnsi="Palatino Linotype"/>
          <w:i/>
          <w:spacing w:val="-10"/>
          <w:sz w:val="14"/>
        </w:rPr>
        <w:t>J</w:t>
      </w:r>
    </w:p>
    <w:p w14:paraId="0C270EE0" w14:textId="77777777" w:rsidR="003F32C2" w:rsidRDefault="009D0186">
      <w:pPr>
        <w:spacing w:line="159" w:lineRule="exact"/>
        <w:ind w:left="225"/>
        <w:rPr>
          <w:rFonts w:ascii="Palatino Linotype" w:hAnsi="Palatino Linotype"/>
          <w:sz w:val="14"/>
        </w:rPr>
      </w:pPr>
      <w:r>
        <w:rPr>
          <w:rFonts w:ascii="Palatino Linotype" w:hAnsi="Palatino Linotype"/>
          <w:sz w:val="14"/>
        </w:rPr>
        <w:t>=</w:t>
      </w:r>
      <w:r>
        <w:rPr>
          <w:rFonts w:ascii="Palatino Linotype" w:hAnsi="Palatino Linotype"/>
          <w:spacing w:val="-3"/>
          <w:sz w:val="14"/>
        </w:rPr>
        <w:t xml:space="preserve"> </w:t>
      </w:r>
      <w:r>
        <w:rPr>
          <w:rFonts w:ascii="Palatino Linotype" w:hAnsi="Palatino Linotype"/>
          <w:sz w:val="14"/>
        </w:rPr>
        <w:t>9.3</w:t>
      </w:r>
      <w:r>
        <w:rPr>
          <w:rFonts w:ascii="Palatino Linotype" w:hAnsi="Palatino Linotype"/>
          <w:spacing w:val="-2"/>
          <w:sz w:val="14"/>
        </w:rPr>
        <w:t xml:space="preserve"> </w:t>
      </w:r>
      <w:r>
        <w:rPr>
          <w:rFonts w:ascii="Palatino Linotype" w:hAnsi="Palatino Linotype"/>
          <w:sz w:val="14"/>
        </w:rPr>
        <w:t>и</w:t>
      </w:r>
      <w:r>
        <w:rPr>
          <w:rFonts w:ascii="Palatino Linotype" w:hAnsi="Palatino Linotype"/>
          <w:spacing w:val="-2"/>
          <w:sz w:val="14"/>
        </w:rPr>
        <w:t xml:space="preserve"> 3.6),</w:t>
      </w:r>
    </w:p>
    <w:p w14:paraId="5172530F" w14:textId="77777777" w:rsidR="003F32C2" w:rsidRDefault="009D0186">
      <w:pPr>
        <w:spacing w:line="174" w:lineRule="exact"/>
        <w:ind w:left="221"/>
        <w:rPr>
          <w:rFonts w:ascii="Palatino Linotype" w:hAnsi="Palatino Linotype"/>
          <w:sz w:val="14"/>
        </w:rPr>
      </w:pPr>
      <w:r>
        <w:rPr>
          <w:rFonts w:ascii="Palatino Linotype" w:hAnsi="Palatino Linotype"/>
          <w:noProof/>
          <w:sz w:val="14"/>
        </w:rPr>
        <mc:AlternateContent>
          <mc:Choice Requires="wps">
            <w:drawing>
              <wp:anchor distT="0" distB="0" distL="0" distR="0" simplePos="0" relativeHeight="15742976" behindDoc="0" locked="0" layoutInCell="1" allowOverlap="1" wp14:anchorId="784F69A7" wp14:editId="199531B8">
                <wp:simplePos x="0" y="0"/>
                <wp:positionH relativeFrom="page">
                  <wp:posOffset>453593</wp:posOffset>
                </wp:positionH>
                <wp:positionV relativeFrom="paragraph">
                  <wp:posOffset>542809</wp:posOffset>
                </wp:positionV>
                <wp:extent cx="6668134" cy="1270"/>
                <wp:effectExtent l="0" t="0" r="0" b="0"/>
                <wp:wrapNone/>
                <wp:docPr id="555" name="Graphic 5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8134" cy="1270"/>
                        </a:xfrm>
                        <a:custGeom>
                          <a:avLst/>
                          <a:gdLst/>
                          <a:ahLst/>
                          <a:cxnLst/>
                          <a:rect l="l" t="t" r="r" b="b"/>
                          <a:pathLst>
                            <a:path w="6668134">
                              <a:moveTo>
                                <a:pt x="0" y="0"/>
                              </a:moveTo>
                              <a:lnTo>
                                <a:pt x="6667741" y="0"/>
                              </a:lnTo>
                            </a:path>
                          </a:pathLst>
                        </a:custGeom>
                        <a:ln w="3796">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1D0320D7" id="Graphic 555" o:spid="_x0000_s1026" style="position:absolute;margin-left:35.7pt;margin-top:42.75pt;width:525.05pt;height:.1pt;z-index:15742976;visibility:visible;mso-wrap-style:square;mso-wrap-distance-left:0;mso-wrap-distance-top:0;mso-wrap-distance-right:0;mso-wrap-distance-bottom:0;mso-position-horizontal:absolute;mso-position-horizontal-relative:page;mso-position-vertical:absolute;mso-position-vertical-relative:text;v-text-anchor:top" coordsize="666813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" path="m,l6667741,e" filled="f" strokeweight=".1054mm">
                <v:path arrowok="t"/>
                <w10:wrap anchorx="page"/>
              </v:shape>
            </w:pict>
          </mc:Fallback>
        </mc:AlternateContent>
      </w:r>
      <w:r>
        <w:rPr>
          <w:rFonts w:ascii="Palatino Linotype" w:hAnsi="Palatino Linotype"/>
          <w:sz w:val="14"/>
        </w:rPr>
        <w:t>4.58</w:t>
      </w:r>
      <w:r>
        <w:rPr>
          <w:rFonts w:ascii="Palatino Linotype" w:hAnsi="Palatino Linotype"/>
          <w:spacing w:val="-4"/>
          <w:sz w:val="14"/>
        </w:rPr>
        <w:t xml:space="preserve"> </w:t>
      </w:r>
      <w:r>
        <w:rPr>
          <w:rFonts w:ascii="Palatino Linotype" w:hAnsi="Palatino Linotype"/>
          <w:sz w:val="14"/>
        </w:rPr>
        <w:t>и</w:t>
      </w:r>
      <w:r>
        <w:rPr>
          <w:rFonts w:ascii="Palatino Linotype" w:hAnsi="Palatino Linotype"/>
          <w:spacing w:val="-3"/>
          <w:sz w:val="14"/>
        </w:rPr>
        <w:t xml:space="preserve"> </w:t>
      </w:r>
      <w:r>
        <w:rPr>
          <w:rFonts w:ascii="Palatino Linotype" w:hAnsi="Palatino Linotype"/>
          <w:sz w:val="14"/>
        </w:rPr>
        <w:t>4.68</w:t>
      </w:r>
      <w:r>
        <w:rPr>
          <w:rFonts w:ascii="Palatino Linotype" w:hAnsi="Palatino Linotype"/>
          <w:spacing w:val="-3"/>
          <w:sz w:val="14"/>
        </w:rPr>
        <w:t xml:space="preserve"> </w:t>
      </w:r>
      <w:r>
        <w:rPr>
          <w:rFonts w:ascii="Palatino Linotype" w:hAnsi="Palatino Linotype"/>
          <w:sz w:val="14"/>
        </w:rPr>
        <w:t>(2H,</w:t>
      </w:r>
      <w:r>
        <w:rPr>
          <w:rFonts w:ascii="Palatino Linotype" w:hAnsi="Palatino Linotype"/>
          <w:spacing w:val="-3"/>
          <w:sz w:val="14"/>
        </w:rPr>
        <w:t xml:space="preserve"> </w:t>
      </w:r>
      <w:r>
        <w:rPr>
          <w:rFonts w:ascii="Palatino Linotype" w:hAnsi="Palatino Linotype"/>
          <w:sz w:val="14"/>
        </w:rPr>
        <w:t>s,</w:t>
      </w:r>
      <w:r>
        <w:rPr>
          <w:rFonts w:ascii="Palatino Linotype" w:hAnsi="Palatino Linotype"/>
          <w:spacing w:val="-4"/>
          <w:sz w:val="14"/>
        </w:rPr>
        <w:t xml:space="preserve"> </w:t>
      </w:r>
      <w:r>
        <w:rPr>
          <w:rFonts w:ascii="Palatino Linotype" w:hAnsi="Palatino Linotype"/>
          <w:sz w:val="14"/>
        </w:rPr>
        <w:t>H-</w:t>
      </w:r>
      <w:r>
        <w:rPr>
          <w:rFonts w:ascii="Palatino Linotype" w:hAnsi="Palatino Linotype"/>
          <w:spacing w:val="-5"/>
          <w:sz w:val="14"/>
        </w:rPr>
        <w:t>29)</w:t>
      </w:r>
    </w:p>
    <w:p w14:paraId="29E93C52" w14:textId="77777777" w:rsidR="003F32C2" w:rsidRDefault="003F32C2">
      <w:pPr>
        <w:pStyle w:val="a3"/>
        <w:rPr>
          <w:rFonts w:ascii="Palatino Linotype"/>
          <w:sz w:val="14"/>
        </w:rPr>
      </w:pPr>
    </w:p>
    <w:p w14:paraId="73BBCF68" w14:textId="77777777" w:rsidR="003F32C2" w:rsidRDefault="003F32C2">
      <w:pPr>
        <w:pStyle w:val="a3"/>
        <w:rPr>
          <w:rFonts w:ascii="Palatino Linotype"/>
          <w:sz w:val="14"/>
        </w:rPr>
      </w:pPr>
    </w:p>
    <w:p w14:paraId="0710BCC6" w14:textId="77777777" w:rsidR="003F32C2" w:rsidRDefault="003F32C2">
      <w:pPr>
        <w:pStyle w:val="a3"/>
        <w:rPr>
          <w:rFonts w:ascii="Palatino Linotype"/>
          <w:sz w:val="14"/>
        </w:rPr>
      </w:pPr>
    </w:p>
    <w:p w14:paraId="2826B24D" w14:textId="77777777" w:rsidR="003F32C2" w:rsidRDefault="003F32C2">
      <w:pPr>
        <w:pStyle w:val="a3"/>
        <w:rPr>
          <w:rFonts w:ascii="Palatino Linotype"/>
          <w:sz w:val="14"/>
        </w:rPr>
      </w:pPr>
    </w:p>
    <w:p w14:paraId="6F92FA8D" w14:textId="77777777" w:rsidR="003F32C2" w:rsidRDefault="003F32C2">
      <w:pPr>
        <w:pStyle w:val="a3"/>
        <w:rPr>
          <w:rFonts w:ascii="Palatino Linotype"/>
          <w:sz w:val="14"/>
        </w:rPr>
      </w:pPr>
    </w:p>
    <w:p w14:paraId="74A2F778" w14:textId="77777777" w:rsidR="003F32C2" w:rsidRDefault="003F32C2">
      <w:pPr>
        <w:pStyle w:val="a3"/>
        <w:rPr>
          <w:rFonts w:ascii="Palatino Linotype"/>
          <w:sz w:val="14"/>
        </w:rPr>
      </w:pPr>
    </w:p>
    <w:p w14:paraId="2AFCA75D" w14:textId="77777777" w:rsidR="003F32C2" w:rsidRDefault="003F32C2">
      <w:pPr>
        <w:pStyle w:val="a3"/>
        <w:rPr>
          <w:rFonts w:ascii="Palatino Linotype"/>
          <w:sz w:val="14"/>
        </w:rPr>
      </w:pPr>
    </w:p>
    <w:p w14:paraId="39AD5C7F" w14:textId="77777777" w:rsidR="003F32C2" w:rsidRDefault="003F32C2">
      <w:pPr>
        <w:pStyle w:val="a3"/>
        <w:rPr>
          <w:rFonts w:ascii="Palatino Linotype"/>
          <w:sz w:val="14"/>
        </w:rPr>
      </w:pPr>
    </w:p>
    <w:p w14:paraId="4AC25970" w14:textId="77777777" w:rsidR="003F32C2" w:rsidRDefault="003F32C2">
      <w:pPr>
        <w:pStyle w:val="a3"/>
        <w:rPr>
          <w:rFonts w:ascii="Palatino Linotype"/>
          <w:sz w:val="14"/>
        </w:rPr>
      </w:pPr>
    </w:p>
    <w:p w14:paraId="1CEE0DB5" w14:textId="77777777" w:rsidR="003F32C2" w:rsidRDefault="003F32C2">
      <w:pPr>
        <w:pStyle w:val="a3"/>
        <w:spacing w:before="10"/>
        <w:rPr>
          <w:rFonts w:ascii="Palatino Linotype"/>
          <w:sz w:val="14"/>
        </w:rPr>
      </w:pPr>
    </w:p>
    <w:p w14:paraId="7390A16E" w14:textId="77777777" w:rsidR="003F32C2" w:rsidRDefault="009D0186">
      <w:pPr>
        <w:spacing w:line="174" w:lineRule="exact"/>
        <w:ind w:left="225"/>
        <w:rPr>
          <w:rFonts w:ascii="Palatino Linotype" w:hAnsi="Palatino Linotype"/>
          <w:sz w:val="14"/>
        </w:rPr>
      </w:pPr>
      <w:r>
        <w:rPr>
          <w:rFonts w:ascii="Palatino Linotype" w:hAnsi="Palatino Linotype"/>
          <w:sz w:val="14"/>
        </w:rPr>
        <w:t>0.65–1.82</w:t>
      </w:r>
      <w:r>
        <w:rPr>
          <w:rFonts w:ascii="Palatino Linotype" w:hAnsi="Palatino Linotype"/>
          <w:spacing w:val="4"/>
          <w:sz w:val="14"/>
        </w:rPr>
        <w:t xml:space="preserve"> </w:t>
      </w:r>
      <w:r>
        <w:rPr>
          <w:rFonts w:ascii="Palatino Linotype" w:hAnsi="Palatino Linotype"/>
          <w:sz w:val="14"/>
        </w:rPr>
        <w:t>(complex,</w:t>
      </w:r>
      <w:r>
        <w:rPr>
          <w:rFonts w:ascii="Palatino Linotype" w:hAnsi="Palatino Linotype"/>
          <w:spacing w:val="4"/>
          <w:sz w:val="14"/>
        </w:rPr>
        <w:t xml:space="preserve"> </w:t>
      </w:r>
      <w:r>
        <w:rPr>
          <w:rFonts w:ascii="Palatino Linotype" w:hAnsi="Palatino Linotype"/>
          <w:sz w:val="14"/>
        </w:rPr>
        <w:t>CH</w:t>
      </w:r>
      <w:r>
        <w:rPr>
          <w:rFonts w:ascii="Palatino Linotype" w:hAnsi="Palatino Linotype"/>
          <w:sz w:val="14"/>
          <w:vertAlign w:val="subscript"/>
        </w:rPr>
        <w:t>3</w:t>
      </w:r>
      <w:r>
        <w:rPr>
          <w:rFonts w:ascii="Palatino Linotype" w:hAnsi="Palatino Linotype"/>
          <w:sz w:val="14"/>
        </w:rPr>
        <w:t>,</w:t>
      </w:r>
      <w:r>
        <w:rPr>
          <w:rFonts w:ascii="Palatino Linotype" w:hAnsi="Palatino Linotype"/>
          <w:spacing w:val="4"/>
          <w:sz w:val="14"/>
        </w:rPr>
        <w:t xml:space="preserve"> </w:t>
      </w:r>
      <w:r>
        <w:rPr>
          <w:rFonts w:ascii="Palatino Linotype" w:hAnsi="Palatino Linotype"/>
          <w:sz w:val="14"/>
        </w:rPr>
        <w:t>CH</w:t>
      </w:r>
      <w:r>
        <w:rPr>
          <w:rFonts w:ascii="Palatino Linotype" w:hAnsi="Palatino Linotype"/>
          <w:sz w:val="14"/>
          <w:vertAlign w:val="subscript"/>
        </w:rPr>
        <w:t>2</w:t>
      </w:r>
      <w:r>
        <w:rPr>
          <w:rFonts w:ascii="Palatino Linotype" w:hAnsi="Palatino Linotype"/>
          <w:sz w:val="14"/>
        </w:rPr>
        <w:t>,</w:t>
      </w:r>
      <w:r>
        <w:rPr>
          <w:rFonts w:ascii="Palatino Linotype" w:hAnsi="Palatino Linotype"/>
          <w:spacing w:val="4"/>
          <w:sz w:val="14"/>
        </w:rPr>
        <w:t xml:space="preserve"> </w:t>
      </w:r>
      <w:r>
        <w:rPr>
          <w:rFonts w:ascii="Palatino Linotype" w:hAnsi="Palatino Linotype"/>
          <w:spacing w:val="-4"/>
          <w:sz w:val="14"/>
        </w:rPr>
        <w:t>CH),</w:t>
      </w:r>
    </w:p>
    <w:p w14:paraId="0E8E0082" w14:textId="77777777" w:rsidR="003F32C2" w:rsidRDefault="009D0186">
      <w:pPr>
        <w:spacing w:line="159" w:lineRule="exact"/>
        <w:ind w:left="225"/>
        <w:rPr>
          <w:rFonts w:ascii="Palatino Linotype" w:hAnsi="Palatino Linotype"/>
          <w:sz w:val="14"/>
        </w:rPr>
      </w:pPr>
      <w:r>
        <w:rPr>
          <w:rFonts w:ascii="Palatino Linotype" w:hAnsi="Palatino Linotype"/>
          <w:sz w:val="14"/>
        </w:rPr>
        <w:t>3.19</w:t>
      </w:r>
      <w:r>
        <w:rPr>
          <w:rFonts w:ascii="Palatino Linotype" w:hAnsi="Palatino Linotype"/>
          <w:spacing w:val="-3"/>
          <w:sz w:val="14"/>
        </w:rPr>
        <w:t xml:space="preserve"> </w:t>
      </w:r>
      <w:r>
        <w:rPr>
          <w:rFonts w:ascii="Palatino Linotype" w:hAnsi="Palatino Linotype"/>
          <w:sz w:val="14"/>
        </w:rPr>
        <w:t>(1H,</w:t>
      </w:r>
      <w:r>
        <w:rPr>
          <w:rFonts w:ascii="Palatino Linotype" w:hAnsi="Palatino Linotype"/>
          <w:spacing w:val="-3"/>
          <w:sz w:val="14"/>
        </w:rPr>
        <w:t xml:space="preserve"> </w:t>
      </w:r>
      <w:r>
        <w:rPr>
          <w:rFonts w:ascii="Palatino Linotype" w:hAnsi="Palatino Linotype"/>
          <w:sz w:val="14"/>
        </w:rPr>
        <w:t>m,</w:t>
      </w:r>
      <w:r>
        <w:rPr>
          <w:rFonts w:ascii="Palatino Linotype" w:hAnsi="Palatino Linotype"/>
          <w:spacing w:val="-3"/>
          <w:sz w:val="14"/>
        </w:rPr>
        <w:t xml:space="preserve"> </w:t>
      </w:r>
      <w:r>
        <w:rPr>
          <w:rFonts w:ascii="Palatino Linotype" w:hAnsi="Palatino Linotype"/>
          <w:sz w:val="14"/>
        </w:rPr>
        <w:t>H-3),</w:t>
      </w:r>
      <w:r>
        <w:rPr>
          <w:rFonts w:ascii="Palatino Linotype" w:hAnsi="Palatino Linotype"/>
          <w:spacing w:val="-3"/>
          <w:sz w:val="14"/>
        </w:rPr>
        <w:t xml:space="preserve"> </w:t>
      </w:r>
      <w:r>
        <w:rPr>
          <w:rFonts w:ascii="Palatino Linotype" w:hAnsi="Palatino Linotype"/>
          <w:sz w:val="14"/>
        </w:rPr>
        <w:t>3.44</w:t>
      </w:r>
      <w:r>
        <w:rPr>
          <w:rFonts w:ascii="Palatino Linotype" w:hAnsi="Palatino Linotype"/>
          <w:spacing w:val="-3"/>
          <w:sz w:val="14"/>
        </w:rPr>
        <w:t xml:space="preserve"> </w:t>
      </w:r>
      <w:r>
        <w:rPr>
          <w:rFonts w:ascii="Palatino Linotype" w:hAnsi="Palatino Linotype"/>
          <w:sz w:val="14"/>
        </w:rPr>
        <w:t>(1H,</w:t>
      </w:r>
      <w:r>
        <w:rPr>
          <w:rFonts w:ascii="Palatino Linotype" w:hAnsi="Palatino Linotype"/>
          <w:spacing w:val="-3"/>
          <w:sz w:val="14"/>
        </w:rPr>
        <w:t xml:space="preserve"> </w:t>
      </w:r>
      <w:r>
        <w:rPr>
          <w:rFonts w:ascii="Palatino Linotype" w:hAnsi="Palatino Linotype"/>
          <w:sz w:val="14"/>
        </w:rPr>
        <w:t>d,</w:t>
      </w:r>
      <w:r>
        <w:rPr>
          <w:rFonts w:ascii="Palatino Linotype" w:hAnsi="Palatino Linotype"/>
          <w:spacing w:val="-2"/>
          <w:sz w:val="14"/>
        </w:rPr>
        <w:t xml:space="preserve"> </w:t>
      </w:r>
      <w:r>
        <w:rPr>
          <w:rFonts w:ascii="Palatino Linotype" w:hAnsi="Palatino Linotype"/>
          <w:i/>
          <w:sz w:val="14"/>
        </w:rPr>
        <w:t xml:space="preserve">J </w:t>
      </w:r>
      <w:r>
        <w:rPr>
          <w:rFonts w:ascii="Palatino Linotype" w:hAnsi="Palatino Linotype"/>
          <w:sz w:val="14"/>
        </w:rPr>
        <w:t>=</w:t>
      </w:r>
      <w:r>
        <w:rPr>
          <w:rFonts w:ascii="Palatino Linotype" w:hAnsi="Palatino Linotype"/>
          <w:spacing w:val="-3"/>
          <w:sz w:val="14"/>
        </w:rPr>
        <w:t xml:space="preserve"> </w:t>
      </w:r>
      <w:r>
        <w:rPr>
          <w:rFonts w:ascii="Palatino Linotype" w:hAnsi="Palatino Linotype"/>
          <w:sz w:val="14"/>
        </w:rPr>
        <w:t>6.5</w:t>
      </w:r>
      <w:r>
        <w:rPr>
          <w:rFonts w:ascii="Palatino Linotype" w:hAnsi="Palatino Linotype"/>
          <w:spacing w:val="-3"/>
          <w:sz w:val="14"/>
        </w:rPr>
        <w:t xml:space="preserve"> </w:t>
      </w:r>
      <w:r>
        <w:rPr>
          <w:rFonts w:ascii="Palatino Linotype" w:hAnsi="Palatino Linotype"/>
          <w:sz w:val="14"/>
        </w:rPr>
        <w:t>и</w:t>
      </w:r>
      <w:r>
        <w:rPr>
          <w:rFonts w:ascii="Palatino Linotype" w:hAnsi="Palatino Linotype"/>
          <w:spacing w:val="-3"/>
          <w:sz w:val="14"/>
        </w:rPr>
        <w:t xml:space="preserve"> </w:t>
      </w:r>
      <w:r>
        <w:rPr>
          <w:rFonts w:ascii="Palatino Linotype" w:hAnsi="Palatino Linotype"/>
          <w:sz w:val="14"/>
        </w:rPr>
        <w:t>H-</w:t>
      </w:r>
      <w:r>
        <w:rPr>
          <w:rFonts w:ascii="Palatino Linotype" w:hAnsi="Palatino Linotype"/>
          <w:spacing w:val="-4"/>
          <w:sz w:val="14"/>
        </w:rPr>
        <w:t>28),</w:t>
      </w:r>
    </w:p>
    <w:p w14:paraId="78B64554" w14:textId="77777777" w:rsidR="003F32C2" w:rsidRDefault="009D0186">
      <w:pPr>
        <w:spacing w:line="174" w:lineRule="exact"/>
        <w:ind w:left="225"/>
        <w:rPr>
          <w:rFonts w:ascii="Palatino Linotype" w:hAnsi="Palatino Linotype"/>
          <w:sz w:val="14"/>
        </w:rPr>
      </w:pPr>
      <w:r>
        <w:rPr>
          <w:rFonts w:ascii="Palatino Linotype" w:hAnsi="Palatino Linotype"/>
          <w:sz w:val="14"/>
        </w:rPr>
        <w:t>3.52</w:t>
      </w:r>
      <w:r>
        <w:rPr>
          <w:rFonts w:ascii="Palatino Linotype" w:hAnsi="Palatino Linotype"/>
          <w:spacing w:val="-3"/>
          <w:sz w:val="14"/>
        </w:rPr>
        <w:t xml:space="preserve"> </w:t>
      </w:r>
      <w:r>
        <w:rPr>
          <w:rFonts w:ascii="Palatino Linotype" w:hAnsi="Palatino Linotype"/>
          <w:sz w:val="14"/>
        </w:rPr>
        <w:t>(1H,</w:t>
      </w:r>
      <w:r>
        <w:rPr>
          <w:rFonts w:ascii="Palatino Linotype" w:hAnsi="Palatino Linotype"/>
          <w:spacing w:val="-3"/>
          <w:sz w:val="14"/>
        </w:rPr>
        <w:t xml:space="preserve"> </w:t>
      </w:r>
      <w:r>
        <w:rPr>
          <w:rFonts w:ascii="Palatino Linotype" w:hAnsi="Palatino Linotype"/>
          <w:sz w:val="14"/>
        </w:rPr>
        <w:t>s,</w:t>
      </w:r>
      <w:r>
        <w:rPr>
          <w:rFonts w:ascii="Palatino Linotype" w:hAnsi="Palatino Linotype"/>
          <w:spacing w:val="-3"/>
          <w:sz w:val="14"/>
        </w:rPr>
        <w:t xml:space="preserve"> </w:t>
      </w:r>
      <w:r>
        <w:rPr>
          <w:rFonts w:ascii="Palatino Linotype" w:hAnsi="Palatino Linotype"/>
          <w:sz w:val="14"/>
        </w:rPr>
        <w:t>H-19),</w:t>
      </w:r>
      <w:r>
        <w:rPr>
          <w:rFonts w:ascii="Palatino Linotype" w:hAnsi="Palatino Linotype"/>
          <w:spacing w:val="-3"/>
          <w:sz w:val="14"/>
        </w:rPr>
        <w:t xml:space="preserve"> </w:t>
      </w:r>
      <w:r>
        <w:rPr>
          <w:rFonts w:ascii="Palatino Linotype" w:hAnsi="Palatino Linotype"/>
          <w:sz w:val="14"/>
        </w:rPr>
        <w:t>3.77</w:t>
      </w:r>
      <w:r>
        <w:rPr>
          <w:rFonts w:ascii="Palatino Linotype" w:hAnsi="Palatino Linotype"/>
          <w:spacing w:val="-3"/>
          <w:sz w:val="14"/>
        </w:rPr>
        <w:t xml:space="preserve"> </w:t>
      </w:r>
      <w:r>
        <w:rPr>
          <w:rFonts w:ascii="Palatino Linotype" w:hAnsi="Palatino Linotype"/>
          <w:sz w:val="14"/>
        </w:rPr>
        <w:t>(1H,</w:t>
      </w:r>
      <w:r>
        <w:rPr>
          <w:rFonts w:ascii="Palatino Linotype" w:hAnsi="Palatino Linotype"/>
          <w:spacing w:val="-3"/>
          <w:sz w:val="14"/>
        </w:rPr>
        <w:t xml:space="preserve"> </w:t>
      </w:r>
      <w:r>
        <w:rPr>
          <w:rFonts w:ascii="Palatino Linotype" w:hAnsi="Palatino Linotype"/>
          <w:sz w:val="14"/>
        </w:rPr>
        <w:t>d,</w:t>
      </w:r>
      <w:r>
        <w:rPr>
          <w:rFonts w:ascii="Palatino Linotype" w:hAnsi="Palatino Linotype"/>
          <w:spacing w:val="-2"/>
          <w:sz w:val="14"/>
        </w:rPr>
        <w:t xml:space="preserve"> </w:t>
      </w:r>
      <w:r>
        <w:rPr>
          <w:rFonts w:ascii="Palatino Linotype" w:hAnsi="Palatino Linotype"/>
          <w:i/>
          <w:sz w:val="14"/>
        </w:rPr>
        <w:t xml:space="preserve">J </w:t>
      </w:r>
      <w:r>
        <w:rPr>
          <w:rFonts w:ascii="Palatino Linotype" w:hAnsi="Palatino Linotype"/>
          <w:sz w:val="14"/>
        </w:rPr>
        <w:t>=</w:t>
      </w:r>
      <w:r>
        <w:rPr>
          <w:rFonts w:ascii="Palatino Linotype" w:hAnsi="Palatino Linotype"/>
          <w:spacing w:val="-3"/>
          <w:sz w:val="14"/>
        </w:rPr>
        <w:t xml:space="preserve"> </w:t>
      </w:r>
      <w:r>
        <w:rPr>
          <w:rFonts w:ascii="Palatino Linotype" w:hAnsi="Palatino Linotype"/>
          <w:sz w:val="14"/>
        </w:rPr>
        <w:t>6.5</w:t>
      </w:r>
      <w:r>
        <w:rPr>
          <w:rFonts w:ascii="Palatino Linotype" w:hAnsi="Palatino Linotype"/>
          <w:spacing w:val="-3"/>
          <w:sz w:val="14"/>
        </w:rPr>
        <w:t xml:space="preserve"> </w:t>
      </w:r>
      <w:r>
        <w:rPr>
          <w:rFonts w:ascii="Palatino Linotype" w:hAnsi="Palatino Linotype"/>
          <w:sz w:val="14"/>
        </w:rPr>
        <w:t>и</w:t>
      </w:r>
      <w:r>
        <w:rPr>
          <w:rFonts w:ascii="Palatino Linotype" w:hAnsi="Palatino Linotype"/>
          <w:spacing w:val="-3"/>
          <w:sz w:val="14"/>
        </w:rPr>
        <w:t xml:space="preserve"> </w:t>
      </w:r>
      <w:r>
        <w:rPr>
          <w:rFonts w:ascii="Palatino Linotype" w:hAnsi="Palatino Linotype"/>
          <w:sz w:val="14"/>
        </w:rPr>
        <w:t>H-</w:t>
      </w:r>
      <w:r>
        <w:rPr>
          <w:rFonts w:ascii="Palatino Linotype" w:hAnsi="Palatino Linotype"/>
          <w:spacing w:val="-5"/>
          <w:sz w:val="14"/>
        </w:rPr>
        <w:t>28)</w:t>
      </w:r>
    </w:p>
    <w:p w14:paraId="038E9A03" w14:textId="77777777" w:rsidR="003F32C2" w:rsidRDefault="009D0186">
      <w:pPr>
        <w:spacing w:line="145" w:lineRule="exact"/>
        <w:ind w:left="199"/>
        <w:rPr>
          <w:rFonts w:ascii="Palatino Linotype"/>
          <w:sz w:val="14"/>
        </w:rPr>
      </w:pPr>
      <w:r>
        <w:br w:type="column"/>
      </w:r>
      <w:r>
        <w:rPr>
          <w:rFonts w:ascii="Palatino Linotype"/>
          <w:sz w:val="14"/>
        </w:rPr>
        <w:t>363</w:t>
      </w:r>
      <w:r>
        <w:rPr>
          <w:rFonts w:ascii="Palatino Linotype"/>
          <w:spacing w:val="-4"/>
          <w:sz w:val="14"/>
        </w:rPr>
        <w:t xml:space="preserve"> </w:t>
      </w:r>
      <w:r>
        <w:rPr>
          <w:rFonts w:ascii="Palatino Linotype"/>
          <w:spacing w:val="-2"/>
          <w:sz w:val="14"/>
        </w:rPr>
        <w:t>(16),</w:t>
      </w:r>
    </w:p>
    <w:p w14:paraId="10B7072F" w14:textId="77777777" w:rsidR="003F32C2" w:rsidRDefault="009D0186">
      <w:pPr>
        <w:spacing w:line="159" w:lineRule="exact"/>
        <w:ind w:left="197"/>
        <w:rPr>
          <w:rFonts w:ascii="Palatino Linotype"/>
          <w:sz w:val="14"/>
        </w:rPr>
      </w:pPr>
      <w:r>
        <w:rPr>
          <w:rFonts w:ascii="Palatino Linotype"/>
          <w:sz w:val="14"/>
        </w:rPr>
        <w:t>203</w:t>
      </w:r>
      <w:r>
        <w:rPr>
          <w:rFonts w:ascii="Palatino Linotype"/>
          <w:spacing w:val="-4"/>
          <w:sz w:val="14"/>
        </w:rPr>
        <w:t xml:space="preserve"> </w:t>
      </w:r>
      <w:r>
        <w:rPr>
          <w:rFonts w:ascii="Palatino Linotype"/>
          <w:spacing w:val="-2"/>
          <w:sz w:val="14"/>
        </w:rPr>
        <w:t>(56),</w:t>
      </w:r>
    </w:p>
    <w:p w14:paraId="589B625A" w14:textId="77777777" w:rsidR="003F32C2" w:rsidRDefault="009D0186">
      <w:pPr>
        <w:spacing w:line="159" w:lineRule="exact"/>
        <w:ind w:left="192"/>
        <w:rPr>
          <w:rFonts w:ascii="Palatino Linotype"/>
          <w:sz w:val="14"/>
        </w:rPr>
      </w:pPr>
      <w:r>
        <w:rPr>
          <w:rFonts w:ascii="Palatino Linotype"/>
          <w:sz w:val="14"/>
        </w:rPr>
        <w:t>189</w:t>
      </w:r>
      <w:r>
        <w:rPr>
          <w:rFonts w:ascii="Palatino Linotype"/>
          <w:spacing w:val="-4"/>
          <w:sz w:val="14"/>
        </w:rPr>
        <w:t xml:space="preserve"> </w:t>
      </w:r>
      <w:r>
        <w:rPr>
          <w:rFonts w:ascii="Palatino Linotype"/>
          <w:spacing w:val="-2"/>
          <w:sz w:val="14"/>
        </w:rPr>
        <w:t>(100),</w:t>
      </w:r>
    </w:p>
    <w:p w14:paraId="5C18ED16" w14:textId="77777777" w:rsidR="003F32C2" w:rsidRDefault="009D0186">
      <w:pPr>
        <w:spacing w:line="159" w:lineRule="exact"/>
        <w:ind w:left="192"/>
        <w:rPr>
          <w:rFonts w:ascii="Palatino Linotype"/>
          <w:sz w:val="14"/>
        </w:rPr>
      </w:pPr>
      <w:r>
        <w:rPr>
          <w:rFonts w:ascii="Palatino Linotype"/>
          <w:sz w:val="14"/>
        </w:rPr>
        <w:t>135</w:t>
      </w:r>
      <w:r>
        <w:rPr>
          <w:rFonts w:ascii="Palatino Linotype"/>
          <w:spacing w:val="-4"/>
          <w:sz w:val="14"/>
        </w:rPr>
        <w:t xml:space="preserve"> </w:t>
      </w:r>
      <w:r>
        <w:rPr>
          <w:rFonts w:ascii="Palatino Linotype"/>
          <w:spacing w:val="-2"/>
          <w:sz w:val="14"/>
        </w:rPr>
        <w:t>(74),</w:t>
      </w:r>
    </w:p>
    <w:p w14:paraId="434C4F64" w14:textId="77777777" w:rsidR="003F32C2" w:rsidRDefault="009D0186">
      <w:pPr>
        <w:spacing w:line="159" w:lineRule="exact"/>
        <w:ind w:left="192"/>
        <w:rPr>
          <w:rFonts w:ascii="Palatino Linotype"/>
          <w:sz w:val="14"/>
        </w:rPr>
      </w:pPr>
      <w:r>
        <w:rPr>
          <w:rFonts w:ascii="Palatino Linotype"/>
          <w:sz w:val="14"/>
        </w:rPr>
        <w:t>121</w:t>
      </w:r>
      <w:r>
        <w:rPr>
          <w:rFonts w:ascii="Palatino Linotype"/>
          <w:spacing w:val="-4"/>
          <w:sz w:val="14"/>
        </w:rPr>
        <w:t xml:space="preserve"> </w:t>
      </w:r>
      <w:r>
        <w:rPr>
          <w:rFonts w:ascii="Palatino Linotype"/>
          <w:spacing w:val="-2"/>
          <w:sz w:val="14"/>
        </w:rPr>
        <w:t>(80),</w:t>
      </w:r>
    </w:p>
    <w:p w14:paraId="618E8678" w14:textId="77777777" w:rsidR="003F32C2" w:rsidRDefault="009D0186">
      <w:pPr>
        <w:spacing w:line="159" w:lineRule="exact"/>
        <w:ind w:left="197"/>
        <w:rPr>
          <w:rFonts w:ascii="Palatino Linotype"/>
          <w:sz w:val="14"/>
        </w:rPr>
      </w:pPr>
      <w:r>
        <w:rPr>
          <w:rFonts w:ascii="Palatino Linotype"/>
          <w:sz w:val="14"/>
        </w:rPr>
        <w:t>95</w:t>
      </w:r>
      <w:r>
        <w:rPr>
          <w:rFonts w:ascii="Palatino Linotype"/>
          <w:spacing w:val="-3"/>
          <w:sz w:val="14"/>
        </w:rPr>
        <w:t xml:space="preserve"> </w:t>
      </w:r>
      <w:r>
        <w:rPr>
          <w:rFonts w:ascii="Palatino Linotype"/>
          <w:spacing w:val="-4"/>
          <w:sz w:val="14"/>
        </w:rPr>
        <w:t>(90),</w:t>
      </w:r>
    </w:p>
    <w:p w14:paraId="33C98CF3" w14:textId="77777777" w:rsidR="003F32C2" w:rsidRDefault="009D0186">
      <w:pPr>
        <w:spacing w:line="174" w:lineRule="exact"/>
        <w:ind w:left="195"/>
        <w:rPr>
          <w:rFonts w:ascii="Palatino Linotype"/>
          <w:sz w:val="14"/>
        </w:rPr>
      </w:pPr>
      <w:r>
        <w:rPr>
          <w:rFonts w:ascii="Palatino Linotype"/>
          <w:sz w:val="14"/>
        </w:rPr>
        <w:t>69</w:t>
      </w:r>
      <w:r>
        <w:rPr>
          <w:rFonts w:ascii="Palatino Linotype"/>
          <w:spacing w:val="-3"/>
          <w:sz w:val="14"/>
        </w:rPr>
        <w:t xml:space="preserve"> </w:t>
      </w:r>
      <w:r>
        <w:rPr>
          <w:rFonts w:ascii="Palatino Linotype"/>
          <w:sz w:val="14"/>
        </w:rPr>
        <w:t>(56),</w:t>
      </w:r>
      <w:r>
        <w:rPr>
          <w:rFonts w:ascii="Palatino Linotype"/>
          <w:spacing w:val="-3"/>
          <w:sz w:val="14"/>
        </w:rPr>
        <w:t xml:space="preserve"> </w:t>
      </w:r>
      <w:r>
        <w:rPr>
          <w:rFonts w:ascii="Palatino Linotype"/>
          <w:sz w:val="14"/>
        </w:rPr>
        <w:t>55</w:t>
      </w:r>
      <w:r>
        <w:rPr>
          <w:rFonts w:ascii="Palatino Linotype"/>
          <w:spacing w:val="-3"/>
          <w:sz w:val="14"/>
        </w:rPr>
        <w:t xml:space="preserve"> </w:t>
      </w:r>
      <w:r>
        <w:rPr>
          <w:rFonts w:ascii="Palatino Linotype"/>
          <w:spacing w:val="-4"/>
          <w:sz w:val="14"/>
        </w:rPr>
        <w:t>(67)</w:t>
      </w:r>
    </w:p>
    <w:p w14:paraId="56311A92" w14:textId="77777777" w:rsidR="003F32C2" w:rsidRDefault="009D0186">
      <w:pPr>
        <w:spacing w:before="66" w:line="174" w:lineRule="exact"/>
        <w:ind w:left="199"/>
        <w:rPr>
          <w:rFonts w:ascii="Palatino Linotype"/>
          <w:sz w:val="14"/>
        </w:rPr>
      </w:pPr>
      <w:r>
        <w:rPr>
          <w:rFonts w:ascii="Palatino Linotype"/>
          <w:sz w:val="14"/>
        </w:rPr>
        <w:t>526</w:t>
      </w:r>
      <w:r>
        <w:rPr>
          <w:rFonts w:ascii="Palatino Linotype"/>
          <w:spacing w:val="6"/>
          <w:sz w:val="14"/>
        </w:rPr>
        <w:t xml:space="preserve"> </w:t>
      </w:r>
      <w:r>
        <w:rPr>
          <w:rFonts w:ascii="Palatino Linotype"/>
          <w:sz w:val="14"/>
        </w:rPr>
        <w:t>(M</w:t>
      </w:r>
      <w:r>
        <w:rPr>
          <w:rFonts w:ascii="Palatino Linotype"/>
          <w:sz w:val="14"/>
          <w:vertAlign w:val="superscript"/>
        </w:rPr>
        <w:t>+</w:t>
      </w:r>
      <w:r>
        <w:rPr>
          <w:rFonts w:ascii="Palatino Linotype"/>
          <w:sz w:val="14"/>
        </w:rPr>
        <w:t>,</w:t>
      </w:r>
      <w:r>
        <w:rPr>
          <w:rFonts w:ascii="Palatino Linotype"/>
          <w:spacing w:val="6"/>
          <w:sz w:val="14"/>
        </w:rPr>
        <w:t xml:space="preserve"> </w:t>
      </w:r>
      <w:r>
        <w:rPr>
          <w:rFonts w:ascii="Palatino Linotype"/>
          <w:spacing w:val="-5"/>
          <w:sz w:val="14"/>
        </w:rPr>
        <w:t>1),</w:t>
      </w:r>
    </w:p>
    <w:p w14:paraId="34D53A24" w14:textId="77777777" w:rsidR="003F32C2" w:rsidRDefault="009D0186">
      <w:pPr>
        <w:spacing w:line="159" w:lineRule="exact"/>
        <w:ind w:left="195"/>
        <w:rPr>
          <w:rFonts w:ascii="Palatino Linotype"/>
          <w:sz w:val="14"/>
        </w:rPr>
      </w:pPr>
      <w:r>
        <w:rPr>
          <w:rFonts w:ascii="Palatino Linotype"/>
          <w:sz w:val="14"/>
        </w:rPr>
        <w:t>466</w:t>
      </w:r>
      <w:r>
        <w:rPr>
          <w:rFonts w:ascii="Palatino Linotype"/>
          <w:spacing w:val="-4"/>
          <w:sz w:val="14"/>
        </w:rPr>
        <w:t xml:space="preserve"> </w:t>
      </w:r>
      <w:r>
        <w:rPr>
          <w:rFonts w:ascii="Palatino Linotype"/>
          <w:spacing w:val="-2"/>
          <w:sz w:val="14"/>
        </w:rPr>
        <w:t>(38),</w:t>
      </w:r>
    </w:p>
    <w:p w14:paraId="73244E84" w14:textId="77777777" w:rsidR="003F32C2" w:rsidRDefault="009D0186">
      <w:pPr>
        <w:spacing w:line="159" w:lineRule="exact"/>
        <w:ind w:left="195"/>
        <w:rPr>
          <w:rFonts w:ascii="Palatino Linotype"/>
          <w:sz w:val="14"/>
        </w:rPr>
      </w:pPr>
      <w:r>
        <w:rPr>
          <w:rFonts w:ascii="Palatino Linotype"/>
          <w:sz w:val="14"/>
        </w:rPr>
        <w:t>423</w:t>
      </w:r>
      <w:r>
        <w:rPr>
          <w:rFonts w:ascii="Palatino Linotype"/>
          <w:spacing w:val="-4"/>
          <w:sz w:val="14"/>
        </w:rPr>
        <w:t xml:space="preserve"> </w:t>
      </w:r>
      <w:r>
        <w:rPr>
          <w:rFonts w:ascii="Palatino Linotype"/>
          <w:spacing w:val="-2"/>
          <w:sz w:val="14"/>
        </w:rPr>
        <w:t>(45),</w:t>
      </w:r>
    </w:p>
    <w:p w14:paraId="52E51D2E" w14:textId="77777777" w:rsidR="003F32C2" w:rsidRDefault="009D0186">
      <w:pPr>
        <w:spacing w:line="159" w:lineRule="exact"/>
        <w:ind w:left="199"/>
        <w:rPr>
          <w:rFonts w:ascii="Palatino Linotype"/>
          <w:sz w:val="14"/>
        </w:rPr>
      </w:pPr>
      <w:r>
        <w:rPr>
          <w:rFonts w:ascii="Palatino Linotype"/>
          <w:sz w:val="14"/>
        </w:rPr>
        <w:t>363</w:t>
      </w:r>
      <w:r>
        <w:rPr>
          <w:rFonts w:ascii="Palatino Linotype"/>
          <w:spacing w:val="-4"/>
          <w:sz w:val="14"/>
        </w:rPr>
        <w:t xml:space="preserve"> </w:t>
      </w:r>
      <w:r>
        <w:rPr>
          <w:rFonts w:ascii="Palatino Linotype"/>
          <w:spacing w:val="-2"/>
          <w:sz w:val="14"/>
        </w:rPr>
        <w:t>(30),</w:t>
      </w:r>
    </w:p>
    <w:p w14:paraId="3A9D5809" w14:textId="77777777" w:rsidR="003F32C2" w:rsidRDefault="009D0186">
      <w:pPr>
        <w:spacing w:line="159" w:lineRule="exact"/>
        <w:ind w:left="197"/>
        <w:rPr>
          <w:rFonts w:ascii="Palatino Linotype"/>
          <w:sz w:val="14"/>
        </w:rPr>
      </w:pPr>
      <w:r>
        <w:rPr>
          <w:rFonts w:ascii="Palatino Linotype"/>
          <w:sz w:val="14"/>
        </w:rPr>
        <w:t>227</w:t>
      </w:r>
      <w:r>
        <w:rPr>
          <w:rFonts w:ascii="Palatino Linotype"/>
          <w:spacing w:val="-4"/>
          <w:sz w:val="14"/>
        </w:rPr>
        <w:t xml:space="preserve"> </w:t>
      </w:r>
      <w:r>
        <w:rPr>
          <w:rFonts w:ascii="Palatino Linotype"/>
          <w:spacing w:val="-2"/>
          <w:sz w:val="14"/>
        </w:rPr>
        <w:t>(21),</w:t>
      </w:r>
    </w:p>
    <w:p w14:paraId="41472171" w14:textId="77777777" w:rsidR="003F32C2" w:rsidRDefault="009D0186">
      <w:pPr>
        <w:spacing w:line="159" w:lineRule="exact"/>
        <w:ind w:left="197"/>
        <w:rPr>
          <w:rFonts w:ascii="Palatino Linotype"/>
          <w:sz w:val="14"/>
        </w:rPr>
      </w:pPr>
      <w:r>
        <w:rPr>
          <w:rFonts w:ascii="Palatino Linotype"/>
          <w:sz w:val="14"/>
        </w:rPr>
        <w:t>203</w:t>
      </w:r>
      <w:r>
        <w:rPr>
          <w:rFonts w:ascii="Palatino Linotype"/>
          <w:spacing w:val="-4"/>
          <w:sz w:val="14"/>
        </w:rPr>
        <w:t xml:space="preserve"> </w:t>
      </w:r>
      <w:r>
        <w:rPr>
          <w:rFonts w:ascii="Palatino Linotype"/>
          <w:spacing w:val="-2"/>
          <w:sz w:val="14"/>
        </w:rPr>
        <w:t>(38),</w:t>
      </w:r>
    </w:p>
    <w:p w14:paraId="60DAD386" w14:textId="77777777" w:rsidR="003F32C2" w:rsidRDefault="009D0186">
      <w:pPr>
        <w:spacing w:line="159" w:lineRule="exact"/>
        <w:ind w:left="192"/>
        <w:rPr>
          <w:rFonts w:ascii="Palatino Linotype"/>
          <w:sz w:val="14"/>
        </w:rPr>
      </w:pPr>
      <w:r>
        <w:rPr>
          <w:rFonts w:ascii="Palatino Linotype"/>
          <w:sz w:val="14"/>
        </w:rPr>
        <w:t>189</w:t>
      </w:r>
      <w:r>
        <w:rPr>
          <w:rFonts w:ascii="Palatino Linotype"/>
          <w:spacing w:val="-4"/>
          <w:sz w:val="14"/>
        </w:rPr>
        <w:t xml:space="preserve"> </w:t>
      </w:r>
      <w:r>
        <w:rPr>
          <w:rFonts w:ascii="Palatino Linotype"/>
          <w:spacing w:val="-2"/>
          <w:sz w:val="14"/>
        </w:rPr>
        <w:t>(100),</w:t>
      </w:r>
    </w:p>
    <w:p w14:paraId="45F1B5F6" w14:textId="77777777" w:rsidR="003F32C2" w:rsidRDefault="009D0186">
      <w:pPr>
        <w:spacing w:line="159" w:lineRule="exact"/>
        <w:ind w:left="192"/>
        <w:rPr>
          <w:rFonts w:ascii="Palatino Linotype"/>
          <w:sz w:val="14"/>
        </w:rPr>
      </w:pPr>
      <w:r>
        <w:rPr>
          <w:rFonts w:ascii="Palatino Linotype"/>
          <w:sz w:val="14"/>
        </w:rPr>
        <w:t>161</w:t>
      </w:r>
      <w:r>
        <w:rPr>
          <w:rFonts w:ascii="Palatino Linotype"/>
          <w:spacing w:val="-4"/>
          <w:sz w:val="14"/>
        </w:rPr>
        <w:t xml:space="preserve"> </w:t>
      </w:r>
      <w:r>
        <w:rPr>
          <w:rFonts w:ascii="Palatino Linotype"/>
          <w:spacing w:val="-2"/>
          <w:sz w:val="14"/>
        </w:rPr>
        <w:t>(47),</w:t>
      </w:r>
    </w:p>
    <w:p w14:paraId="64DE88FD" w14:textId="77777777" w:rsidR="003F32C2" w:rsidRDefault="009D0186">
      <w:pPr>
        <w:spacing w:line="159" w:lineRule="exact"/>
        <w:ind w:left="192"/>
        <w:rPr>
          <w:rFonts w:ascii="Palatino Linotype"/>
          <w:sz w:val="14"/>
        </w:rPr>
      </w:pPr>
      <w:r>
        <w:rPr>
          <w:rFonts w:ascii="Palatino Linotype"/>
          <w:sz w:val="14"/>
        </w:rPr>
        <w:t>135</w:t>
      </w:r>
      <w:r>
        <w:rPr>
          <w:rFonts w:ascii="Palatino Linotype"/>
          <w:spacing w:val="-4"/>
          <w:sz w:val="14"/>
        </w:rPr>
        <w:t xml:space="preserve"> </w:t>
      </w:r>
      <w:r>
        <w:rPr>
          <w:rFonts w:ascii="Palatino Linotype"/>
          <w:spacing w:val="-2"/>
          <w:sz w:val="14"/>
        </w:rPr>
        <w:t>(69),</w:t>
      </w:r>
    </w:p>
    <w:p w14:paraId="483A3DF5" w14:textId="77777777" w:rsidR="003F32C2" w:rsidRDefault="009D0186">
      <w:pPr>
        <w:spacing w:line="159" w:lineRule="exact"/>
        <w:ind w:left="192"/>
        <w:rPr>
          <w:rFonts w:ascii="Palatino Linotype"/>
          <w:sz w:val="14"/>
        </w:rPr>
      </w:pPr>
      <w:r>
        <w:rPr>
          <w:rFonts w:ascii="Palatino Linotype"/>
          <w:sz w:val="14"/>
        </w:rPr>
        <w:t>121</w:t>
      </w:r>
      <w:r>
        <w:rPr>
          <w:rFonts w:ascii="Palatino Linotype"/>
          <w:spacing w:val="-4"/>
          <w:sz w:val="14"/>
        </w:rPr>
        <w:t xml:space="preserve"> </w:t>
      </w:r>
      <w:r>
        <w:rPr>
          <w:rFonts w:ascii="Palatino Linotype"/>
          <w:spacing w:val="-2"/>
          <w:sz w:val="14"/>
        </w:rPr>
        <w:t>(83),</w:t>
      </w:r>
    </w:p>
    <w:p w14:paraId="7D67B6FE" w14:textId="77777777" w:rsidR="003F32C2" w:rsidRDefault="009D0186">
      <w:pPr>
        <w:spacing w:line="159" w:lineRule="exact"/>
        <w:ind w:left="197"/>
        <w:rPr>
          <w:rFonts w:ascii="Palatino Linotype"/>
          <w:sz w:val="14"/>
        </w:rPr>
      </w:pPr>
      <w:r>
        <w:rPr>
          <w:rFonts w:ascii="Palatino Linotype"/>
          <w:sz w:val="14"/>
        </w:rPr>
        <w:t>91</w:t>
      </w:r>
      <w:r>
        <w:rPr>
          <w:rFonts w:ascii="Palatino Linotype"/>
          <w:spacing w:val="-3"/>
          <w:sz w:val="14"/>
        </w:rPr>
        <w:t xml:space="preserve"> </w:t>
      </w:r>
      <w:r>
        <w:rPr>
          <w:rFonts w:ascii="Palatino Linotype"/>
          <w:spacing w:val="-4"/>
          <w:sz w:val="14"/>
        </w:rPr>
        <w:t>(74),</w:t>
      </w:r>
    </w:p>
    <w:p w14:paraId="0EE42A0F" w14:textId="77777777" w:rsidR="003F32C2" w:rsidRDefault="009D0186">
      <w:pPr>
        <w:spacing w:line="159" w:lineRule="exact"/>
        <w:ind w:left="195"/>
        <w:rPr>
          <w:rFonts w:ascii="Palatino Linotype"/>
          <w:sz w:val="14"/>
        </w:rPr>
      </w:pPr>
      <w:r>
        <w:rPr>
          <w:rFonts w:ascii="Palatino Linotype"/>
          <w:sz w:val="14"/>
        </w:rPr>
        <w:t>67</w:t>
      </w:r>
      <w:r>
        <w:rPr>
          <w:rFonts w:ascii="Palatino Linotype"/>
          <w:spacing w:val="-3"/>
          <w:sz w:val="14"/>
        </w:rPr>
        <w:t xml:space="preserve"> </w:t>
      </w:r>
      <w:r>
        <w:rPr>
          <w:rFonts w:ascii="Palatino Linotype"/>
          <w:spacing w:val="-4"/>
          <w:sz w:val="14"/>
        </w:rPr>
        <w:t>(42),</w:t>
      </w:r>
    </w:p>
    <w:p w14:paraId="622E379F" w14:textId="77777777" w:rsidR="003F32C2" w:rsidRDefault="009D0186">
      <w:pPr>
        <w:spacing w:line="174" w:lineRule="exact"/>
        <w:ind w:left="199"/>
        <w:rPr>
          <w:rFonts w:ascii="Palatino Linotype"/>
          <w:sz w:val="14"/>
        </w:rPr>
      </w:pPr>
      <w:r>
        <w:rPr>
          <w:rFonts w:ascii="Palatino Linotype"/>
          <w:sz w:val="14"/>
        </w:rPr>
        <w:t>55</w:t>
      </w:r>
      <w:r>
        <w:rPr>
          <w:rFonts w:ascii="Palatino Linotype"/>
          <w:spacing w:val="-3"/>
          <w:sz w:val="14"/>
        </w:rPr>
        <w:t xml:space="preserve"> </w:t>
      </w:r>
      <w:r>
        <w:rPr>
          <w:rFonts w:ascii="Palatino Linotype"/>
          <w:spacing w:val="-4"/>
          <w:sz w:val="14"/>
        </w:rPr>
        <w:t>(42)</w:t>
      </w:r>
    </w:p>
    <w:p w14:paraId="2218B51E" w14:textId="77777777" w:rsidR="003F32C2" w:rsidRDefault="009D0186">
      <w:pPr>
        <w:spacing w:before="147" w:line="174" w:lineRule="exact"/>
        <w:ind w:left="199"/>
        <w:rPr>
          <w:rFonts w:ascii="Palatino Linotype"/>
          <w:sz w:val="14"/>
        </w:rPr>
      </w:pPr>
      <w:r>
        <w:rPr>
          <w:rFonts w:ascii="Palatino Linotype"/>
          <w:sz w:val="14"/>
        </w:rPr>
        <w:t>442</w:t>
      </w:r>
      <w:r>
        <w:rPr>
          <w:rFonts w:ascii="Palatino Linotype"/>
          <w:spacing w:val="6"/>
          <w:sz w:val="14"/>
        </w:rPr>
        <w:t xml:space="preserve"> </w:t>
      </w:r>
      <w:r>
        <w:rPr>
          <w:rFonts w:ascii="Palatino Linotype"/>
          <w:sz w:val="14"/>
        </w:rPr>
        <w:t>(M</w:t>
      </w:r>
      <w:r>
        <w:rPr>
          <w:rFonts w:ascii="Palatino Linotype"/>
          <w:sz w:val="14"/>
          <w:vertAlign w:val="superscript"/>
        </w:rPr>
        <w:t>+</w:t>
      </w:r>
      <w:r>
        <w:rPr>
          <w:rFonts w:ascii="Palatino Linotype"/>
          <w:sz w:val="14"/>
        </w:rPr>
        <w:t>,</w:t>
      </w:r>
      <w:r>
        <w:rPr>
          <w:rFonts w:ascii="Palatino Linotype"/>
          <w:spacing w:val="6"/>
          <w:sz w:val="14"/>
        </w:rPr>
        <w:t xml:space="preserve"> </w:t>
      </w:r>
      <w:r>
        <w:rPr>
          <w:rFonts w:ascii="Palatino Linotype"/>
          <w:spacing w:val="-4"/>
          <w:sz w:val="14"/>
        </w:rPr>
        <w:t>28),</w:t>
      </w:r>
    </w:p>
    <w:p w14:paraId="28E8F805" w14:textId="77777777" w:rsidR="003F32C2" w:rsidRDefault="009D0186">
      <w:pPr>
        <w:spacing w:line="159" w:lineRule="exact"/>
        <w:ind w:left="195"/>
        <w:rPr>
          <w:rFonts w:ascii="Palatino Linotype"/>
          <w:sz w:val="14"/>
        </w:rPr>
      </w:pPr>
      <w:r>
        <w:rPr>
          <w:rFonts w:ascii="Palatino Linotype"/>
          <w:sz w:val="14"/>
        </w:rPr>
        <w:t>424</w:t>
      </w:r>
      <w:r>
        <w:rPr>
          <w:rFonts w:ascii="Palatino Linotype"/>
          <w:spacing w:val="-4"/>
          <w:sz w:val="14"/>
        </w:rPr>
        <w:t xml:space="preserve"> </w:t>
      </w:r>
      <w:r>
        <w:rPr>
          <w:rFonts w:ascii="Palatino Linotype"/>
          <w:spacing w:val="-2"/>
          <w:sz w:val="14"/>
        </w:rPr>
        <w:t>(28),</w:t>
      </w:r>
    </w:p>
    <w:p w14:paraId="0C7FB388" w14:textId="77777777" w:rsidR="003F32C2" w:rsidRDefault="009D0186">
      <w:pPr>
        <w:spacing w:line="159" w:lineRule="exact"/>
        <w:ind w:left="195"/>
        <w:rPr>
          <w:rFonts w:ascii="Palatino Linotype"/>
          <w:sz w:val="14"/>
        </w:rPr>
      </w:pPr>
      <w:r>
        <w:rPr>
          <w:rFonts w:ascii="Palatino Linotype"/>
          <w:sz w:val="14"/>
        </w:rPr>
        <w:t>411</w:t>
      </w:r>
      <w:r>
        <w:rPr>
          <w:rFonts w:ascii="Palatino Linotype"/>
          <w:spacing w:val="-4"/>
          <w:sz w:val="14"/>
        </w:rPr>
        <w:t xml:space="preserve"> </w:t>
      </w:r>
      <w:r>
        <w:rPr>
          <w:rFonts w:ascii="Palatino Linotype"/>
          <w:spacing w:val="-2"/>
          <w:sz w:val="14"/>
        </w:rPr>
        <w:t>(14),</w:t>
      </w:r>
    </w:p>
    <w:p w14:paraId="1A172879" w14:textId="77777777" w:rsidR="003F32C2" w:rsidRDefault="009D0186">
      <w:pPr>
        <w:spacing w:line="159" w:lineRule="exact"/>
        <w:ind w:left="199"/>
        <w:rPr>
          <w:rFonts w:ascii="Palatino Linotype"/>
          <w:sz w:val="14"/>
        </w:rPr>
      </w:pPr>
      <w:r>
        <w:rPr>
          <w:rFonts w:ascii="Palatino Linotype"/>
          <w:sz w:val="14"/>
        </w:rPr>
        <w:t>371</w:t>
      </w:r>
      <w:r>
        <w:rPr>
          <w:rFonts w:ascii="Palatino Linotype"/>
          <w:spacing w:val="-4"/>
          <w:sz w:val="14"/>
        </w:rPr>
        <w:t xml:space="preserve"> </w:t>
      </w:r>
      <w:r>
        <w:rPr>
          <w:rFonts w:ascii="Palatino Linotype"/>
          <w:spacing w:val="-2"/>
          <w:sz w:val="14"/>
        </w:rPr>
        <w:t>(26),</w:t>
      </w:r>
    </w:p>
    <w:p w14:paraId="0578690D" w14:textId="77777777" w:rsidR="003F32C2" w:rsidRDefault="009D0186">
      <w:pPr>
        <w:spacing w:line="159" w:lineRule="exact"/>
        <w:ind w:left="199"/>
        <w:rPr>
          <w:rFonts w:ascii="Palatino Linotype"/>
          <w:sz w:val="14"/>
        </w:rPr>
      </w:pPr>
      <w:r>
        <w:rPr>
          <w:rFonts w:ascii="Palatino Linotype"/>
          <w:sz w:val="14"/>
        </w:rPr>
        <w:t>355</w:t>
      </w:r>
      <w:r>
        <w:rPr>
          <w:rFonts w:ascii="Palatino Linotype"/>
          <w:spacing w:val="-4"/>
          <w:sz w:val="14"/>
        </w:rPr>
        <w:t xml:space="preserve"> (7),</w:t>
      </w:r>
    </w:p>
    <w:p w14:paraId="7762C8F3" w14:textId="77777777" w:rsidR="003F32C2" w:rsidRDefault="009D0186">
      <w:pPr>
        <w:spacing w:line="159" w:lineRule="exact"/>
        <w:ind w:left="197"/>
        <w:rPr>
          <w:rFonts w:ascii="Palatino Linotype"/>
          <w:sz w:val="14"/>
        </w:rPr>
      </w:pPr>
      <w:r>
        <w:rPr>
          <w:rFonts w:ascii="Palatino Linotype"/>
          <w:sz w:val="14"/>
        </w:rPr>
        <w:t>220</w:t>
      </w:r>
      <w:r>
        <w:rPr>
          <w:rFonts w:ascii="Palatino Linotype"/>
          <w:spacing w:val="-4"/>
          <w:sz w:val="14"/>
        </w:rPr>
        <w:t xml:space="preserve"> </w:t>
      </w:r>
      <w:r>
        <w:rPr>
          <w:rFonts w:ascii="Palatino Linotype"/>
          <w:spacing w:val="-2"/>
          <w:sz w:val="14"/>
        </w:rPr>
        <w:t>(18),</w:t>
      </w:r>
    </w:p>
    <w:p w14:paraId="23C3F915" w14:textId="77777777" w:rsidR="003F32C2" w:rsidRDefault="009D0186">
      <w:pPr>
        <w:spacing w:line="159" w:lineRule="exact"/>
        <w:ind w:left="197"/>
        <w:rPr>
          <w:rFonts w:ascii="Palatino Linotype"/>
          <w:sz w:val="14"/>
        </w:rPr>
      </w:pPr>
      <w:r>
        <w:rPr>
          <w:rFonts w:ascii="Palatino Linotype"/>
          <w:sz w:val="14"/>
        </w:rPr>
        <w:t>207</w:t>
      </w:r>
      <w:r>
        <w:rPr>
          <w:rFonts w:ascii="Palatino Linotype"/>
          <w:spacing w:val="-4"/>
          <w:sz w:val="14"/>
        </w:rPr>
        <w:t xml:space="preserve"> </w:t>
      </w:r>
      <w:r>
        <w:rPr>
          <w:rFonts w:ascii="Palatino Linotype"/>
          <w:spacing w:val="-2"/>
          <w:sz w:val="14"/>
        </w:rPr>
        <w:t>(74),</w:t>
      </w:r>
    </w:p>
    <w:p w14:paraId="30375633" w14:textId="77777777" w:rsidR="003F32C2" w:rsidRDefault="009D0186">
      <w:pPr>
        <w:spacing w:line="159" w:lineRule="exact"/>
        <w:ind w:left="192"/>
        <w:rPr>
          <w:rFonts w:ascii="Palatino Linotype"/>
          <w:sz w:val="14"/>
        </w:rPr>
      </w:pPr>
      <w:r>
        <w:rPr>
          <w:rFonts w:ascii="Palatino Linotype"/>
          <w:sz w:val="14"/>
        </w:rPr>
        <w:t>189</w:t>
      </w:r>
      <w:r>
        <w:rPr>
          <w:rFonts w:ascii="Palatino Linotype"/>
          <w:spacing w:val="-4"/>
          <w:sz w:val="14"/>
        </w:rPr>
        <w:t xml:space="preserve"> </w:t>
      </w:r>
      <w:r>
        <w:rPr>
          <w:rFonts w:ascii="Palatino Linotype"/>
          <w:spacing w:val="-2"/>
          <w:sz w:val="14"/>
        </w:rPr>
        <w:t>(100),</w:t>
      </w:r>
    </w:p>
    <w:p w14:paraId="55F2A583" w14:textId="77777777" w:rsidR="003F32C2" w:rsidRDefault="009D0186">
      <w:pPr>
        <w:spacing w:line="159" w:lineRule="exact"/>
        <w:ind w:left="192"/>
        <w:rPr>
          <w:rFonts w:ascii="Palatino Linotype"/>
          <w:sz w:val="14"/>
        </w:rPr>
      </w:pPr>
      <w:r>
        <w:rPr>
          <w:rFonts w:ascii="Palatino Linotype"/>
          <w:sz w:val="14"/>
        </w:rPr>
        <w:t>177</w:t>
      </w:r>
      <w:r>
        <w:rPr>
          <w:rFonts w:ascii="Palatino Linotype"/>
          <w:spacing w:val="-4"/>
          <w:sz w:val="14"/>
        </w:rPr>
        <w:t xml:space="preserve"> </w:t>
      </w:r>
      <w:r>
        <w:rPr>
          <w:rFonts w:ascii="Palatino Linotype"/>
          <w:spacing w:val="-2"/>
          <w:sz w:val="14"/>
        </w:rPr>
        <w:t>(37),</w:t>
      </w:r>
    </w:p>
    <w:p w14:paraId="58C47B43" w14:textId="77777777" w:rsidR="003F32C2" w:rsidRDefault="009D0186">
      <w:pPr>
        <w:spacing w:line="159" w:lineRule="exact"/>
        <w:ind w:left="192"/>
        <w:rPr>
          <w:rFonts w:ascii="Palatino Linotype"/>
          <w:sz w:val="14"/>
        </w:rPr>
      </w:pPr>
      <w:r>
        <w:rPr>
          <w:rFonts w:ascii="Palatino Linotype"/>
          <w:sz w:val="14"/>
        </w:rPr>
        <w:t>148</w:t>
      </w:r>
      <w:r>
        <w:rPr>
          <w:rFonts w:ascii="Palatino Linotype"/>
          <w:spacing w:val="-4"/>
          <w:sz w:val="14"/>
        </w:rPr>
        <w:t xml:space="preserve"> </w:t>
      </w:r>
      <w:r>
        <w:rPr>
          <w:rFonts w:ascii="Palatino Linotype"/>
          <w:spacing w:val="-2"/>
          <w:sz w:val="14"/>
        </w:rPr>
        <w:t>(49),</w:t>
      </w:r>
    </w:p>
    <w:p w14:paraId="04B9B008" w14:textId="77777777" w:rsidR="003F32C2" w:rsidRDefault="009D0186">
      <w:pPr>
        <w:spacing w:line="159" w:lineRule="exact"/>
        <w:ind w:left="192"/>
        <w:rPr>
          <w:rFonts w:ascii="Palatino Linotype"/>
          <w:sz w:val="14"/>
        </w:rPr>
      </w:pPr>
      <w:r>
        <w:rPr>
          <w:rFonts w:ascii="Palatino Linotype"/>
          <w:sz w:val="14"/>
        </w:rPr>
        <w:t>134</w:t>
      </w:r>
      <w:r>
        <w:rPr>
          <w:rFonts w:ascii="Palatino Linotype"/>
          <w:spacing w:val="-4"/>
          <w:sz w:val="14"/>
        </w:rPr>
        <w:t xml:space="preserve"> </w:t>
      </w:r>
      <w:r>
        <w:rPr>
          <w:rFonts w:ascii="Palatino Linotype"/>
          <w:spacing w:val="-2"/>
          <w:sz w:val="14"/>
        </w:rPr>
        <w:t>(58),</w:t>
      </w:r>
    </w:p>
    <w:p w14:paraId="62A2CB97" w14:textId="77777777" w:rsidR="003F32C2" w:rsidRDefault="009D0186">
      <w:pPr>
        <w:spacing w:line="159" w:lineRule="exact"/>
        <w:ind w:left="192"/>
        <w:rPr>
          <w:rFonts w:ascii="Palatino Linotype"/>
          <w:sz w:val="14"/>
        </w:rPr>
      </w:pPr>
      <w:r>
        <w:rPr>
          <w:rFonts w:ascii="Palatino Linotype"/>
          <w:sz w:val="14"/>
        </w:rPr>
        <w:t>121</w:t>
      </w:r>
      <w:r>
        <w:rPr>
          <w:rFonts w:ascii="Palatino Linotype"/>
          <w:spacing w:val="-4"/>
          <w:sz w:val="14"/>
        </w:rPr>
        <w:t xml:space="preserve"> </w:t>
      </w:r>
      <w:r>
        <w:rPr>
          <w:rFonts w:ascii="Palatino Linotype"/>
          <w:spacing w:val="-2"/>
          <w:sz w:val="14"/>
        </w:rPr>
        <w:t>(53),</w:t>
      </w:r>
    </w:p>
    <w:p w14:paraId="1A6951E6" w14:textId="77777777" w:rsidR="003F32C2" w:rsidRDefault="009D0186">
      <w:pPr>
        <w:spacing w:line="159" w:lineRule="exact"/>
        <w:ind w:left="192"/>
        <w:rPr>
          <w:rFonts w:ascii="Palatino Linotype"/>
          <w:sz w:val="14"/>
        </w:rPr>
      </w:pPr>
      <w:r>
        <w:rPr>
          <w:rFonts w:ascii="Palatino Linotype"/>
          <w:sz w:val="14"/>
        </w:rPr>
        <w:t>107</w:t>
      </w:r>
      <w:r>
        <w:rPr>
          <w:rFonts w:ascii="Palatino Linotype"/>
          <w:spacing w:val="-4"/>
          <w:sz w:val="14"/>
        </w:rPr>
        <w:t xml:space="preserve"> </w:t>
      </w:r>
      <w:r>
        <w:rPr>
          <w:rFonts w:ascii="Palatino Linotype"/>
          <w:spacing w:val="-2"/>
          <w:sz w:val="14"/>
        </w:rPr>
        <w:t>(58),</w:t>
      </w:r>
    </w:p>
    <w:p w14:paraId="5577A990" w14:textId="77777777" w:rsidR="003F32C2" w:rsidRDefault="009D0186">
      <w:pPr>
        <w:spacing w:line="159" w:lineRule="exact"/>
        <w:ind w:left="197"/>
        <w:rPr>
          <w:rFonts w:ascii="Palatino Linotype"/>
          <w:sz w:val="14"/>
        </w:rPr>
      </w:pPr>
      <w:r>
        <w:rPr>
          <w:rFonts w:ascii="Palatino Linotype"/>
          <w:sz w:val="14"/>
        </w:rPr>
        <w:t>95</w:t>
      </w:r>
      <w:r>
        <w:rPr>
          <w:rFonts w:ascii="Palatino Linotype"/>
          <w:spacing w:val="-3"/>
          <w:sz w:val="14"/>
        </w:rPr>
        <w:t xml:space="preserve"> </w:t>
      </w:r>
      <w:r>
        <w:rPr>
          <w:rFonts w:ascii="Palatino Linotype"/>
          <w:spacing w:val="-4"/>
          <w:sz w:val="14"/>
        </w:rPr>
        <w:t>(84),</w:t>
      </w:r>
    </w:p>
    <w:p w14:paraId="6AB0DE50" w14:textId="77777777" w:rsidR="003F32C2" w:rsidRDefault="009D0186">
      <w:pPr>
        <w:spacing w:line="159" w:lineRule="exact"/>
        <w:ind w:left="199"/>
        <w:rPr>
          <w:rFonts w:ascii="Palatino Linotype"/>
          <w:sz w:val="14"/>
        </w:rPr>
      </w:pPr>
      <w:r>
        <w:rPr>
          <w:rFonts w:ascii="Palatino Linotype"/>
          <w:sz w:val="14"/>
        </w:rPr>
        <w:t>81</w:t>
      </w:r>
      <w:r>
        <w:rPr>
          <w:rFonts w:ascii="Palatino Linotype"/>
          <w:spacing w:val="-3"/>
          <w:sz w:val="14"/>
        </w:rPr>
        <w:t xml:space="preserve"> </w:t>
      </w:r>
      <w:r>
        <w:rPr>
          <w:rFonts w:ascii="Palatino Linotype"/>
          <w:spacing w:val="-4"/>
          <w:sz w:val="14"/>
        </w:rPr>
        <w:t>(88),</w:t>
      </w:r>
    </w:p>
    <w:p w14:paraId="1E4D9D93" w14:textId="77777777" w:rsidR="003F32C2" w:rsidRDefault="009D0186">
      <w:pPr>
        <w:spacing w:line="159" w:lineRule="exact"/>
        <w:ind w:left="195"/>
        <w:rPr>
          <w:rFonts w:ascii="Palatino Linotype"/>
          <w:sz w:val="14"/>
        </w:rPr>
      </w:pPr>
      <w:r>
        <w:rPr>
          <w:rFonts w:ascii="Palatino Linotype"/>
          <w:sz w:val="14"/>
        </w:rPr>
        <w:t>69</w:t>
      </w:r>
      <w:r>
        <w:rPr>
          <w:rFonts w:ascii="Palatino Linotype"/>
          <w:spacing w:val="-3"/>
          <w:sz w:val="14"/>
        </w:rPr>
        <w:t xml:space="preserve"> </w:t>
      </w:r>
      <w:r>
        <w:rPr>
          <w:rFonts w:ascii="Palatino Linotype"/>
          <w:spacing w:val="-4"/>
          <w:sz w:val="14"/>
        </w:rPr>
        <w:t>(72),</w:t>
      </w:r>
    </w:p>
    <w:p w14:paraId="22A2C335" w14:textId="77777777" w:rsidR="003F32C2" w:rsidRDefault="009D0186">
      <w:pPr>
        <w:spacing w:line="174" w:lineRule="exact"/>
        <w:ind w:left="199"/>
        <w:rPr>
          <w:rFonts w:ascii="Palatino Linotype"/>
          <w:sz w:val="14"/>
        </w:rPr>
      </w:pPr>
      <w:r>
        <w:rPr>
          <w:rFonts w:ascii="Palatino Linotype"/>
          <w:sz w:val="14"/>
        </w:rPr>
        <w:t>55</w:t>
      </w:r>
      <w:r>
        <w:rPr>
          <w:rFonts w:ascii="Palatino Linotype"/>
          <w:spacing w:val="-3"/>
          <w:sz w:val="14"/>
        </w:rPr>
        <w:t xml:space="preserve"> </w:t>
      </w:r>
      <w:r>
        <w:rPr>
          <w:rFonts w:ascii="Palatino Linotype"/>
          <w:spacing w:val="-4"/>
          <w:sz w:val="14"/>
        </w:rPr>
        <w:t>(58)</w:t>
      </w:r>
    </w:p>
    <w:p w14:paraId="59278193" w14:textId="77777777" w:rsidR="003F32C2" w:rsidRDefault="009D0186">
      <w:pPr>
        <w:pStyle w:val="a3"/>
        <w:spacing w:before="100"/>
        <w:rPr>
          <w:rFonts w:ascii="Palatino Linotype"/>
          <w:sz w:val="14"/>
        </w:rPr>
      </w:pPr>
      <w:r>
        <w:br w:type="column"/>
      </w:r>
    </w:p>
    <w:p w14:paraId="5BA2BC84" w14:textId="77777777" w:rsidR="003F32C2" w:rsidRDefault="009D0186">
      <w:pPr>
        <w:ind w:left="302"/>
        <w:rPr>
          <w:rFonts w:ascii="Palatino Linotype" w:hAnsi="Palatino Linotype"/>
          <w:sz w:val="14"/>
        </w:rPr>
      </w:pPr>
      <w:r>
        <w:rPr>
          <w:rFonts w:ascii="Palatino Linotype" w:hAnsi="Palatino Linotype"/>
          <w:spacing w:val="-2"/>
          <w:sz w:val="14"/>
        </w:rPr>
        <w:t>258–</w:t>
      </w:r>
      <w:r>
        <w:rPr>
          <w:rFonts w:ascii="Palatino Linotype" w:hAnsi="Palatino Linotype"/>
          <w:spacing w:val="-5"/>
          <w:sz w:val="14"/>
        </w:rPr>
        <w:t>260</w:t>
      </w:r>
    </w:p>
    <w:p w14:paraId="0D27052C" w14:textId="77777777" w:rsidR="003F32C2" w:rsidRDefault="003F32C2">
      <w:pPr>
        <w:pStyle w:val="a3"/>
        <w:rPr>
          <w:rFonts w:ascii="Palatino Linotype"/>
          <w:sz w:val="14"/>
        </w:rPr>
      </w:pPr>
    </w:p>
    <w:p w14:paraId="2CFE2E12" w14:textId="77777777" w:rsidR="003F32C2" w:rsidRDefault="003F32C2">
      <w:pPr>
        <w:pStyle w:val="a3"/>
        <w:rPr>
          <w:rFonts w:ascii="Palatino Linotype"/>
          <w:sz w:val="14"/>
        </w:rPr>
      </w:pPr>
    </w:p>
    <w:p w14:paraId="2E3A2E26" w14:textId="77777777" w:rsidR="003F32C2" w:rsidRDefault="003F32C2">
      <w:pPr>
        <w:pStyle w:val="a3"/>
        <w:rPr>
          <w:rFonts w:ascii="Palatino Linotype"/>
          <w:sz w:val="14"/>
        </w:rPr>
      </w:pPr>
    </w:p>
    <w:p w14:paraId="090937D5" w14:textId="77777777" w:rsidR="003F32C2" w:rsidRDefault="003F32C2">
      <w:pPr>
        <w:pStyle w:val="a3"/>
        <w:rPr>
          <w:rFonts w:ascii="Palatino Linotype"/>
          <w:sz w:val="14"/>
        </w:rPr>
      </w:pPr>
    </w:p>
    <w:p w14:paraId="41AF998E" w14:textId="77777777" w:rsidR="003F32C2" w:rsidRDefault="003F32C2">
      <w:pPr>
        <w:pStyle w:val="a3"/>
        <w:rPr>
          <w:rFonts w:ascii="Palatino Linotype"/>
          <w:sz w:val="14"/>
        </w:rPr>
      </w:pPr>
    </w:p>
    <w:p w14:paraId="08A2B8C0" w14:textId="77777777" w:rsidR="003F32C2" w:rsidRDefault="003F32C2">
      <w:pPr>
        <w:pStyle w:val="a3"/>
        <w:rPr>
          <w:rFonts w:ascii="Palatino Linotype"/>
          <w:sz w:val="14"/>
        </w:rPr>
      </w:pPr>
    </w:p>
    <w:p w14:paraId="65966142" w14:textId="77777777" w:rsidR="003F32C2" w:rsidRDefault="003F32C2">
      <w:pPr>
        <w:pStyle w:val="a3"/>
        <w:rPr>
          <w:rFonts w:ascii="Palatino Linotype"/>
          <w:sz w:val="14"/>
        </w:rPr>
      </w:pPr>
    </w:p>
    <w:p w14:paraId="551E1411" w14:textId="77777777" w:rsidR="003F32C2" w:rsidRDefault="003F32C2">
      <w:pPr>
        <w:pStyle w:val="a3"/>
        <w:spacing w:before="150"/>
        <w:rPr>
          <w:rFonts w:ascii="Palatino Linotype"/>
          <w:sz w:val="14"/>
        </w:rPr>
      </w:pPr>
    </w:p>
    <w:p w14:paraId="7DF4AA03" w14:textId="77777777" w:rsidR="003F32C2" w:rsidRDefault="009D0186">
      <w:pPr>
        <w:ind w:left="302"/>
        <w:rPr>
          <w:rFonts w:ascii="Palatino Linotype" w:hAnsi="Palatino Linotype"/>
          <w:sz w:val="14"/>
        </w:rPr>
      </w:pPr>
      <w:r>
        <w:rPr>
          <w:rFonts w:ascii="Palatino Linotype" w:hAnsi="Palatino Linotype"/>
          <w:spacing w:val="-2"/>
          <w:sz w:val="14"/>
        </w:rPr>
        <w:t>215–</w:t>
      </w:r>
      <w:r>
        <w:rPr>
          <w:rFonts w:ascii="Palatino Linotype" w:hAnsi="Palatino Linotype"/>
          <w:spacing w:val="-5"/>
          <w:sz w:val="14"/>
        </w:rPr>
        <w:t>219</w:t>
      </w:r>
    </w:p>
    <w:p w14:paraId="2E2B2D20" w14:textId="77777777" w:rsidR="003F32C2" w:rsidRDefault="003F32C2">
      <w:pPr>
        <w:pStyle w:val="a3"/>
        <w:rPr>
          <w:rFonts w:ascii="Palatino Linotype"/>
          <w:sz w:val="14"/>
        </w:rPr>
      </w:pPr>
    </w:p>
    <w:p w14:paraId="496EFE2A" w14:textId="77777777" w:rsidR="003F32C2" w:rsidRDefault="003F32C2">
      <w:pPr>
        <w:pStyle w:val="a3"/>
        <w:rPr>
          <w:rFonts w:ascii="Palatino Linotype"/>
          <w:sz w:val="14"/>
        </w:rPr>
      </w:pPr>
    </w:p>
    <w:p w14:paraId="42196D6B" w14:textId="77777777" w:rsidR="003F32C2" w:rsidRDefault="003F32C2">
      <w:pPr>
        <w:pStyle w:val="a3"/>
        <w:rPr>
          <w:rFonts w:ascii="Palatino Linotype"/>
          <w:sz w:val="14"/>
        </w:rPr>
      </w:pPr>
    </w:p>
    <w:p w14:paraId="64878BBE" w14:textId="77777777" w:rsidR="003F32C2" w:rsidRDefault="003F32C2">
      <w:pPr>
        <w:pStyle w:val="a3"/>
        <w:rPr>
          <w:rFonts w:ascii="Palatino Linotype"/>
          <w:sz w:val="14"/>
        </w:rPr>
      </w:pPr>
    </w:p>
    <w:p w14:paraId="3F08EB1D" w14:textId="77777777" w:rsidR="003F32C2" w:rsidRDefault="003F32C2">
      <w:pPr>
        <w:pStyle w:val="a3"/>
        <w:rPr>
          <w:rFonts w:ascii="Palatino Linotype"/>
          <w:sz w:val="14"/>
        </w:rPr>
      </w:pPr>
    </w:p>
    <w:p w14:paraId="54309160" w14:textId="77777777" w:rsidR="003F32C2" w:rsidRDefault="003F32C2">
      <w:pPr>
        <w:pStyle w:val="a3"/>
        <w:rPr>
          <w:rFonts w:ascii="Palatino Linotype"/>
          <w:sz w:val="14"/>
        </w:rPr>
      </w:pPr>
    </w:p>
    <w:p w14:paraId="6645E18B" w14:textId="77777777" w:rsidR="003F32C2" w:rsidRDefault="003F32C2">
      <w:pPr>
        <w:pStyle w:val="a3"/>
        <w:rPr>
          <w:rFonts w:ascii="Palatino Linotype"/>
          <w:sz w:val="14"/>
        </w:rPr>
      </w:pPr>
    </w:p>
    <w:p w14:paraId="21EA9140" w14:textId="77777777" w:rsidR="003F32C2" w:rsidRDefault="003F32C2">
      <w:pPr>
        <w:pStyle w:val="a3"/>
        <w:rPr>
          <w:rFonts w:ascii="Palatino Linotype"/>
          <w:sz w:val="14"/>
        </w:rPr>
      </w:pPr>
    </w:p>
    <w:p w14:paraId="3ED3127A" w14:textId="77777777" w:rsidR="003F32C2" w:rsidRDefault="003F32C2">
      <w:pPr>
        <w:pStyle w:val="a3"/>
        <w:rPr>
          <w:rFonts w:ascii="Palatino Linotype"/>
          <w:sz w:val="14"/>
        </w:rPr>
      </w:pPr>
    </w:p>
    <w:p w14:paraId="42789E13" w14:textId="77777777" w:rsidR="003F32C2" w:rsidRDefault="003F32C2">
      <w:pPr>
        <w:pStyle w:val="a3"/>
        <w:rPr>
          <w:rFonts w:ascii="Palatino Linotype"/>
          <w:sz w:val="14"/>
        </w:rPr>
      </w:pPr>
    </w:p>
    <w:p w14:paraId="28550AE2" w14:textId="77777777" w:rsidR="003F32C2" w:rsidRDefault="003F32C2">
      <w:pPr>
        <w:pStyle w:val="a3"/>
        <w:rPr>
          <w:rFonts w:ascii="Palatino Linotype"/>
          <w:sz w:val="14"/>
        </w:rPr>
      </w:pPr>
    </w:p>
    <w:p w14:paraId="618F3A9E" w14:textId="77777777" w:rsidR="003F32C2" w:rsidRDefault="003F32C2">
      <w:pPr>
        <w:pStyle w:val="a3"/>
        <w:spacing w:before="111"/>
        <w:rPr>
          <w:rFonts w:ascii="Palatino Linotype"/>
          <w:sz w:val="14"/>
        </w:rPr>
      </w:pPr>
    </w:p>
    <w:p w14:paraId="4EC8BA48" w14:textId="77777777" w:rsidR="003F32C2" w:rsidRDefault="009D0186">
      <w:pPr>
        <w:ind w:left="302"/>
        <w:rPr>
          <w:rFonts w:ascii="Palatino Linotype" w:hAnsi="Palatino Linotype"/>
          <w:sz w:val="14"/>
        </w:rPr>
      </w:pPr>
      <w:r>
        <w:rPr>
          <w:rFonts w:ascii="Palatino Linotype" w:hAnsi="Palatino Linotype"/>
          <w:spacing w:val="-2"/>
          <w:sz w:val="14"/>
        </w:rPr>
        <w:t>262–</w:t>
      </w:r>
      <w:r>
        <w:rPr>
          <w:rFonts w:ascii="Palatino Linotype" w:hAnsi="Palatino Linotype"/>
          <w:spacing w:val="-5"/>
          <w:sz w:val="14"/>
        </w:rPr>
        <w:t>265</w:t>
      </w:r>
    </w:p>
    <w:p w14:paraId="059F31CE" w14:textId="77777777" w:rsidR="003F32C2" w:rsidRDefault="003F32C2">
      <w:pPr>
        <w:rPr>
          <w:rFonts w:ascii="Palatino Linotype" w:hAnsi="Palatino Linotype"/>
          <w:sz w:val="14"/>
        </w:rPr>
        <w:sectPr w:rsidR="003F32C2">
          <w:type w:val="continuous"/>
          <w:pgSz w:w="11910" w:h="16840"/>
          <w:pgMar w:top="1540" w:right="283" w:bottom="280" w:left="566" w:header="1143" w:footer="0" w:gutter="0"/>
          <w:cols w:num="4" w:space="720" w:equalWidth="0">
            <w:col w:w="3504" w:space="40"/>
            <w:col w:w="3520" w:space="39"/>
            <w:col w:w="1119" w:space="870"/>
            <w:col w:w="1969"/>
          </w:cols>
        </w:sectPr>
      </w:pPr>
    </w:p>
    <w:p w14:paraId="4746508D" w14:textId="77777777" w:rsidR="003F32C2" w:rsidRDefault="003F32C2">
      <w:pPr>
        <w:pStyle w:val="a3"/>
        <w:spacing w:before="7"/>
        <w:rPr>
          <w:rFonts w:ascii="Palatino Linotype"/>
          <w:sz w:val="3"/>
        </w:rPr>
      </w:pPr>
    </w:p>
    <w:p w14:paraId="6F8D0B35" w14:textId="77777777" w:rsidR="003F32C2" w:rsidRDefault="009D0186">
      <w:pPr>
        <w:spacing w:line="20" w:lineRule="exact"/>
        <w:ind w:left="148"/>
        <w:rPr>
          <w:rFonts w:ascii="Palatino Linotype"/>
          <w:sz w:val="2"/>
        </w:rPr>
      </w:pPr>
      <w:r>
        <w:rPr>
          <w:rFonts w:ascii="Palatino Linotype"/>
          <w:noProof/>
          <w:sz w:val="2"/>
        </w:rPr>
        <mc:AlternateContent>
          <mc:Choice Requires="wpg">
            <w:drawing>
              <wp:inline distT="0" distB="0" distL="0" distR="0" wp14:anchorId="0BA111AD" wp14:editId="3D2FC54E">
                <wp:extent cx="6645909" cy="10160"/>
                <wp:effectExtent l="9525" t="0" r="2540" b="8890"/>
                <wp:docPr id="556" name="Group 5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5909" cy="10160"/>
                          <a:chOff x="0" y="0"/>
                          <a:chExt cx="6645909" cy="10160"/>
                        </a:xfrm>
                      </wpg:grpSpPr>
                      <wps:wsp>
                        <wps:cNvPr id="557" name="Graphic 557"/>
                        <wps:cNvSpPr/>
                        <wps:spPr>
                          <a:xfrm>
                            <a:off x="0" y="5060"/>
                            <a:ext cx="6645909" cy="1270"/>
                          </a:xfrm>
                          <a:custGeom>
                            <a:avLst/>
                            <a:gdLst/>
                            <a:ahLst/>
                            <a:cxnLst/>
                            <a:rect l="l" t="t" r="r" b="b"/>
                            <a:pathLst>
                              <a:path w="6645909">
                                <a:moveTo>
                                  <a:pt x="0" y="0"/>
                                </a:moveTo>
                                <a:lnTo>
                                  <a:pt x="6645605" y="0"/>
                                </a:lnTo>
                              </a:path>
                            </a:pathLst>
                          </a:custGeom>
                          <a:ln w="10121">
                            <a:solidFill>
                              <a:srgbClr val="000000"/>
                            </a:solidFill>
                            <a:prstDash val="solid"/>
                          </a:ln>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2E37F99B" id="Group 556" o:spid="_x0000_s1026" style="width:523.3pt;height:.8pt;mso-position-horizontal-relative:char;mso-position-vertical-relative:line" coordsize="66459,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">
                <v:shape id="Graphic 557" o:spid="_x0000_s1027" style="position:absolute;top:50;width:66459;height:13;visibility:visible;mso-wrap-style:square;v-text-anchor:top" coordsize="664590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" path="m,l6645605,e" filled="f" strokeweight=".28114mm">
                  <v:path arrowok="t"/>
                </v:shape>
                <w10:anchorlock/>
              </v:group>
            </w:pict>
          </mc:Fallback>
        </mc:AlternateContent>
      </w:r>
    </w:p>
    <w:p w14:paraId="10F3F63B" w14:textId="77777777" w:rsidR="003F32C2" w:rsidRDefault="003F32C2">
      <w:pPr>
        <w:pStyle w:val="a3"/>
        <w:spacing w:before="53"/>
        <w:rPr>
          <w:rFonts w:ascii="Palatino Linotype"/>
        </w:rPr>
      </w:pPr>
    </w:p>
    <w:p w14:paraId="7A39E037" w14:textId="77777777" w:rsidR="003F32C2" w:rsidRDefault="009D0186">
      <w:pPr>
        <w:pStyle w:val="a3"/>
        <w:spacing w:line="223" w:lineRule="auto"/>
        <w:ind w:left="2761" w:right="434" w:firstLine="425"/>
        <w:jc w:val="both"/>
        <w:rPr>
          <w:rFonts w:ascii="Palatino Linotype"/>
        </w:rPr>
      </w:pPr>
      <w:r>
        <w:rPr>
          <w:rFonts w:ascii="Palatino Linotype"/>
        </w:rPr>
        <w:t>In</w:t>
      </w:r>
      <w:r>
        <w:rPr>
          <w:rFonts w:ascii="Palatino Linotype"/>
          <w:spacing w:val="-1"/>
        </w:rPr>
        <w:t xml:space="preserve"> </w:t>
      </w:r>
      <w:r>
        <w:rPr>
          <w:rFonts w:ascii="Palatino Linotype"/>
        </w:rPr>
        <w:t>the</w:t>
      </w:r>
      <w:r>
        <w:rPr>
          <w:rFonts w:ascii="Palatino Linotype"/>
          <w:spacing w:val="-1"/>
        </w:rPr>
        <w:t xml:space="preserve"> </w:t>
      </w:r>
      <w:r>
        <w:rPr>
          <w:rFonts w:ascii="Palatino Linotype"/>
        </w:rPr>
        <w:t>mass</w:t>
      </w:r>
      <w:r>
        <w:rPr>
          <w:rFonts w:ascii="Palatino Linotype"/>
          <w:spacing w:val="-1"/>
        </w:rPr>
        <w:t xml:space="preserve"> </w:t>
      </w:r>
      <w:r>
        <w:rPr>
          <w:rFonts w:ascii="Palatino Linotype"/>
        </w:rPr>
        <w:t>spectrum</w:t>
      </w:r>
      <w:r>
        <w:rPr>
          <w:rFonts w:ascii="Palatino Linotype"/>
          <w:spacing w:val="-1"/>
        </w:rPr>
        <w:t xml:space="preserve"> </w:t>
      </w:r>
      <w:r>
        <w:rPr>
          <w:rFonts w:ascii="Palatino Linotype"/>
        </w:rPr>
        <w:t>of</w:t>
      </w:r>
      <w:r>
        <w:rPr>
          <w:rFonts w:ascii="Palatino Linotype"/>
          <w:spacing w:val="-1"/>
        </w:rPr>
        <w:t xml:space="preserve"> </w:t>
      </w:r>
      <w:r>
        <w:rPr>
          <w:rFonts w:ascii="Palatino Linotype"/>
        </w:rPr>
        <w:t>betulin</w:t>
      </w:r>
      <w:r>
        <w:rPr>
          <w:rFonts w:ascii="Palatino Linotype"/>
          <w:spacing w:val="-1"/>
        </w:rPr>
        <w:t xml:space="preserve"> </w:t>
      </w:r>
      <w:r>
        <w:rPr>
          <w:rFonts w:ascii="Palatino Linotype"/>
        </w:rPr>
        <w:t>diacetate</w:t>
      </w:r>
      <w:r>
        <w:rPr>
          <w:rFonts w:ascii="Palatino Linotype"/>
          <w:spacing w:val="-1"/>
        </w:rPr>
        <w:t xml:space="preserve"> </w:t>
      </w:r>
      <w:r>
        <w:rPr>
          <w:rFonts w:ascii="Palatino Linotype"/>
        </w:rPr>
        <w:t>(</w:t>
      </w:r>
      <w:r>
        <w:rPr>
          <w:rFonts w:ascii="Palatino Linotype"/>
          <w:b/>
        </w:rPr>
        <w:t>2</w:t>
      </w:r>
      <w:r>
        <w:rPr>
          <w:rFonts w:ascii="Palatino Linotype"/>
        </w:rPr>
        <w:t>), along</w:t>
      </w:r>
      <w:r>
        <w:rPr>
          <w:rFonts w:ascii="Palatino Linotype"/>
          <w:spacing w:val="-1"/>
        </w:rPr>
        <w:t xml:space="preserve"> </w:t>
      </w:r>
      <w:r>
        <w:rPr>
          <w:rFonts w:ascii="Palatino Linotype"/>
        </w:rPr>
        <w:t>with</w:t>
      </w:r>
      <w:r>
        <w:rPr>
          <w:rFonts w:ascii="Palatino Linotype"/>
          <w:spacing w:val="-1"/>
        </w:rPr>
        <w:t xml:space="preserve"> </w:t>
      </w:r>
      <w:r>
        <w:rPr>
          <w:rFonts w:ascii="Palatino Linotype"/>
        </w:rPr>
        <w:t>an</w:t>
      </w:r>
      <w:r>
        <w:rPr>
          <w:rFonts w:ascii="Palatino Linotype"/>
          <w:spacing w:val="-1"/>
        </w:rPr>
        <w:t xml:space="preserve"> </w:t>
      </w:r>
      <w:r>
        <w:rPr>
          <w:rFonts w:ascii="Palatino Linotype"/>
        </w:rPr>
        <w:t>insignificant</w:t>
      </w:r>
      <w:r>
        <w:rPr>
          <w:rFonts w:ascii="Palatino Linotype"/>
          <w:spacing w:val="-1"/>
        </w:rPr>
        <w:t xml:space="preserve"> </w:t>
      </w:r>
      <w:r>
        <w:rPr>
          <w:rFonts w:ascii="Palatino Linotype"/>
        </w:rPr>
        <w:t>peak</w:t>
      </w:r>
      <w:r>
        <w:rPr>
          <w:rFonts w:ascii="Palatino Linotype"/>
          <w:spacing w:val="-1"/>
        </w:rPr>
        <w:t xml:space="preserve"> </w:t>
      </w:r>
      <w:r>
        <w:rPr>
          <w:rFonts w:ascii="Palatino Linotype"/>
        </w:rPr>
        <w:t>in</w:t>
      </w:r>
      <w:r>
        <w:rPr>
          <w:rFonts w:ascii="Palatino Linotype"/>
          <w:spacing w:val="-1"/>
        </w:rPr>
        <w:t xml:space="preserve"> </w:t>
      </w:r>
      <w:r>
        <w:rPr>
          <w:rFonts w:ascii="Palatino Linotype"/>
        </w:rPr>
        <w:t>the intensity of the molecular ion 526 (M</w:t>
      </w:r>
      <w:r>
        <w:rPr>
          <w:rFonts w:ascii="Palatino Linotype"/>
          <w:vertAlign w:val="superscript"/>
        </w:rPr>
        <w:t>+</w:t>
      </w:r>
      <w:r>
        <w:rPr>
          <w:rFonts w:ascii="Palatino Linotype"/>
        </w:rPr>
        <w:t>), there were peaks of high intensity of fragments</w:t>
      </w:r>
      <w:r>
        <w:rPr>
          <w:rFonts w:ascii="Palatino Linotype"/>
          <w:spacing w:val="40"/>
        </w:rPr>
        <w:t xml:space="preserve"> </w:t>
      </w:r>
      <w:r>
        <w:rPr>
          <w:rFonts w:ascii="Palatino Linotype"/>
        </w:rPr>
        <w:t xml:space="preserve">of 189, 135, 121 and 91, characteristic of the lupan backbone, as well as peaks of medium intensity of 466, 423, 203, 161, 67 and 55 (Table </w:t>
      </w:r>
      <w:hyperlink w:anchor="_bookmark12" w:history="1">
        <w:r w:rsidR="003F32C2">
          <w:rPr>
            <w:rFonts w:ascii="Palatino Linotype"/>
            <w:color w:val="0775B7"/>
          </w:rPr>
          <w:t>1</w:t>
        </w:r>
      </w:hyperlink>
      <w:r>
        <w:rPr>
          <w:rFonts w:ascii="Palatino Linotype"/>
        </w:rPr>
        <w:t>).</w:t>
      </w:r>
    </w:p>
    <w:p w14:paraId="195B9352" w14:textId="77777777" w:rsidR="003F32C2" w:rsidRDefault="009D0186">
      <w:pPr>
        <w:pStyle w:val="a4"/>
        <w:numPr>
          <w:ilvl w:val="1"/>
          <w:numId w:val="11"/>
        </w:numPr>
        <w:tabs>
          <w:tab w:val="left" w:pos="3125"/>
        </w:tabs>
        <w:spacing w:before="183"/>
        <w:ind w:left="3125" w:hanging="364"/>
        <w:jc w:val="both"/>
        <w:rPr>
          <w:i/>
          <w:sz w:val="20"/>
        </w:rPr>
      </w:pPr>
      <w:bookmarkStart w:id="26" w:name="The_Analysis_of_3-Hydroxy-19,28-epoxy-18"/>
      <w:bookmarkEnd w:id="26"/>
      <w:r>
        <w:rPr>
          <w:i/>
          <w:sz w:val="20"/>
        </w:rPr>
        <w:t>The</w:t>
      </w:r>
      <w:r>
        <w:rPr>
          <w:i/>
          <w:spacing w:val="-13"/>
          <w:sz w:val="20"/>
        </w:rPr>
        <w:t xml:space="preserve"> </w:t>
      </w:r>
      <w:r>
        <w:rPr>
          <w:i/>
          <w:sz w:val="20"/>
        </w:rPr>
        <w:t>Analysis</w:t>
      </w:r>
      <w:r>
        <w:rPr>
          <w:i/>
          <w:spacing w:val="-12"/>
          <w:sz w:val="20"/>
        </w:rPr>
        <w:t xml:space="preserve"> </w:t>
      </w:r>
      <w:r>
        <w:rPr>
          <w:i/>
          <w:sz w:val="20"/>
        </w:rPr>
        <w:t>of</w:t>
      </w:r>
      <w:r>
        <w:rPr>
          <w:i/>
          <w:spacing w:val="-12"/>
          <w:sz w:val="20"/>
        </w:rPr>
        <w:t xml:space="preserve"> </w:t>
      </w:r>
      <w:r>
        <w:rPr>
          <w:i/>
          <w:sz w:val="20"/>
        </w:rPr>
        <w:t>3</w:t>
      </w:r>
      <w:r>
        <w:rPr>
          <w:rFonts w:ascii="Arial" w:hAnsi="Arial"/>
          <w:i/>
          <w:sz w:val="20"/>
        </w:rPr>
        <w:t>β</w:t>
      </w:r>
      <w:r>
        <w:rPr>
          <w:i/>
          <w:sz w:val="20"/>
        </w:rPr>
        <w:t>-Hydroxy-19</w:t>
      </w:r>
      <w:r>
        <w:rPr>
          <w:rFonts w:ascii="Arial" w:hAnsi="Arial"/>
          <w:i/>
          <w:sz w:val="20"/>
        </w:rPr>
        <w:t>β</w:t>
      </w:r>
      <w:r>
        <w:rPr>
          <w:i/>
          <w:sz w:val="20"/>
        </w:rPr>
        <w:t>,28-epoxy-18</w:t>
      </w:r>
      <w:r>
        <w:rPr>
          <w:rFonts w:ascii="Arial" w:hAnsi="Arial"/>
          <w:i/>
          <w:sz w:val="20"/>
        </w:rPr>
        <w:t>α</w:t>
      </w:r>
      <w:r>
        <w:rPr>
          <w:i/>
          <w:sz w:val="20"/>
        </w:rPr>
        <w:t>-olean</w:t>
      </w:r>
      <w:r>
        <w:rPr>
          <w:i/>
          <w:spacing w:val="-12"/>
          <w:sz w:val="20"/>
        </w:rPr>
        <w:t xml:space="preserve"> </w:t>
      </w:r>
      <w:r>
        <w:rPr>
          <w:i/>
          <w:sz w:val="20"/>
        </w:rPr>
        <w:t>(</w:t>
      </w:r>
      <w:r>
        <w:rPr>
          <w:b/>
          <w:i/>
          <w:sz w:val="20"/>
        </w:rPr>
        <w:t>8</w:t>
      </w:r>
      <w:r>
        <w:rPr>
          <w:i/>
          <w:sz w:val="20"/>
        </w:rPr>
        <w:t>),</w:t>
      </w:r>
      <w:r>
        <w:rPr>
          <w:i/>
          <w:spacing w:val="-13"/>
          <w:sz w:val="20"/>
        </w:rPr>
        <w:t xml:space="preserve"> </w:t>
      </w:r>
      <w:r>
        <w:rPr>
          <w:i/>
          <w:spacing w:val="-2"/>
          <w:sz w:val="20"/>
        </w:rPr>
        <w:t>Allobetulin</w:t>
      </w:r>
    </w:p>
    <w:p w14:paraId="692F75A5" w14:textId="77777777" w:rsidR="003F32C2" w:rsidRDefault="009D0186">
      <w:pPr>
        <w:pStyle w:val="a3"/>
        <w:spacing w:before="56" w:line="223" w:lineRule="auto"/>
        <w:ind w:left="2761" w:right="402" w:firstLine="425"/>
        <w:jc w:val="both"/>
        <w:rPr>
          <w:rFonts w:ascii="Palatino Linotype" w:hAnsi="Palatino Linotype"/>
        </w:rPr>
      </w:pPr>
      <w:r>
        <w:rPr>
          <w:rFonts w:ascii="Palatino Linotype" w:hAnsi="Palatino Linotype"/>
        </w:rPr>
        <w:t xml:space="preserve">In the IR </w:t>
      </w:r>
      <w:r>
        <w:rPr>
          <w:rFonts w:ascii="Palatino Linotype" w:hAnsi="Palatino Linotype"/>
        </w:rPr>
        <w:t>spectrum of allobetulin (</w:t>
      </w:r>
      <w:r>
        <w:rPr>
          <w:rFonts w:ascii="Palatino Linotype" w:hAnsi="Palatino Linotype"/>
          <w:b/>
        </w:rPr>
        <w:t>3</w:t>
      </w:r>
      <w:r>
        <w:rPr>
          <w:rFonts w:ascii="Palatino Linotype" w:hAnsi="Palatino Linotype"/>
        </w:rPr>
        <w:t>),</w:t>
      </w:r>
      <w:r>
        <w:rPr>
          <w:rFonts w:ascii="Palatino Linotype" w:hAnsi="Palatino Linotype"/>
          <w:spacing w:val="40"/>
        </w:rPr>
        <w:t xml:space="preserve"> </w:t>
      </w:r>
      <w:r>
        <w:rPr>
          <w:rFonts w:ascii="Palatino Linotype" w:hAnsi="Palatino Linotype"/>
        </w:rPr>
        <w:t>there was a broadened absorption band at</w:t>
      </w:r>
      <w:r>
        <w:rPr>
          <w:rFonts w:ascii="Palatino Linotype" w:hAnsi="Palatino Linotype"/>
          <w:spacing w:val="80"/>
        </w:rPr>
        <w:t xml:space="preserve"> </w:t>
      </w:r>
      <w:r>
        <w:rPr>
          <w:rFonts w:ascii="Palatino Linotype" w:hAnsi="Palatino Linotype"/>
        </w:rPr>
        <w:t>3430 cm</w:t>
      </w:r>
      <w:r>
        <w:rPr>
          <w:rFonts w:ascii="Verdana" w:hAnsi="Verdana"/>
          <w:i/>
          <w:vertAlign w:val="superscript"/>
        </w:rPr>
        <w:t>−</w:t>
      </w:r>
      <w:r>
        <w:rPr>
          <w:rFonts w:ascii="Palatino Linotype" w:hAnsi="Palatino Linotype"/>
          <w:vertAlign w:val="superscript"/>
        </w:rPr>
        <w:t>1</w:t>
      </w:r>
      <w:r>
        <w:rPr>
          <w:rFonts w:ascii="Palatino Linotype" w:hAnsi="Palatino Linotype"/>
        </w:rPr>
        <w:t xml:space="preserve"> (Table </w:t>
      </w:r>
      <w:hyperlink w:anchor="_bookmark12" w:history="1">
        <w:r w:rsidR="003F32C2">
          <w:rPr>
            <w:rFonts w:ascii="Palatino Linotype" w:hAnsi="Palatino Linotype"/>
            <w:color w:val="0775B7"/>
          </w:rPr>
          <w:t>1</w:t>
        </w:r>
      </w:hyperlink>
      <w:r>
        <w:rPr>
          <w:rFonts w:ascii="Palatino Linotype" w:hAnsi="Palatino Linotype"/>
        </w:rPr>
        <w:t>) assigned to the stretching modes of the hydroxyl group.</w:t>
      </w:r>
      <w:r>
        <w:rPr>
          <w:rFonts w:ascii="Palatino Linotype" w:hAnsi="Palatino Linotype"/>
          <w:spacing w:val="27"/>
        </w:rPr>
        <w:t xml:space="preserve"> </w:t>
      </w:r>
      <w:r>
        <w:rPr>
          <w:rFonts w:ascii="Palatino Linotype" w:hAnsi="Palatino Linotype"/>
        </w:rPr>
        <w:t xml:space="preserve">The stretch-ing modes of C–H groups were observed as a series of bands at </w:t>
      </w:r>
      <w:r>
        <w:rPr>
          <w:rFonts w:ascii="Palatino Linotype" w:hAnsi="Palatino Linotype"/>
        </w:rPr>
        <w:t>2939 and 2867 cm</w:t>
      </w:r>
      <w:r>
        <w:rPr>
          <w:rFonts w:ascii="Verdana" w:hAnsi="Verdana"/>
          <w:i/>
          <w:vertAlign w:val="superscript"/>
        </w:rPr>
        <w:t>−</w:t>
      </w:r>
      <w:r>
        <w:rPr>
          <w:rFonts w:ascii="Palatino Linotype" w:hAnsi="Palatino Linotype"/>
          <w:vertAlign w:val="superscript"/>
        </w:rPr>
        <w:t>1</w:t>
      </w:r>
      <w:r>
        <w:rPr>
          <w:rFonts w:ascii="Palatino Linotype" w:hAnsi="Palatino Linotype"/>
        </w:rPr>
        <w:t>.</w:t>
      </w:r>
      <w:r>
        <w:rPr>
          <w:rFonts w:ascii="Palatino Linotype" w:hAnsi="Palatino Linotype"/>
          <w:spacing w:val="24"/>
        </w:rPr>
        <w:t xml:space="preserve"> </w:t>
      </w:r>
      <w:r>
        <w:rPr>
          <w:rFonts w:ascii="Palatino Linotype" w:hAnsi="Palatino Linotype"/>
        </w:rPr>
        <w:t>The bending vibrations of CH</w:t>
      </w:r>
      <w:r>
        <w:rPr>
          <w:rFonts w:ascii="Palatino Linotype" w:hAnsi="Palatino Linotype"/>
          <w:vertAlign w:val="subscript"/>
        </w:rPr>
        <w:t>2</w:t>
      </w:r>
      <w:r>
        <w:rPr>
          <w:rFonts w:ascii="Palatino Linotype" w:hAnsi="Palatino Linotype"/>
        </w:rPr>
        <w:t xml:space="preserve"> and CH</w:t>
      </w:r>
      <w:r>
        <w:rPr>
          <w:rFonts w:ascii="Palatino Linotype" w:hAnsi="Palatino Linotype"/>
          <w:vertAlign w:val="subscript"/>
        </w:rPr>
        <w:t>3</w:t>
      </w:r>
      <w:r>
        <w:rPr>
          <w:rFonts w:ascii="Palatino Linotype" w:hAnsi="Palatino Linotype"/>
        </w:rPr>
        <w:t xml:space="preserve"> groups were attributed to a band at 1450 cm</w:t>
      </w:r>
      <w:r>
        <w:rPr>
          <w:rFonts w:ascii="Verdana" w:hAnsi="Verdana"/>
          <w:i/>
          <w:vertAlign w:val="superscript"/>
        </w:rPr>
        <w:t>−</w:t>
      </w:r>
      <w:r>
        <w:rPr>
          <w:rFonts w:ascii="Palatino Linotype" w:hAnsi="Palatino Linotype"/>
          <w:vertAlign w:val="superscript"/>
        </w:rPr>
        <w:t>1</w:t>
      </w:r>
      <w:r>
        <w:rPr>
          <w:rFonts w:ascii="Palatino Linotype" w:hAnsi="Palatino Linotype"/>
        </w:rPr>
        <w:t xml:space="preserve"> and a series of bands in the regions of 1386, 1375 and 1361 cm</w:t>
      </w:r>
      <w:r>
        <w:rPr>
          <w:rFonts w:ascii="Verdana" w:hAnsi="Verdana"/>
          <w:i/>
          <w:vertAlign w:val="superscript"/>
        </w:rPr>
        <w:t>−</w:t>
      </w:r>
      <w:r>
        <w:rPr>
          <w:rFonts w:ascii="Palatino Linotype" w:hAnsi="Palatino Linotype"/>
          <w:vertAlign w:val="superscript"/>
        </w:rPr>
        <w:t>1</w:t>
      </w:r>
      <w:r>
        <w:rPr>
          <w:rFonts w:ascii="Palatino Linotype" w:hAnsi="Palatino Linotype"/>
        </w:rPr>
        <w:t>, respectively.</w:t>
      </w:r>
      <w:r>
        <w:rPr>
          <w:rFonts w:ascii="Palatino Linotype" w:hAnsi="Palatino Linotype"/>
          <w:spacing w:val="26"/>
        </w:rPr>
        <w:t xml:space="preserve"> </w:t>
      </w:r>
      <w:r>
        <w:rPr>
          <w:rFonts w:ascii="Palatino Linotype" w:hAnsi="Palatino Linotype"/>
        </w:rPr>
        <w:t>The strong band at 1041 cm</w:t>
      </w:r>
      <w:r>
        <w:rPr>
          <w:rFonts w:ascii="Palatino Linotype" w:hAnsi="Palatino Linotype"/>
          <w:vertAlign w:val="superscript"/>
        </w:rPr>
        <w:t>–1</w:t>
      </w:r>
      <w:r>
        <w:rPr>
          <w:rFonts w:ascii="Palatino Linotype" w:hAnsi="Palatino Linotype"/>
        </w:rPr>
        <w:t xml:space="preserve"> corresponded to the stretching mode of the </w:t>
      </w:r>
      <w:r>
        <w:rPr>
          <w:rFonts w:ascii="Palatino Linotype" w:hAnsi="Palatino Linotype"/>
        </w:rPr>
        <w:t>C–O group.</w:t>
      </w:r>
    </w:p>
    <w:p w14:paraId="5CC1385F" w14:textId="77777777" w:rsidR="003F32C2" w:rsidRDefault="009D0186">
      <w:pPr>
        <w:pStyle w:val="a3"/>
        <w:spacing w:line="246" w:lineRule="exact"/>
        <w:ind w:left="3187"/>
        <w:jc w:val="both"/>
        <w:rPr>
          <w:rFonts w:ascii="Palatino Linotype"/>
        </w:rPr>
      </w:pPr>
      <w:r>
        <w:rPr>
          <w:rFonts w:ascii="Palatino Linotype"/>
        </w:rPr>
        <w:t>In</w:t>
      </w:r>
      <w:r>
        <w:rPr>
          <w:rFonts w:ascii="Palatino Linotype"/>
          <w:spacing w:val="-12"/>
        </w:rPr>
        <w:t xml:space="preserve"> </w:t>
      </w:r>
      <w:r>
        <w:rPr>
          <w:rFonts w:ascii="Palatino Linotype"/>
        </w:rPr>
        <w:t>the</w:t>
      </w:r>
      <w:r>
        <w:rPr>
          <w:rFonts w:ascii="Palatino Linotype"/>
          <w:spacing w:val="-11"/>
        </w:rPr>
        <w:t xml:space="preserve"> </w:t>
      </w:r>
      <w:r>
        <w:rPr>
          <w:rFonts w:ascii="Palatino Linotype"/>
          <w:vertAlign w:val="superscript"/>
        </w:rPr>
        <w:t>1</w:t>
      </w:r>
      <w:r>
        <w:rPr>
          <w:rFonts w:ascii="Palatino Linotype"/>
        </w:rPr>
        <w:t>H</w:t>
      </w:r>
      <w:r>
        <w:rPr>
          <w:rFonts w:ascii="Palatino Linotype"/>
          <w:spacing w:val="-12"/>
        </w:rPr>
        <w:t xml:space="preserve"> </w:t>
      </w:r>
      <w:r>
        <w:rPr>
          <w:rFonts w:ascii="Palatino Linotype"/>
        </w:rPr>
        <w:t>NMR</w:t>
      </w:r>
      <w:r>
        <w:rPr>
          <w:rFonts w:ascii="Palatino Linotype"/>
          <w:spacing w:val="-11"/>
        </w:rPr>
        <w:t xml:space="preserve"> </w:t>
      </w:r>
      <w:r>
        <w:rPr>
          <w:rFonts w:ascii="Palatino Linotype"/>
        </w:rPr>
        <w:t>spectrum</w:t>
      </w:r>
      <w:r>
        <w:rPr>
          <w:rFonts w:ascii="Palatino Linotype"/>
          <w:spacing w:val="-11"/>
        </w:rPr>
        <w:t xml:space="preserve"> </w:t>
      </w:r>
      <w:r>
        <w:rPr>
          <w:rFonts w:ascii="Palatino Linotype"/>
        </w:rPr>
        <w:t>of</w:t>
      </w:r>
      <w:r>
        <w:rPr>
          <w:rFonts w:ascii="Palatino Linotype"/>
          <w:spacing w:val="-12"/>
        </w:rPr>
        <w:t xml:space="preserve"> </w:t>
      </w:r>
      <w:r>
        <w:rPr>
          <w:rFonts w:ascii="Palatino Linotype"/>
        </w:rPr>
        <w:t>allobetulin</w:t>
      </w:r>
      <w:r>
        <w:rPr>
          <w:rFonts w:ascii="Palatino Linotype"/>
          <w:spacing w:val="-11"/>
        </w:rPr>
        <w:t xml:space="preserve"> </w:t>
      </w:r>
      <w:r>
        <w:rPr>
          <w:rFonts w:ascii="Palatino Linotype"/>
        </w:rPr>
        <w:t>(</w:t>
      </w:r>
      <w:r>
        <w:rPr>
          <w:rFonts w:ascii="Palatino Linotype"/>
          <w:b/>
        </w:rPr>
        <w:t>8</w:t>
      </w:r>
      <w:r>
        <w:rPr>
          <w:rFonts w:ascii="Palatino Linotype"/>
        </w:rPr>
        <w:t>),</w:t>
      </w:r>
      <w:r>
        <w:rPr>
          <w:rFonts w:ascii="Palatino Linotype"/>
          <w:spacing w:val="-10"/>
        </w:rPr>
        <w:t xml:space="preserve"> </w:t>
      </w:r>
      <w:r>
        <w:rPr>
          <w:rFonts w:ascii="Palatino Linotype"/>
        </w:rPr>
        <w:t>there</w:t>
      </w:r>
      <w:r>
        <w:rPr>
          <w:rFonts w:ascii="Palatino Linotype"/>
          <w:spacing w:val="-11"/>
        </w:rPr>
        <w:t xml:space="preserve"> </w:t>
      </w:r>
      <w:r>
        <w:rPr>
          <w:rFonts w:ascii="Palatino Linotype"/>
        </w:rPr>
        <w:t>were</w:t>
      </w:r>
      <w:r>
        <w:rPr>
          <w:rFonts w:ascii="Palatino Linotype"/>
          <w:spacing w:val="-11"/>
        </w:rPr>
        <w:t xml:space="preserve"> </w:t>
      </w:r>
      <w:r>
        <w:rPr>
          <w:rFonts w:ascii="Palatino Linotype"/>
        </w:rPr>
        <w:t>two</w:t>
      </w:r>
      <w:r>
        <w:rPr>
          <w:rFonts w:ascii="Palatino Linotype"/>
          <w:spacing w:val="-12"/>
        </w:rPr>
        <w:t xml:space="preserve"> </w:t>
      </w:r>
      <w:r>
        <w:rPr>
          <w:rFonts w:ascii="Palatino Linotype"/>
        </w:rPr>
        <w:t>doublet</w:t>
      </w:r>
      <w:r>
        <w:rPr>
          <w:rFonts w:ascii="Palatino Linotype"/>
          <w:spacing w:val="-11"/>
        </w:rPr>
        <w:t xml:space="preserve"> </w:t>
      </w:r>
      <w:r>
        <w:rPr>
          <w:rFonts w:ascii="Palatino Linotype"/>
        </w:rPr>
        <w:t>signals</w:t>
      </w:r>
      <w:r>
        <w:rPr>
          <w:rFonts w:ascii="Palatino Linotype"/>
          <w:spacing w:val="-12"/>
        </w:rPr>
        <w:t xml:space="preserve"> </w:t>
      </w:r>
      <w:r>
        <w:rPr>
          <w:rFonts w:ascii="Palatino Linotype"/>
        </w:rPr>
        <w:t>at</w:t>
      </w:r>
      <w:r>
        <w:rPr>
          <w:rFonts w:ascii="Palatino Linotype"/>
          <w:spacing w:val="-11"/>
        </w:rPr>
        <w:t xml:space="preserve"> </w:t>
      </w:r>
      <w:r>
        <w:rPr>
          <w:rFonts w:ascii="Palatino Linotype"/>
        </w:rPr>
        <w:t>3.77</w:t>
      </w:r>
      <w:r>
        <w:rPr>
          <w:rFonts w:ascii="Palatino Linotype"/>
          <w:spacing w:val="-11"/>
        </w:rPr>
        <w:t xml:space="preserve"> </w:t>
      </w:r>
      <w:r>
        <w:rPr>
          <w:rFonts w:ascii="Palatino Linotype"/>
          <w:spacing w:val="-5"/>
        </w:rPr>
        <w:t>and</w:t>
      </w:r>
    </w:p>
    <w:p w14:paraId="7B9C70E5" w14:textId="77777777" w:rsidR="003F32C2" w:rsidRDefault="009D0186">
      <w:pPr>
        <w:pStyle w:val="a3"/>
        <w:spacing w:before="5" w:line="223" w:lineRule="auto"/>
        <w:ind w:left="2754" w:right="400" w:firstLine="7"/>
        <w:jc w:val="both"/>
        <w:rPr>
          <w:rFonts w:ascii="Palatino Linotype" w:hAnsi="Palatino Linotype"/>
        </w:rPr>
      </w:pPr>
      <w:r>
        <w:rPr>
          <w:rFonts w:ascii="Palatino Linotype" w:hAnsi="Palatino Linotype"/>
        </w:rPr>
        <w:t>3.44 ppm, related to protons –CH</w:t>
      </w:r>
      <w:r>
        <w:rPr>
          <w:rFonts w:ascii="Palatino Linotype" w:hAnsi="Palatino Linotype"/>
          <w:vertAlign w:val="subscript"/>
        </w:rPr>
        <w:t>2</w:t>
      </w:r>
      <w:r>
        <w:rPr>
          <w:rFonts w:ascii="Palatino Linotype" w:hAnsi="Palatino Linotype"/>
        </w:rPr>
        <w:t xml:space="preserve"> bonds at the 28-position of the carbon atom (Table </w:t>
      </w:r>
      <w:hyperlink w:anchor="_bookmark12" w:history="1">
        <w:r w:rsidR="003F32C2">
          <w:rPr>
            <w:rFonts w:ascii="Palatino Linotype" w:hAnsi="Palatino Linotype"/>
            <w:color w:val="0775B7"/>
          </w:rPr>
          <w:t>1</w:t>
        </w:r>
      </w:hyperlink>
      <w:r>
        <w:rPr>
          <w:rFonts w:ascii="Palatino Linotype" w:hAnsi="Palatino Linotype"/>
        </w:rPr>
        <w:t xml:space="preserve">). Also, in the spectrum, there was a </w:t>
      </w:r>
      <w:r>
        <w:rPr>
          <w:rFonts w:ascii="Palatino Linotype" w:hAnsi="Palatino Linotype"/>
        </w:rPr>
        <w:t>singlet signal at 3.52 ppm corresponding to the proton of the CH group at the 19th position.</w:t>
      </w:r>
      <w:r>
        <w:rPr>
          <w:rFonts w:ascii="Palatino Linotype" w:hAnsi="Palatino Linotype"/>
          <w:spacing w:val="35"/>
        </w:rPr>
        <w:t xml:space="preserve"> </w:t>
      </w:r>
      <w:r>
        <w:rPr>
          <w:rFonts w:ascii="Palatino Linotype" w:hAnsi="Palatino Linotype"/>
        </w:rPr>
        <w:t>The multiplet signal in the region of 3.19 ppm was assigned</w:t>
      </w:r>
      <w:r>
        <w:rPr>
          <w:rFonts w:ascii="Palatino Linotype" w:hAnsi="Palatino Linotype"/>
          <w:spacing w:val="-4"/>
        </w:rPr>
        <w:t xml:space="preserve"> </w:t>
      </w:r>
      <w:r>
        <w:rPr>
          <w:rFonts w:ascii="Palatino Linotype" w:hAnsi="Palatino Linotype"/>
        </w:rPr>
        <w:t>to</w:t>
      </w:r>
      <w:r>
        <w:rPr>
          <w:rFonts w:ascii="Palatino Linotype" w:hAnsi="Palatino Linotype"/>
          <w:spacing w:val="-4"/>
        </w:rPr>
        <w:t xml:space="preserve"> </w:t>
      </w:r>
      <w:r>
        <w:rPr>
          <w:rFonts w:ascii="Palatino Linotype" w:hAnsi="Palatino Linotype"/>
        </w:rPr>
        <w:t>the</w:t>
      </w:r>
      <w:r>
        <w:rPr>
          <w:rFonts w:ascii="Palatino Linotype" w:hAnsi="Palatino Linotype"/>
          <w:spacing w:val="-4"/>
        </w:rPr>
        <w:t xml:space="preserve"> </w:t>
      </w:r>
      <w:r>
        <w:rPr>
          <w:rFonts w:ascii="Palatino Linotype" w:hAnsi="Palatino Linotype"/>
        </w:rPr>
        <w:t>proton</w:t>
      </w:r>
      <w:r>
        <w:rPr>
          <w:rFonts w:ascii="Palatino Linotype" w:hAnsi="Palatino Linotype"/>
          <w:spacing w:val="-4"/>
        </w:rPr>
        <w:t xml:space="preserve"> </w:t>
      </w:r>
      <w:r>
        <w:rPr>
          <w:rFonts w:ascii="Palatino Linotype" w:hAnsi="Palatino Linotype"/>
        </w:rPr>
        <w:t>of</w:t>
      </w:r>
      <w:r>
        <w:rPr>
          <w:rFonts w:ascii="Palatino Linotype" w:hAnsi="Palatino Linotype"/>
          <w:spacing w:val="-4"/>
        </w:rPr>
        <w:t xml:space="preserve"> </w:t>
      </w:r>
      <w:r>
        <w:rPr>
          <w:rFonts w:ascii="Palatino Linotype" w:hAnsi="Palatino Linotype"/>
        </w:rPr>
        <w:t>the</w:t>
      </w:r>
      <w:r>
        <w:rPr>
          <w:rFonts w:ascii="Palatino Linotype" w:hAnsi="Palatino Linotype"/>
          <w:spacing w:val="-4"/>
        </w:rPr>
        <w:t xml:space="preserve"> </w:t>
      </w:r>
      <w:r>
        <w:rPr>
          <w:rFonts w:ascii="Palatino Linotype" w:hAnsi="Palatino Linotype"/>
        </w:rPr>
        <w:t>CH</w:t>
      </w:r>
      <w:r>
        <w:rPr>
          <w:rFonts w:ascii="Palatino Linotype" w:hAnsi="Palatino Linotype"/>
          <w:spacing w:val="-4"/>
        </w:rPr>
        <w:t xml:space="preserve"> </w:t>
      </w:r>
      <w:r>
        <w:rPr>
          <w:rFonts w:ascii="Palatino Linotype" w:hAnsi="Palatino Linotype"/>
        </w:rPr>
        <w:t>group</w:t>
      </w:r>
      <w:r>
        <w:rPr>
          <w:rFonts w:ascii="Palatino Linotype" w:hAnsi="Palatino Linotype"/>
          <w:spacing w:val="-4"/>
        </w:rPr>
        <w:t xml:space="preserve"> </w:t>
      </w:r>
      <w:r>
        <w:rPr>
          <w:rFonts w:ascii="Palatino Linotype" w:hAnsi="Palatino Linotype"/>
        </w:rPr>
        <w:t>at</w:t>
      </w:r>
      <w:r>
        <w:rPr>
          <w:rFonts w:ascii="Palatino Linotype" w:hAnsi="Palatino Linotype"/>
          <w:spacing w:val="-4"/>
        </w:rPr>
        <w:t xml:space="preserve"> </w:t>
      </w:r>
      <w:r>
        <w:rPr>
          <w:rFonts w:ascii="Palatino Linotype" w:hAnsi="Palatino Linotype"/>
        </w:rPr>
        <w:t>the</w:t>
      </w:r>
      <w:r>
        <w:rPr>
          <w:rFonts w:ascii="Palatino Linotype" w:hAnsi="Palatino Linotype"/>
          <w:spacing w:val="-4"/>
        </w:rPr>
        <w:t xml:space="preserve"> </w:t>
      </w:r>
      <w:r>
        <w:rPr>
          <w:rFonts w:ascii="Palatino Linotype" w:hAnsi="Palatino Linotype"/>
        </w:rPr>
        <w:t>3rd</w:t>
      </w:r>
      <w:r>
        <w:rPr>
          <w:rFonts w:ascii="Palatino Linotype" w:hAnsi="Palatino Linotype"/>
          <w:spacing w:val="-4"/>
        </w:rPr>
        <w:t xml:space="preserve"> </w:t>
      </w:r>
      <w:r>
        <w:rPr>
          <w:rFonts w:ascii="Palatino Linotype" w:hAnsi="Palatino Linotype"/>
        </w:rPr>
        <w:t>carbon</w:t>
      </w:r>
      <w:r>
        <w:rPr>
          <w:rFonts w:ascii="Palatino Linotype" w:hAnsi="Palatino Linotype"/>
          <w:spacing w:val="-4"/>
        </w:rPr>
        <w:t xml:space="preserve"> </w:t>
      </w:r>
      <w:r>
        <w:rPr>
          <w:rFonts w:ascii="Palatino Linotype" w:hAnsi="Palatino Linotype"/>
        </w:rPr>
        <w:t>atom.</w:t>
      </w:r>
      <w:r>
        <w:rPr>
          <w:rFonts w:ascii="Palatino Linotype" w:hAnsi="Palatino Linotype"/>
          <w:spacing w:val="14"/>
        </w:rPr>
        <w:t xml:space="preserve"> </w:t>
      </w:r>
      <w:r>
        <w:rPr>
          <w:rFonts w:ascii="Palatino Linotype" w:hAnsi="Palatino Linotype"/>
        </w:rPr>
        <w:t>There</w:t>
      </w:r>
      <w:r>
        <w:rPr>
          <w:rFonts w:ascii="Palatino Linotype" w:hAnsi="Palatino Linotype"/>
          <w:spacing w:val="-4"/>
        </w:rPr>
        <w:t xml:space="preserve"> </w:t>
      </w:r>
      <w:r>
        <w:rPr>
          <w:rFonts w:ascii="Palatino Linotype" w:hAnsi="Palatino Linotype"/>
        </w:rPr>
        <w:t>was</w:t>
      </w:r>
      <w:r>
        <w:rPr>
          <w:rFonts w:ascii="Palatino Linotype" w:hAnsi="Palatino Linotype"/>
          <w:spacing w:val="-4"/>
        </w:rPr>
        <w:t xml:space="preserve"> </w:t>
      </w:r>
      <w:r>
        <w:rPr>
          <w:rFonts w:ascii="Palatino Linotype" w:hAnsi="Palatino Linotype"/>
        </w:rPr>
        <w:t>an</w:t>
      </w:r>
      <w:r>
        <w:rPr>
          <w:rFonts w:ascii="Palatino Linotype" w:hAnsi="Palatino Linotype"/>
          <w:spacing w:val="-4"/>
        </w:rPr>
        <w:t xml:space="preserve"> </w:t>
      </w:r>
      <w:r>
        <w:rPr>
          <w:rFonts w:ascii="Palatino Linotype" w:hAnsi="Palatino Linotype"/>
        </w:rPr>
        <w:t>ensemble</w:t>
      </w:r>
      <w:r>
        <w:rPr>
          <w:rFonts w:ascii="Palatino Linotype" w:hAnsi="Palatino Linotype"/>
          <w:spacing w:val="-4"/>
        </w:rPr>
        <w:t xml:space="preserve"> </w:t>
      </w:r>
      <w:r>
        <w:rPr>
          <w:rFonts w:ascii="Palatino Linotype" w:hAnsi="Palatino Linotype"/>
        </w:rPr>
        <w:t>of signals of the CH</w:t>
      </w:r>
      <w:r>
        <w:rPr>
          <w:rFonts w:ascii="Palatino Linotype" w:hAnsi="Palatino Linotype"/>
          <w:vertAlign w:val="subscript"/>
        </w:rPr>
        <w:t>3</w:t>
      </w:r>
      <w:r>
        <w:rPr>
          <w:rFonts w:ascii="Palatino Linotype" w:hAnsi="Palatino Linotype"/>
        </w:rPr>
        <w:t>, CH</w:t>
      </w:r>
      <w:r>
        <w:rPr>
          <w:rFonts w:ascii="Palatino Linotype" w:hAnsi="Palatino Linotype"/>
          <w:vertAlign w:val="subscript"/>
        </w:rPr>
        <w:t>2</w:t>
      </w:r>
      <w:r>
        <w:rPr>
          <w:rFonts w:ascii="Palatino Linotype" w:hAnsi="Palatino Linotype"/>
        </w:rPr>
        <w:t xml:space="preserve"> </w:t>
      </w:r>
      <w:r>
        <w:rPr>
          <w:rFonts w:ascii="Palatino Linotype" w:hAnsi="Palatino Linotype"/>
        </w:rPr>
        <w:t>and CH groups in the region of 0.65–1.82 ppm.</w:t>
      </w:r>
    </w:p>
    <w:p w14:paraId="3BA3FFF8" w14:textId="77777777" w:rsidR="003F32C2" w:rsidRDefault="003F32C2">
      <w:pPr>
        <w:pStyle w:val="a3"/>
        <w:spacing w:line="223" w:lineRule="auto"/>
        <w:jc w:val="both"/>
        <w:rPr>
          <w:rFonts w:ascii="Palatino Linotype" w:hAnsi="Palatino Linotype"/>
        </w:rPr>
        <w:sectPr w:rsidR="003F32C2">
          <w:type w:val="continuous"/>
          <w:pgSz w:w="11910" w:h="16840"/>
          <w:pgMar w:top="1540" w:right="283" w:bottom="280" w:left="566" w:header="1143" w:footer="0" w:gutter="0"/>
          <w:cols w:space="720"/>
        </w:sectPr>
      </w:pPr>
    </w:p>
    <w:p w14:paraId="1D9FB3D3" w14:textId="77777777" w:rsidR="003F32C2" w:rsidRDefault="003F32C2">
      <w:pPr>
        <w:pStyle w:val="a3"/>
        <w:spacing w:before="212"/>
        <w:rPr>
          <w:rFonts w:ascii="Palatino Linotype"/>
        </w:rPr>
      </w:pPr>
    </w:p>
    <w:p w14:paraId="12C25A41" w14:textId="77777777" w:rsidR="003F32C2" w:rsidRDefault="009D0186">
      <w:pPr>
        <w:pStyle w:val="a3"/>
        <w:spacing w:line="223" w:lineRule="auto"/>
        <w:ind w:left="2751" w:right="409" w:firstLine="435"/>
        <w:jc w:val="both"/>
        <w:rPr>
          <w:rFonts w:ascii="Palatino Linotype"/>
        </w:rPr>
      </w:pPr>
      <w:r>
        <w:rPr>
          <w:rFonts w:ascii="Palatino Linotype"/>
        </w:rPr>
        <w:t>In the mass spectrum of allobetulin (</w:t>
      </w:r>
      <w:r>
        <w:rPr>
          <w:rFonts w:ascii="Palatino Linotype"/>
          <w:b/>
        </w:rPr>
        <w:t>8</w:t>
      </w:r>
      <w:r>
        <w:rPr>
          <w:rFonts w:ascii="Palatino Linotype"/>
        </w:rPr>
        <w:t>),</w:t>
      </w:r>
      <w:r>
        <w:rPr>
          <w:rFonts w:ascii="Palatino Linotype"/>
          <w:spacing w:val="31"/>
        </w:rPr>
        <w:t xml:space="preserve"> </w:t>
      </w:r>
      <w:r>
        <w:rPr>
          <w:rFonts w:ascii="Palatino Linotype"/>
        </w:rPr>
        <w:t>along with the peak of the molecular ion</w:t>
      </w:r>
      <w:r>
        <w:rPr>
          <w:rFonts w:ascii="Palatino Linotype"/>
          <w:spacing w:val="80"/>
        </w:rPr>
        <w:t xml:space="preserve"> </w:t>
      </w:r>
      <w:r>
        <w:rPr>
          <w:rFonts w:ascii="Palatino Linotype"/>
        </w:rPr>
        <w:t>442 (M</w:t>
      </w:r>
      <w:r>
        <w:rPr>
          <w:rFonts w:ascii="Palatino Linotype"/>
          <w:vertAlign w:val="superscript"/>
        </w:rPr>
        <w:t>+</w:t>
      </w:r>
      <w:r>
        <w:rPr>
          <w:rFonts w:ascii="Palatino Linotype"/>
        </w:rPr>
        <w:t>), there were peaks of high fragment intensity of 207, 189, 134, 107, 95, 81, 69 and 55,</w:t>
      </w:r>
      <w:r>
        <w:rPr>
          <w:rFonts w:ascii="Palatino Linotype"/>
          <w:spacing w:val="-13"/>
        </w:rPr>
        <w:t xml:space="preserve"> </w:t>
      </w:r>
      <w:r>
        <w:rPr>
          <w:rFonts w:ascii="Palatino Linotype"/>
        </w:rPr>
        <w:t>characteristic</w:t>
      </w:r>
      <w:r>
        <w:rPr>
          <w:rFonts w:ascii="Palatino Linotype"/>
          <w:spacing w:val="-12"/>
        </w:rPr>
        <w:t xml:space="preserve"> </w:t>
      </w:r>
      <w:r>
        <w:rPr>
          <w:rFonts w:ascii="Palatino Linotype"/>
        </w:rPr>
        <w:t>of</w:t>
      </w:r>
      <w:r>
        <w:rPr>
          <w:rFonts w:ascii="Palatino Linotype"/>
          <w:spacing w:val="-13"/>
        </w:rPr>
        <w:t xml:space="preserve"> </w:t>
      </w:r>
      <w:r>
        <w:rPr>
          <w:rFonts w:ascii="Palatino Linotype"/>
        </w:rPr>
        <w:t>the</w:t>
      </w:r>
      <w:r>
        <w:rPr>
          <w:rFonts w:ascii="Palatino Linotype"/>
          <w:spacing w:val="-12"/>
        </w:rPr>
        <w:t xml:space="preserve"> </w:t>
      </w:r>
      <w:r>
        <w:rPr>
          <w:rFonts w:ascii="Palatino Linotype"/>
        </w:rPr>
        <w:t>olean</w:t>
      </w:r>
      <w:r>
        <w:rPr>
          <w:rFonts w:ascii="Palatino Linotype"/>
          <w:spacing w:val="-13"/>
        </w:rPr>
        <w:t xml:space="preserve"> </w:t>
      </w:r>
      <w:r>
        <w:rPr>
          <w:rFonts w:ascii="Palatino Linotype"/>
        </w:rPr>
        <w:t>backbone,</w:t>
      </w:r>
      <w:r>
        <w:rPr>
          <w:rFonts w:ascii="Palatino Linotype"/>
          <w:spacing w:val="-12"/>
        </w:rPr>
        <w:t xml:space="preserve"> </w:t>
      </w:r>
      <w:r>
        <w:rPr>
          <w:rFonts w:ascii="Palatino Linotype"/>
        </w:rPr>
        <w:t>and</w:t>
      </w:r>
      <w:r>
        <w:rPr>
          <w:rFonts w:ascii="Palatino Linotype"/>
          <w:spacing w:val="-13"/>
        </w:rPr>
        <w:t xml:space="preserve"> </w:t>
      </w:r>
      <w:r>
        <w:rPr>
          <w:rFonts w:ascii="Palatino Linotype"/>
        </w:rPr>
        <w:t>there</w:t>
      </w:r>
      <w:r>
        <w:rPr>
          <w:rFonts w:ascii="Palatino Linotype"/>
          <w:spacing w:val="-12"/>
        </w:rPr>
        <w:t xml:space="preserve"> </w:t>
      </w:r>
      <w:r>
        <w:rPr>
          <w:rFonts w:ascii="Palatino Linotype"/>
        </w:rPr>
        <w:t>were</w:t>
      </w:r>
      <w:r>
        <w:rPr>
          <w:rFonts w:ascii="Palatino Linotype"/>
          <w:spacing w:val="-13"/>
        </w:rPr>
        <w:t xml:space="preserve"> </w:t>
      </w:r>
      <w:r>
        <w:rPr>
          <w:rFonts w:ascii="Palatino Linotype"/>
        </w:rPr>
        <w:t>peaks</w:t>
      </w:r>
      <w:r>
        <w:rPr>
          <w:rFonts w:ascii="Palatino Linotype"/>
          <w:spacing w:val="-12"/>
        </w:rPr>
        <w:t xml:space="preserve"> </w:t>
      </w:r>
      <w:r>
        <w:rPr>
          <w:rFonts w:ascii="Palatino Linotype"/>
        </w:rPr>
        <w:t>of</w:t>
      </w:r>
      <w:r>
        <w:rPr>
          <w:rFonts w:ascii="Palatino Linotype"/>
          <w:spacing w:val="-13"/>
        </w:rPr>
        <w:t xml:space="preserve"> </w:t>
      </w:r>
      <w:r>
        <w:rPr>
          <w:rFonts w:ascii="Palatino Linotype"/>
        </w:rPr>
        <w:t>a</w:t>
      </w:r>
      <w:r>
        <w:rPr>
          <w:rFonts w:ascii="Palatino Linotype"/>
          <w:spacing w:val="-12"/>
        </w:rPr>
        <w:t xml:space="preserve"> </w:t>
      </w:r>
      <w:r>
        <w:rPr>
          <w:rFonts w:ascii="Palatino Linotype"/>
        </w:rPr>
        <w:t>medium</w:t>
      </w:r>
      <w:r>
        <w:rPr>
          <w:rFonts w:ascii="Palatino Linotype"/>
          <w:spacing w:val="-13"/>
        </w:rPr>
        <w:t xml:space="preserve"> </w:t>
      </w:r>
      <w:r>
        <w:rPr>
          <w:rFonts w:ascii="Palatino Linotype"/>
        </w:rPr>
        <w:t>intensity</w:t>
      </w:r>
      <w:r>
        <w:rPr>
          <w:rFonts w:ascii="Palatino Linotype"/>
          <w:spacing w:val="-12"/>
        </w:rPr>
        <w:t xml:space="preserve"> </w:t>
      </w:r>
      <w:r>
        <w:rPr>
          <w:rFonts w:ascii="Palatino Linotype"/>
        </w:rPr>
        <w:t>of</w:t>
      </w:r>
      <w:r>
        <w:rPr>
          <w:rFonts w:ascii="Palatino Linotype"/>
          <w:spacing w:val="-13"/>
        </w:rPr>
        <w:t xml:space="preserve"> </w:t>
      </w:r>
      <w:r>
        <w:rPr>
          <w:rFonts w:ascii="Palatino Linotype"/>
        </w:rPr>
        <w:t xml:space="preserve">177, 148 and 121 (Table </w:t>
      </w:r>
      <w:hyperlink w:anchor="_bookmark12" w:history="1">
        <w:r w:rsidR="003F32C2">
          <w:rPr>
            <w:rFonts w:ascii="Palatino Linotype"/>
            <w:color w:val="0775B7"/>
          </w:rPr>
          <w:t>1</w:t>
        </w:r>
      </w:hyperlink>
      <w:r>
        <w:rPr>
          <w:rFonts w:ascii="Palatino Linotype"/>
        </w:rPr>
        <w:t>).</w:t>
      </w:r>
    </w:p>
    <w:p w14:paraId="450D36B8" w14:textId="77777777" w:rsidR="003F32C2" w:rsidRDefault="009D0186">
      <w:pPr>
        <w:pStyle w:val="a3"/>
        <w:spacing w:before="1" w:line="223" w:lineRule="auto"/>
        <w:ind w:left="2761" w:right="430" w:firstLine="425"/>
        <w:jc w:val="both"/>
        <w:rPr>
          <w:rFonts w:ascii="Palatino Linotype"/>
        </w:rPr>
      </w:pPr>
      <w:r>
        <w:rPr>
          <w:rFonts w:ascii="Palatino Linotype"/>
        </w:rPr>
        <w:t>In</w:t>
      </w:r>
      <w:r>
        <w:rPr>
          <w:rFonts w:ascii="Palatino Linotype"/>
          <w:spacing w:val="-9"/>
        </w:rPr>
        <w:t xml:space="preserve"> </w:t>
      </w:r>
      <w:r>
        <w:rPr>
          <w:rFonts w:ascii="Palatino Linotype"/>
        </w:rPr>
        <w:t>the</w:t>
      </w:r>
      <w:r>
        <w:rPr>
          <w:rFonts w:ascii="Palatino Linotype"/>
          <w:spacing w:val="-8"/>
        </w:rPr>
        <w:t xml:space="preserve"> </w:t>
      </w:r>
      <w:r>
        <w:rPr>
          <w:rFonts w:ascii="Palatino Linotype"/>
        </w:rPr>
        <w:t>second</w:t>
      </w:r>
      <w:r>
        <w:rPr>
          <w:rFonts w:ascii="Palatino Linotype"/>
          <w:spacing w:val="-8"/>
        </w:rPr>
        <w:t xml:space="preserve"> </w:t>
      </w:r>
      <w:r>
        <w:rPr>
          <w:rFonts w:ascii="Palatino Linotype"/>
        </w:rPr>
        <w:t>stage</w:t>
      </w:r>
      <w:r>
        <w:rPr>
          <w:rFonts w:ascii="Palatino Linotype"/>
          <w:spacing w:val="-8"/>
        </w:rPr>
        <w:t xml:space="preserve"> </w:t>
      </w:r>
      <w:r>
        <w:rPr>
          <w:rFonts w:ascii="Palatino Linotype"/>
        </w:rPr>
        <w:t>of</w:t>
      </w:r>
      <w:r>
        <w:rPr>
          <w:rFonts w:ascii="Palatino Linotype"/>
          <w:spacing w:val="-8"/>
        </w:rPr>
        <w:t xml:space="preserve"> </w:t>
      </w:r>
      <w:r>
        <w:rPr>
          <w:rFonts w:ascii="Palatino Linotype"/>
        </w:rPr>
        <w:t>this</w:t>
      </w:r>
      <w:r>
        <w:rPr>
          <w:rFonts w:ascii="Palatino Linotype"/>
          <w:spacing w:val="-8"/>
        </w:rPr>
        <w:t xml:space="preserve"> </w:t>
      </w:r>
      <w:r>
        <w:rPr>
          <w:rFonts w:ascii="Palatino Linotype"/>
        </w:rPr>
        <w:t>work,</w:t>
      </w:r>
      <w:r>
        <w:rPr>
          <w:rFonts w:ascii="Palatino Linotype"/>
          <w:spacing w:val="-8"/>
        </w:rPr>
        <w:t xml:space="preserve"> </w:t>
      </w:r>
      <w:r>
        <w:rPr>
          <w:rFonts w:ascii="Palatino Linotype"/>
        </w:rPr>
        <w:t>the</w:t>
      </w:r>
      <w:r>
        <w:rPr>
          <w:rFonts w:ascii="Palatino Linotype"/>
          <w:spacing w:val="-8"/>
        </w:rPr>
        <w:t xml:space="preserve"> </w:t>
      </w:r>
      <w:r>
        <w:rPr>
          <w:rFonts w:ascii="Palatino Linotype"/>
        </w:rPr>
        <w:t>chromatographic</w:t>
      </w:r>
      <w:r>
        <w:rPr>
          <w:rFonts w:ascii="Palatino Linotype"/>
          <w:spacing w:val="-8"/>
        </w:rPr>
        <w:t xml:space="preserve"> </w:t>
      </w:r>
      <w:r>
        <w:rPr>
          <w:rFonts w:ascii="Palatino Linotype"/>
        </w:rPr>
        <w:t>characteristics</w:t>
      </w:r>
      <w:r>
        <w:rPr>
          <w:rFonts w:ascii="Palatino Linotype"/>
          <w:spacing w:val="-8"/>
        </w:rPr>
        <w:t xml:space="preserve"> </w:t>
      </w:r>
      <w:r>
        <w:rPr>
          <w:rFonts w:ascii="Palatino Linotype"/>
        </w:rPr>
        <w:t>(TLC,</w:t>
      </w:r>
      <w:r>
        <w:rPr>
          <w:rFonts w:ascii="Palatino Linotype"/>
          <w:spacing w:val="-9"/>
        </w:rPr>
        <w:t xml:space="preserve"> </w:t>
      </w:r>
      <w:r>
        <w:rPr>
          <w:rFonts w:ascii="Palatino Linotype"/>
        </w:rPr>
        <w:t>HPLC)</w:t>
      </w:r>
      <w:r>
        <w:rPr>
          <w:rFonts w:ascii="Palatino Linotype"/>
          <w:spacing w:val="-8"/>
        </w:rPr>
        <w:t xml:space="preserve"> </w:t>
      </w:r>
      <w:r>
        <w:rPr>
          <w:rFonts w:ascii="Palatino Linotype"/>
        </w:rPr>
        <w:t>of the dry substances of betuli</w:t>
      </w:r>
      <w:r>
        <w:rPr>
          <w:rFonts w:ascii="Palatino Linotype"/>
        </w:rPr>
        <w:t>n (</w:t>
      </w:r>
      <w:r>
        <w:rPr>
          <w:rFonts w:ascii="Palatino Linotype"/>
          <w:b/>
        </w:rPr>
        <w:t>1</w:t>
      </w:r>
      <w:r>
        <w:rPr>
          <w:rFonts w:ascii="Palatino Linotype"/>
        </w:rPr>
        <w:t>), betulin diacetate (</w:t>
      </w:r>
      <w:r>
        <w:rPr>
          <w:rFonts w:ascii="Palatino Linotype"/>
          <w:b/>
        </w:rPr>
        <w:t>9</w:t>
      </w:r>
      <w:r>
        <w:rPr>
          <w:rFonts w:ascii="Palatino Linotype"/>
        </w:rPr>
        <w:t>) and allobetulin (</w:t>
      </w:r>
      <w:r>
        <w:rPr>
          <w:rFonts w:ascii="Palatino Linotype"/>
          <w:b/>
        </w:rPr>
        <w:t>8</w:t>
      </w:r>
      <w:r>
        <w:rPr>
          <w:rFonts w:ascii="Palatino Linotype"/>
        </w:rPr>
        <w:t>) were studied.</w:t>
      </w:r>
    </w:p>
    <w:p w14:paraId="26F91925" w14:textId="77777777" w:rsidR="003F32C2" w:rsidRDefault="009D0186">
      <w:pPr>
        <w:pStyle w:val="a3"/>
        <w:spacing w:line="223" w:lineRule="auto"/>
        <w:ind w:left="2753" w:right="415" w:firstLine="433"/>
        <w:jc w:val="both"/>
        <w:rPr>
          <w:rFonts w:ascii="Palatino Linotype" w:hAnsi="Palatino Linotype"/>
        </w:rPr>
      </w:pPr>
      <w:r>
        <w:rPr>
          <w:rFonts w:ascii="Palatino Linotype" w:hAnsi="Palatino Linotype"/>
        </w:rPr>
        <w:t>The</w:t>
      </w:r>
      <w:r>
        <w:rPr>
          <w:rFonts w:ascii="Palatino Linotype" w:hAnsi="Palatino Linotype"/>
          <w:spacing w:val="-13"/>
        </w:rPr>
        <w:t xml:space="preserve"> </w:t>
      </w:r>
      <w:r>
        <w:rPr>
          <w:rFonts w:ascii="Palatino Linotype" w:hAnsi="Palatino Linotype"/>
        </w:rPr>
        <w:t>most</w:t>
      </w:r>
      <w:r>
        <w:rPr>
          <w:rFonts w:ascii="Palatino Linotype" w:hAnsi="Palatino Linotype"/>
          <w:spacing w:val="-12"/>
        </w:rPr>
        <w:t xml:space="preserve"> </w:t>
      </w:r>
      <w:r>
        <w:rPr>
          <w:rFonts w:ascii="Palatino Linotype" w:hAnsi="Palatino Linotype"/>
        </w:rPr>
        <w:t>effective</w:t>
      </w:r>
      <w:r>
        <w:rPr>
          <w:rFonts w:ascii="Palatino Linotype" w:hAnsi="Palatino Linotype"/>
          <w:spacing w:val="-13"/>
        </w:rPr>
        <w:t xml:space="preserve"> </w:t>
      </w:r>
      <w:r>
        <w:rPr>
          <w:rFonts w:ascii="Palatino Linotype" w:hAnsi="Palatino Linotype"/>
        </w:rPr>
        <w:t>eluting</w:t>
      </w:r>
      <w:r>
        <w:rPr>
          <w:rFonts w:ascii="Palatino Linotype" w:hAnsi="Palatino Linotype"/>
          <w:spacing w:val="-12"/>
        </w:rPr>
        <w:t xml:space="preserve"> </w:t>
      </w:r>
      <w:r>
        <w:rPr>
          <w:rFonts w:ascii="Palatino Linotype" w:hAnsi="Palatino Linotype"/>
        </w:rPr>
        <w:t>systems</w:t>
      </w:r>
      <w:r>
        <w:rPr>
          <w:rFonts w:ascii="Palatino Linotype" w:hAnsi="Palatino Linotype"/>
          <w:spacing w:val="-13"/>
        </w:rPr>
        <w:t xml:space="preserve"> </w:t>
      </w:r>
      <w:r>
        <w:rPr>
          <w:rFonts w:ascii="Palatino Linotype" w:hAnsi="Palatino Linotype"/>
        </w:rPr>
        <w:t>(A–C:</w:t>
      </w:r>
      <w:r>
        <w:rPr>
          <w:rFonts w:ascii="Palatino Linotype" w:hAnsi="Palatino Linotype"/>
          <w:spacing w:val="-12"/>
        </w:rPr>
        <w:t xml:space="preserve"> </w:t>
      </w:r>
      <w:r>
        <w:rPr>
          <w:rFonts w:ascii="Palatino Linotype" w:hAnsi="Palatino Linotype"/>
        </w:rPr>
        <w:t>ethyl</w:t>
      </w:r>
      <w:r>
        <w:rPr>
          <w:rFonts w:ascii="Palatino Linotype" w:hAnsi="Palatino Linotype"/>
          <w:spacing w:val="-13"/>
        </w:rPr>
        <w:t xml:space="preserve"> </w:t>
      </w:r>
      <w:r>
        <w:rPr>
          <w:rFonts w:ascii="Palatino Linotype" w:hAnsi="Palatino Linotype"/>
        </w:rPr>
        <w:t>acetate:</w:t>
      </w:r>
      <w:r>
        <w:rPr>
          <w:rFonts w:ascii="Palatino Linotype" w:hAnsi="Palatino Linotype"/>
          <w:spacing w:val="-6"/>
        </w:rPr>
        <w:t xml:space="preserve"> </w:t>
      </w:r>
      <w:r>
        <w:rPr>
          <w:rFonts w:ascii="Palatino Linotype" w:hAnsi="Palatino Linotype"/>
        </w:rPr>
        <w:t>hexane</w:t>
      </w:r>
      <w:r>
        <w:rPr>
          <w:rFonts w:ascii="Palatino Linotype" w:hAnsi="Palatino Linotype"/>
          <w:spacing w:val="-12"/>
        </w:rPr>
        <w:t xml:space="preserve"> </w:t>
      </w:r>
      <w:r>
        <w:rPr>
          <w:rFonts w:ascii="Palatino Linotype" w:hAnsi="Palatino Linotype"/>
        </w:rPr>
        <w:t>=</w:t>
      </w:r>
      <w:r>
        <w:rPr>
          <w:rFonts w:ascii="Palatino Linotype" w:hAnsi="Palatino Linotype"/>
          <w:spacing w:val="-13"/>
        </w:rPr>
        <w:t xml:space="preserve"> </w:t>
      </w:r>
      <w:r>
        <w:rPr>
          <w:rFonts w:ascii="Palatino Linotype" w:hAnsi="Palatino Linotype"/>
        </w:rPr>
        <w:t>1:1</w:t>
      </w:r>
      <w:r>
        <w:rPr>
          <w:rFonts w:ascii="Palatino Linotype" w:hAnsi="Palatino Linotype"/>
          <w:spacing w:val="-12"/>
        </w:rPr>
        <w:t xml:space="preserve"> </w:t>
      </w:r>
      <w:r>
        <w:rPr>
          <w:rFonts w:ascii="Palatino Linotype" w:hAnsi="Palatino Linotype"/>
        </w:rPr>
        <w:t>(A),</w:t>
      </w:r>
      <w:r>
        <w:rPr>
          <w:rFonts w:ascii="Palatino Linotype" w:hAnsi="Palatino Linotype"/>
          <w:spacing w:val="-13"/>
        </w:rPr>
        <w:t xml:space="preserve"> </w:t>
      </w:r>
      <w:r>
        <w:rPr>
          <w:rFonts w:ascii="Palatino Linotype" w:hAnsi="Palatino Linotype"/>
        </w:rPr>
        <w:t>hexane:</w:t>
      </w:r>
      <w:r>
        <w:rPr>
          <w:rFonts w:ascii="Palatino Linotype" w:hAnsi="Palatino Linotype"/>
          <w:spacing w:val="6"/>
        </w:rPr>
        <w:t xml:space="preserve"> </w:t>
      </w:r>
      <w:r>
        <w:rPr>
          <w:rFonts w:ascii="Palatino Linotype" w:hAnsi="Palatino Linotype"/>
        </w:rPr>
        <w:t>ethyl acetate</w:t>
      </w:r>
      <w:r>
        <w:rPr>
          <w:rFonts w:ascii="Palatino Linotype" w:hAnsi="Palatino Linotype"/>
          <w:spacing w:val="-13"/>
        </w:rPr>
        <w:t xml:space="preserve"> </w:t>
      </w:r>
      <w:r>
        <w:rPr>
          <w:rFonts w:ascii="Palatino Linotype" w:hAnsi="Palatino Linotype"/>
        </w:rPr>
        <w:t>=</w:t>
      </w:r>
      <w:r>
        <w:rPr>
          <w:rFonts w:ascii="Palatino Linotype" w:hAnsi="Palatino Linotype"/>
          <w:spacing w:val="-12"/>
        </w:rPr>
        <w:t xml:space="preserve"> </w:t>
      </w:r>
      <w:r>
        <w:rPr>
          <w:rFonts w:ascii="Palatino Linotype" w:hAnsi="Palatino Linotype"/>
        </w:rPr>
        <w:t>4:1</w:t>
      </w:r>
      <w:r>
        <w:rPr>
          <w:rFonts w:ascii="Palatino Linotype" w:hAnsi="Palatino Linotype"/>
          <w:spacing w:val="-13"/>
        </w:rPr>
        <w:t xml:space="preserve"> </w:t>
      </w:r>
      <w:r>
        <w:rPr>
          <w:rFonts w:ascii="Palatino Linotype" w:hAnsi="Palatino Linotype"/>
        </w:rPr>
        <w:t>(B),</w:t>
      </w:r>
      <w:r>
        <w:rPr>
          <w:rFonts w:ascii="Palatino Linotype" w:hAnsi="Palatino Linotype"/>
          <w:spacing w:val="-12"/>
        </w:rPr>
        <w:t xml:space="preserve"> </w:t>
      </w:r>
      <w:r>
        <w:rPr>
          <w:rFonts w:ascii="Palatino Linotype" w:hAnsi="Palatino Linotype"/>
        </w:rPr>
        <w:t>chloroform:</w:t>
      </w:r>
      <w:r>
        <w:rPr>
          <w:rFonts w:ascii="Palatino Linotype" w:hAnsi="Palatino Linotype"/>
          <w:spacing w:val="-1"/>
        </w:rPr>
        <w:t xml:space="preserve"> </w:t>
      </w:r>
      <w:r>
        <w:rPr>
          <w:rFonts w:ascii="Palatino Linotype" w:hAnsi="Palatino Linotype"/>
        </w:rPr>
        <w:t>ethanol</w:t>
      </w:r>
      <w:r>
        <w:rPr>
          <w:rFonts w:ascii="Palatino Linotype" w:hAnsi="Palatino Linotype"/>
          <w:spacing w:val="-13"/>
        </w:rPr>
        <w:t xml:space="preserve"> </w:t>
      </w:r>
      <w:r>
        <w:rPr>
          <w:rFonts w:ascii="Palatino Linotype" w:hAnsi="Palatino Linotype"/>
        </w:rPr>
        <w:t>=</w:t>
      </w:r>
      <w:r>
        <w:rPr>
          <w:rFonts w:ascii="Palatino Linotype" w:hAnsi="Palatino Linotype"/>
          <w:spacing w:val="-12"/>
        </w:rPr>
        <w:t xml:space="preserve"> </w:t>
      </w:r>
      <w:r>
        <w:rPr>
          <w:rFonts w:ascii="Palatino Linotype" w:hAnsi="Palatino Linotype"/>
        </w:rPr>
        <w:t>40:1</w:t>
      </w:r>
      <w:r>
        <w:rPr>
          <w:rFonts w:ascii="Palatino Linotype" w:hAnsi="Palatino Linotype"/>
          <w:spacing w:val="-13"/>
        </w:rPr>
        <w:t xml:space="preserve"> </w:t>
      </w:r>
      <w:r>
        <w:rPr>
          <w:rFonts w:ascii="Palatino Linotype" w:hAnsi="Palatino Linotype"/>
        </w:rPr>
        <w:t>(C)</w:t>
      </w:r>
      <w:r>
        <w:rPr>
          <w:rFonts w:ascii="Palatino Linotype" w:hAnsi="Palatino Linotype"/>
          <w:spacing w:val="-12"/>
        </w:rPr>
        <w:t xml:space="preserve"> </w:t>
      </w:r>
      <w:r>
        <w:rPr>
          <w:rFonts w:ascii="Palatino Linotype" w:hAnsi="Palatino Linotype"/>
        </w:rPr>
        <w:t>were</w:t>
      </w:r>
      <w:r>
        <w:rPr>
          <w:rFonts w:ascii="Palatino Linotype" w:hAnsi="Palatino Linotype"/>
          <w:spacing w:val="-13"/>
        </w:rPr>
        <w:t xml:space="preserve"> </w:t>
      </w:r>
      <w:r>
        <w:rPr>
          <w:rFonts w:ascii="Palatino Linotype" w:hAnsi="Palatino Linotype"/>
        </w:rPr>
        <w:t>selected</w:t>
      </w:r>
      <w:r>
        <w:rPr>
          <w:rFonts w:ascii="Palatino Linotype" w:hAnsi="Palatino Linotype"/>
          <w:spacing w:val="-12"/>
        </w:rPr>
        <w:t xml:space="preserve"> </w:t>
      </w:r>
      <w:r>
        <w:rPr>
          <w:rFonts w:ascii="Palatino Linotype" w:hAnsi="Palatino Linotype"/>
        </w:rPr>
        <w:t>to</w:t>
      </w:r>
      <w:r>
        <w:rPr>
          <w:rFonts w:ascii="Palatino Linotype" w:hAnsi="Palatino Linotype"/>
          <w:spacing w:val="-13"/>
        </w:rPr>
        <w:t xml:space="preserve"> </w:t>
      </w:r>
      <w:r>
        <w:rPr>
          <w:rFonts w:ascii="Palatino Linotype" w:hAnsi="Palatino Linotype"/>
        </w:rPr>
        <w:t>obtain</w:t>
      </w:r>
      <w:r>
        <w:rPr>
          <w:rFonts w:ascii="Palatino Linotype" w:hAnsi="Palatino Linotype"/>
          <w:spacing w:val="-12"/>
        </w:rPr>
        <w:t xml:space="preserve"> </w:t>
      </w:r>
      <w:r>
        <w:rPr>
          <w:rFonts w:ascii="Palatino Linotype" w:hAnsi="Palatino Linotype"/>
        </w:rPr>
        <w:t>correct</w:t>
      </w:r>
      <w:r>
        <w:rPr>
          <w:rFonts w:ascii="Palatino Linotype" w:hAnsi="Palatino Linotype"/>
          <w:spacing w:val="-13"/>
        </w:rPr>
        <w:t xml:space="preserve"> </w:t>
      </w:r>
      <w:r>
        <w:rPr>
          <w:rFonts w:ascii="Palatino Linotype" w:hAnsi="Palatino Linotype"/>
        </w:rPr>
        <w:t>TLC</w:t>
      </w:r>
      <w:r>
        <w:rPr>
          <w:rFonts w:ascii="Palatino Linotype" w:hAnsi="Palatino Linotype"/>
          <w:spacing w:val="-12"/>
        </w:rPr>
        <w:t xml:space="preserve"> </w:t>
      </w:r>
      <w:r>
        <w:rPr>
          <w:rFonts w:ascii="Palatino Linotype" w:hAnsi="Palatino Linotype"/>
        </w:rPr>
        <w:t xml:space="preserve">analysis data for the qualitative determination of compounds </w:t>
      </w:r>
      <w:r>
        <w:rPr>
          <w:rFonts w:ascii="Palatino Linotype" w:hAnsi="Palatino Linotype"/>
          <w:b/>
        </w:rPr>
        <w:t>1</w:t>
      </w:r>
      <w:r>
        <w:rPr>
          <w:rFonts w:ascii="Palatino Linotype" w:hAnsi="Palatino Linotype"/>
        </w:rPr>
        <w:t xml:space="preserve">, </w:t>
      </w:r>
      <w:r>
        <w:rPr>
          <w:rFonts w:ascii="Palatino Linotype" w:hAnsi="Palatino Linotype"/>
          <w:b/>
        </w:rPr>
        <w:t xml:space="preserve">8 </w:t>
      </w:r>
      <w:r>
        <w:rPr>
          <w:rFonts w:ascii="Palatino Linotype" w:hAnsi="Palatino Linotype"/>
        </w:rPr>
        <w:t xml:space="preserve">and </w:t>
      </w:r>
      <w:r>
        <w:rPr>
          <w:rFonts w:ascii="Palatino Linotype" w:hAnsi="Palatino Linotype"/>
          <w:b/>
        </w:rPr>
        <w:t>9</w:t>
      </w:r>
      <w:r>
        <w:rPr>
          <w:rFonts w:ascii="Palatino Linotype" w:hAnsi="Palatino Linotype"/>
        </w:rPr>
        <w:t>.</w:t>
      </w:r>
      <w:r>
        <w:rPr>
          <w:rFonts w:ascii="Palatino Linotype" w:hAnsi="Palatino Linotype"/>
          <w:spacing w:val="40"/>
        </w:rPr>
        <w:t xml:space="preserve"> </w:t>
      </w:r>
      <w:r>
        <w:rPr>
          <w:rFonts w:ascii="Palatino Linotype" w:hAnsi="Palatino Linotype"/>
        </w:rPr>
        <w:t>A sample of betulin (</w:t>
      </w:r>
      <w:r>
        <w:rPr>
          <w:rFonts w:ascii="Palatino Linotype" w:hAnsi="Palatino Linotype"/>
          <w:b/>
        </w:rPr>
        <w:t>1</w:t>
      </w:r>
      <w:r>
        <w:rPr>
          <w:rFonts w:ascii="Palatino Linotype" w:hAnsi="Palatino Linotype"/>
        </w:rPr>
        <w:t>) was</w:t>
      </w:r>
      <w:r>
        <w:rPr>
          <w:rFonts w:ascii="Palatino Linotype" w:hAnsi="Palatino Linotype"/>
          <w:spacing w:val="2"/>
        </w:rPr>
        <w:t xml:space="preserve"> </w:t>
      </w:r>
      <w:r>
        <w:rPr>
          <w:rFonts w:ascii="Palatino Linotype" w:hAnsi="Palatino Linotype"/>
        </w:rPr>
        <w:t>chromatographed</w:t>
      </w:r>
      <w:r>
        <w:rPr>
          <w:rFonts w:ascii="Palatino Linotype" w:hAnsi="Palatino Linotype"/>
          <w:spacing w:val="3"/>
        </w:rPr>
        <w:t xml:space="preserve"> </w:t>
      </w:r>
      <w:r>
        <w:rPr>
          <w:rFonts w:ascii="Palatino Linotype" w:hAnsi="Palatino Linotype"/>
        </w:rPr>
        <w:t>in</w:t>
      </w:r>
      <w:r>
        <w:rPr>
          <w:rFonts w:ascii="Palatino Linotype" w:hAnsi="Palatino Linotype"/>
          <w:spacing w:val="2"/>
        </w:rPr>
        <w:t xml:space="preserve"> </w:t>
      </w:r>
      <w:r>
        <w:rPr>
          <w:rFonts w:ascii="Palatino Linotype" w:hAnsi="Palatino Linotype"/>
        </w:rPr>
        <w:t>system</w:t>
      </w:r>
      <w:r>
        <w:rPr>
          <w:rFonts w:ascii="Palatino Linotype" w:hAnsi="Palatino Linotype"/>
          <w:spacing w:val="3"/>
        </w:rPr>
        <w:t xml:space="preserve"> </w:t>
      </w:r>
      <w:r>
        <w:rPr>
          <w:rFonts w:ascii="Palatino Linotype" w:hAnsi="Palatino Linotype"/>
        </w:rPr>
        <w:t>A;</w:t>
      </w:r>
      <w:r>
        <w:rPr>
          <w:rFonts w:ascii="Palatino Linotype" w:hAnsi="Palatino Linotype"/>
          <w:spacing w:val="3"/>
        </w:rPr>
        <w:t xml:space="preserve"> </w:t>
      </w:r>
      <w:r>
        <w:rPr>
          <w:rFonts w:ascii="Palatino Linotype" w:hAnsi="Palatino Linotype"/>
        </w:rPr>
        <w:t>the</w:t>
      </w:r>
      <w:r>
        <w:rPr>
          <w:rFonts w:ascii="Palatino Linotype" w:hAnsi="Palatino Linotype"/>
          <w:spacing w:val="2"/>
        </w:rPr>
        <w:t xml:space="preserve"> </w:t>
      </w:r>
      <w:r>
        <w:rPr>
          <w:rFonts w:ascii="Palatino Linotype" w:hAnsi="Palatino Linotype"/>
        </w:rPr>
        <w:t>Rf</w:t>
      </w:r>
      <w:r>
        <w:rPr>
          <w:rFonts w:ascii="Palatino Linotype" w:hAnsi="Palatino Linotype"/>
          <w:spacing w:val="3"/>
        </w:rPr>
        <w:t xml:space="preserve"> </w:t>
      </w:r>
      <w:r>
        <w:rPr>
          <w:rFonts w:ascii="Palatino Linotype" w:hAnsi="Palatino Linotype"/>
        </w:rPr>
        <w:t>index</w:t>
      </w:r>
      <w:r>
        <w:rPr>
          <w:rFonts w:ascii="Palatino Linotype" w:hAnsi="Palatino Linotype"/>
          <w:spacing w:val="2"/>
        </w:rPr>
        <w:t xml:space="preserve"> </w:t>
      </w:r>
      <w:r>
        <w:rPr>
          <w:rFonts w:ascii="Palatino Linotype" w:hAnsi="Palatino Linotype"/>
        </w:rPr>
        <w:t>was</w:t>
      </w:r>
      <w:r>
        <w:rPr>
          <w:rFonts w:ascii="Palatino Linotype" w:hAnsi="Palatino Linotype"/>
          <w:spacing w:val="3"/>
        </w:rPr>
        <w:t xml:space="preserve"> </w:t>
      </w:r>
      <w:r>
        <w:rPr>
          <w:rFonts w:ascii="Palatino Linotype" w:hAnsi="Palatino Linotype"/>
        </w:rPr>
        <w:t>0.40.</w:t>
      </w:r>
      <w:r>
        <w:rPr>
          <w:rFonts w:ascii="Palatino Linotype" w:hAnsi="Palatino Linotype"/>
          <w:spacing w:val="33"/>
        </w:rPr>
        <w:t xml:space="preserve"> </w:t>
      </w:r>
      <w:r>
        <w:rPr>
          <w:rFonts w:ascii="Palatino Linotype" w:hAnsi="Palatino Linotype"/>
        </w:rPr>
        <w:t>A</w:t>
      </w:r>
      <w:r>
        <w:rPr>
          <w:rFonts w:ascii="Palatino Linotype" w:hAnsi="Palatino Linotype"/>
          <w:spacing w:val="3"/>
        </w:rPr>
        <w:t xml:space="preserve"> </w:t>
      </w:r>
      <w:r>
        <w:rPr>
          <w:rFonts w:ascii="Palatino Linotype" w:hAnsi="Palatino Linotype"/>
        </w:rPr>
        <w:t>sample</w:t>
      </w:r>
      <w:r>
        <w:rPr>
          <w:rFonts w:ascii="Palatino Linotype" w:hAnsi="Palatino Linotype"/>
          <w:spacing w:val="3"/>
        </w:rPr>
        <w:t xml:space="preserve"> </w:t>
      </w:r>
      <w:r>
        <w:rPr>
          <w:rFonts w:ascii="Palatino Linotype" w:hAnsi="Palatino Linotype"/>
        </w:rPr>
        <w:t>of</w:t>
      </w:r>
      <w:r>
        <w:rPr>
          <w:rFonts w:ascii="Palatino Linotype" w:hAnsi="Palatino Linotype"/>
          <w:spacing w:val="2"/>
        </w:rPr>
        <w:t xml:space="preserve"> </w:t>
      </w:r>
      <w:r>
        <w:rPr>
          <w:rFonts w:ascii="Palatino Linotype" w:hAnsi="Palatino Linotype"/>
        </w:rPr>
        <w:t>betulin</w:t>
      </w:r>
      <w:r>
        <w:rPr>
          <w:rFonts w:ascii="Palatino Linotype" w:hAnsi="Palatino Linotype"/>
          <w:spacing w:val="3"/>
        </w:rPr>
        <w:t xml:space="preserve"> </w:t>
      </w:r>
      <w:r>
        <w:rPr>
          <w:rFonts w:ascii="Palatino Linotype" w:hAnsi="Palatino Linotype"/>
          <w:spacing w:val="-2"/>
        </w:rPr>
        <w:t>diacetate</w:t>
      </w:r>
    </w:p>
    <w:p w14:paraId="3D467449" w14:textId="77777777" w:rsidR="003F32C2" w:rsidRDefault="009D0186">
      <w:pPr>
        <w:pStyle w:val="a3"/>
        <w:spacing w:line="223" w:lineRule="auto"/>
        <w:ind w:left="2761" w:right="434" w:hanging="7"/>
        <w:jc w:val="both"/>
        <w:rPr>
          <w:rFonts w:ascii="Palatino Linotype"/>
        </w:rPr>
      </w:pPr>
      <w:r>
        <w:rPr>
          <w:rFonts w:ascii="Palatino Linotype"/>
        </w:rPr>
        <w:t>(</w:t>
      </w:r>
      <w:r>
        <w:rPr>
          <w:rFonts w:ascii="Palatino Linotype"/>
          <w:b/>
        </w:rPr>
        <w:t>9</w:t>
      </w:r>
      <w:r>
        <w:rPr>
          <w:rFonts w:ascii="Palatino Linotype"/>
        </w:rPr>
        <w:t xml:space="preserve">) was chromatographed in system B (Rf 0.66), and a sample of </w:t>
      </w:r>
      <w:r>
        <w:rPr>
          <w:rFonts w:ascii="Palatino Linotype"/>
        </w:rPr>
        <w:t>allobetulin (</w:t>
      </w:r>
      <w:r>
        <w:rPr>
          <w:rFonts w:ascii="Palatino Linotype"/>
          <w:b/>
        </w:rPr>
        <w:t>8</w:t>
      </w:r>
      <w:r>
        <w:rPr>
          <w:rFonts w:ascii="Palatino Linotype"/>
        </w:rPr>
        <w:t>) in system C (Rf 0.37).</w:t>
      </w:r>
      <w:r>
        <w:rPr>
          <w:rFonts w:ascii="Palatino Linotype"/>
          <w:spacing w:val="34"/>
        </w:rPr>
        <w:t xml:space="preserve"> </w:t>
      </w:r>
      <w:r>
        <w:rPr>
          <w:rFonts w:ascii="Palatino Linotype"/>
        </w:rPr>
        <w:t>The appearance of spots in all cases was carried out with a modified Ehrlich reagent since no spots are detected when the plates are UV irradiated with photons of a standard wavelength of 254 nm.</w:t>
      </w:r>
    </w:p>
    <w:p w14:paraId="52E7F82C" w14:textId="77777777" w:rsidR="003F32C2" w:rsidRDefault="009D0186">
      <w:pPr>
        <w:pStyle w:val="a3"/>
        <w:spacing w:before="1" w:line="223" w:lineRule="auto"/>
        <w:ind w:left="2758" w:right="400" w:firstLine="428"/>
        <w:jc w:val="both"/>
        <w:rPr>
          <w:rFonts w:ascii="Palatino Linotype" w:hAnsi="Palatino Linotype"/>
        </w:rPr>
      </w:pPr>
      <w:r>
        <w:rPr>
          <w:rFonts w:ascii="Palatino Linotype" w:hAnsi="Palatino Linotype"/>
        </w:rPr>
        <w:t>The</w:t>
      </w:r>
      <w:r>
        <w:rPr>
          <w:rFonts w:ascii="Palatino Linotype" w:hAnsi="Palatino Linotype"/>
          <w:spacing w:val="-13"/>
        </w:rPr>
        <w:t xml:space="preserve"> </w:t>
      </w:r>
      <w:r>
        <w:rPr>
          <w:rFonts w:ascii="Palatino Linotype" w:hAnsi="Palatino Linotype"/>
        </w:rPr>
        <w:t>betulin</w:t>
      </w:r>
      <w:r>
        <w:rPr>
          <w:rFonts w:ascii="Palatino Linotype" w:hAnsi="Palatino Linotype"/>
          <w:spacing w:val="-12"/>
        </w:rPr>
        <w:t xml:space="preserve"> </w:t>
      </w:r>
      <w:r>
        <w:rPr>
          <w:rFonts w:ascii="Palatino Linotype" w:hAnsi="Palatino Linotype"/>
        </w:rPr>
        <w:t>(1)</w:t>
      </w:r>
      <w:r>
        <w:rPr>
          <w:rFonts w:ascii="Palatino Linotype" w:hAnsi="Palatino Linotype"/>
          <w:spacing w:val="-13"/>
        </w:rPr>
        <w:t xml:space="preserve"> </w:t>
      </w:r>
      <w:r>
        <w:rPr>
          <w:rFonts w:ascii="Palatino Linotype" w:hAnsi="Palatino Linotype"/>
        </w:rPr>
        <w:t>samples</w:t>
      </w:r>
      <w:r>
        <w:rPr>
          <w:rFonts w:ascii="Palatino Linotype" w:hAnsi="Palatino Linotype"/>
          <w:spacing w:val="-12"/>
        </w:rPr>
        <w:t xml:space="preserve"> </w:t>
      </w:r>
      <w:r>
        <w:rPr>
          <w:rFonts w:ascii="Palatino Linotype" w:hAnsi="Palatino Linotype"/>
        </w:rPr>
        <w:t>were</w:t>
      </w:r>
      <w:r>
        <w:rPr>
          <w:rFonts w:ascii="Palatino Linotype" w:hAnsi="Palatino Linotype"/>
          <w:spacing w:val="-13"/>
        </w:rPr>
        <w:t xml:space="preserve"> </w:t>
      </w:r>
      <w:r>
        <w:rPr>
          <w:rFonts w:ascii="Palatino Linotype" w:hAnsi="Palatino Linotype"/>
        </w:rPr>
        <w:t>examined</w:t>
      </w:r>
      <w:r>
        <w:rPr>
          <w:rFonts w:ascii="Palatino Linotype" w:hAnsi="Palatino Linotype"/>
          <w:spacing w:val="-12"/>
        </w:rPr>
        <w:t xml:space="preserve"> </w:t>
      </w:r>
      <w:r>
        <w:rPr>
          <w:rFonts w:ascii="Palatino Linotype" w:hAnsi="Palatino Linotype"/>
        </w:rPr>
        <w:t>by</w:t>
      </w:r>
      <w:r>
        <w:rPr>
          <w:rFonts w:ascii="Palatino Linotype" w:hAnsi="Palatino Linotype"/>
          <w:spacing w:val="-13"/>
        </w:rPr>
        <w:t xml:space="preserve"> </w:t>
      </w:r>
      <w:r>
        <w:rPr>
          <w:rFonts w:ascii="Palatino Linotype" w:hAnsi="Palatino Linotype"/>
        </w:rPr>
        <w:t>HPLC.</w:t>
      </w:r>
      <w:r>
        <w:rPr>
          <w:rFonts w:ascii="Palatino Linotype" w:hAnsi="Palatino Linotype"/>
          <w:spacing w:val="-12"/>
        </w:rPr>
        <w:t xml:space="preserve"> </w:t>
      </w:r>
      <w:r>
        <w:rPr>
          <w:rFonts w:ascii="Palatino Linotype" w:hAnsi="Palatino Linotype"/>
        </w:rPr>
        <w:t>A</w:t>
      </w:r>
      <w:r>
        <w:rPr>
          <w:rFonts w:ascii="Palatino Linotype" w:hAnsi="Palatino Linotype"/>
          <w:spacing w:val="-13"/>
        </w:rPr>
        <w:t xml:space="preserve"> </w:t>
      </w:r>
      <w:r>
        <w:rPr>
          <w:rFonts w:ascii="Palatino Linotype" w:hAnsi="Palatino Linotype"/>
        </w:rPr>
        <w:t>sample</w:t>
      </w:r>
      <w:r>
        <w:rPr>
          <w:rFonts w:ascii="Palatino Linotype" w:hAnsi="Palatino Linotype"/>
          <w:spacing w:val="-12"/>
        </w:rPr>
        <w:t xml:space="preserve"> </w:t>
      </w:r>
      <w:r>
        <w:rPr>
          <w:rFonts w:ascii="Palatino Linotype" w:hAnsi="Palatino Linotype"/>
        </w:rPr>
        <w:t>of</w:t>
      </w:r>
      <w:r>
        <w:rPr>
          <w:rFonts w:ascii="Palatino Linotype" w:hAnsi="Palatino Linotype"/>
          <w:spacing w:val="-13"/>
        </w:rPr>
        <w:t xml:space="preserve"> </w:t>
      </w:r>
      <w:r>
        <w:rPr>
          <w:rFonts w:ascii="Palatino Linotype" w:hAnsi="Palatino Linotype"/>
        </w:rPr>
        <w:t>betulin</w:t>
      </w:r>
      <w:r>
        <w:rPr>
          <w:rFonts w:ascii="Palatino Linotype" w:hAnsi="Palatino Linotype"/>
          <w:spacing w:val="-12"/>
        </w:rPr>
        <w:t xml:space="preserve"> </w:t>
      </w:r>
      <w:r>
        <w:rPr>
          <w:rFonts w:ascii="Palatino Linotype" w:hAnsi="Palatino Linotype"/>
        </w:rPr>
        <w:t>(</w:t>
      </w:r>
      <w:r>
        <w:rPr>
          <w:rFonts w:ascii="Palatino Linotype" w:hAnsi="Palatino Linotype"/>
          <w:b/>
        </w:rPr>
        <w:t>1</w:t>
      </w:r>
      <w:r>
        <w:rPr>
          <w:rFonts w:ascii="Palatino Linotype" w:hAnsi="Palatino Linotype"/>
        </w:rPr>
        <w:t>)</w:t>
      </w:r>
      <w:r>
        <w:rPr>
          <w:rFonts w:ascii="Palatino Linotype" w:hAnsi="Palatino Linotype"/>
          <w:spacing w:val="-13"/>
        </w:rPr>
        <w:t xml:space="preserve"> </w:t>
      </w:r>
      <w:r>
        <w:rPr>
          <w:rFonts w:ascii="Palatino Linotype" w:hAnsi="Palatino Linotype"/>
        </w:rPr>
        <w:t>of</w:t>
      </w:r>
      <w:r>
        <w:rPr>
          <w:rFonts w:ascii="Palatino Linotype" w:hAnsi="Palatino Linotype"/>
          <w:spacing w:val="-12"/>
        </w:rPr>
        <w:t xml:space="preserve"> </w:t>
      </w:r>
      <w:r>
        <w:rPr>
          <w:rFonts w:ascii="Palatino Linotype" w:hAnsi="Palatino Linotype"/>
        </w:rPr>
        <w:t>a</w:t>
      </w:r>
      <w:r>
        <w:rPr>
          <w:rFonts w:ascii="Palatino Linotype" w:hAnsi="Palatino Linotype"/>
          <w:spacing w:val="-13"/>
        </w:rPr>
        <w:t xml:space="preserve"> </w:t>
      </w:r>
      <w:r>
        <w:rPr>
          <w:rFonts w:ascii="Palatino Linotype" w:hAnsi="Palatino Linotype"/>
        </w:rPr>
        <w:t>high</w:t>
      </w:r>
      <w:r>
        <w:rPr>
          <w:rFonts w:ascii="Palatino Linotype" w:hAnsi="Palatino Linotype"/>
          <w:spacing w:val="-12"/>
        </w:rPr>
        <w:t xml:space="preserve"> </w:t>
      </w:r>
      <w:r>
        <w:rPr>
          <w:rFonts w:ascii="Palatino Linotype" w:hAnsi="Palatino Linotype"/>
        </w:rPr>
        <w:t>de-</w:t>
      </w:r>
      <w:r>
        <w:rPr>
          <w:rFonts w:ascii="Palatino Linotype" w:hAnsi="Palatino Linotype"/>
          <w:spacing w:val="-2"/>
        </w:rPr>
        <w:t>gree</w:t>
      </w:r>
      <w:r>
        <w:rPr>
          <w:rFonts w:ascii="Palatino Linotype" w:hAnsi="Palatino Linotype"/>
          <w:spacing w:val="-6"/>
        </w:rPr>
        <w:t xml:space="preserve"> </w:t>
      </w:r>
      <w:r>
        <w:rPr>
          <w:rFonts w:ascii="Palatino Linotype" w:hAnsi="Palatino Linotype"/>
          <w:spacing w:val="-2"/>
        </w:rPr>
        <w:t>of</w:t>
      </w:r>
      <w:r>
        <w:rPr>
          <w:rFonts w:ascii="Palatino Linotype" w:hAnsi="Palatino Linotype"/>
          <w:spacing w:val="-6"/>
        </w:rPr>
        <w:t xml:space="preserve"> </w:t>
      </w:r>
      <w:r>
        <w:rPr>
          <w:rFonts w:ascii="Palatino Linotype" w:hAnsi="Palatino Linotype"/>
          <w:spacing w:val="-2"/>
        </w:rPr>
        <w:t>purification</w:t>
      </w:r>
      <w:r>
        <w:rPr>
          <w:rFonts w:ascii="Palatino Linotype" w:hAnsi="Palatino Linotype"/>
          <w:spacing w:val="-6"/>
        </w:rPr>
        <w:t xml:space="preserve"> </w:t>
      </w:r>
      <w:r>
        <w:rPr>
          <w:rFonts w:ascii="Palatino Linotype" w:hAnsi="Palatino Linotype"/>
          <w:spacing w:val="-2"/>
        </w:rPr>
        <w:t>(with</w:t>
      </w:r>
      <w:r>
        <w:rPr>
          <w:rFonts w:ascii="Palatino Linotype" w:hAnsi="Palatino Linotype"/>
          <w:spacing w:val="-6"/>
        </w:rPr>
        <w:t xml:space="preserve"> </w:t>
      </w:r>
      <w:r>
        <w:rPr>
          <w:rFonts w:ascii="Palatino Linotype" w:hAnsi="Palatino Linotype"/>
          <w:spacing w:val="-2"/>
        </w:rPr>
        <w:t>a</w:t>
      </w:r>
      <w:r>
        <w:rPr>
          <w:rFonts w:ascii="Palatino Linotype" w:hAnsi="Palatino Linotype"/>
          <w:spacing w:val="-6"/>
        </w:rPr>
        <w:t xml:space="preserve"> </w:t>
      </w:r>
      <w:r>
        <w:rPr>
          <w:rFonts w:ascii="Palatino Linotype" w:hAnsi="Palatino Linotype"/>
          <w:spacing w:val="-2"/>
        </w:rPr>
        <w:t>content</w:t>
      </w:r>
      <w:r>
        <w:rPr>
          <w:rFonts w:ascii="Palatino Linotype" w:hAnsi="Palatino Linotype"/>
          <w:spacing w:val="-6"/>
        </w:rPr>
        <w:t xml:space="preserve"> </w:t>
      </w:r>
      <w:r>
        <w:rPr>
          <w:rFonts w:ascii="Palatino Linotype" w:hAnsi="Palatino Linotype"/>
          <w:spacing w:val="-2"/>
        </w:rPr>
        <w:t>of</w:t>
      </w:r>
      <w:r>
        <w:rPr>
          <w:rFonts w:ascii="Palatino Linotype" w:hAnsi="Palatino Linotype"/>
          <w:spacing w:val="-6"/>
        </w:rPr>
        <w:t xml:space="preserve"> </w:t>
      </w:r>
      <w:r>
        <w:rPr>
          <w:rFonts w:ascii="Palatino Linotype" w:hAnsi="Palatino Linotype"/>
          <w:spacing w:val="-2"/>
        </w:rPr>
        <w:t>98%</w:t>
      </w:r>
      <w:r>
        <w:rPr>
          <w:rFonts w:ascii="Palatino Linotype" w:hAnsi="Palatino Linotype"/>
          <w:spacing w:val="-6"/>
        </w:rPr>
        <w:t xml:space="preserve"> </w:t>
      </w:r>
      <w:r>
        <w:rPr>
          <w:rFonts w:ascii="Palatino Linotype" w:hAnsi="Palatino Linotype"/>
          <w:spacing w:val="-2"/>
        </w:rPr>
        <w:t>according</w:t>
      </w:r>
      <w:r>
        <w:rPr>
          <w:rFonts w:ascii="Palatino Linotype" w:hAnsi="Palatino Linotype"/>
          <w:spacing w:val="-6"/>
        </w:rPr>
        <w:t xml:space="preserve"> </w:t>
      </w:r>
      <w:r>
        <w:rPr>
          <w:rFonts w:ascii="Palatino Linotype" w:hAnsi="Palatino Linotype"/>
          <w:spacing w:val="-2"/>
        </w:rPr>
        <w:t>to</w:t>
      </w:r>
      <w:r>
        <w:rPr>
          <w:rFonts w:ascii="Palatino Linotype" w:hAnsi="Palatino Linotype"/>
          <w:spacing w:val="-6"/>
        </w:rPr>
        <w:t xml:space="preserve"> </w:t>
      </w:r>
      <w:r>
        <w:rPr>
          <w:rFonts w:ascii="Palatino Linotype" w:hAnsi="Palatino Linotype"/>
          <w:spacing w:val="-2"/>
        </w:rPr>
        <w:t>HGMS</w:t>
      </w:r>
      <w:r>
        <w:rPr>
          <w:rFonts w:ascii="Palatino Linotype" w:hAnsi="Palatino Linotype"/>
          <w:spacing w:val="-6"/>
        </w:rPr>
        <w:t xml:space="preserve"> </w:t>
      </w:r>
      <w:r>
        <w:rPr>
          <w:rFonts w:ascii="Palatino Linotype" w:hAnsi="Palatino Linotype"/>
          <w:spacing w:val="-2"/>
        </w:rPr>
        <w:t>data)</w:t>
      </w:r>
      <w:r>
        <w:rPr>
          <w:rFonts w:ascii="Palatino Linotype" w:hAnsi="Palatino Linotype"/>
          <w:spacing w:val="-6"/>
        </w:rPr>
        <w:t xml:space="preserve"> </w:t>
      </w:r>
      <w:r>
        <w:rPr>
          <w:rFonts w:ascii="Palatino Linotype" w:hAnsi="Palatino Linotype"/>
          <w:spacing w:val="-2"/>
        </w:rPr>
        <w:t>was</w:t>
      </w:r>
      <w:r>
        <w:rPr>
          <w:rFonts w:ascii="Palatino Linotype" w:hAnsi="Palatino Linotype"/>
          <w:spacing w:val="-6"/>
        </w:rPr>
        <w:t xml:space="preserve"> </w:t>
      </w:r>
      <w:r>
        <w:rPr>
          <w:rFonts w:ascii="Palatino Linotype" w:hAnsi="Palatino Linotype"/>
          <w:spacing w:val="-2"/>
        </w:rPr>
        <w:t>used</w:t>
      </w:r>
      <w:r>
        <w:rPr>
          <w:rFonts w:ascii="Palatino Linotype" w:hAnsi="Palatino Linotype"/>
          <w:spacing w:val="-6"/>
        </w:rPr>
        <w:t xml:space="preserve"> </w:t>
      </w:r>
      <w:r>
        <w:rPr>
          <w:rFonts w:ascii="Palatino Linotype" w:hAnsi="Palatino Linotype"/>
          <w:spacing w:val="-2"/>
        </w:rPr>
        <w:t>as</w:t>
      </w:r>
      <w:r>
        <w:rPr>
          <w:rFonts w:ascii="Palatino Linotype" w:hAnsi="Palatino Linotype"/>
          <w:spacing w:val="-6"/>
        </w:rPr>
        <w:t xml:space="preserve"> </w:t>
      </w:r>
      <w:r>
        <w:rPr>
          <w:rFonts w:ascii="Palatino Linotype" w:hAnsi="Palatino Linotype"/>
          <w:spacing w:val="-2"/>
        </w:rPr>
        <w:t>a</w:t>
      </w:r>
      <w:r>
        <w:rPr>
          <w:rFonts w:ascii="Palatino Linotype" w:hAnsi="Palatino Linotype"/>
          <w:spacing w:val="-6"/>
        </w:rPr>
        <w:t xml:space="preserve"> </w:t>
      </w:r>
      <w:r>
        <w:rPr>
          <w:rFonts w:ascii="Palatino Linotype" w:hAnsi="Palatino Linotype"/>
          <w:spacing w:val="-2"/>
        </w:rPr>
        <w:t>working standard</w:t>
      </w:r>
      <w:r>
        <w:rPr>
          <w:rFonts w:ascii="Palatino Linotype" w:hAnsi="Palatino Linotype"/>
          <w:spacing w:val="-8"/>
        </w:rPr>
        <w:t xml:space="preserve"> </w:t>
      </w:r>
      <w:r>
        <w:rPr>
          <w:rFonts w:ascii="Palatino Linotype" w:hAnsi="Palatino Linotype"/>
          <w:spacing w:val="-2"/>
        </w:rPr>
        <w:t>(WS).</w:t>
      </w:r>
      <w:r>
        <w:rPr>
          <w:rFonts w:ascii="Palatino Linotype" w:hAnsi="Palatino Linotype"/>
          <w:spacing w:val="-8"/>
        </w:rPr>
        <w:t xml:space="preserve"> </w:t>
      </w:r>
      <w:r>
        <w:rPr>
          <w:rFonts w:ascii="Palatino Linotype" w:hAnsi="Palatino Linotype"/>
          <w:spacing w:val="-2"/>
        </w:rPr>
        <w:t>The</w:t>
      </w:r>
      <w:r>
        <w:rPr>
          <w:rFonts w:ascii="Palatino Linotype" w:hAnsi="Palatino Linotype"/>
          <w:spacing w:val="-8"/>
        </w:rPr>
        <w:t xml:space="preserve"> </w:t>
      </w:r>
      <w:r>
        <w:rPr>
          <w:rFonts w:ascii="Palatino Linotype" w:hAnsi="Palatino Linotype"/>
          <w:spacing w:val="-2"/>
        </w:rPr>
        <w:t>test</w:t>
      </w:r>
      <w:r>
        <w:rPr>
          <w:rFonts w:ascii="Palatino Linotype" w:hAnsi="Palatino Linotype"/>
          <w:spacing w:val="-6"/>
        </w:rPr>
        <w:t xml:space="preserve"> </w:t>
      </w:r>
      <w:r>
        <w:rPr>
          <w:rFonts w:ascii="Palatino Linotype" w:hAnsi="Palatino Linotype"/>
          <w:spacing w:val="-2"/>
        </w:rPr>
        <w:t>samples</w:t>
      </w:r>
      <w:r>
        <w:rPr>
          <w:rFonts w:ascii="Palatino Linotype" w:hAnsi="Palatino Linotype"/>
          <w:spacing w:val="-8"/>
        </w:rPr>
        <w:t xml:space="preserve"> </w:t>
      </w:r>
      <w:r>
        <w:rPr>
          <w:rFonts w:ascii="Palatino Linotype" w:hAnsi="Palatino Linotype"/>
          <w:spacing w:val="-2"/>
        </w:rPr>
        <w:t>of</w:t>
      </w:r>
      <w:r>
        <w:rPr>
          <w:rFonts w:ascii="Palatino Linotype" w:hAnsi="Palatino Linotype"/>
          <w:spacing w:val="-8"/>
        </w:rPr>
        <w:t xml:space="preserve"> </w:t>
      </w:r>
      <w:r>
        <w:rPr>
          <w:rFonts w:ascii="Palatino Linotype" w:hAnsi="Palatino Linotype"/>
          <w:spacing w:val="-2"/>
        </w:rPr>
        <w:t>botulin</w:t>
      </w:r>
      <w:r>
        <w:rPr>
          <w:rFonts w:ascii="Palatino Linotype" w:hAnsi="Palatino Linotype"/>
          <w:spacing w:val="-6"/>
        </w:rPr>
        <w:t xml:space="preserve"> </w:t>
      </w:r>
      <w:r>
        <w:rPr>
          <w:rFonts w:ascii="Palatino Linotype" w:hAnsi="Palatino Linotype"/>
          <w:spacing w:val="-2"/>
        </w:rPr>
        <w:t>and</w:t>
      </w:r>
      <w:r>
        <w:rPr>
          <w:rFonts w:ascii="Palatino Linotype" w:hAnsi="Palatino Linotype"/>
          <w:spacing w:val="-8"/>
        </w:rPr>
        <w:t xml:space="preserve"> </w:t>
      </w:r>
      <w:r>
        <w:rPr>
          <w:rFonts w:ascii="Palatino Linotype" w:hAnsi="Palatino Linotype"/>
          <w:spacing w:val="-2"/>
        </w:rPr>
        <w:t>WS</w:t>
      </w:r>
      <w:r>
        <w:rPr>
          <w:rFonts w:ascii="Palatino Linotype" w:hAnsi="Palatino Linotype"/>
          <w:spacing w:val="-8"/>
        </w:rPr>
        <w:t xml:space="preserve"> </w:t>
      </w:r>
      <w:r>
        <w:rPr>
          <w:rFonts w:ascii="Palatino Linotype" w:hAnsi="Palatino Linotype"/>
          <w:spacing w:val="-2"/>
        </w:rPr>
        <w:t>and</w:t>
      </w:r>
      <w:r>
        <w:rPr>
          <w:rFonts w:ascii="Palatino Linotype" w:hAnsi="Palatino Linotype"/>
          <w:spacing w:val="-6"/>
        </w:rPr>
        <w:t xml:space="preserve"> </w:t>
      </w:r>
      <w:r>
        <w:rPr>
          <w:rFonts w:ascii="Palatino Linotype" w:hAnsi="Palatino Linotype"/>
          <w:spacing w:val="-2"/>
        </w:rPr>
        <w:t>the</w:t>
      </w:r>
      <w:r>
        <w:rPr>
          <w:rFonts w:ascii="Palatino Linotype" w:hAnsi="Palatino Linotype"/>
          <w:spacing w:val="-8"/>
        </w:rPr>
        <w:t xml:space="preserve"> </w:t>
      </w:r>
      <w:r>
        <w:rPr>
          <w:rFonts w:ascii="Palatino Linotype" w:hAnsi="Palatino Linotype"/>
          <w:spacing w:val="-2"/>
        </w:rPr>
        <w:t>placebo</w:t>
      </w:r>
      <w:r>
        <w:rPr>
          <w:rFonts w:ascii="Palatino Linotype" w:hAnsi="Palatino Linotype"/>
          <w:spacing w:val="-8"/>
        </w:rPr>
        <w:t xml:space="preserve"> </w:t>
      </w:r>
      <w:r>
        <w:rPr>
          <w:rFonts w:ascii="Palatino Linotype" w:hAnsi="Palatino Linotype"/>
          <w:spacing w:val="-2"/>
        </w:rPr>
        <w:t>samples</w:t>
      </w:r>
      <w:r>
        <w:rPr>
          <w:rFonts w:ascii="Palatino Linotype" w:hAnsi="Palatino Linotype"/>
          <w:spacing w:val="-6"/>
        </w:rPr>
        <w:t xml:space="preserve"> </w:t>
      </w:r>
      <w:r>
        <w:rPr>
          <w:rFonts w:ascii="Palatino Linotype" w:hAnsi="Palatino Linotype"/>
          <w:spacing w:val="-2"/>
        </w:rPr>
        <w:t>were</w:t>
      </w:r>
      <w:r>
        <w:rPr>
          <w:rFonts w:ascii="Palatino Linotype" w:hAnsi="Palatino Linotype"/>
          <w:spacing w:val="-8"/>
        </w:rPr>
        <w:t xml:space="preserve"> </w:t>
      </w:r>
      <w:r>
        <w:rPr>
          <w:rFonts w:ascii="Palatino Linotype" w:hAnsi="Palatino Linotype"/>
          <w:spacing w:val="-2"/>
        </w:rPr>
        <w:t xml:space="preserve">dissolved </w:t>
      </w:r>
      <w:r>
        <w:rPr>
          <w:rFonts w:ascii="Palatino Linotype" w:hAnsi="Palatino Linotype"/>
        </w:rPr>
        <w:t>in</w:t>
      </w:r>
      <w:r>
        <w:rPr>
          <w:rFonts w:ascii="Palatino Linotype" w:hAnsi="Palatino Linotype"/>
          <w:spacing w:val="-2"/>
        </w:rPr>
        <w:t xml:space="preserve"> </w:t>
      </w:r>
      <w:r>
        <w:rPr>
          <w:rFonts w:ascii="Palatino Linotype" w:hAnsi="Palatino Linotype"/>
        </w:rPr>
        <w:t>acetonitrile</w:t>
      </w:r>
      <w:r>
        <w:rPr>
          <w:rFonts w:ascii="Palatino Linotype" w:hAnsi="Palatino Linotype"/>
          <w:spacing w:val="-1"/>
        </w:rPr>
        <w:t xml:space="preserve"> </w:t>
      </w:r>
      <w:r>
        <w:rPr>
          <w:rFonts w:ascii="Palatino Linotype" w:hAnsi="Palatino Linotype"/>
        </w:rPr>
        <w:t>with</w:t>
      </w:r>
      <w:r>
        <w:rPr>
          <w:rFonts w:ascii="Palatino Linotype" w:hAnsi="Palatino Linotype"/>
          <w:spacing w:val="-1"/>
        </w:rPr>
        <w:t xml:space="preserve"> </w:t>
      </w:r>
      <w:r>
        <w:rPr>
          <w:rFonts w:ascii="Palatino Linotype" w:hAnsi="Palatino Linotype"/>
        </w:rPr>
        <w:t>a</w:t>
      </w:r>
      <w:r>
        <w:rPr>
          <w:rFonts w:ascii="Palatino Linotype" w:hAnsi="Palatino Linotype"/>
          <w:spacing w:val="-2"/>
        </w:rPr>
        <w:t xml:space="preserve"> </w:t>
      </w:r>
      <w:r>
        <w:rPr>
          <w:rFonts w:ascii="Palatino Linotype" w:hAnsi="Palatino Linotype"/>
        </w:rPr>
        <w:t>concentration</w:t>
      </w:r>
      <w:r>
        <w:rPr>
          <w:rFonts w:ascii="Palatino Linotype" w:hAnsi="Palatino Linotype"/>
          <w:spacing w:val="-1"/>
        </w:rPr>
        <w:t xml:space="preserve"> </w:t>
      </w:r>
      <w:r>
        <w:rPr>
          <w:rFonts w:ascii="Palatino Linotype" w:hAnsi="Palatino Linotype"/>
        </w:rPr>
        <w:t>of</w:t>
      </w:r>
      <w:r>
        <w:rPr>
          <w:rFonts w:ascii="Palatino Linotype" w:hAnsi="Palatino Linotype"/>
          <w:spacing w:val="-1"/>
        </w:rPr>
        <w:t xml:space="preserve"> </w:t>
      </w:r>
      <w:r>
        <w:rPr>
          <w:rFonts w:ascii="Palatino Linotype" w:hAnsi="Palatino Linotype"/>
        </w:rPr>
        <w:t>1</w:t>
      </w:r>
      <w:r>
        <w:rPr>
          <w:rFonts w:ascii="Palatino Linotype" w:hAnsi="Palatino Linotype"/>
          <w:spacing w:val="-2"/>
        </w:rPr>
        <w:t xml:space="preserve"> </w:t>
      </w:r>
      <w:r>
        <w:rPr>
          <w:rFonts w:ascii="Palatino Linotype" w:hAnsi="Palatino Linotype"/>
        </w:rPr>
        <w:t>mg/mL.</w:t>
      </w:r>
      <w:r>
        <w:rPr>
          <w:rFonts w:ascii="Palatino Linotype" w:hAnsi="Palatino Linotype"/>
          <w:spacing w:val="-1"/>
        </w:rPr>
        <w:t xml:space="preserve"> </w:t>
      </w:r>
      <w:r>
        <w:rPr>
          <w:rFonts w:ascii="Palatino Linotype" w:hAnsi="Palatino Linotype"/>
        </w:rPr>
        <w:t>The</w:t>
      </w:r>
      <w:r>
        <w:rPr>
          <w:rFonts w:ascii="Palatino Linotype" w:hAnsi="Palatino Linotype"/>
          <w:spacing w:val="-1"/>
        </w:rPr>
        <w:t xml:space="preserve"> </w:t>
      </w:r>
      <w:r>
        <w:rPr>
          <w:rFonts w:ascii="Palatino Linotype" w:hAnsi="Palatino Linotype"/>
        </w:rPr>
        <w:t>samples</w:t>
      </w:r>
      <w:r>
        <w:rPr>
          <w:rFonts w:ascii="Palatino Linotype" w:hAnsi="Palatino Linotype"/>
          <w:spacing w:val="-1"/>
        </w:rPr>
        <w:t xml:space="preserve"> </w:t>
      </w:r>
      <w:r>
        <w:rPr>
          <w:rFonts w:ascii="Palatino Linotype" w:hAnsi="Palatino Linotype"/>
        </w:rPr>
        <w:t>were</w:t>
      </w:r>
      <w:r>
        <w:rPr>
          <w:rFonts w:ascii="Palatino Linotype" w:hAnsi="Palatino Linotype"/>
          <w:spacing w:val="-2"/>
        </w:rPr>
        <w:t xml:space="preserve"> </w:t>
      </w:r>
      <w:r>
        <w:rPr>
          <w:rFonts w:ascii="Palatino Linotype" w:hAnsi="Palatino Linotype"/>
        </w:rPr>
        <w:t>centrifuged</w:t>
      </w:r>
      <w:r>
        <w:rPr>
          <w:rFonts w:ascii="Palatino Linotype" w:hAnsi="Palatino Linotype"/>
          <w:spacing w:val="-1"/>
        </w:rPr>
        <w:t xml:space="preserve"> </w:t>
      </w:r>
      <w:r>
        <w:rPr>
          <w:rFonts w:ascii="Palatino Linotype" w:hAnsi="Palatino Linotype"/>
        </w:rPr>
        <w:t>for</w:t>
      </w:r>
      <w:r>
        <w:rPr>
          <w:rFonts w:ascii="Palatino Linotype" w:hAnsi="Palatino Linotype"/>
          <w:spacing w:val="-1"/>
        </w:rPr>
        <w:t xml:space="preserve"> </w:t>
      </w:r>
      <w:r>
        <w:rPr>
          <w:rFonts w:ascii="Palatino Linotype" w:hAnsi="Palatino Linotype"/>
        </w:rPr>
        <w:t>10</w:t>
      </w:r>
      <w:r>
        <w:rPr>
          <w:rFonts w:ascii="Palatino Linotype" w:hAnsi="Palatino Linotype"/>
          <w:spacing w:val="-2"/>
        </w:rPr>
        <w:t xml:space="preserve"> </w:t>
      </w:r>
      <w:r>
        <w:rPr>
          <w:rFonts w:ascii="Palatino Linotype" w:hAnsi="Palatino Linotype"/>
        </w:rPr>
        <w:t>min to</w:t>
      </w:r>
      <w:r>
        <w:rPr>
          <w:rFonts w:ascii="Palatino Linotype" w:hAnsi="Palatino Linotype"/>
          <w:spacing w:val="-1"/>
        </w:rPr>
        <w:t xml:space="preserve"> </w:t>
      </w:r>
      <w:r>
        <w:rPr>
          <w:rFonts w:ascii="Palatino Linotype" w:hAnsi="Palatino Linotype"/>
        </w:rPr>
        <w:t>remove</w:t>
      </w:r>
      <w:r>
        <w:rPr>
          <w:rFonts w:ascii="Palatino Linotype" w:hAnsi="Palatino Linotype"/>
          <w:spacing w:val="-1"/>
        </w:rPr>
        <w:t xml:space="preserve"> </w:t>
      </w:r>
      <w:r>
        <w:rPr>
          <w:rFonts w:ascii="Palatino Linotype" w:hAnsi="Palatino Linotype"/>
        </w:rPr>
        <w:t>the insoluble</w:t>
      </w:r>
      <w:r>
        <w:rPr>
          <w:rFonts w:ascii="Palatino Linotype" w:hAnsi="Palatino Linotype"/>
          <w:spacing w:val="-1"/>
        </w:rPr>
        <w:t xml:space="preserve"> </w:t>
      </w:r>
      <w:r>
        <w:rPr>
          <w:rFonts w:ascii="Palatino Linotype" w:hAnsi="Palatino Linotype"/>
        </w:rPr>
        <w:t>particles and placed</w:t>
      </w:r>
      <w:r>
        <w:rPr>
          <w:rFonts w:ascii="Palatino Linotype" w:hAnsi="Palatino Linotype"/>
          <w:spacing w:val="-1"/>
        </w:rPr>
        <w:t xml:space="preserve"> </w:t>
      </w:r>
      <w:r>
        <w:rPr>
          <w:rFonts w:ascii="Palatino Linotype" w:hAnsi="Palatino Linotype"/>
        </w:rPr>
        <w:t>in an</w:t>
      </w:r>
      <w:r>
        <w:rPr>
          <w:rFonts w:ascii="Palatino Linotype" w:hAnsi="Palatino Linotype"/>
          <w:spacing w:val="-1"/>
        </w:rPr>
        <w:t xml:space="preserve"> </w:t>
      </w:r>
      <w:r>
        <w:rPr>
          <w:rFonts w:ascii="Palatino Linotype" w:hAnsi="Palatino Linotype"/>
        </w:rPr>
        <w:t>autoclave</w:t>
      </w:r>
      <w:r>
        <w:rPr>
          <w:rFonts w:ascii="Palatino Linotype" w:hAnsi="Palatino Linotype"/>
          <w:spacing w:val="-1"/>
        </w:rPr>
        <w:t xml:space="preserve"> </w:t>
      </w:r>
      <w:r>
        <w:rPr>
          <w:rFonts w:ascii="Palatino Linotype" w:hAnsi="Palatino Linotype"/>
        </w:rPr>
        <w:t>and</w:t>
      </w:r>
      <w:r>
        <w:rPr>
          <w:rFonts w:ascii="Palatino Linotype" w:hAnsi="Palatino Linotype"/>
          <w:spacing w:val="-1"/>
        </w:rPr>
        <w:t xml:space="preserve"> </w:t>
      </w:r>
      <w:r>
        <w:rPr>
          <w:rFonts w:ascii="Palatino Linotype" w:hAnsi="Palatino Linotype"/>
        </w:rPr>
        <w:t xml:space="preserve">chromatographed using an Agilent 1260 Infinity liquid chromatograph with a </w:t>
      </w:r>
      <w:r>
        <w:rPr>
          <w:rFonts w:ascii="Palatino Linotype" w:hAnsi="Palatino Linotype"/>
        </w:rPr>
        <w:t>diode-matrix detector.</w:t>
      </w:r>
      <w:r>
        <w:rPr>
          <w:rFonts w:ascii="Palatino Linotype" w:hAnsi="Palatino Linotype"/>
          <w:spacing w:val="24"/>
        </w:rPr>
        <w:t xml:space="preserve"> </w:t>
      </w:r>
      <w:r>
        <w:rPr>
          <w:rFonts w:ascii="Palatino Linotype" w:hAnsi="Palatino Linotype"/>
        </w:rPr>
        <w:t>The column measuring</w:t>
      </w:r>
      <w:r>
        <w:rPr>
          <w:rFonts w:ascii="Palatino Linotype" w:hAnsi="Palatino Linotype"/>
          <w:spacing w:val="-1"/>
        </w:rPr>
        <w:t xml:space="preserve"> </w:t>
      </w:r>
      <w:r>
        <w:rPr>
          <w:rFonts w:ascii="Palatino Linotype" w:hAnsi="Palatino Linotype"/>
        </w:rPr>
        <w:t xml:space="preserve">100 </w:t>
      </w:r>
      <w:r>
        <w:rPr>
          <w:rFonts w:ascii="Verdana" w:hAnsi="Verdana"/>
          <w:i/>
        </w:rPr>
        <w:t>×</w:t>
      </w:r>
      <w:r>
        <w:rPr>
          <w:rFonts w:ascii="Verdana" w:hAnsi="Verdana"/>
          <w:i/>
          <w:spacing w:val="-18"/>
        </w:rPr>
        <w:t xml:space="preserve"> </w:t>
      </w:r>
      <w:r>
        <w:rPr>
          <w:rFonts w:ascii="Palatino Linotype" w:hAnsi="Palatino Linotype"/>
        </w:rPr>
        <w:t>4.6</w:t>
      </w:r>
      <w:r>
        <w:rPr>
          <w:rFonts w:ascii="Palatino Linotype" w:hAnsi="Palatino Linotype"/>
          <w:spacing w:val="-1"/>
        </w:rPr>
        <w:t xml:space="preserve"> </w:t>
      </w:r>
      <w:r>
        <w:rPr>
          <w:rFonts w:ascii="Palatino Linotype" w:hAnsi="Palatino Linotype"/>
        </w:rPr>
        <w:t>mm</w:t>
      </w:r>
      <w:r>
        <w:rPr>
          <w:rFonts w:ascii="Palatino Linotype" w:hAnsi="Palatino Linotype"/>
          <w:spacing w:val="-1"/>
        </w:rPr>
        <w:t xml:space="preserve"> </w:t>
      </w:r>
      <w:r>
        <w:rPr>
          <w:rFonts w:ascii="Palatino Linotype" w:hAnsi="Palatino Linotype"/>
        </w:rPr>
        <w:t>(inner diameter) was</w:t>
      </w:r>
      <w:r>
        <w:rPr>
          <w:rFonts w:ascii="Palatino Linotype" w:hAnsi="Palatino Linotype"/>
          <w:spacing w:val="-1"/>
        </w:rPr>
        <w:t xml:space="preserve"> </w:t>
      </w:r>
      <w:r>
        <w:rPr>
          <w:rFonts w:ascii="Palatino Linotype" w:hAnsi="Palatino Linotype"/>
        </w:rPr>
        <w:t>made of</w:t>
      </w:r>
      <w:r>
        <w:rPr>
          <w:rFonts w:ascii="Palatino Linotype" w:hAnsi="Palatino Linotype"/>
          <w:spacing w:val="-1"/>
        </w:rPr>
        <w:t xml:space="preserve"> </w:t>
      </w:r>
      <w:r>
        <w:rPr>
          <w:rFonts w:ascii="Palatino Linotype" w:hAnsi="Palatino Linotype"/>
        </w:rPr>
        <w:t>stainless steel</w:t>
      </w:r>
      <w:r>
        <w:rPr>
          <w:rFonts w:ascii="Palatino Linotype" w:hAnsi="Palatino Linotype"/>
          <w:spacing w:val="-1"/>
        </w:rPr>
        <w:t xml:space="preserve"> </w:t>
      </w:r>
      <w:r>
        <w:rPr>
          <w:rFonts w:ascii="Palatino Linotype" w:hAnsi="Palatino Linotype"/>
        </w:rPr>
        <w:t>and</w:t>
      </w:r>
      <w:r>
        <w:rPr>
          <w:rFonts w:ascii="Palatino Linotype" w:hAnsi="Palatino Linotype"/>
          <w:spacing w:val="-1"/>
        </w:rPr>
        <w:t xml:space="preserve"> </w:t>
      </w:r>
      <w:r>
        <w:rPr>
          <w:rFonts w:ascii="Palatino Linotype" w:hAnsi="Palatino Linotype"/>
        </w:rPr>
        <w:t>equipped with a pre-column.</w:t>
      </w:r>
      <w:r>
        <w:rPr>
          <w:rFonts w:ascii="Palatino Linotype" w:hAnsi="Palatino Linotype"/>
          <w:spacing w:val="40"/>
        </w:rPr>
        <w:t xml:space="preserve"> </w:t>
      </w:r>
      <w:r>
        <w:rPr>
          <w:rFonts w:ascii="Palatino Linotype" w:hAnsi="Palatino Linotype"/>
        </w:rPr>
        <w:t>Zorbax Extend-C18 Rapid Resolution 3.5 microns 80 Å was used as the stationary phase.</w:t>
      </w:r>
      <w:r>
        <w:rPr>
          <w:rFonts w:ascii="Palatino Linotype" w:hAnsi="Palatino Linotype"/>
          <w:spacing w:val="40"/>
        </w:rPr>
        <w:t xml:space="preserve"> </w:t>
      </w:r>
      <w:r>
        <w:rPr>
          <w:rFonts w:ascii="Palatino Linotype" w:hAnsi="Palatino Linotype"/>
        </w:rPr>
        <w:t>The mobile phase was a mixture of so</w:t>
      </w:r>
      <w:r>
        <w:rPr>
          <w:rFonts w:ascii="Palatino Linotype" w:hAnsi="Palatino Linotype"/>
        </w:rPr>
        <w:t>lvents: water—acetonitrile = 3:7. Isocratic elution was carried out.</w:t>
      </w:r>
      <w:r>
        <w:rPr>
          <w:rFonts w:ascii="Palatino Linotype" w:hAnsi="Palatino Linotype"/>
          <w:spacing w:val="40"/>
        </w:rPr>
        <w:t xml:space="preserve"> </w:t>
      </w:r>
      <w:r>
        <w:rPr>
          <w:rFonts w:ascii="Palatino Linotype" w:hAnsi="Palatino Linotype"/>
        </w:rPr>
        <w:t>The temperature of the column was 40.0</w:t>
      </w:r>
      <w:r>
        <w:rPr>
          <w:rFonts w:ascii="Verdana" w:hAnsi="Verdana"/>
          <w:i/>
          <w:vertAlign w:val="superscript"/>
        </w:rPr>
        <w:t>◦</w:t>
      </w:r>
      <w:r>
        <w:rPr>
          <w:rFonts w:ascii="Palatino Linotype" w:hAnsi="Palatino Linotype"/>
        </w:rPr>
        <w:t>C. The volu-metric flow rate was 0.6 mL/min.</w:t>
      </w:r>
      <w:r>
        <w:rPr>
          <w:rFonts w:ascii="Palatino Linotype" w:hAnsi="Palatino Linotype"/>
          <w:spacing w:val="40"/>
        </w:rPr>
        <w:t xml:space="preserve"> </w:t>
      </w:r>
      <w:r>
        <w:rPr>
          <w:rFonts w:ascii="Palatino Linotype" w:hAnsi="Palatino Linotype"/>
        </w:rPr>
        <w:t>The analysis time was 30 min.</w:t>
      </w:r>
      <w:r>
        <w:rPr>
          <w:rFonts w:ascii="Palatino Linotype" w:hAnsi="Palatino Linotype"/>
          <w:spacing w:val="40"/>
        </w:rPr>
        <w:t xml:space="preserve"> </w:t>
      </w:r>
      <w:r>
        <w:rPr>
          <w:rFonts w:ascii="Palatino Linotype" w:hAnsi="Palatino Linotype"/>
        </w:rPr>
        <w:t xml:space="preserve">The temperature of the detector cell was 40.0 </w:t>
      </w:r>
      <w:r>
        <w:rPr>
          <w:rFonts w:ascii="Verdana" w:hAnsi="Verdana"/>
          <w:i/>
          <w:vertAlign w:val="superscript"/>
        </w:rPr>
        <w:t>◦</w:t>
      </w:r>
      <w:r>
        <w:rPr>
          <w:rFonts w:ascii="Palatino Linotype" w:hAnsi="Palatino Linotype"/>
        </w:rPr>
        <w:t>C. The substances were det</w:t>
      </w:r>
      <w:r>
        <w:rPr>
          <w:rFonts w:ascii="Palatino Linotype" w:hAnsi="Palatino Linotype"/>
        </w:rPr>
        <w:t>ected using four wavelengths:</w:t>
      </w:r>
      <w:r>
        <w:rPr>
          <w:rFonts w:ascii="Palatino Linotype" w:hAnsi="Palatino Linotype"/>
          <w:spacing w:val="28"/>
        </w:rPr>
        <w:t xml:space="preserve"> </w:t>
      </w:r>
      <w:r>
        <w:rPr>
          <w:rFonts w:ascii="Palatino Linotype" w:hAnsi="Palatino Linotype"/>
        </w:rPr>
        <w:t>200 nm, 220 nm, 230 nm and 250 nm.</w:t>
      </w:r>
    </w:p>
    <w:p w14:paraId="2828A027" w14:textId="77777777" w:rsidR="003F32C2" w:rsidRDefault="009D0186">
      <w:pPr>
        <w:pStyle w:val="a3"/>
        <w:spacing w:before="1" w:line="223" w:lineRule="auto"/>
        <w:ind w:left="2756" w:right="402" w:firstLine="430"/>
        <w:jc w:val="both"/>
        <w:rPr>
          <w:rFonts w:ascii="Palatino Linotype"/>
        </w:rPr>
      </w:pPr>
      <w:r>
        <w:rPr>
          <w:rFonts w:ascii="Palatino Linotype"/>
        </w:rPr>
        <w:t>The</w:t>
      </w:r>
      <w:r>
        <w:rPr>
          <w:rFonts w:ascii="Palatino Linotype"/>
          <w:spacing w:val="-13"/>
        </w:rPr>
        <w:t xml:space="preserve"> </w:t>
      </w:r>
      <w:r>
        <w:rPr>
          <w:rFonts w:ascii="Palatino Linotype"/>
        </w:rPr>
        <w:t>selected</w:t>
      </w:r>
      <w:r>
        <w:rPr>
          <w:rFonts w:ascii="Palatino Linotype"/>
          <w:spacing w:val="-12"/>
        </w:rPr>
        <w:t xml:space="preserve"> </w:t>
      </w:r>
      <w:r>
        <w:rPr>
          <w:rFonts w:ascii="Palatino Linotype"/>
        </w:rPr>
        <w:t>conditions</w:t>
      </w:r>
      <w:r>
        <w:rPr>
          <w:rFonts w:ascii="Palatino Linotype"/>
          <w:spacing w:val="-13"/>
        </w:rPr>
        <w:t xml:space="preserve"> </w:t>
      </w:r>
      <w:r>
        <w:rPr>
          <w:rFonts w:ascii="Palatino Linotype"/>
        </w:rPr>
        <w:t>ensured</w:t>
      </w:r>
      <w:r>
        <w:rPr>
          <w:rFonts w:ascii="Palatino Linotype"/>
          <w:spacing w:val="-12"/>
        </w:rPr>
        <w:t xml:space="preserve"> </w:t>
      </w:r>
      <w:r>
        <w:rPr>
          <w:rFonts w:ascii="Palatino Linotype"/>
        </w:rPr>
        <w:t>the</w:t>
      </w:r>
      <w:r>
        <w:rPr>
          <w:rFonts w:ascii="Palatino Linotype"/>
          <w:spacing w:val="-13"/>
        </w:rPr>
        <w:t xml:space="preserve"> </w:t>
      </w:r>
      <w:r>
        <w:rPr>
          <w:rFonts w:ascii="Palatino Linotype"/>
        </w:rPr>
        <w:t>suitability</w:t>
      </w:r>
      <w:r>
        <w:rPr>
          <w:rFonts w:ascii="Palatino Linotype"/>
          <w:spacing w:val="-12"/>
        </w:rPr>
        <w:t xml:space="preserve"> </w:t>
      </w:r>
      <w:r>
        <w:rPr>
          <w:rFonts w:ascii="Palatino Linotype"/>
        </w:rPr>
        <w:t>of</w:t>
      </w:r>
      <w:r>
        <w:rPr>
          <w:rFonts w:ascii="Palatino Linotype"/>
          <w:spacing w:val="-13"/>
        </w:rPr>
        <w:t xml:space="preserve"> </w:t>
      </w:r>
      <w:r>
        <w:rPr>
          <w:rFonts w:ascii="Palatino Linotype"/>
        </w:rPr>
        <w:t>the</w:t>
      </w:r>
      <w:r>
        <w:rPr>
          <w:rFonts w:ascii="Palatino Linotype"/>
          <w:spacing w:val="-12"/>
        </w:rPr>
        <w:t xml:space="preserve"> </w:t>
      </w:r>
      <w:r>
        <w:rPr>
          <w:rFonts w:ascii="Palatino Linotype"/>
        </w:rPr>
        <w:t>technique</w:t>
      </w:r>
      <w:r>
        <w:rPr>
          <w:rFonts w:ascii="Palatino Linotype"/>
          <w:spacing w:val="-13"/>
        </w:rPr>
        <w:t xml:space="preserve"> </w:t>
      </w:r>
      <w:r>
        <w:rPr>
          <w:rFonts w:ascii="Palatino Linotype"/>
        </w:rPr>
        <w:t>for</w:t>
      </w:r>
      <w:r>
        <w:rPr>
          <w:rFonts w:ascii="Palatino Linotype"/>
          <w:spacing w:val="-12"/>
        </w:rPr>
        <w:t xml:space="preserve"> </w:t>
      </w:r>
      <w:r>
        <w:rPr>
          <w:rFonts w:ascii="Palatino Linotype"/>
        </w:rPr>
        <w:t>the</w:t>
      </w:r>
      <w:r>
        <w:rPr>
          <w:rFonts w:ascii="Palatino Linotype"/>
          <w:spacing w:val="-13"/>
        </w:rPr>
        <w:t xml:space="preserve"> </w:t>
      </w:r>
      <w:r>
        <w:rPr>
          <w:rFonts w:ascii="Palatino Linotype"/>
        </w:rPr>
        <w:t>qualitative</w:t>
      </w:r>
      <w:r>
        <w:rPr>
          <w:rFonts w:ascii="Palatino Linotype"/>
          <w:spacing w:val="-12"/>
        </w:rPr>
        <w:t xml:space="preserve"> </w:t>
      </w:r>
      <w:r>
        <w:rPr>
          <w:rFonts w:ascii="Palatino Linotype"/>
        </w:rPr>
        <w:t>and quantitative</w:t>
      </w:r>
      <w:r>
        <w:rPr>
          <w:rFonts w:ascii="Palatino Linotype"/>
          <w:spacing w:val="-7"/>
        </w:rPr>
        <w:t xml:space="preserve"> </w:t>
      </w:r>
      <w:r>
        <w:rPr>
          <w:rFonts w:ascii="Palatino Linotype"/>
        </w:rPr>
        <w:t>analysis</w:t>
      </w:r>
      <w:r>
        <w:rPr>
          <w:rFonts w:ascii="Palatino Linotype"/>
          <w:spacing w:val="-7"/>
        </w:rPr>
        <w:t xml:space="preserve"> </w:t>
      </w:r>
      <w:r>
        <w:rPr>
          <w:rFonts w:ascii="Palatino Linotype"/>
        </w:rPr>
        <w:t>of</w:t>
      </w:r>
      <w:r>
        <w:rPr>
          <w:rFonts w:ascii="Palatino Linotype"/>
          <w:spacing w:val="-7"/>
        </w:rPr>
        <w:t xml:space="preserve"> </w:t>
      </w:r>
      <w:r>
        <w:rPr>
          <w:rFonts w:ascii="Palatino Linotype"/>
        </w:rPr>
        <w:t>betulin</w:t>
      </w:r>
      <w:r>
        <w:rPr>
          <w:rFonts w:ascii="Palatino Linotype"/>
          <w:spacing w:val="-7"/>
        </w:rPr>
        <w:t xml:space="preserve"> </w:t>
      </w:r>
      <w:r>
        <w:rPr>
          <w:rFonts w:ascii="Palatino Linotype"/>
        </w:rPr>
        <w:t>(</w:t>
      </w:r>
      <w:r>
        <w:rPr>
          <w:rFonts w:ascii="Palatino Linotype"/>
          <w:b/>
        </w:rPr>
        <w:t>1</w:t>
      </w:r>
      <w:r>
        <w:rPr>
          <w:rFonts w:ascii="Palatino Linotype"/>
        </w:rPr>
        <w:t>). At</w:t>
      </w:r>
      <w:r>
        <w:rPr>
          <w:rFonts w:ascii="Palatino Linotype"/>
          <w:spacing w:val="-8"/>
        </w:rPr>
        <w:t xml:space="preserve"> </w:t>
      </w:r>
      <w:r>
        <w:rPr>
          <w:rFonts w:ascii="Palatino Linotype"/>
        </w:rPr>
        <w:t>the</w:t>
      </w:r>
      <w:r>
        <w:rPr>
          <w:rFonts w:ascii="Palatino Linotype"/>
          <w:spacing w:val="-7"/>
        </w:rPr>
        <w:t xml:space="preserve"> </w:t>
      </w:r>
      <w:r>
        <w:rPr>
          <w:rFonts w:ascii="Palatino Linotype"/>
        </w:rPr>
        <w:t>same</w:t>
      </w:r>
      <w:r>
        <w:rPr>
          <w:rFonts w:ascii="Palatino Linotype"/>
          <w:spacing w:val="-7"/>
        </w:rPr>
        <w:t xml:space="preserve"> </w:t>
      </w:r>
      <w:r>
        <w:rPr>
          <w:rFonts w:ascii="Palatino Linotype"/>
        </w:rPr>
        <w:t>time,</w:t>
      </w:r>
      <w:r>
        <w:rPr>
          <w:rFonts w:ascii="Palatino Linotype"/>
          <w:spacing w:val="-7"/>
        </w:rPr>
        <w:t xml:space="preserve"> </w:t>
      </w:r>
      <w:r>
        <w:rPr>
          <w:rFonts w:ascii="Palatino Linotype"/>
        </w:rPr>
        <w:t>the</w:t>
      </w:r>
      <w:r>
        <w:rPr>
          <w:rFonts w:ascii="Palatino Linotype"/>
          <w:spacing w:val="-7"/>
        </w:rPr>
        <w:t xml:space="preserve"> </w:t>
      </w:r>
      <w:r>
        <w:rPr>
          <w:rFonts w:ascii="Palatino Linotype"/>
        </w:rPr>
        <w:t>retention</w:t>
      </w:r>
      <w:r>
        <w:rPr>
          <w:rFonts w:ascii="Palatino Linotype"/>
          <w:spacing w:val="-7"/>
        </w:rPr>
        <w:t xml:space="preserve"> </w:t>
      </w:r>
      <w:r>
        <w:rPr>
          <w:rFonts w:ascii="Palatino Linotype"/>
        </w:rPr>
        <w:t>time</w:t>
      </w:r>
      <w:r>
        <w:rPr>
          <w:rFonts w:ascii="Palatino Linotype"/>
          <w:spacing w:val="-7"/>
        </w:rPr>
        <w:t xml:space="preserve"> </w:t>
      </w:r>
      <w:r>
        <w:rPr>
          <w:rFonts w:ascii="Palatino Linotype"/>
        </w:rPr>
        <w:t>for</w:t>
      </w:r>
      <w:r>
        <w:rPr>
          <w:rFonts w:ascii="Palatino Linotype"/>
          <w:spacing w:val="-7"/>
        </w:rPr>
        <w:t xml:space="preserve"> </w:t>
      </w:r>
      <w:r>
        <w:rPr>
          <w:rFonts w:ascii="Palatino Linotype"/>
        </w:rPr>
        <w:t>betulin</w:t>
      </w:r>
      <w:r>
        <w:rPr>
          <w:rFonts w:ascii="Palatino Linotype"/>
          <w:spacing w:val="-7"/>
        </w:rPr>
        <w:t xml:space="preserve"> </w:t>
      </w:r>
      <w:r>
        <w:rPr>
          <w:rFonts w:ascii="Palatino Linotype"/>
        </w:rPr>
        <w:t>(</w:t>
      </w:r>
      <w:r>
        <w:rPr>
          <w:rFonts w:ascii="Palatino Linotype"/>
          <w:b/>
        </w:rPr>
        <w:t>1</w:t>
      </w:r>
      <w:r>
        <w:rPr>
          <w:rFonts w:ascii="Palatino Linotype"/>
        </w:rPr>
        <w:t>)</w:t>
      </w:r>
      <w:r>
        <w:rPr>
          <w:rFonts w:ascii="Palatino Linotype"/>
          <w:spacing w:val="-7"/>
        </w:rPr>
        <w:t xml:space="preserve"> </w:t>
      </w:r>
      <w:r>
        <w:rPr>
          <w:rFonts w:ascii="Palatino Linotype"/>
        </w:rPr>
        <w:t>cor-responded</w:t>
      </w:r>
      <w:r>
        <w:rPr>
          <w:rFonts w:ascii="Palatino Linotype"/>
          <w:spacing w:val="-12"/>
        </w:rPr>
        <w:t xml:space="preserve"> </w:t>
      </w:r>
      <w:r>
        <w:rPr>
          <w:rFonts w:ascii="Palatino Linotype"/>
        </w:rPr>
        <w:t>to</w:t>
      </w:r>
      <w:r>
        <w:rPr>
          <w:rFonts w:ascii="Palatino Linotype"/>
          <w:spacing w:val="-12"/>
        </w:rPr>
        <w:t xml:space="preserve"> </w:t>
      </w:r>
      <w:r>
        <w:rPr>
          <w:rFonts w:ascii="Palatino Linotype"/>
        </w:rPr>
        <w:t>17.2</w:t>
      </w:r>
      <w:r>
        <w:rPr>
          <w:rFonts w:ascii="Palatino Linotype"/>
          <w:spacing w:val="-12"/>
        </w:rPr>
        <w:t xml:space="preserve"> </w:t>
      </w:r>
      <w:r>
        <w:rPr>
          <w:rFonts w:ascii="Palatino Linotype"/>
        </w:rPr>
        <w:t>min</w:t>
      </w:r>
      <w:r>
        <w:rPr>
          <w:rFonts w:ascii="Palatino Linotype"/>
          <w:spacing w:val="-12"/>
        </w:rPr>
        <w:t xml:space="preserve"> </w:t>
      </w:r>
      <w:r>
        <w:rPr>
          <w:rFonts w:ascii="Palatino Linotype"/>
        </w:rPr>
        <w:t>(Figure</w:t>
      </w:r>
      <w:r>
        <w:rPr>
          <w:rFonts w:ascii="Palatino Linotype"/>
          <w:spacing w:val="-12"/>
        </w:rPr>
        <w:t xml:space="preserve"> </w:t>
      </w:r>
      <w:hyperlink w:anchor="_bookmark13" w:history="1">
        <w:r w:rsidR="003F32C2">
          <w:rPr>
            <w:rFonts w:ascii="Palatino Linotype"/>
            <w:color w:val="0775B7"/>
          </w:rPr>
          <w:t>9</w:t>
        </w:r>
      </w:hyperlink>
      <w:r>
        <w:rPr>
          <w:rFonts w:ascii="Palatino Linotype"/>
        </w:rPr>
        <w:t>).</w:t>
      </w:r>
      <w:r>
        <w:rPr>
          <w:rFonts w:ascii="Palatino Linotype"/>
          <w:spacing w:val="11"/>
        </w:rPr>
        <w:t xml:space="preserve"> </w:t>
      </w:r>
      <w:r>
        <w:rPr>
          <w:rFonts w:ascii="Palatino Linotype"/>
        </w:rPr>
        <w:t>The</w:t>
      </w:r>
      <w:r>
        <w:rPr>
          <w:rFonts w:ascii="Palatino Linotype"/>
          <w:spacing w:val="-12"/>
        </w:rPr>
        <w:t xml:space="preserve"> </w:t>
      </w:r>
      <w:r>
        <w:rPr>
          <w:rFonts w:ascii="Palatino Linotype"/>
        </w:rPr>
        <w:t>corrected</w:t>
      </w:r>
      <w:r>
        <w:rPr>
          <w:rFonts w:ascii="Palatino Linotype"/>
          <w:spacing w:val="-12"/>
        </w:rPr>
        <w:t xml:space="preserve"> </w:t>
      </w:r>
      <w:r>
        <w:rPr>
          <w:rFonts w:ascii="Palatino Linotype"/>
        </w:rPr>
        <w:t>retention</w:t>
      </w:r>
      <w:r>
        <w:rPr>
          <w:rFonts w:ascii="Palatino Linotype"/>
          <w:spacing w:val="-12"/>
        </w:rPr>
        <w:t xml:space="preserve"> </w:t>
      </w:r>
      <w:r>
        <w:rPr>
          <w:rFonts w:ascii="Palatino Linotype"/>
        </w:rPr>
        <w:t>time</w:t>
      </w:r>
      <w:r>
        <w:rPr>
          <w:rFonts w:ascii="Palatino Linotype"/>
          <w:spacing w:val="-12"/>
        </w:rPr>
        <w:t xml:space="preserve"> </w:t>
      </w:r>
      <w:r>
        <w:rPr>
          <w:rFonts w:ascii="Palatino Linotype"/>
        </w:rPr>
        <w:t>was</w:t>
      </w:r>
      <w:r>
        <w:rPr>
          <w:rFonts w:ascii="Palatino Linotype"/>
          <w:spacing w:val="-12"/>
        </w:rPr>
        <w:t xml:space="preserve"> </w:t>
      </w:r>
      <w:r>
        <w:rPr>
          <w:rFonts w:ascii="Palatino Linotype"/>
        </w:rPr>
        <w:t>15.5</w:t>
      </w:r>
      <w:r>
        <w:rPr>
          <w:rFonts w:ascii="Palatino Linotype"/>
          <w:spacing w:val="-12"/>
        </w:rPr>
        <w:t xml:space="preserve"> </w:t>
      </w:r>
      <w:r>
        <w:rPr>
          <w:rFonts w:ascii="Palatino Linotype"/>
        </w:rPr>
        <w:t>min.</w:t>
      </w:r>
      <w:r>
        <w:rPr>
          <w:rFonts w:ascii="Palatino Linotype"/>
          <w:spacing w:val="11"/>
        </w:rPr>
        <w:t xml:space="preserve"> </w:t>
      </w:r>
      <w:r>
        <w:rPr>
          <w:rFonts w:ascii="Palatino Linotype"/>
        </w:rPr>
        <w:t>The</w:t>
      </w:r>
      <w:r>
        <w:rPr>
          <w:rFonts w:ascii="Palatino Linotype"/>
          <w:spacing w:val="-12"/>
        </w:rPr>
        <w:t xml:space="preserve"> </w:t>
      </w:r>
      <w:r>
        <w:rPr>
          <w:rFonts w:ascii="Palatino Linotype"/>
        </w:rPr>
        <w:t>retention factor</w:t>
      </w:r>
      <w:r>
        <w:rPr>
          <w:rFonts w:ascii="Palatino Linotype"/>
          <w:spacing w:val="80"/>
        </w:rPr>
        <w:t xml:space="preserve"> </w:t>
      </w:r>
      <w:r>
        <w:rPr>
          <w:rFonts w:ascii="Palatino Linotype"/>
        </w:rPr>
        <w:t>was</w:t>
      </w:r>
      <w:r>
        <w:rPr>
          <w:rFonts w:ascii="Palatino Linotype"/>
          <w:spacing w:val="80"/>
        </w:rPr>
        <w:t xml:space="preserve"> </w:t>
      </w:r>
      <w:r>
        <w:rPr>
          <w:rFonts w:ascii="Palatino Linotype"/>
        </w:rPr>
        <w:t>at</w:t>
      </w:r>
      <w:r>
        <w:rPr>
          <w:rFonts w:ascii="Palatino Linotype"/>
          <w:spacing w:val="80"/>
        </w:rPr>
        <w:t xml:space="preserve"> </w:t>
      </w:r>
      <w:r>
        <w:rPr>
          <w:rFonts w:ascii="Palatino Linotype"/>
        </w:rPr>
        <w:t>least</w:t>
      </w:r>
      <w:r>
        <w:rPr>
          <w:rFonts w:ascii="Palatino Linotype"/>
          <w:spacing w:val="80"/>
        </w:rPr>
        <w:t xml:space="preserve"> </w:t>
      </w:r>
      <w:r>
        <w:rPr>
          <w:rFonts w:ascii="Palatino Linotype"/>
        </w:rPr>
        <w:t>9.</w:t>
      </w:r>
      <w:r>
        <w:rPr>
          <w:rFonts w:ascii="Palatino Linotype"/>
          <w:spacing w:val="80"/>
        </w:rPr>
        <w:t xml:space="preserve">   </w:t>
      </w:r>
      <w:r>
        <w:rPr>
          <w:rFonts w:ascii="Palatino Linotype"/>
        </w:rPr>
        <w:t>The</w:t>
      </w:r>
      <w:r>
        <w:rPr>
          <w:rFonts w:ascii="Palatino Linotype"/>
          <w:spacing w:val="80"/>
        </w:rPr>
        <w:t xml:space="preserve"> </w:t>
      </w:r>
      <w:r>
        <w:rPr>
          <w:rFonts w:ascii="Palatino Linotype"/>
        </w:rPr>
        <w:t>efficiency</w:t>
      </w:r>
      <w:r>
        <w:rPr>
          <w:rFonts w:ascii="Palatino Linotype"/>
          <w:spacing w:val="80"/>
        </w:rPr>
        <w:t xml:space="preserve"> </w:t>
      </w:r>
      <w:r>
        <w:rPr>
          <w:rFonts w:ascii="Palatino Linotype"/>
        </w:rPr>
        <w:t>of</w:t>
      </w:r>
      <w:r>
        <w:rPr>
          <w:rFonts w:ascii="Palatino Linotype"/>
          <w:spacing w:val="80"/>
        </w:rPr>
        <w:t xml:space="preserve"> </w:t>
      </w:r>
      <w:r>
        <w:rPr>
          <w:rFonts w:ascii="Palatino Linotype"/>
        </w:rPr>
        <w:t>the</w:t>
      </w:r>
      <w:r>
        <w:rPr>
          <w:rFonts w:ascii="Palatino Linotype"/>
          <w:spacing w:val="80"/>
        </w:rPr>
        <w:t xml:space="preserve"> </w:t>
      </w:r>
      <w:r>
        <w:rPr>
          <w:rFonts w:ascii="Palatino Linotype"/>
        </w:rPr>
        <w:t>betulin</w:t>
      </w:r>
      <w:r>
        <w:rPr>
          <w:rFonts w:ascii="Palatino Linotype"/>
          <w:spacing w:val="80"/>
        </w:rPr>
        <w:t xml:space="preserve"> </w:t>
      </w:r>
      <w:r>
        <w:rPr>
          <w:rFonts w:ascii="Palatino Linotype"/>
        </w:rPr>
        <w:t>column</w:t>
      </w:r>
      <w:r>
        <w:rPr>
          <w:rFonts w:ascii="Palatino Linotype"/>
          <w:spacing w:val="80"/>
        </w:rPr>
        <w:t xml:space="preserve"> </w:t>
      </w:r>
      <w:r>
        <w:rPr>
          <w:rFonts w:ascii="Palatino Linotype"/>
        </w:rPr>
        <w:t>was</w:t>
      </w:r>
      <w:r>
        <w:rPr>
          <w:rFonts w:ascii="Palatino Linotype"/>
          <w:spacing w:val="80"/>
        </w:rPr>
        <w:t xml:space="preserve"> </w:t>
      </w:r>
      <w:r>
        <w:rPr>
          <w:rFonts w:ascii="Palatino Linotype"/>
        </w:rPr>
        <w:t>at</w:t>
      </w:r>
      <w:r>
        <w:rPr>
          <w:rFonts w:ascii="Palatino Linotype"/>
          <w:spacing w:val="80"/>
        </w:rPr>
        <w:t xml:space="preserve"> </w:t>
      </w:r>
      <w:r>
        <w:rPr>
          <w:rFonts w:ascii="Palatino Linotype"/>
        </w:rPr>
        <w:t>least 50,000 theoretical plates.</w:t>
      </w:r>
    </w:p>
    <w:p w14:paraId="3994CEC9" w14:textId="77777777" w:rsidR="003F32C2" w:rsidRDefault="009D0186">
      <w:pPr>
        <w:pStyle w:val="a3"/>
        <w:spacing w:before="31"/>
        <w:rPr>
          <w:rFonts w:ascii="Palatino Linotype"/>
        </w:rPr>
      </w:pPr>
      <w:r>
        <w:rPr>
          <w:rFonts w:ascii="Palatino Linotype"/>
          <w:noProof/>
        </w:rPr>
        <w:drawing>
          <wp:anchor distT="0" distB="0" distL="0" distR="0" simplePos="0" relativeHeight="487602688" behindDoc="1" locked="0" layoutInCell="1" allowOverlap="1" wp14:anchorId="6CB128A9" wp14:editId="6371C7BD">
            <wp:simplePos x="0" y="0"/>
            <wp:positionH relativeFrom="page">
              <wp:posOffset>2147392</wp:posOffset>
            </wp:positionH>
            <wp:positionV relativeFrom="paragraph">
              <wp:posOffset>206469</wp:posOffset>
            </wp:positionV>
            <wp:extent cx="4431836" cy="1036319"/>
            <wp:effectExtent l="0" t="0" r="0" b="0"/>
            <wp:wrapTopAndBottom/>
            <wp:docPr id="558" name="Image 5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8" name="Image 558"/>
                    <pic:cNvPicPr/>
                  </pic:nvPicPr>
                  <pic:blipFill>
                    <a:blip r:embed="rId215" cstate="print"/>
                    <a:stretch>
                      <a:fillRect/>
                    </a:stretch>
                  </pic:blipFill>
                  <pic:spPr>
                    <a:xfrm>
                      <a:off x="0" y="0"/>
                      <a:ext cx="4431836" cy="1036319"/>
                    </a:xfrm>
                    <a:prstGeom prst="rect">
                      <a:avLst/>
                    </a:prstGeom>
                  </pic:spPr>
                </pic:pic>
              </a:graphicData>
            </a:graphic>
          </wp:anchor>
        </w:drawing>
      </w:r>
    </w:p>
    <w:p w14:paraId="1CCDCDF6" w14:textId="77777777" w:rsidR="003F32C2" w:rsidRDefault="009D0186">
      <w:pPr>
        <w:spacing w:before="210"/>
        <w:ind w:left="2761"/>
        <w:rPr>
          <w:rFonts w:ascii="Palatino Linotype"/>
          <w:sz w:val="18"/>
        </w:rPr>
      </w:pPr>
      <w:bookmarkStart w:id="27" w:name="_bookmark13"/>
      <w:bookmarkEnd w:id="27"/>
      <w:r>
        <w:rPr>
          <w:rFonts w:ascii="Palatino Linotype"/>
          <w:b/>
          <w:sz w:val="18"/>
        </w:rPr>
        <w:t>Figure</w:t>
      </w:r>
      <w:r>
        <w:rPr>
          <w:rFonts w:ascii="Palatino Linotype"/>
          <w:b/>
          <w:spacing w:val="-6"/>
          <w:sz w:val="18"/>
        </w:rPr>
        <w:t xml:space="preserve"> </w:t>
      </w:r>
      <w:r>
        <w:rPr>
          <w:rFonts w:ascii="Palatino Linotype"/>
          <w:b/>
          <w:sz w:val="18"/>
        </w:rPr>
        <w:t>9.</w:t>
      </w:r>
      <w:r>
        <w:rPr>
          <w:rFonts w:ascii="Palatino Linotype"/>
          <w:b/>
          <w:spacing w:val="7"/>
          <w:sz w:val="18"/>
        </w:rPr>
        <w:t xml:space="preserve"> </w:t>
      </w:r>
      <w:r>
        <w:rPr>
          <w:rFonts w:ascii="Palatino Linotype"/>
          <w:sz w:val="18"/>
        </w:rPr>
        <w:t>Chromatogram</w:t>
      </w:r>
      <w:r>
        <w:rPr>
          <w:rFonts w:ascii="Palatino Linotype"/>
          <w:spacing w:val="-6"/>
          <w:sz w:val="18"/>
        </w:rPr>
        <w:t xml:space="preserve"> </w:t>
      </w:r>
      <w:r>
        <w:rPr>
          <w:rFonts w:ascii="Palatino Linotype"/>
          <w:sz w:val="18"/>
        </w:rPr>
        <w:t>of</w:t>
      </w:r>
      <w:r>
        <w:rPr>
          <w:rFonts w:ascii="Palatino Linotype"/>
          <w:spacing w:val="-6"/>
          <w:sz w:val="18"/>
        </w:rPr>
        <w:t xml:space="preserve"> </w:t>
      </w:r>
      <w:r>
        <w:rPr>
          <w:rFonts w:ascii="Palatino Linotype"/>
          <w:sz w:val="18"/>
        </w:rPr>
        <w:t>betulin</w:t>
      </w:r>
      <w:r>
        <w:rPr>
          <w:rFonts w:ascii="Palatino Linotype"/>
          <w:spacing w:val="-5"/>
          <w:sz w:val="18"/>
        </w:rPr>
        <w:t xml:space="preserve"> </w:t>
      </w:r>
      <w:r>
        <w:rPr>
          <w:rFonts w:ascii="Palatino Linotype"/>
          <w:sz w:val="18"/>
        </w:rPr>
        <w:t>(</w:t>
      </w:r>
      <w:r>
        <w:rPr>
          <w:rFonts w:ascii="Palatino Linotype"/>
          <w:b/>
          <w:sz w:val="18"/>
        </w:rPr>
        <w:t>1</w:t>
      </w:r>
      <w:r>
        <w:rPr>
          <w:rFonts w:ascii="Palatino Linotype"/>
          <w:sz w:val="18"/>
        </w:rPr>
        <w:t>)</w:t>
      </w:r>
      <w:r>
        <w:rPr>
          <w:rFonts w:ascii="Palatino Linotype"/>
          <w:spacing w:val="-6"/>
          <w:sz w:val="18"/>
        </w:rPr>
        <w:t xml:space="preserve"> </w:t>
      </w:r>
      <w:r>
        <w:rPr>
          <w:rFonts w:ascii="Palatino Linotype"/>
          <w:sz w:val="18"/>
        </w:rPr>
        <w:t>sample</w:t>
      </w:r>
      <w:r>
        <w:rPr>
          <w:rFonts w:ascii="Palatino Linotype"/>
          <w:spacing w:val="-6"/>
          <w:sz w:val="18"/>
        </w:rPr>
        <w:t xml:space="preserve"> </w:t>
      </w:r>
      <w:r>
        <w:rPr>
          <w:rFonts w:ascii="Palatino Linotype"/>
          <w:sz w:val="18"/>
        </w:rPr>
        <w:t>(HPLC</w:t>
      </w:r>
      <w:r>
        <w:rPr>
          <w:rFonts w:ascii="Palatino Linotype"/>
          <w:spacing w:val="-6"/>
          <w:sz w:val="18"/>
        </w:rPr>
        <w:t xml:space="preserve"> </w:t>
      </w:r>
      <w:r>
        <w:rPr>
          <w:rFonts w:ascii="Palatino Linotype"/>
          <w:spacing w:val="-2"/>
          <w:sz w:val="18"/>
        </w:rPr>
        <w:t>analysis).</w:t>
      </w:r>
    </w:p>
    <w:p w14:paraId="1E632126" w14:textId="77777777" w:rsidR="003F32C2" w:rsidRDefault="009D0186">
      <w:pPr>
        <w:pStyle w:val="a3"/>
        <w:spacing w:before="198" w:line="223" w:lineRule="auto"/>
        <w:ind w:left="2758" w:right="400" w:firstLine="428"/>
        <w:jc w:val="both"/>
        <w:rPr>
          <w:rFonts w:ascii="Palatino Linotype"/>
        </w:rPr>
      </w:pPr>
      <w:r>
        <w:rPr>
          <w:rFonts w:ascii="Palatino Linotype"/>
        </w:rPr>
        <w:t>The currently available methods [</w:t>
      </w:r>
      <w:hyperlink w:anchor="_bookmark64" w:history="1">
        <w:r w:rsidR="003F32C2">
          <w:rPr>
            <w:rFonts w:ascii="Palatino Linotype"/>
            <w:color w:val="0775B7"/>
          </w:rPr>
          <w:t>62</w:t>
        </w:r>
      </w:hyperlink>
      <w:r>
        <w:rPr>
          <w:rFonts w:ascii="Palatino Linotype"/>
        </w:rPr>
        <w:t>] of purifying betulin are mainly based on its re-crystallization from polar protons and aprotic solvents.</w:t>
      </w:r>
      <w:r>
        <w:rPr>
          <w:rFonts w:ascii="Palatino Linotype"/>
          <w:spacing w:val="37"/>
        </w:rPr>
        <w:t xml:space="preserve"> </w:t>
      </w:r>
      <w:r>
        <w:rPr>
          <w:rFonts w:ascii="Palatino Linotype"/>
        </w:rPr>
        <w:t xml:space="preserve">As a rule, the use of solvents </w:t>
      </w:r>
      <w:r>
        <w:rPr>
          <w:rFonts w:ascii="Palatino Linotype"/>
        </w:rPr>
        <w:t>for recrystallization, such as lower aliphatic alcohols, chloroform, acetone, ethyl acetate and dichloromethane, leads to the formation of solvate complexes with betulin.</w:t>
      </w:r>
      <w:r>
        <w:rPr>
          <w:rFonts w:ascii="Palatino Linotype"/>
          <w:spacing w:val="40"/>
        </w:rPr>
        <w:t xml:space="preserve"> </w:t>
      </w:r>
      <w:r>
        <w:rPr>
          <w:rFonts w:ascii="Palatino Linotype"/>
        </w:rPr>
        <w:t>It should be noted</w:t>
      </w:r>
      <w:r>
        <w:rPr>
          <w:rFonts w:ascii="Palatino Linotype"/>
          <w:spacing w:val="-9"/>
        </w:rPr>
        <w:t xml:space="preserve"> </w:t>
      </w:r>
      <w:r>
        <w:rPr>
          <w:rFonts w:ascii="Palatino Linotype"/>
        </w:rPr>
        <w:t>that</w:t>
      </w:r>
      <w:r>
        <w:rPr>
          <w:rFonts w:ascii="Palatino Linotype"/>
          <w:spacing w:val="-9"/>
        </w:rPr>
        <w:t xml:space="preserve"> </w:t>
      </w:r>
      <w:r>
        <w:rPr>
          <w:rFonts w:ascii="Palatino Linotype"/>
        </w:rPr>
        <w:t>these</w:t>
      </w:r>
      <w:r>
        <w:rPr>
          <w:rFonts w:ascii="Palatino Linotype"/>
          <w:spacing w:val="-9"/>
        </w:rPr>
        <w:t xml:space="preserve"> </w:t>
      </w:r>
      <w:r>
        <w:rPr>
          <w:rFonts w:ascii="Palatino Linotype"/>
        </w:rPr>
        <w:t>solvents</w:t>
      </w:r>
      <w:r>
        <w:rPr>
          <w:rFonts w:ascii="Palatino Linotype"/>
          <w:spacing w:val="-9"/>
        </w:rPr>
        <w:t xml:space="preserve"> </w:t>
      </w:r>
      <w:r>
        <w:rPr>
          <w:rFonts w:ascii="Palatino Linotype"/>
        </w:rPr>
        <w:t>have</w:t>
      </w:r>
      <w:r>
        <w:rPr>
          <w:rFonts w:ascii="Palatino Linotype"/>
          <w:spacing w:val="-9"/>
        </w:rPr>
        <w:t xml:space="preserve"> </w:t>
      </w:r>
      <w:r>
        <w:rPr>
          <w:rFonts w:ascii="Palatino Linotype"/>
        </w:rPr>
        <w:t>low</w:t>
      </w:r>
      <w:r>
        <w:rPr>
          <w:rFonts w:ascii="Palatino Linotype"/>
          <w:spacing w:val="-9"/>
        </w:rPr>
        <w:t xml:space="preserve"> </w:t>
      </w:r>
      <w:r>
        <w:rPr>
          <w:rFonts w:ascii="Palatino Linotype"/>
        </w:rPr>
        <w:t>selectivity</w:t>
      </w:r>
      <w:r>
        <w:rPr>
          <w:rFonts w:ascii="Palatino Linotype"/>
          <w:spacing w:val="-9"/>
        </w:rPr>
        <w:t xml:space="preserve"> </w:t>
      </w:r>
      <w:r>
        <w:rPr>
          <w:rFonts w:ascii="Palatino Linotype"/>
        </w:rPr>
        <w:t>to</w:t>
      </w:r>
      <w:r>
        <w:rPr>
          <w:rFonts w:ascii="Palatino Linotype"/>
          <w:spacing w:val="-9"/>
        </w:rPr>
        <w:t xml:space="preserve"> </w:t>
      </w:r>
      <w:r>
        <w:rPr>
          <w:rFonts w:ascii="Palatino Linotype"/>
        </w:rPr>
        <w:t>concomitant</w:t>
      </w:r>
      <w:r>
        <w:rPr>
          <w:rFonts w:ascii="Palatino Linotype"/>
          <w:spacing w:val="-9"/>
        </w:rPr>
        <w:t xml:space="preserve"> </w:t>
      </w:r>
      <w:r>
        <w:rPr>
          <w:rFonts w:ascii="Palatino Linotype"/>
        </w:rPr>
        <w:t>impurities</w:t>
      </w:r>
      <w:r>
        <w:rPr>
          <w:rFonts w:ascii="Palatino Linotype"/>
          <w:spacing w:val="-9"/>
        </w:rPr>
        <w:t xml:space="preserve"> </w:t>
      </w:r>
      <w:r>
        <w:rPr>
          <w:rFonts w:ascii="Palatino Linotype"/>
        </w:rPr>
        <w:t>of</w:t>
      </w:r>
      <w:r>
        <w:rPr>
          <w:rFonts w:ascii="Palatino Linotype"/>
          <w:spacing w:val="-9"/>
        </w:rPr>
        <w:t xml:space="preserve"> </w:t>
      </w:r>
      <w:r>
        <w:rPr>
          <w:rFonts w:ascii="Palatino Linotype"/>
        </w:rPr>
        <w:t>betulin,</w:t>
      </w:r>
      <w:r>
        <w:rPr>
          <w:rFonts w:ascii="Palatino Linotype"/>
          <w:spacing w:val="-8"/>
        </w:rPr>
        <w:t xml:space="preserve"> </w:t>
      </w:r>
      <w:r>
        <w:rPr>
          <w:rFonts w:ascii="Palatino Linotype"/>
        </w:rPr>
        <w:t>such</w:t>
      </w:r>
      <w:r>
        <w:rPr>
          <w:rFonts w:ascii="Palatino Linotype"/>
          <w:spacing w:val="-9"/>
        </w:rPr>
        <w:t xml:space="preserve"> </w:t>
      </w:r>
      <w:r>
        <w:rPr>
          <w:rFonts w:ascii="Palatino Linotype"/>
        </w:rPr>
        <w:t>as lupeol, polyphenols and oxidized forms of betulin (betulin and betulonic acids and alde-hydes).</w:t>
      </w:r>
      <w:r>
        <w:rPr>
          <w:rFonts w:ascii="Palatino Linotype"/>
          <w:spacing w:val="10"/>
        </w:rPr>
        <w:t xml:space="preserve"> </w:t>
      </w:r>
      <w:r>
        <w:rPr>
          <w:rFonts w:ascii="Palatino Linotype"/>
        </w:rPr>
        <w:t>In</w:t>
      </w:r>
      <w:r>
        <w:rPr>
          <w:rFonts w:ascii="Palatino Linotype"/>
          <w:spacing w:val="-11"/>
        </w:rPr>
        <w:t xml:space="preserve"> </w:t>
      </w:r>
      <w:r>
        <w:rPr>
          <w:rFonts w:ascii="Palatino Linotype"/>
        </w:rPr>
        <w:t>addition,</w:t>
      </w:r>
      <w:r>
        <w:rPr>
          <w:rFonts w:ascii="Palatino Linotype"/>
          <w:spacing w:val="-9"/>
        </w:rPr>
        <w:t xml:space="preserve"> </w:t>
      </w:r>
      <w:r>
        <w:rPr>
          <w:rFonts w:ascii="Palatino Linotype"/>
        </w:rPr>
        <w:t>the</w:t>
      </w:r>
      <w:r>
        <w:rPr>
          <w:rFonts w:ascii="Palatino Linotype"/>
          <w:spacing w:val="-11"/>
        </w:rPr>
        <w:t xml:space="preserve"> </w:t>
      </w:r>
      <w:r>
        <w:rPr>
          <w:rFonts w:ascii="Palatino Linotype"/>
        </w:rPr>
        <w:t>use</w:t>
      </w:r>
      <w:r>
        <w:rPr>
          <w:rFonts w:ascii="Palatino Linotype"/>
          <w:spacing w:val="-11"/>
        </w:rPr>
        <w:t xml:space="preserve"> </w:t>
      </w:r>
      <w:r>
        <w:rPr>
          <w:rFonts w:ascii="Palatino Linotype"/>
        </w:rPr>
        <w:t>of</w:t>
      </w:r>
      <w:r>
        <w:rPr>
          <w:rFonts w:ascii="Palatino Linotype"/>
          <w:spacing w:val="-11"/>
        </w:rPr>
        <w:t xml:space="preserve"> </w:t>
      </w:r>
      <w:r>
        <w:rPr>
          <w:rFonts w:ascii="Palatino Linotype"/>
        </w:rPr>
        <w:t>these</w:t>
      </w:r>
      <w:r>
        <w:rPr>
          <w:rFonts w:ascii="Palatino Linotype"/>
          <w:spacing w:val="-11"/>
        </w:rPr>
        <w:t xml:space="preserve"> </w:t>
      </w:r>
      <w:r>
        <w:rPr>
          <w:rFonts w:ascii="Palatino Linotype"/>
        </w:rPr>
        <w:t>solvents</w:t>
      </w:r>
      <w:r>
        <w:rPr>
          <w:rFonts w:ascii="Palatino Linotype"/>
          <w:spacing w:val="-11"/>
        </w:rPr>
        <w:t xml:space="preserve"> </w:t>
      </w:r>
      <w:r>
        <w:rPr>
          <w:rFonts w:ascii="Palatino Linotype"/>
        </w:rPr>
        <w:t>for</w:t>
      </w:r>
      <w:r>
        <w:rPr>
          <w:rFonts w:ascii="Palatino Linotype"/>
          <w:spacing w:val="-11"/>
        </w:rPr>
        <w:t xml:space="preserve"> </w:t>
      </w:r>
      <w:r>
        <w:rPr>
          <w:rFonts w:ascii="Palatino Linotype"/>
        </w:rPr>
        <w:t>recrystallization</w:t>
      </w:r>
      <w:r>
        <w:rPr>
          <w:rFonts w:ascii="Palatino Linotype"/>
          <w:spacing w:val="-11"/>
        </w:rPr>
        <w:t xml:space="preserve"> </w:t>
      </w:r>
      <w:r>
        <w:rPr>
          <w:rFonts w:ascii="Palatino Linotype"/>
        </w:rPr>
        <w:t>leads</w:t>
      </w:r>
      <w:r>
        <w:rPr>
          <w:rFonts w:ascii="Palatino Linotype"/>
          <w:spacing w:val="-11"/>
        </w:rPr>
        <w:t xml:space="preserve"> </w:t>
      </w:r>
      <w:r>
        <w:rPr>
          <w:rFonts w:ascii="Palatino Linotype"/>
        </w:rPr>
        <w:t>to</w:t>
      </w:r>
      <w:r>
        <w:rPr>
          <w:rFonts w:ascii="Palatino Linotype"/>
          <w:spacing w:val="-11"/>
        </w:rPr>
        <w:t xml:space="preserve"> </w:t>
      </w:r>
      <w:r>
        <w:rPr>
          <w:rFonts w:ascii="Palatino Linotype"/>
        </w:rPr>
        <w:t>significant</w:t>
      </w:r>
      <w:r>
        <w:rPr>
          <w:rFonts w:ascii="Palatino Linotype"/>
          <w:spacing w:val="-11"/>
        </w:rPr>
        <w:t xml:space="preserve"> </w:t>
      </w:r>
      <w:r>
        <w:rPr>
          <w:rFonts w:ascii="Palatino Linotype"/>
        </w:rPr>
        <w:t>losses of betulin, which can reach 40%.</w:t>
      </w:r>
    </w:p>
    <w:p w14:paraId="5BFB6CEB" w14:textId="77777777" w:rsidR="003F32C2" w:rsidRDefault="009D0186">
      <w:pPr>
        <w:pStyle w:val="a3"/>
        <w:spacing w:before="1" w:line="223" w:lineRule="auto"/>
        <w:ind w:left="2751" w:right="431" w:firstLine="435"/>
        <w:jc w:val="both"/>
        <w:rPr>
          <w:rFonts w:ascii="Palatino Linotype" w:hAnsi="Palatino Linotype"/>
        </w:rPr>
      </w:pPr>
      <w:r>
        <w:rPr>
          <w:rFonts w:ascii="Palatino Linotype" w:hAnsi="Palatino Linotype"/>
        </w:rPr>
        <w:t>The</w:t>
      </w:r>
      <w:r>
        <w:rPr>
          <w:rFonts w:ascii="Palatino Linotype" w:hAnsi="Palatino Linotype"/>
          <w:spacing w:val="-9"/>
        </w:rPr>
        <w:t xml:space="preserve"> </w:t>
      </w:r>
      <w:r>
        <w:rPr>
          <w:rFonts w:ascii="Palatino Linotype" w:hAnsi="Palatino Linotype"/>
        </w:rPr>
        <w:t>pos</w:t>
      </w:r>
      <w:r>
        <w:rPr>
          <w:rFonts w:ascii="Palatino Linotype" w:hAnsi="Palatino Linotype"/>
        </w:rPr>
        <w:t>sibility</w:t>
      </w:r>
      <w:r>
        <w:rPr>
          <w:rFonts w:ascii="Palatino Linotype" w:hAnsi="Palatino Linotype"/>
          <w:spacing w:val="-9"/>
        </w:rPr>
        <w:t xml:space="preserve"> </w:t>
      </w:r>
      <w:r>
        <w:rPr>
          <w:rFonts w:ascii="Palatino Linotype" w:hAnsi="Palatino Linotype"/>
        </w:rPr>
        <w:t>of</w:t>
      </w:r>
      <w:r>
        <w:rPr>
          <w:rFonts w:ascii="Palatino Linotype" w:hAnsi="Palatino Linotype"/>
          <w:spacing w:val="-9"/>
        </w:rPr>
        <w:t xml:space="preserve"> </w:t>
      </w:r>
      <w:r>
        <w:rPr>
          <w:rFonts w:ascii="Palatino Linotype" w:hAnsi="Palatino Linotype"/>
        </w:rPr>
        <w:t>purifying</w:t>
      </w:r>
      <w:r>
        <w:rPr>
          <w:rFonts w:ascii="Palatino Linotype" w:hAnsi="Palatino Linotype"/>
          <w:spacing w:val="-9"/>
        </w:rPr>
        <w:t xml:space="preserve"> </w:t>
      </w:r>
      <w:r>
        <w:rPr>
          <w:rFonts w:ascii="Palatino Linotype" w:hAnsi="Palatino Linotype"/>
        </w:rPr>
        <w:t>betulin</w:t>
      </w:r>
      <w:r>
        <w:rPr>
          <w:rFonts w:ascii="Palatino Linotype" w:hAnsi="Palatino Linotype"/>
          <w:spacing w:val="-9"/>
        </w:rPr>
        <w:t xml:space="preserve"> </w:t>
      </w:r>
      <w:r>
        <w:rPr>
          <w:rFonts w:ascii="Palatino Linotype" w:hAnsi="Palatino Linotype"/>
        </w:rPr>
        <w:t>(</w:t>
      </w:r>
      <w:r>
        <w:rPr>
          <w:rFonts w:ascii="Palatino Linotype" w:hAnsi="Palatino Linotype"/>
          <w:b/>
        </w:rPr>
        <w:t>1</w:t>
      </w:r>
      <w:r>
        <w:rPr>
          <w:rFonts w:ascii="Palatino Linotype" w:hAnsi="Palatino Linotype"/>
        </w:rPr>
        <w:t>)</w:t>
      </w:r>
      <w:r>
        <w:rPr>
          <w:rFonts w:ascii="Palatino Linotype" w:hAnsi="Palatino Linotype"/>
          <w:spacing w:val="-9"/>
        </w:rPr>
        <w:t xml:space="preserve"> </w:t>
      </w:r>
      <w:r>
        <w:rPr>
          <w:rFonts w:ascii="Palatino Linotype" w:hAnsi="Palatino Linotype"/>
        </w:rPr>
        <w:t>using</w:t>
      </w:r>
      <w:r>
        <w:rPr>
          <w:rFonts w:ascii="Palatino Linotype" w:hAnsi="Palatino Linotype"/>
          <w:spacing w:val="-9"/>
        </w:rPr>
        <w:t xml:space="preserve"> </w:t>
      </w:r>
      <w:r>
        <w:rPr>
          <w:rFonts w:ascii="Palatino Linotype" w:hAnsi="Palatino Linotype"/>
        </w:rPr>
        <w:t>a</w:t>
      </w:r>
      <w:r>
        <w:rPr>
          <w:rFonts w:ascii="Palatino Linotype" w:hAnsi="Palatino Linotype"/>
          <w:spacing w:val="-9"/>
        </w:rPr>
        <w:t xml:space="preserve"> </w:t>
      </w:r>
      <w:r>
        <w:rPr>
          <w:rFonts w:ascii="Palatino Linotype" w:hAnsi="Palatino Linotype"/>
        </w:rPr>
        <w:t>high-boiling</w:t>
      </w:r>
      <w:r>
        <w:rPr>
          <w:rFonts w:ascii="Palatino Linotype" w:hAnsi="Palatino Linotype"/>
          <w:spacing w:val="-9"/>
        </w:rPr>
        <w:t xml:space="preserve"> </w:t>
      </w:r>
      <w:r>
        <w:rPr>
          <w:rFonts w:ascii="Palatino Linotype" w:hAnsi="Palatino Linotype"/>
        </w:rPr>
        <w:t>hydrocarbon</w:t>
      </w:r>
      <w:r>
        <w:rPr>
          <w:rFonts w:ascii="Palatino Linotype" w:hAnsi="Palatino Linotype"/>
          <w:spacing w:val="-9"/>
        </w:rPr>
        <w:t xml:space="preserve"> </w:t>
      </w:r>
      <w:r>
        <w:rPr>
          <w:rFonts w:ascii="Palatino Linotype" w:hAnsi="Palatino Linotype"/>
        </w:rPr>
        <w:t>solvent</w:t>
      </w:r>
      <w:r>
        <w:rPr>
          <w:rFonts w:ascii="Palatino Linotype" w:hAnsi="Palatino Linotype"/>
          <w:spacing w:val="-9"/>
        </w:rPr>
        <w:t xml:space="preserve"> </w:t>
      </w:r>
      <w:r>
        <w:rPr>
          <w:rFonts w:ascii="Palatino Linotype" w:hAnsi="Palatino Linotype"/>
        </w:rPr>
        <w:t>was investigated to achieve a higher degree of purity.</w:t>
      </w:r>
      <w:r>
        <w:rPr>
          <w:rFonts w:ascii="Palatino Linotype" w:hAnsi="Palatino Linotype"/>
          <w:spacing w:val="40"/>
        </w:rPr>
        <w:t xml:space="preserve"> </w:t>
      </w:r>
      <w:r>
        <w:rPr>
          <w:rFonts w:ascii="Palatino Linotype" w:hAnsi="Palatino Linotype"/>
        </w:rPr>
        <w:t xml:space="preserve">Nonane, which has a boiling point of 151 </w:t>
      </w:r>
      <w:r>
        <w:rPr>
          <w:rFonts w:ascii="Verdana" w:hAnsi="Verdana"/>
          <w:i/>
          <w:vertAlign w:val="superscript"/>
        </w:rPr>
        <w:t>◦</w:t>
      </w:r>
      <w:r>
        <w:rPr>
          <w:rFonts w:ascii="Palatino Linotype" w:hAnsi="Palatino Linotype"/>
        </w:rPr>
        <w:t>C, was taken as an example for research and repeatedly returning into the presence o</w:t>
      </w:r>
      <w:r>
        <w:rPr>
          <w:rFonts w:ascii="Palatino Linotype" w:hAnsi="Palatino Linotype"/>
        </w:rPr>
        <w:t>f</w:t>
      </w:r>
      <w:r>
        <w:rPr>
          <w:rFonts w:ascii="Palatino Linotype" w:hAnsi="Palatino Linotype"/>
          <w:spacing w:val="-1"/>
        </w:rPr>
        <w:t xml:space="preserve"> </w:t>
      </w:r>
      <w:r>
        <w:rPr>
          <w:rFonts w:ascii="Palatino Linotype" w:hAnsi="Palatino Linotype"/>
        </w:rPr>
        <w:t>betulin</w:t>
      </w:r>
      <w:r>
        <w:rPr>
          <w:rFonts w:ascii="Palatino Linotype" w:hAnsi="Palatino Linotype"/>
          <w:spacing w:val="-1"/>
        </w:rPr>
        <w:t xml:space="preserve"> </w:t>
      </w:r>
      <w:r>
        <w:rPr>
          <w:rFonts w:ascii="Palatino Linotype" w:hAnsi="Palatino Linotype"/>
        </w:rPr>
        <w:t>until</w:t>
      </w:r>
      <w:r>
        <w:rPr>
          <w:rFonts w:ascii="Palatino Linotype" w:hAnsi="Palatino Linotype"/>
          <w:spacing w:val="-1"/>
        </w:rPr>
        <w:t xml:space="preserve"> </w:t>
      </w:r>
      <w:r>
        <w:rPr>
          <w:rFonts w:ascii="Palatino Linotype" w:hAnsi="Palatino Linotype"/>
        </w:rPr>
        <w:t>it</w:t>
      </w:r>
      <w:r>
        <w:rPr>
          <w:rFonts w:ascii="Palatino Linotype" w:hAnsi="Palatino Linotype"/>
          <w:spacing w:val="-1"/>
        </w:rPr>
        <w:t xml:space="preserve"> </w:t>
      </w:r>
      <w:r>
        <w:rPr>
          <w:rFonts w:ascii="Palatino Linotype" w:hAnsi="Palatino Linotype"/>
        </w:rPr>
        <w:t>was</w:t>
      </w:r>
      <w:r>
        <w:rPr>
          <w:rFonts w:ascii="Palatino Linotype" w:hAnsi="Palatino Linotype"/>
          <w:spacing w:val="-1"/>
        </w:rPr>
        <w:t xml:space="preserve"> </w:t>
      </w:r>
      <w:r>
        <w:rPr>
          <w:rFonts w:ascii="Palatino Linotype" w:hAnsi="Palatino Linotype"/>
        </w:rPr>
        <w:t>completely</w:t>
      </w:r>
      <w:r>
        <w:rPr>
          <w:rFonts w:ascii="Palatino Linotype" w:hAnsi="Palatino Linotype"/>
          <w:spacing w:val="-1"/>
        </w:rPr>
        <w:t xml:space="preserve"> </w:t>
      </w:r>
      <w:r>
        <w:rPr>
          <w:rFonts w:ascii="Palatino Linotype" w:hAnsi="Palatino Linotype"/>
        </w:rPr>
        <w:t>dissolved</w:t>
      </w:r>
      <w:r>
        <w:rPr>
          <w:rFonts w:ascii="Palatino Linotype" w:hAnsi="Palatino Linotype"/>
          <w:spacing w:val="-1"/>
        </w:rPr>
        <w:t xml:space="preserve"> </w:t>
      </w:r>
      <w:r>
        <w:rPr>
          <w:rFonts w:ascii="Palatino Linotype" w:hAnsi="Palatino Linotype"/>
        </w:rPr>
        <w:t>[</w:t>
      </w:r>
      <w:hyperlink w:anchor="_bookmark113" w:history="1">
        <w:r w:rsidR="003F32C2">
          <w:rPr>
            <w:rFonts w:ascii="Palatino Linotype" w:hAnsi="Palatino Linotype"/>
            <w:color w:val="0775B7"/>
          </w:rPr>
          <w:t>118</w:t>
        </w:r>
      </w:hyperlink>
      <w:r>
        <w:rPr>
          <w:rFonts w:ascii="Palatino Linotype" w:hAnsi="Palatino Linotype"/>
        </w:rPr>
        <w:t>,</w:t>
      </w:r>
      <w:hyperlink w:anchor="_bookmark114" w:history="1">
        <w:r w:rsidR="003F32C2">
          <w:rPr>
            <w:rFonts w:ascii="Palatino Linotype" w:hAnsi="Palatino Linotype"/>
            <w:color w:val="0775B7"/>
          </w:rPr>
          <w:t>119</w:t>
        </w:r>
      </w:hyperlink>
      <w:r>
        <w:rPr>
          <w:rFonts w:ascii="Palatino Linotype" w:hAnsi="Palatino Linotype"/>
        </w:rPr>
        <w:t>].</w:t>
      </w:r>
      <w:r>
        <w:rPr>
          <w:rFonts w:ascii="Palatino Linotype" w:hAnsi="Palatino Linotype"/>
          <w:spacing w:val="21"/>
        </w:rPr>
        <w:t xml:space="preserve"> </w:t>
      </w:r>
      <w:r>
        <w:rPr>
          <w:rFonts w:ascii="Palatino Linotype" w:hAnsi="Palatino Linotype"/>
        </w:rPr>
        <w:t>It</w:t>
      </w:r>
      <w:r>
        <w:rPr>
          <w:rFonts w:ascii="Palatino Linotype" w:hAnsi="Palatino Linotype"/>
          <w:spacing w:val="-2"/>
        </w:rPr>
        <w:t xml:space="preserve"> </w:t>
      </w:r>
      <w:r>
        <w:rPr>
          <w:rFonts w:ascii="Palatino Linotype" w:hAnsi="Palatino Linotype"/>
        </w:rPr>
        <w:t>has</w:t>
      </w:r>
      <w:r>
        <w:rPr>
          <w:rFonts w:ascii="Palatino Linotype" w:hAnsi="Palatino Linotype"/>
          <w:spacing w:val="-1"/>
        </w:rPr>
        <w:t xml:space="preserve"> </w:t>
      </w:r>
      <w:r>
        <w:rPr>
          <w:rFonts w:ascii="Palatino Linotype" w:hAnsi="Palatino Linotype"/>
        </w:rPr>
        <w:t>been</w:t>
      </w:r>
      <w:r>
        <w:rPr>
          <w:rFonts w:ascii="Palatino Linotype" w:hAnsi="Palatino Linotype"/>
          <w:spacing w:val="-1"/>
        </w:rPr>
        <w:t xml:space="preserve"> </w:t>
      </w:r>
      <w:r>
        <w:rPr>
          <w:rFonts w:ascii="Palatino Linotype" w:hAnsi="Palatino Linotype"/>
        </w:rPr>
        <w:t>established</w:t>
      </w:r>
      <w:r>
        <w:rPr>
          <w:rFonts w:ascii="Palatino Linotype" w:hAnsi="Palatino Linotype"/>
          <w:spacing w:val="-1"/>
        </w:rPr>
        <w:t xml:space="preserve"> </w:t>
      </w:r>
      <w:r>
        <w:rPr>
          <w:rFonts w:ascii="Palatino Linotype" w:hAnsi="Palatino Linotype"/>
        </w:rPr>
        <w:t>that</w:t>
      </w:r>
      <w:r>
        <w:rPr>
          <w:rFonts w:ascii="Palatino Linotype" w:hAnsi="Palatino Linotype"/>
          <w:spacing w:val="-1"/>
        </w:rPr>
        <w:t xml:space="preserve"> </w:t>
      </w:r>
      <w:r>
        <w:rPr>
          <w:rFonts w:ascii="Palatino Linotype" w:hAnsi="Palatino Linotype"/>
        </w:rPr>
        <w:t>the</w:t>
      </w:r>
      <w:r>
        <w:rPr>
          <w:rFonts w:ascii="Palatino Linotype" w:hAnsi="Palatino Linotype"/>
          <w:spacing w:val="-1"/>
        </w:rPr>
        <w:t xml:space="preserve"> </w:t>
      </w:r>
      <w:r>
        <w:rPr>
          <w:rFonts w:ascii="Palatino Linotype" w:hAnsi="Palatino Linotype"/>
        </w:rPr>
        <w:t>use</w:t>
      </w:r>
    </w:p>
    <w:p w14:paraId="578E6376" w14:textId="77777777" w:rsidR="003F32C2" w:rsidRDefault="003F32C2">
      <w:pPr>
        <w:pStyle w:val="a3"/>
        <w:spacing w:line="223" w:lineRule="auto"/>
        <w:jc w:val="both"/>
        <w:rPr>
          <w:rFonts w:ascii="Palatino Linotype" w:hAnsi="Palatino Linotype"/>
        </w:rPr>
        <w:sectPr w:rsidR="003F32C2">
          <w:pgSz w:w="11910" w:h="16840"/>
          <w:pgMar w:top="1400" w:right="283" w:bottom="280" w:left="566" w:header="1143" w:footer="0" w:gutter="0"/>
          <w:cols w:space="720"/>
        </w:sectPr>
      </w:pPr>
    </w:p>
    <w:p w14:paraId="0C8A9BE2" w14:textId="77777777" w:rsidR="003F32C2" w:rsidRDefault="003F32C2">
      <w:pPr>
        <w:pStyle w:val="a3"/>
        <w:spacing w:before="212"/>
        <w:rPr>
          <w:rFonts w:ascii="Palatino Linotype"/>
        </w:rPr>
      </w:pPr>
    </w:p>
    <w:p w14:paraId="3C8AE3CD" w14:textId="77777777" w:rsidR="003F32C2" w:rsidRDefault="009D0186">
      <w:pPr>
        <w:pStyle w:val="a3"/>
        <w:spacing w:line="223" w:lineRule="auto"/>
        <w:ind w:left="2753" w:right="435" w:firstLine="8"/>
        <w:jc w:val="both"/>
        <w:rPr>
          <w:rFonts w:ascii="Palatino Linotype"/>
        </w:rPr>
      </w:pPr>
      <w:r>
        <w:rPr>
          <w:rFonts w:ascii="Palatino Linotype"/>
        </w:rPr>
        <w:t>of</w:t>
      </w:r>
      <w:r>
        <w:rPr>
          <w:rFonts w:ascii="Palatino Linotype"/>
          <w:spacing w:val="-12"/>
        </w:rPr>
        <w:t xml:space="preserve"> </w:t>
      </w:r>
      <w:r>
        <w:rPr>
          <w:rFonts w:ascii="Palatino Linotype"/>
        </w:rPr>
        <w:t>nonane</w:t>
      </w:r>
      <w:r>
        <w:rPr>
          <w:rFonts w:ascii="Palatino Linotype"/>
          <w:spacing w:val="-12"/>
        </w:rPr>
        <w:t xml:space="preserve"> </w:t>
      </w:r>
      <w:r>
        <w:rPr>
          <w:rFonts w:ascii="Palatino Linotype"/>
        </w:rPr>
        <w:t>as</w:t>
      </w:r>
      <w:r>
        <w:rPr>
          <w:rFonts w:ascii="Palatino Linotype"/>
          <w:spacing w:val="-12"/>
        </w:rPr>
        <w:t xml:space="preserve"> </w:t>
      </w:r>
      <w:r>
        <w:rPr>
          <w:rFonts w:ascii="Palatino Linotype"/>
        </w:rPr>
        <w:t>a</w:t>
      </w:r>
      <w:r>
        <w:rPr>
          <w:rFonts w:ascii="Palatino Linotype"/>
          <w:spacing w:val="-12"/>
        </w:rPr>
        <w:t xml:space="preserve"> </w:t>
      </w:r>
      <w:r>
        <w:rPr>
          <w:rFonts w:ascii="Palatino Linotype"/>
        </w:rPr>
        <w:t>solvent</w:t>
      </w:r>
      <w:r>
        <w:rPr>
          <w:rFonts w:ascii="Palatino Linotype"/>
          <w:spacing w:val="-12"/>
        </w:rPr>
        <w:t xml:space="preserve"> </w:t>
      </w:r>
      <w:r>
        <w:rPr>
          <w:rFonts w:ascii="Palatino Linotype"/>
        </w:rPr>
        <w:t>for</w:t>
      </w:r>
      <w:r>
        <w:rPr>
          <w:rFonts w:ascii="Palatino Linotype"/>
          <w:spacing w:val="-12"/>
        </w:rPr>
        <w:t xml:space="preserve"> </w:t>
      </w:r>
      <w:r>
        <w:rPr>
          <w:rFonts w:ascii="Palatino Linotype"/>
        </w:rPr>
        <w:t>recrystallization</w:t>
      </w:r>
      <w:r>
        <w:rPr>
          <w:rFonts w:ascii="Palatino Linotype"/>
          <w:spacing w:val="-12"/>
        </w:rPr>
        <w:t xml:space="preserve"> </w:t>
      </w:r>
      <w:r>
        <w:rPr>
          <w:rFonts w:ascii="Palatino Linotype"/>
        </w:rPr>
        <w:t>of</w:t>
      </w:r>
      <w:r>
        <w:rPr>
          <w:rFonts w:ascii="Palatino Linotype"/>
          <w:spacing w:val="-12"/>
        </w:rPr>
        <w:t xml:space="preserve"> </w:t>
      </w:r>
      <w:r>
        <w:rPr>
          <w:rFonts w:ascii="Palatino Linotype"/>
        </w:rPr>
        <w:t>betulin</w:t>
      </w:r>
      <w:r>
        <w:rPr>
          <w:rFonts w:ascii="Palatino Linotype"/>
          <w:spacing w:val="-12"/>
        </w:rPr>
        <w:t xml:space="preserve"> </w:t>
      </w:r>
      <w:r>
        <w:rPr>
          <w:rFonts w:ascii="Palatino Linotype"/>
        </w:rPr>
        <w:t>(</w:t>
      </w:r>
      <w:r>
        <w:rPr>
          <w:rFonts w:ascii="Palatino Linotype"/>
          <w:b/>
        </w:rPr>
        <w:t>1</w:t>
      </w:r>
      <w:r>
        <w:rPr>
          <w:rFonts w:ascii="Palatino Linotype"/>
        </w:rPr>
        <w:t>)</w:t>
      </w:r>
      <w:r>
        <w:rPr>
          <w:rFonts w:ascii="Palatino Linotype"/>
          <w:spacing w:val="-12"/>
        </w:rPr>
        <w:t xml:space="preserve"> </w:t>
      </w:r>
      <w:r>
        <w:rPr>
          <w:rFonts w:ascii="Palatino Linotype"/>
        </w:rPr>
        <w:t>makes</w:t>
      </w:r>
      <w:r>
        <w:rPr>
          <w:rFonts w:ascii="Palatino Linotype"/>
          <w:spacing w:val="-12"/>
        </w:rPr>
        <w:t xml:space="preserve"> </w:t>
      </w:r>
      <w:r>
        <w:rPr>
          <w:rFonts w:ascii="Palatino Linotype"/>
        </w:rPr>
        <w:t>it</w:t>
      </w:r>
      <w:r>
        <w:rPr>
          <w:rFonts w:ascii="Palatino Linotype"/>
          <w:spacing w:val="-12"/>
        </w:rPr>
        <w:t xml:space="preserve"> </w:t>
      </w:r>
      <w:r>
        <w:rPr>
          <w:rFonts w:ascii="Palatino Linotype"/>
        </w:rPr>
        <w:t>possible</w:t>
      </w:r>
      <w:r>
        <w:rPr>
          <w:rFonts w:ascii="Palatino Linotype"/>
          <w:spacing w:val="-12"/>
        </w:rPr>
        <w:t xml:space="preserve"> </w:t>
      </w:r>
      <w:r>
        <w:rPr>
          <w:rFonts w:ascii="Palatino Linotype"/>
        </w:rPr>
        <w:t>to</w:t>
      </w:r>
      <w:r>
        <w:rPr>
          <w:rFonts w:ascii="Palatino Linotype"/>
          <w:spacing w:val="-12"/>
        </w:rPr>
        <w:t xml:space="preserve"> </w:t>
      </w:r>
      <w:r>
        <w:rPr>
          <w:rFonts w:ascii="Palatino Linotype"/>
        </w:rPr>
        <w:t>obtain</w:t>
      </w:r>
      <w:r>
        <w:rPr>
          <w:rFonts w:ascii="Palatino Linotype"/>
          <w:spacing w:val="-12"/>
        </w:rPr>
        <w:t xml:space="preserve"> </w:t>
      </w:r>
      <w:r>
        <w:rPr>
          <w:rFonts w:ascii="Palatino Linotype"/>
        </w:rPr>
        <w:t>betulin with a purity of up to 98%.</w:t>
      </w:r>
    </w:p>
    <w:p w14:paraId="3751F9E1" w14:textId="77777777" w:rsidR="003F32C2" w:rsidRDefault="009D0186">
      <w:pPr>
        <w:pStyle w:val="a3"/>
        <w:spacing w:line="223" w:lineRule="auto"/>
        <w:ind w:left="2761" w:right="434" w:firstLine="425"/>
        <w:jc w:val="both"/>
        <w:rPr>
          <w:rFonts w:ascii="Palatino Linotype"/>
        </w:rPr>
      </w:pPr>
      <w:r>
        <w:rPr>
          <w:rFonts w:ascii="Palatino Linotype"/>
        </w:rPr>
        <w:t>It is important to note that the use of a high-boiling hydrocarbon solvent, such as nonane,</w:t>
      </w:r>
      <w:r>
        <w:rPr>
          <w:rFonts w:ascii="Palatino Linotype"/>
          <w:spacing w:val="-12"/>
        </w:rPr>
        <w:t xml:space="preserve"> </w:t>
      </w:r>
      <w:r>
        <w:rPr>
          <w:rFonts w:ascii="Palatino Linotype"/>
        </w:rPr>
        <w:t>avoids</w:t>
      </w:r>
      <w:r>
        <w:rPr>
          <w:rFonts w:ascii="Palatino Linotype"/>
          <w:spacing w:val="-12"/>
        </w:rPr>
        <w:t xml:space="preserve"> </w:t>
      </w:r>
      <w:r>
        <w:rPr>
          <w:rFonts w:ascii="Palatino Linotype"/>
        </w:rPr>
        <w:t>the</w:t>
      </w:r>
      <w:r>
        <w:rPr>
          <w:rFonts w:ascii="Palatino Linotype"/>
          <w:spacing w:val="-13"/>
        </w:rPr>
        <w:t xml:space="preserve"> </w:t>
      </w:r>
      <w:r>
        <w:rPr>
          <w:rFonts w:ascii="Palatino Linotype"/>
        </w:rPr>
        <w:t>formation</w:t>
      </w:r>
      <w:r>
        <w:rPr>
          <w:rFonts w:ascii="Palatino Linotype"/>
          <w:spacing w:val="-12"/>
        </w:rPr>
        <w:t xml:space="preserve"> </w:t>
      </w:r>
      <w:r>
        <w:rPr>
          <w:rFonts w:ascii="Palatino Linotype"/>
        </w:rPr>
        <w:t>of</w:t>
      </w:r>
      <w:r>
        <w:rPr>
          <w:rFonts w:ascii="Palatino Linotype"/>
          <w:spacing w:val="-13"/>
        </w:rPr>
        <w:t xml:space="preserve"> </w:t>
      </w:r>
      <w:r>
        <w:rPr>
          <w:rFonts w:ascii="Palatino Linotype"/>
        </w:rPr>
        <w:t>stable</w:t>
      </w:r>
      <w:r>
        <w:rPr>
          <w:rFonts w:ascii="Palatino Linotype"/>
          <w:spacing w:val="-12"/>
        </w:rPr>
        <w:t xml:space="preserve"> </w:t>
      </w:r>
      <w:r>
        <w:rPr>
          <w:rFonts w:ascii="Palatino Linotype"/>
        </w:rPr>
        <w:t>betulin</w:t>
      </w:r>
      <w:r>
        <w:rPr>
          <w:rFonts w:ascii="Palatino Linotype"/>
          <w:spacing w:val="-13"/>
        </w:rPr>
        <w:t xml:space="preserve"> </w:t>
      </w:r>
      <w:r>
        <w:rPr>
          <w:rFonts w:ascii="Palatino Linotype"/>
        </w:rPr>
        <w:t>solvate</w:t>
      </w:r>
      <w:r>
        <w:rPr>
          <w:rFonts w:ascii="Palatino Linotype"/>
          <w:spacing w:val="-12"/>
        </w:rPr>
        <w:t xml:space="preserve"> </w:t>
      </w:r>
      <w:r>
        <w:rPr>
          <w:rFonts w:ascii="Palatino Linotype"/>
        </w:rPr>
        <w:t>complexes</w:t>
      </w:r>
      <w:r>
        <w:rPr>
          <w:rFonts w:ascii="Palatino Linotype"/>
          <w:spacing w:val="-13"/>
        </w:rPr>
        <w:t xml:space="preserve"> </w:t>
      </w:r>
      <w:r>
        <w:rPr>
          <w:rFonts w:ascii="Palatino Linotype"/>
        </w:rPr>
        <w:t>and</w:t>
      </w:r>
      <w:r>
        <w:rPr>
          <w:rFonts w:ascii="Palatino Linotype"/>
          <w:spacing w:val="-12"/>
        </w:rPr>
        <w:t xml:space="preserve"> </w:t>
      </w:r>
      <w:r>
        <w:rPr>
          <w:rFonts w:ascii="Palatino Linotype"/>
        </w:rPr>
        <w:t>ensures</w:t>
      </w:r>
      <w:r>
        <w:rPr>
          <w:rFonts w:ascii="Palatino Linotype"/>
          <w:spacing w:val="-13"/>
        </w:rPr>
        <w:t xml:space="preserve"> </w:t>
      </w:r>
      <w:r>
        <w:rPr>
          <w:rFonts w:ascii="Palatino Linotype"/>
        </w:rPr>
        <w:t>the</w:t>
      </w:r>
      <w:r>
        <w:rPr>
          <w:rFonts w:ascii="Palatino Linotype"/>
          <w:spacing w:val="-12"/>
        </w:rPr>
        <w:t xml:space="preserve"> </w:t>
      </w:r>
      <w:r>
        <w:rPr>
          <w:rFonts w:ascii="Palatino Linotype"/>
        </w:rPr>
        <w:t xml:space="preserve">selective </w:t>
      </w:r>
      <w:r>
        <w:rPr>
          <w:rFonts w:ascii="Palatino Linotype"/>
          <w:spacing w:val="-2"/>
        </w:rPr>
        <w:t>isolation</w:t>
      </w:r>
      <w:r>
        <w:rPr>
          <w:rFonts w:ascii="Palatino Linotype"/>
          <w:spacing w:val="-6"/>
        </w:rPr>
        <w:t xml:space="preserve"> </w:t>
      </w:r>
      <w:r>
        <w:rPr>
          <w:rFonts w:ascii="Palatino Linotype"/>
          <w:spacing w:val="-2"/>
        </w:rPr>
        <w:t>of</w:t>
      </w:r>
      <w:r>
        <w:rPr>
          <w:rFonts w:ascii="Palatino Linotype"/>
          <w:spacing w:val="-6"/>
        </w:rPr>
        <w:t xml:space="preserve"> </w:t>
      </w:r>
      <w:r>
        <w:rPr>
          <w:rFonts w:ascii="Palatino Linotype"/>
          <w:spacing w:val="-2"/>
        </w:rPr>
        <w:t>compounds</w:t>
      </w:r>
      <w:r>
        <w:rPr>
          <w:rFonts w:ascii="Palatino Linotype"/>
          <w:spacing w:val="-6"/>
        </w:rPr>
        <w:t xml:space="preserve"> </w:t>
      </w:r>
      <w:r>
        <w:rPr>
          <w:rFonts w:ascii="Palatino Linotype"/>
          <w:spacing w:val="-2"/>
        </w:rPr>
        <w:t>included</w:t>
      </w:r>
      <w:r>
        <w:rPr>
          <w:rFonts w:ascii="Palatino Linotype"/>
          <w:spacing w:val="-6"/>
        </w:rPr>
        <w:t xml:space="preserve"> </w:t>
      </w:r>
      <w:r>
        <w:rPr>
          <w:rFonts w:ascii="Palatino Linotype"/>
          <w:spacing w:val="-2"/>
        </w:rPr>
        <w:t>in</w:t>
      </w:r>
      <w:r>
        <w:rPr>
          <w:rFonts w:ascii="Palatino Linotype"/>
          <w:spacing w:val="-6"/>
        </w:rPr>
        <w:t xml:space="preserve"> </w:t>
      </w:r>
      <w:r>
        <w:rPr>
          <w:rFonts w:ascii="Palatino Linotype"/>
          <w:spacing w:val="-2"/>
        </w:rPr>
        <w:t>the</w:t>
      </w:r>
      <w:r>
        <w:rPr>
          <w:rFonts w:ascii="Palatino Linotype"/>
          <w:spacing w:val="-6"/>
        </w:rPr>
        <w:t xml:space="preserve"> </w:t>
      </w:r>
      <w:r>
        <w:rPr>
          <w:rFonts w:ascii="Palatino Linotype"/>
          <w:spacing w:val="-2"/>
        </w:rPr>
        <w:t>total</w:t>
      </w:r>
      <w:r>
        <w:rPr>
          <w:rFonts w:ascii="Palatino Linotype"/>
          <w:spacing w:val="-6"/>
        </w:rPr>
        <w:t xml:space="preserve"> </w:t>
      </w:r>
      <w:r>
        <w:rPr>
          <w:rFonts w:ascii="Palatino Linotype"/>
          <w:spacing w:val="-2"/>
        </w:rPr>
        <w:t>alcohol</w:t>
      </w:r>
      <w:r>
        <w:rPr>
          <w:rFonts w:ascii="Palatino Linotype"/>
          <w:spacing w:val="-6"/>
        </w:rPr>
        <w:t xml:space="preserve"> </w:t>
      </w:r>
      <w:r>
        <w:rPr>
          <w:rFonts w:ascii="Palatino Linotype"/>
          <w:spacing w:val="-2"/>
        </w:rPr>
        <w:t>extract</w:t>
      </w:r>
      <w:r>
        <w:rPr>
          <w:rFonts w:ascii="Palatino Linotype"/>
          <w:spacing w:val="-6"/>
        </w:rPr>
        <w:t xml:space="preserve"> </w:t>
      </w:r>
      <w:r>
        <w:rPr>
          <w:rFonts w:ascii="Palatino Linotype"/>
          <w:spacing w:val="-2"/>
        </w:rPr>
        <w:t>of</w:t>
      </w:r>
      <w:r>
        <w:rPr>
          <w:rFonts w:ascii="Palatino Linotype"/>
          <w:spacing w:val="-6"/>
        </w:rPr>
        <w:t xml:space="preserve"> </w:t>
      </w:r>
      <w:r>
        <w:rPr>
          <w:rFonts w:ascii="Palatino Linotype"/>
          <w:spacing w:val="-2"/>
        </w:rPr>
        <w:t>birch</w:t>
      </w:r>
      <w:r>
        <w:rPr>
          <w:rFonts w:ascii="Palatino Linotype"/>
          <w:spacing w:val="-6"/>
        </w:rPr>
        <w:t xml:space="preserve"> </w:t>
      </w:r>
      <w:r>
        <w:rPr>
          <w:rFonts w:ascii="Palatino Linotype"/>
          <w:spacing w:val="-2"/>
        </w:rPr>
        <w:t>bark</w:t>
      </w:r>
      <w:r>
        <w:rPr>
          <w:rFonts w:ascii="Palatino Linotype"/>
          <w:spacing w:val="-6"/>
        </w:rPr>
        <w:t xml:space="preserve"> </w:t>
      </w:r>
      <w:r>
        <w:rPr>
          <w:rFonts w:ascii="Palatino Linotype"/>
          <w:spacing w:val="-2"/>
        </w:rPr>
        <w:t>due</w:t>
      </w:r>
      <w:r>
        <w:rPr>
          <w:rFonts w:ascii="Palatino Linotype"/>
          <w:spacing w:val="-6"/>
        </w:rPr>
        <w:t xml:space="preserve"> </w:t>
      </w:r>
      <w:r>
        <w:rPr>
          <w:rFonts w:ascii="Palatino Linotype"/>
          <w:spacing w:val="-2"/>
        </w:rPr>
        <w:t>to</w:t>
      </w:r>
      <w:r>
        <w:rPr>
          <w:rFonts w:ascii="Palatino Linotype"/>
          <w:spacing w:val="-6"/>
        </w:rPr>
        <w:t xml:space="preserve"> </w:t>
      </w:r>
      <w:r>
        <w:rPr>
          <w:rFonts w:ascii="Palatino Linotype"/>
          <w:spacing w:val="-2"/>
        </w:rPr>
        <w:t xml:space="preserve">differences </w:t>
      </w:r>
      <w:r>
        <w:rPr>
          <w:rFonts w:ascii="Palatino Linotype"/>
        </w:rPr>
        <w:t>in their physico-chemical properties</w:t>
      </w:r>
    </w:p>
    <w:p w14:paraId="5EEBEE60" w14:textId="77777777" w:rsidR="003F32C2" w:rsidRDefault="009D0186">
      <w:pPr>
        <w:pStyle w:val="a3"/>
        <w:spacing w:before="1" w:line="223" w:lineRule="auto"/>
        <w:ind w:left="2761" w:right="401" w:firstLine="425"/>
        <w:jc w:val="both"/>
        <w:rPr>
          <w:rFonts w:ascii="Palatino Linotype"/>
        </w:rPr>
      </w:pPr>
      <w:r>
        <w:rPr>
          <w:rFonts w:ascii="Palatino Linotype"/>
        </w:rPr>
        <w:t>Thus, the proposed method makes it possible to effectively separate valuable prod-ucts</w:t>
      </w:r>
      <w:r>
        <w:rPr>
          <w:rFonts w:ascii="Palatino Linotype"/>
          <w:spacing w:val="-5"/>
        </w:rPr>
        <w:t xml:space="preserve"> </w:t>
      </w:r>
      <w:r>
        <w:rPr>
          <w:rFonts w:ascii="Palatino Linotype"/>
        </w:rPr>
        <w:t>(such</w:t>
      </w:r>
      <w:r>
        <w:rPr>
          <w:rFonts w:ascii="Palatino Linotype"/>
          <w:spacing w:val="-5"/>
        </w:rPr>
        <w:t xml:space="preserve"> </w:t>
      </w:r>
      <w:r>
        <w:rPr>
          <w:rFonts w:ascii="Palatino Linotype"/>
        </w:rPr>
        <w:t>as</w:t>
      </w:r>
      <w:r>
        <w:rPr>
          <w:rFonts w:ascii="Palatino Linotype"/>
          <w:spacing w:val="-5"/>
        </w:rPr>
        <w:t xml:space="preserve"> </w:t>
      </w:r>
      <w:r>
        <w:rPr>
          <w:rFonts w:ascii="Palatino Linotype"/>
        </w:rPr>
        <w:t>betulin),</w:t>
      </w:r>
      <w:r>
        <w:rPr>
          <w:rFonts w:ascii="Palatino Linotype"/>
          <w:spacing w:val="-5"/>
        </w:rPr>
        <w:t xml:space="preserve"> </w:t>
      </w:r>
      <w:r>
        <w:rPr>
          <w:rFonts w:ascii="Palatino Linotype"/>
        </w:rPr>
        <w:t>polyphenol</w:t>
      </w:r>
      <w:r>
        <w:rPr>
          <w:rFonts w:ascii="Palatino Linotype"/>
          <w:spacing w:val="-5"/>
        </w:rPr>
        <w:t xml:space="preserve"> </w:t>
      </w:r>
      <w:r>
        <w:rPr>
          <w:rFonts w:ascii="Palatino Linotype"/>
        </w:rPr>
        <w:t>fractions</w:t>
      </w:r>
      <w:r>
        <w:rPr>
          <w:rFonts w:ascii="Palatino Linotype"/>
          <w:spacing w:val="-5"/>
        </w:rPr>
        <w:t xml:space="preserve"> </w:t>
      </w:r>
      <w:r>
        <w:rPr>
          <w:rFonts w:ascii="Palatino Linotype"/>
        </w:rPr>
        <w:t>and</w:t>
      </w:r>
      <w:r>
        <w:rPr>
          <w:rFonts w:ascii="Palatino Linotype"/>
          <w:spacing w:val="-5"/>
        </w:rPr>
        <w:t xml:space="preserve"> </w:t>
      </w:r>
      <w:r>
        <w:rPr>
          <w:rFonts w:ascii="Palatino Linotype"/>
        </w:rPr>
        <w:t>phytosterols</w:t>
      </w:r>
      <w:r>
        <w:rPr>
          <w:rFonts w:ascii="Palatino Linotype"/>
          <w:spacing w:val="-5"/>
        </w:rPr>
        <w:t xml:space="preserve"> </w:t>
      </w:r>
      <w:r>
        <w:rPr>
          <w:rFonts w:ascii="Palatino Linotype"/>
        </w:rPr>
        <w:t>contained</w:t>
      </w:r>
      <w:r>
        <w:rPr>
          <w:rFonts w:ascii="Palatino Linotype"/>
          <w:spacing w:val="-5"/>
        </w:rPr>
        <w:t xml:space="preserve"> </w:t>
      </w:r>
      <w:r>
        <w:rPr>
          <w:rFonts w:ascii="Palatino Linotype"/>
        </w:rPr>
        <w:t>in</w:t>
      </w:r>
      <w:r>
        <w:rPr>
          <w:rFonts w:ascii="Palatino Linotype"/>
          <w:spacing w:val="-5"/>
        </w:rPr>
        <w:t xml:space="preserve"> </w:t>
      </w:r>
      <w:r>
        <w:rPr>
          <w:rFonts w:ascii="Palatino Linotype"/>
        </w:rPr>
        <w:t>extractive</w:t>
      </w:r>
      <w:r>
        <w:rPr>
          <w:rFonts w:ascii="Palatino Linotype"/>
          <w:spacing w:val="-5"/>
        </w:rPr>
        <w:t xml:space="preserve"> </w:t>
      </w:r>
      <w:r>
        <w:rPr>
          <w:rFonts w:ascii="Palatino Linotype"/>
        </w:rPr>
        <w:t>plant materials</w:t>
      </w:r>
      <w:r>
        <w:rPr>
          <w:rFonts w:ascii="Palatino Linotype"/>
          <w:spacing w:val="-13"/>
        </w:rPr>
        <w:t xml:space="preserve"> </w:t>
      </w:r>
      <w:r>
        <w:rPr>
          <w:rFonts w:ascii="Palatino Linotype"/>
        </w:rPr>
        <w:t>using</w:t>
      </w:r>
      <w:r>
        <w:rPr>
          <w:rFonts w:ascii="Palatino Linotype"/>
          <w:spacing w:val="-12"/>
        </w:rPr>
        <w:t xml:space="preserve"> </w:t>
      </w:r>
      <w:r>
        <w:rPr>
          <w:rFonts w:ascii="Palatino Linotype"/>
        </w:rPr>
        <w:t>a</w:t>
      </w:r>
      <w:r>
        <w:rPr>
          <w:rFonts w:ascii="Palatino Linotype"/>
          <w:spacing w:val="-13"/>
        </w:rPr>
        <w:t xml:space="preserve"> </w:t>
      </w:r>
      <w:r>
        <w:rPr>
          <w:rFonts w:ascii="Palatino Linotype"/>
        </w:rPr>
        <w:t>simpler</w:t>
      </w:r>
      <w:r>
        <w:rPr>
          <w:rFonts w:ascii="Palatino Linotype"/>
          <w:spacing w:val="-12"/>
        </w:rPr>
        <w:t xml:space="preserve"> </w:t>
      </w:r>
      <w:r>
        <w:rPr>
          <w:rFonts w:ascii="Palatino Linotype"/>
        </w:rPr>
        <w:t>and</w:t>
      </w:r>
      <w:r>
        <w:rPr>
          <w:rFonts w:ascii="Palatino Linotype"/>
          <w:spacing w:val="-13"/>
        </w:rPr>
        <w:t xml:space="preserve"> </w:t>
      </w:r>
      <w:r>
        <w:rPr>
          <w:rFonts w:ascii="Palatino Linotype"/>
        </w:rPr>
        <w:t>cheaper</w:t>
      </w:r>
      <w:r>
        <w:rPr>
          <w:rFonts w:ascii="Palatino Linotype"/>
          <w:spacing w:val="-12"/>
        </w:rPr>
        <w:t xml:space="preserve"> </w:t>
      </w:r>
      <w:r>
        <w:rPr>
          <w:rFonts w:ascii="Palatino Linotype"/>
        </w:rPr>
        <w:t>technological</w:t>
      </w:r>
      <w:r>
        <w:rPr>
          <w:rFonts w:ascii="Palatino Linotype"/>
          <w:spacing w:val="-13"/>
        </w:rPr>
        <w:t xml:space="preserve"> </w:t>
      </w:r>
      <w:r>
        <w:rPr>
          <w:rFonts w:ascii="Palatino Linotype"/>
        </w:rPr>
        <w:t>scheme.</w:t>
      </w:r>
      <w:r>
        <w:rPr>
          <w:rFonts w:ascii="Palatino Linotype"/>
          <w:spacing w:val="5"/>
        </w:rPr>
        <w:t xml:space="preserve"> </w:t>
      </w:r>
      <w:r>
        <w:rPr>
          <w:rFonts w:ascii="Palatino Linotype"/>
        </w:rPr>
        <w:t>The</w:t>
      </w:r>
      <w:r>
        <w:rPr>
          <w:rFonts w:ascii="Palatino Linotype"/>
          <w:spacing w:val="-13"/>
        </w:rPr>
        <w:t xml:space="preserve"> </w:t>
      </w:r>
      <w:r>
        <w:rPr>
          <w:rFonts w:ascii="Palatino Linotype"/>
        </w:rPr>
        <w:t>proposed</w:t>
      </w:r>
      <w:r>
        <w:rPr>
          <w:rFonts w:ascii="Palatino Linotype"/>
          <w:spacing w:val="-12"/>
        </w:rPr>
        <w:t xml:space="preserve"> </w:t>
      </w:r>
      <w:r>
        <w:rPr>
          <w:rFonts w:ascii="Palatino Linotype"/>
        </w:rPr>
        <w:t>method</w:t>
      </w:r>
      <w:r>
        <w:rPr>
          <w:rFonts w:ascii="Palatino Linotype"/>
          <w:spacing w:val="-13"/>
        </w:rPr>
        <w:t xml:space="preserve"> </w:t>
      </w:r>
      <w:r>
        <w:rPr>
          <w:rFonts w:ascii="Palatino Linotype"/>
        </w:rPr>
        <w:t>makes it possible to obtain betulin with a purity of 98%, suitable for use in subsequent chemical transformations</w:t>
      </w:r>
      <w:r>
        <w:rPr>
          <w:rFonts w:ascii="Palatino Linotype"/>
          <w:spacing w:val="-2"/>
        </w:rPr>
        <w:t xml:space="preserve"> </w:t>
      </w:r>
      <w:r>
        <w:rPr>
          <w:rFonts w:ascii="Palatino Linotype"/>
        </w:rPr>
        <w:t>without</w:t>
      </w:r>
      <w:r>
        <w:rPr>
          <w:rFonts w:ascii="Palatino Linotype"/>
          <w:spacing w:val="-2"/>
        </w:rPr>
        <w:t xml:space="preserve"> </w:t>
      </w:r>
      <w:r>
        <w:rPr>
          <w:rFonts w:ascii="Palatino Linotype"/>
        </w:rPr>
        <w:t>additional</w:t>
      </w:r>
      <w:r>
        <w:rPr>
          <w:rFonts w:ascii="Palatino Linotype"/>
          <w:spacing w:val="-2"/>
        </w:rPr>
        <w:t xml:space="preserve"> </w:t>
      </w:r>
      <w:r>
        <w:rPr>
          <w:rFonts w:ascii="Palatino Linotype"/>
        </w:rPr>
        <w:t>purification.</w:t>
      </w:r>
      <w:r>
        <w:rPr>
          <w:rFonts w:ascii="Palatino Linotype"/>
          <w:spacing w:val="17"/>
        </w:rPr>
        <w:t xml:space="preserve"> </w:t>
      </w:r>
      <w:r>
        <w:rPr>
          <w:rFonts w:ascii="Palatino Linotype"/>
        </w:rPr>
        <w:t>In</w:t>
      </w:r>
      <w:r>
        <w:rPr>
          <w:rFonts w:ascii="Palatino Linotype"/>
          <w:spacing w:val="-2"/>
        </w:rPr>
        <w:t xml:space="preserve"> </w:t>
      </w:r>
      <w:r>
        <w:rPr>
          <w:rFonts w:ascii="Palatino Linotype"/>
        </w:rPr>
        <w:t>addition,</w:t>
      </w:r>
      <w:r>
        <w:rPr>
          <w:rFonts w:ascii="Palatino Linotype"/>
          <w:spacing w:val="-1"/>
        </w:rPr>
        <w:t xml:space="preserve"> </w:t>
      </w:r>
      <w:r>
        <w:rPr>
          <w:rFonts w:ascii="Palatino Linotype"/>
        </w:rPr>
        <w:t>a</w:t>
      </w:r>
      <w:r>
        <w:rPr>
          <w:rFonts w:ascii="Palatino Linotype"/>
          <w:spacing w:val="-2"/>
        </w:rPr>
        <w:t xml:space="preserve"> </w:t>
      </w:r>
      <w:r>
        <w:rPr>
          <w:rFonts w:ascii="Palatino Linotype"/>
        </w:rPr>
        <w:t>fraction</w:t>
      </w:r>
      <w:r>
        <w:rPr>
          <w:rFonts w:ascii="Palatino Linotype"/>
          <w:spacing w:val="-2"/>
        </w:rPr>
        <w:t xml:space="preserve"> </w:t>
      </w:r>
      <w:r>
        <w:rPr>
          <w:rFonts w:ascii="Palatino Linotype"/>
        </w:rPr>
        <w:t>of</w:t>
      </w:r>
      <w:r>
        <w:rPr>
          <w:rFonts w:ascii="Palatino Linotype"/>
          <w:spacing w:val="-2"/>
        </w:rPr>
        <w:t xml:space="preserve"> </w:t>
      </w:r>
      <w:r>
        <w:rPr>
          <w:rFonts w:ascii="Palatino Linotype"/>
        </w:rPr>
        <w:t>substances</w:t>
      </w:r>
      <w:r>
        <w:rPr>
          <w:rFonts w:ascii="Palatino Linotype"/>
          <w:spacing w:val="-2"/>
        </w:rPr>
        <w:t xml:space="preserve"> </w:t>
      </w:r>
      <w:r>
        <w:rPr>
          <w:rFonts w:ascii="Palatino Linotype"/>
        </w:rPr>
        <w:t>that are valuable for further use and contain polyphenols and phytosterols was obtained as a by-product.</w:t>
      </w:r>
      <w:r>
        <w:rPr>
          <w:rFonts w:ascii="Palatino Linotype"/>
          <w:spacing w:val="8"/>
        </w:rPr>
        <w:t xml:space="preserve"> </w:t>
      </w:r>
      <w:r>
        <w:rPr>
          <w:rFonts w:ascii="Palatino Linotype"/>
        </w:rPr>
        <w:t>During</w:t>
      </w:r>
      <w:r>
        <w:rPr>
          <w:rFonts w:ascii="Palatino Linotype"/>
          <w:spacing w:val="-12"/>
        </w:rPr>
        <w:t xml:space="preserve"> </w:t>
      </w:r>
      <w:r>
        <w:rPr>
          <w:rFonts w:ascii="Palatino Linotype"/>
        </w:rPr>
        <w:t>the</w:t>
      </w:r>
      <w:r>
        <w:rPr>
          <w:rFonts w:ascii="Palatino Linotype"/>
          <w:spacing w:val="-12"/>
        </w:rPr>
        <w:t xml:space="preserve"> </w:t>
      </w:r>
      <w:r>
        <w:rPr>
          <w:rFonts w:ascii="Palatino Linotype"/>
        </w:rPr>
        <w:t>development</w:t>
      </w:r>
      <w:r>
        <w:rPr>
          <w:rFonts w:ascii="Palatino Linotype"/>
          <w:spacing w:val="-12"/>
        </w:rPr>
        <w:t xml:space="preserve"> </w:t>
      </w:r>
      <w:r>
        <w:rPr>
          <w:rFonts w:ascii="Palatino Linotype"/>
        </w:rPr>
        <w:t>of</w:t>
      </w:r>
      <w:r>
        <w:rPr>
          <w:rFonts w:ascii="Palatino Linotype"/>
          <w:spacing w:val="-12"/>
        </w:rPr>
        <w:t xml:space="preserve"> </w:t>
      </w:r>
      <w:r>
        <w:rPr>
          <w:rFonts w:ascii="Palatino Linotype"/>
        </w:rPr>
        <w:t>betulin</w:t>
      </w:r>
      <w:r>
        <w:rPr>
          <w:rFonts w:ascii="Palatino Linotype"/>
          <w:spacing w:val="-12"/>
        </w:rPr>
        <w:t xml:space="preserve"> </w:t>
      </w:r>
      <w:r>
        <w:rPr>
          <w:rFonts w:ascii="Palatino Linotype"/>
        </w:rPr>
        <w:t>purification</w:t>
      </w:r>
      <w:r>
        <w:rPr>
          <w:rFonts w:ascii="Palatino Linotype"/>
          <w:spacing w:val="-12"/>
        </w:rPr>
        <w:t xml:space="preserve"> </w:t>
      </w:r>
      <w:r>
        <w:rPr>
          <w:rFonts w:ascii="Palatino Linotype"/>
        </w:rPr>
        <w:t>technology,</w:t>
      </w:r>
      <w:r>
        <w:rPr>
          <w:rFonts w:ascii="Palatino Linotype"/>
          <w:spacing w:val="-11"/>
        </w:rPr>
        <w:t xml:space="preserve"> </w:t>
      </w:r>
      <w:r>
        <w:rPr>
          <w:rFonts w:ascii="Palatino Linotype"/>
        </w:rPr>
        <w:t>it</w:t>
      </w:r>
      <w:r>
        <w:rPr>
          <w:rFonts w:ascii="Palatino Linotype"/>
          <w:spacing w:val="-12"/>
        </w:rPr>
        <w:t xml:space="preserve"> </w:t>
      </w:r>
      <w:r>
        <w:rPr>
          <w:rFonts w:ascii="Palatino Linotype"/>
        </w:rPr>
        <w:t>was</w:t>
      </w:r>
      <w:r>
        <w:rPr>
          <w:rFonts w:ascii="Palatino Linotype"/>
          <w:spacing w:val="-12"/>
        </w:rPr>
        <w:t xml:space="preserve"> </w:t>
      </w:r>
      <w:r>
        <w:rPr>
          <w:rFonts w:ascii="Palatino Linotype"/>
        </w:rPr>
        <w:t>shown</w:t>
      </w:r>
      <w:r>
        <w:rPr>
          <w:rFonts w:ascii="Palatino Linotype"/>
          <w:spacing w:val="-12"/>
        </w:rPr>
        <w:t xml:space="preserve"> </w:t>
      </w:r>
      <w:r>
        <w:rPr>
          <w:rFonts w:ascii="Palatino Linotype"/>
        </w:rPr>
        <w:t>that the used so</w:t>
      </w:r>
      <w:r>
        <w:rPr>
          <w:rFonts w:ascii="Palatino Linotype"/>
        </w:rPr>
        <w:t>lvent (nonan) could be reused.</w:t>
      </w:r>
    </w:p>
    <w:p w14:paraId="1C24B736" w14:textId="77777777" w:rsidR="003F32C2" w:rsidRDefault="009D0186">
      <w:pPr>
        <w:pStyle w:val="a3"/>
        <w:spacing w:line="256" w:lineRule="exact"/>
        <w:ind w:left="3187"/>
        <w:jc w:val="both"/>
        <w:rPr>
          <w:rFonts w:ascii="Palatino Linotype"/>
        </w:rPr>
      </w:pPr>
      <w:r>
        <w:rPr>
          <w:rFonts w:ascii="Palatino Linotype"/>
        </w:rPr>
        <w:t>This</w:t>
      </w:r>
      <w:r>
        <w:rPr>
          <w:rFonts w:ascii="Palatino Linotype"/>
          <w:spacing w:val="-6"/>
        </w:rPr>
        <w:t xml:space="preserve"> </w:t>
      </w:r>
      <w:r>
        <w:rPr>
          <w:rFonts w:ascii="Palatino Linotype"/>
        </w:rPr>
        <w:t>article</w:t>
      </w:r>
      <w:r>
        <w:rPr>
          <w:rFonts w:ascii="Palatino Linotype"/>
          <w:spacing w:val="-6"/>
        </w:rPr>
        <w:t xml:space="preserve"> </w:t>
      </w:r>
      <w:r>
        <w:rPr>
          <w:rFonts w:ascii="Palatino Linotype"/>
        </w:rPr>
        <w:t>is</w:t>
      </w:r>
      <w:r>
        <w:rPr>
          <w:rFonts w:ascii="Palatino Linotype"/>
          <w:spacing w:val="-5"/>
        </w:rPr>
        <w:t xml:space="preserve"> </w:t>
      </w:r>
      <w:r>
        <w:rPr>
          <w:rFonts w:ascii="Palatino Linotype"/>
        </w:rPr>
        <w:t>a</w:t>
      </w:r>
      <w:r>
        <w:rPr>
          <w:rFonts w:ascii="Palatino Linotype"/>
          <w:spacing w:val="-6"/>
        </w:rPr>
        <w:t xml:space="preserve"> </w:t>
      </w:r>
      <w:r>
        <w:rPr>
          <w:rFonts w:ascii="Palatino Linotype"/>
        </w:rPr>
        <w:t>logical</w:t>
      </w:r>
      <w:r>
        <w:rPr>
          <w:rFonts w:ascii="Palatino Linotype"/>
          <w:spacing w:val="-5"/>
        </w:rPr>
        <w:t xml:space="preserve"> </w:t>
      </w:r>
      <w:r>
        <w:rPr>
          <w:rFonts w:ascii="Palatino Linotype"/>
        </w:rPr>
        <w:t>continuation</w:t>
      </w:r>
      <w:r>
        <w:rPr>
          <w:rFonts w:ascii="Palatino Linotype"/>
          <w:spacing w:val="-6"/>
        </w:rPr>
        <w:t xml:space="preserve"> </w:t>
      </w:r>
      <w:r>
        <w:rPr>
          <w:rFonts w:ascii="Palatino Linotype"/>
        </w:rPr>
        <w:t>of</w:t>
      </w:r>
      <w:r>
        <w:rPr>
          <w:rFonts w:ascii="Palatino Linotype"/>
          <w:spacing w:val="-5"/>
        </w:rPr>
        <w:t xml:space="preserve"> </w:t>
      </w:r>
      <w:r>
        <w:rPr>
          <w:rFonts w:ascii="Palatino Linotype"/>
        </w:rPr>
        <w:t>the</w:t>
      </w:r>
      <w:r>
        <w:rPr>
          <w:rFonts w:ascii="Palatino Linotype"/>
          <w:spacing w:val="-6"/>
        </w:rPr>
        <w:t xml:space="preserve"> </w:t>
      </w:r>
      <w:r>
        <w:rPr>
          <w:rFonts w:ascii="Palatino Linotype"/>
        </w:rPr>
        <w:t>work</w:t>
      </w:r>
      <w:r>
        <w:rPr>
          <w:rFonts w:ascii="Palatino Linotype"/>
          <w:spacing w:val="-5"/>
        </w:rPr>
        <w:t xml:space="preserve"> </w:t>
      </w:r>
      <w:r>
        <w:rPr>
          <w:rFonts w:ascii="Palatino Linotype"/>
          <w:spacing w:val="-2"/>
        </w:rPr>
        <w:t>[</w:t>
      </w:r>
      <w:hyperlink w:anchor="_bookmark115" w:history="1">
        <w:r w:rsidR="003F32C2">
          <w:rPr>
            <w:rFonts w:ascii="Palatino Linotype"/>
            <w:color w:val="0775B7"/>
            <w:spacing w:val="-2"/>
          </w:rPr>
          <w:t>120</w:t>
        </w:r>
      </w:hyperlink>
      <w:r>
        <w:rPr>
          <w:rFonts w:ascii="Palatino Linotype"/>
          <w:spacing w:val="-2"/>
        </w:rPr>
        <w:t>].</w:t>
      </w:r>
    </w:p>
    <w:p w14:paraId="47956065" w14:textId="77777777" w:rsidR="003F32C2" w:rsidRDefault="009D0186">
      <w:pPr>
        <w:pStyle w:val="6"/>
        <w:numPr>
          <w:ilvl w:val="0"/>
          <w:numId w:val="11"/>
        </w:numPr>
        <w:tabs>
          <w:tab w:val="left" w:pos="2976"/>
        </w:tabs>
        <w:spacing w:before="178"/>
        <w:ind w:left="2976" w:hanging="215"/>
        <w:jc w:val="both"/>
        <w:rPr>
          <w:rFonts w:ascii="Palatino Linotype"/>
        </w:rPr>
      </w:pPr>
      <w:r>
        <w:rPr>
          <w:rFonts w:ascii="Palatino Linotype"/>
          <w:spacing w:val="-2"/>
        </w:rPr>
        <w:t>Conclusions</w:t>
      </w:r>
    </w:p>
    <w:p w14:paraId="489FCAFF" w14:textId="77777777" w:rsidR="003F32C2" w:rsidRDefault="009D0186">
      <w:pPr>
        <w:pStyle w:val="a3"/>
        <w:spacing w:before="56" w:line="223" w:lineRule="auto"/>
        <w:ind w:left="2761" w:right="430" w:firstLine="425"/>
        <w:jc w:val="both"/>
        <w:rPr>
          <w:rFonts w:ascii="Palatino Linotype"/>
        </w:rPr>
      </w:pPr>
      <w:r>
        <w:rPr>
          <w:rFonts w:ascii="Palatino Linotype"/>
          <w:spacing w:val="-2"/>
        </w:rPr>
        <w:t>Summarizing</w:t>
      </w:r>
      <w:r>
        <w:rPr>
          <w:rFonts w:ascii="Palatino Linotype"/>
          <w:spacing w:val="-9"/>
        </w:rPr>
        <w:t xml:space="preserve"> </w:t>
      </w:r>
      <w:r>
        <w:rPr>
          <w:rFonts w:ascii="Palatino Linotype"/>
          <w:spacing w:val="-2"/>
        </w:rPr>
        <w:t>the</w:t>
      </w:r>
      <w:r>
        <w:rPr>
          <w:rFonts w:ascii="Palatino Linotype"/>
          <w:spacing w:val="-9"/>
        </w:rPr>
        <w:t xml:space="preserve"> </w:t>
      </w:r>
      <w:r>
        <w:rPr>
          <w:rFonts w:ascii="Palatino Linotype"/>
          <w:spacing w:val="-2"/>
        </w:rPr>
        <w:t>generalized</w:t>
      </w:r>
      <w:r>
        <w:rPr>
          <w:rFonts w:ascii="Palatino Linotype"/>
          <w:spacing w:val="-9"/>
        </w:rPr>
        <w:t xml:space="preserve"> </w:t>
      </w:r>
      <w:r>
        <w:rPr>
          <w:rFonts w:ascii="Palatino Linotype"/>
          <w:spacing w:val="-2"/>
        </w:rPr>
        <w:t>material</w:t>
      </w:r>
      <w:r>
        <w:rPr>
          <w:rFonts w:ascii="Palatino Linotype"/>
          <w:spacing w:val="-9"/>
        </w:rPr>
        <w:t xml:space="preserve"> </w:t>
      </w:r>
      <w:r>
        <w:rPr>
          <w:rFonts w:ascii="Palatino Linotype"/>
          <w:spacing w:val="-2"/>
        </w:rPr>
        <w:t>on</w:t>
      </w:r>
      <w:r>
        <w:rPr>
          <w:rFonts w:ascii="Palatino Linotype"/>
          <w:spacing w:val="-9"/>
        </w:rPr>
        <w:t xml:space="preserve"> </w:t>
      </w:r>
      <w:r>
        <w:rPr>
          <w:rFonts w:ascii="Palatino Linotype"/>
          <w:spacing w:val="-2"/>
        </w:rPr>
        <w:t>the</w:t>
      </w:r>
      <w:r>
        <w:rPr>
          <w:rFonts w:ascii="Palatino Linotype"/>
          <w:spacing w:val="-9"/>
        </w:rPr>
        <w:t xml:space="preserve"> </w:t>
      </w:r>
      <w:r>
        <w:rPr>
          <w:rFonts w:ascii="Palatino Linotype"/>
          <w:spacing w:val="-2"/>
        </w:rPr>
        <w:t>methods</w:t>
      </w:r>
      <w:r>
        <w:rPr>
          <w:rFonts w:ascii="Palatino Linotype"/>
          <w:spacing w:val="-9"/>
        </w:rPr>
        <w:t xml:space="preserve"> </w:t>
      </w:r>
      <w:r>
        <w:rPr>
          <w:rFonts w:ascii="Palatino Linotype"/>
          <w:spacing w:val="-2"/>
        </w:rPr>
        <w:t>of</w:t>
      </w:r>
      <w:r>
        <w:rPr>
          <w:rFonts w:ascii="Palatino Linotype"/>
          <w:spacing w:val="-9"/>
        </w:rPr>
        <w:t xml:space="preserve"> </w:t>
      </w:r>
      <w:r>
        <w:rPr>
          <w:rFonts w:ascii="Palatino Linotype"/>
          <w:spacing w:val="-2"/>
        </w:rPr>
        <w:t>analysis</w:t>
      </w:r>
      <w:r>
        <w:rPr>
          <w:rFonts w:ascii="Palatino Linotype"/>
          <w:spacing w:val="-9"/>
        </w:rPr>
        <w:t xml:space="preserve"> </w:t>
      </w:r>
      <w:r>
        <w:rPr>
          <w:rFonts w:ascii="Palatino Linotype"/>
          <w:spacing w:val="-2"/>
        </w:rPr>
        <w:t>and</w:t>
      </w:r>
      <w:r>
        <w:rPr>
          <w:rFonts w:ascii="Palatino Linotype"/>
          <w:spacing w:val="-9"/>
        </w:rPr>
        <w:t xml:space="preserve"> </w:t>
      </w:r>
      <w:r>
        <w:rPr>
          <w:rFonts w:ascii="Palatino Linotype"/>
          <w:spacing w:val="-2"/>
        </w:rPr>
        <w:t>identification</w:t>
      </w:r>
      <w:r>
        <w:rPr>
          <w:rFonts w:ascii="Palatino Linotype"/>
          <w:spacing w:val="-9"/>
        </w:rPr>
        <w:t xml:space="preserve"> </w:t>
      </w:r>
      <w:r>
        <w:rPr>
          <w:rFonts w:ascii="Palatino Linotype"/>
          <w:spacing w:val="-2"/>
        </w:rPr>
        <w:t xml:space="preserve">of </w:t>
      </w:r>
      <w:r>
        <w:rPr>
          <w:rFonts w:ascii="Palatino Linotype"/>
        </w:rPr>
        <w:t>betulin</w:t>
      </w:r>
      <w:r>
        <w:rPr>
          <w:rFonts w:ascii="Palatino Linotype"/>
          <w:spacing w:val="-5"/>
        </w:rPr>
        <w:t xml:space="preserve"> </w:t>
      </w:r>
      <w:r>
        <w:rPr>
          <w:rFonts w:ascii="Palatino Linotype"/>
        </w:rPr>
        <w:t>and</w:t>
      </w:r>
      <w:r>
        <w:rPr>
          <w:rFonts w:ascii="Palatino Linotype"/>
          <w:spacing w:val="-5"/>
        </w:rPr>
        <w:t xml:space="preserve"> </w:t>
      </w:r>
      <w:r>
        <w:rPr>
          <w:rFonts w:ascii="Palatino Linotype"/>
        </w:rPr>
        <w:t>some</w:t>
      </w:r>
      <w:r>
        <w:rPr>
          <w:rFonts w:ascii="Palatino Linotype"/>
          <w:spacing w:val="-5"/>
        </w:rPr>
        <w:t xml:space="preserve"> </w:t>
      </w:r>
      <w:r>
        <w:rPr>
          <w:rFonts w:ascii="Palatino Linotype"/>
        </w:rPr>
        <w:t>of</w:t>
      </w:r>
      <w:r>
        <w:rPr>
          <w:rFonts w:ascii="Palatino Linotype"/>
          <w:spacing w:val="-5"/>
        </w:rPr>
        <w:t xml:space="preserve"> </w:t>
      </w:r>
      <w:r>
        <w:rPr>
          <w:rFonts w:ascii="Palatino Linotype"/>
        </w:rPr>
        <w:t>its</w:t>
      </w:r>
      <w:r>
        <w:rPr>
          <w:rFonts w:ascii="Palatino Linotype"/>
          <w:spacing w:val="-5"/>
        </w:rPr>
        <w:t xml:space="preserve"> </w:t>
      </w:r>
      <w:r>
        <w:rPr>
          <w:rFonts w:ascii="Palatino Linotype"/>
        </w:rPr>
        <w:t>related</w:t>
      </w:r>
      <w:r>
        <w:rPr>
          <w:rFonts w:ascii="Palatino Linotype"/>
          <w:spacing w:val="-5"/>
        </w:rPr>
        <w:t xml:space="preserve"> </w:t>
      </w:r>
      <w:r>
        <w:rPr>
          <w:rFonts w:ascii="Palatino Linotype"/>
        </w:rPr>
        <w:t>compounds,</w:t>
      </w:r>
      <w:r>
        <w:rPr>
          <w:rFonts w:ascii="Palatino Linotype"/>
          <w:spacing w:val="-5"/>
        </w:rPr>
        <w:t xml:space="preserve"> </w:t>
      </w:r>
      <w:r>
        <w:rPr>
          <w:rFonts w:ascii="Palatino Linotype"/>
        </w:rPr>
        <w:t>it</w:t>
      </w:r>
      <w:r>
        <w:rPr>
          <w:rFonts w:ascii="Palatino Linotype"/>
          <w:spacing w:val="-5"/>
        </w:rPr>
        <w:t xml:space="preserve"> </w:t>
      </w:r>
      <w:r>
        <w:rPr>
          <w:rFonts w:ascii="Palatino Linotype"/>
        </w:rPr>
        <w:t>can</w:t>
      </w:r>
      <w:r>
        <w:rPr>
          <w:rFonts w:ascii="Palatino Linotype"/>
          <w:spacing w:val="-5"/>
        </w:rPr>
        <w:t xml:space="preserve"> </w:t>
      </w:r>
      <w:r>
        <w:rPr>
          <w:rFonts w:ascii="Palatino Linotype"/>
        </w:rPr>
        <w:t>be</w:t>
      </w:r>
      <w:r>
        <w:rPr>
          <w:rFonts w:ascii="Palatino Linotype"/>
          <w:spacing w:val="-5"/>
        </w:rPr>
        <w:t xml:space="preserve"> </w:t>
      </w:r>
      <w:r>
        <w:rPr>
          <w:rFonts w:ascii="Palatino Linotype"/>
        </w:rPr>
        <w:t>concluded</w:t>
      </w:r>
      <w:r>
        <w:rPr>
          <w:rFonts w:ascii="Palatino Linotype"/>
          <w:spacing w:val="-5"/>
        </w:rPr>
        <w:t xml:space="preserve"> </w:t>
      </w:r>
      <w:r>
        <w:rPr>
          <w:rFonts w:ascii="Palatino Linotype"/>
        </w:rPr>
        <w:t>that</w:t>
      </w:r>
      <w:r>
        <w:rPr>
          <w:rFonts w:ascii="Palatino Linotype"/>
          <w:spacing w:val="-5"/>
        </w:rPr>
        <w:t xml:space="preserve"> </w:t>
      </w:r>
      <w:r>
        <w:rPr>
          <w:rFonts w:ascii="Palatino Linotype"/>
        </w:rPr>
        <w:t>the</w:t>
      </w:r>
      <w:r>
        <w:rPr>
          <w:rFonts w:ascii="Palatino Linotype"/>
          <w:spacing w:val="-5"/>
        </w:rPr>
        <w:t xml:space="preserve"> </w:t>
      </w:r>
      <w:r>
        <w:rPr>
          <w:rFonts w:ascii="Palatino Linotype"/>
        </w:rPr>
        <w:t>analytical</w:t>
      </w:r>
      <w:r>
        <w:rPr>
          <w:rFonts w:ascii="Palatino Linotype"/>
          <w:spacing w:val="-5"/>
        </w:rPr>
        <w:t xml:space="preserve"> </w:t>
      </w:r>
      <w:r>
        <w:rPr>
          <w:rFonts w:ascii="Palatino Linotype"/>
        </w:rPr>
        <w:t>control of their quality is crucial for obtaining targeted pentacyclic triterpenoids with specified properties, especially for testing biological activity in food supplements and cosmetics.</w:t>
      </w:r>
    </w:p>
    <w:p w14:paraId="353B7D57" w14:textId="77777777" w:rsidR="003F32C2" w:rsidRDefault="009D0186">
      <w:pPr>
        <w:pStyle w:val="a3"/>
        <w:spacing w:line="223" w:lineRule="auto"/>
        <w:ind w:left="2755" w:right="401" w:firstLine="431"/>
        <w:jc w:val="both"/>
        <w:rPr>
          <w:rFonts w:ascii="Palatino Linotype" w:hAnsi="Palatino Linotype"/>
        </w:rPr>
      </w:pPr>
      <w:r>
        <w:rPr>
          <w:rFonts w:ascii="Palatino Linotype" w:hAnsi="Palatino Linotype"/>
        </w:rPr>
        <w:t>Since b</w:t>
      </w:r>
      <w:r>
        <w:rPr>
          <w:rFonts w:ascii="Palatino Linotype" w:hAnsi="Palatino Linotype"/>
        </w:rPr>
        <w:t>etulin oxidation products are precursors of many biologically active compounds—potential drugs—in our opinion, generalized physicochemical characteris-tics of these compounds will be extremely useful to researchers in this field.</w:t>
      </w:r>
      <w:r>
        <w:rPr>
          <w:rFonts w:ascii="Palatino Linotype" w:hAnsi="Palatino Linotype"/>
          <w:spacing w:val="40"/>
        </w:rPr>
        <w:t xml:space="preserve"> </w:t>
      </w:r>
      <w:r>
        <w:rPr>
          <w:rFonts w:ascii="Palatino Linotype" w:hAnsi="Palatino Linotype"/>
        </w:rPr>
        <w:t>Below, we have</w:t>
      </w:r>
      <w:r>
        <w:rPr>
          <w:rFonts w:ascii="Palatino Linotype" w:hAnsi="Palatino Linotype"/>
          <w:spacing w:val="79"/>
        </w:rPr>
        <w:t xml:space="preserve"> </w:t>
      </w:r>
      <w:r>
        <w:rPr>
          <w:rFonts w:ascii="Palatino Linotype" w:hAnsi="Palatino Linotype"/>
        </w:rPr>
        <w:t>summarized</w:t>
      </w:r>
      <w:r>
        <w:rPr>
          <w:rFonts w:ascii="Palatino Linotype" w:hAnsi="Palatino Linotype"/>
          <w:spacing w:val="79"/>
        </w:rPr>
        <w:t xml:space="preserve"> </w:t>
      </w:r>
      <w:r>
        <w:rPr>
          <w:rFonts w:ascii="Palatino Linotype" w:hAnsi="Palatino Linotype"/>
        </w:rPr>
        <w:t>the</w:t>
      </w:r>
      <w:r>
        <w:rPr>
          <w:rFonts w:ascii="Palatino Linotype" w:hAnsi="Palatino Linotype"/>
          <w:spacing w:val="79"/>
        </w:rPr>
        <w:t xml:space="preserve"> </w:t>
      </w:r>
      <w:r>
        <w:rPr>
          <w:rFonts w:ascii="Palatino Linotype" w:hAnsi="Palatino Linotype"/>
        </w:rPr>
        <w:t>literature</w:t>
      </w:r>
      <w:r>
        <w:rPr>
          <w:rFonts w:ascii="Palatino Linotype" w:hAnsi="Palatino Linotype"/>
          <w:spacing w:val="79"/>
        </w:rPr>
        <w:t xml:space="preserve"> </w:t>
      </w:r>
      <w:r>
        <w:rPr>
          <w:rFonts w:ascii="Palatino Linotype" w:hAnsi="Palatino Linotype"/>
        </w:rPr>
        <w:t>data</w:t>
      </w:r>
      <w:r>
        <w:rPr>
          <w:rFonts w:ascii="Palatino Linotype" w:hAnsi="Palatino Linotype"/>
          <w:spacing w:val="79"/>
        </w:rPr>
        <w:t xml:space="preserve"> </w:t>
      </w:r>
      <w:r>
        <w:rPr>
          <w:rFonts w:ascii="Palatino Linotype" w:hAnsi="Palatino Linotype"/>
        </w:rPr>
        <w:t>on</w:t>
      </w:r>
      <w:r>
        <w:rPr>
          <w:rFonts w:ascii="Palatino Linotype" w:hAnsi="Palatino Linotype"/>
          <w:spacing w:val="79"/>
        </w:rPr>
        <w:t xml:space="preserve"> </w:t>
      </w:r>
      <w:r>
        <w:rPr>
          <w:rFonts w:ascii="Palatino Linotype" w:hAnsi="Palatino Linotype"/>
        </w:rPr>
        <w:t>IR</w:t>
      </w:r>
      <w:r>
        <w:rPr>
          <w:rFonts w:ascii="Palatino Linotype" w:hAnsi="Palatino Linotype"/>
          <w:spacing w:val="79"/>
        </w:rPr>
        <w:t xml:space="preserve"> </w:t>
      </w:r>
      <w:r>
        <w:rPr>
          <w:rFonts w:ascii="Palatino Linotype" w:hAnsi="Palatino Linotype"/>
        </w:rPr>
        <w:t>and</w:t>
      </w:r>
      <w:r>
        <w:rPr>
          <w:rFonts w:ascii="Palatino Linotype" w:hAnsi="Palatino Linotype"/>
          <w:spacing w:val="79"/>
        </w:rPr>
        <w:t xml:space="preserve"> </w:t>
      </w:r>
      <w:r>
        <w:rPr>
          <w:rFonts w:ascii="Palatino Linotype" w:hAnsi="Palatino Linotype"/>
        </w:rPr>
        <w:t>NMR</w:t>
      </w:r>
      <w:r>
        <w:rPr>
          <w:rFonts w:ascii="Palatino Linotype" w:hAnsi="Palatino Linotype"/>
          <w:spacing w:val="79"/>
        </w:rPr>
        <w:t xml:space="preserve"> </w:t>
      </w:r>
      <w:r>
        <w:rPr>
          <w:rFonts w:ascii="Palatino Linotype" w:hAnsi="Palatino Linotype"/>
        </w:rPr>
        <w:t>spectroscopy</w:t>
      </w:r>
      <w:r>
        <w:rPr>
          <w:rFonts w:ascii="Palatino Linotype" w:hAnsi="Palatino Linotype"/>
          <w:spacing w:val="79"/>
        </w:rPr>
        <w:t xml:space="preserve"> </w:t>
      </w:r>
      <w:r>
        <w:rPr>
          <w:rFonts w:ascii="Palatino Linotype" w:hAnsi="Palatino Linotype"/>
        </w:rPr>
        <w:t>in</w:t>
      </w:r>
      <w:r>
        <w:rPr>
          <w:rFonts w:ascii="Palatino Linotype" w:hAnsi="Palatino Linotype"/>
          <w:spacing w:val="79"/>
        </w:rPr>
        <w:t xml:space="preserve"> </w:t>
      </w:r>
      <w:r>
        <w:rPr>
          <w:rFonts w:ascii="Palatino Linotype" w:hAnsi="Palatino Linotype"/>
        </w:rPr>
        <w:t>the</w:t>
      </w:r>
      <w:r>
        <w:rPr>
          <w:rFonts w:ascii="Palatino Linotype" w:hAnsi="Palatino Linotype"/>
          <w:spacing w:val="79"/>
        </w:rPr>
        <w:t xml:space="preserve"> </w:t>
      </w:r>
      <w:r>
        <w:rPr>
          <w:rFonts w:ascii="Palatino Linotype" w:hAnsi="Palatino Linotype"/>
        </w:rPr>
        <w:t xml:space="preserve">table (see Appendix </w:t>
      </w:r>
      <w:hyperlink w:anchor="_bookmark14" w:history="1">
        <w:r w:rsidR="003F32C2">
          <w:rPr>
            <w:rFonts w:ascii="Palatino Linotype" w:hAnsi="Palatino Linotype"/>
            <w:color w:val="0775B7"/>
          </w:rPr>
          <w:t>A</w:t>
        </w:r>
      </w:hyperlink>
      <w:r>
        <w:rPr>
          <w:rFonts w:ascii="Palatino Linotype" w:hAnsi="Palatino Linotype"/>
        </w:rPr>
        <w:t>) and given the melting temperatures of key acids and aldehydes based on betulin.</w:t>
      </w:r>
    </w:p>
    <w:p w14:paraId="4644513D" w14:textId="77777777" w:rsidR="003F32C2" w:rsidRDefault="009D0186">
      <w:pPr>
        <w:spacing w:before="230" w:line="239" w:lineRule="exact"/>
        <w:ind w:left="2754"/>
        <w:jc w:val="both"/>
        <w:rPr>
          <w:rFonts w:ascii="Palatino Linotype"/>
          <w:sz w:val="18"/>
        </w:rPr>
      </w:pPr>
      <w:r>
        <w:rPr>
          <w:rFonts w:ascii="Palatino Linotype"/>
          <w:b/>
          <w:sz w:val="18"/>
        </w:rPr>
        <w:t>Author</w:t>
      </w:r>
      <w:r>
        <w:rPr>
          <w:rFonts w:ascii="Palatino Linotype"/>
          <w:b/>
          <w:spacing w:val="1"/>
          <w:sz w:val="18"/>
        </w:rPr>
        <w:t xml:space="preserve"> </w:t>
      </w:r>
      <w:r>
        <w:rPr>
          <w:rFonts w:ascii="Palatino Linotype"/>
          <w:b/>
          <w:sz w:val="18"/>
        </w:rPr>
        <w:t>Contributions:</w:t>
      </w:r>
      <w:r>
        <w:rPr>
          <w:rFonts w:ascii="Palatino Linotype"/>
          <w:b/>
          <w:spacing w:val="24"/>
          <w:sz w:val="18"/>
        </w:rPr>
        <w:t xml:space="preserve"> </w:t>
      </w:r>
      <w:r>
        <w:rPr>
          <w:rFonts w:ascii="Palatino Linotype"/>
          <w:sz w:val="18"/>
        </w:rPr>
        <w:t>A.T.T.</w:t>
      </w:r>
      <w:r>
        <w:rPr>
          <w:rFonts w:ascii="Palatino Linotype"/>
          <w:spacing w:val="1"/>
          <w:sz w:val="18"/>
        </w:rPr>
        <w:t xml:space="preserve"> </w:t>
      </w:r>
      <w:r>
        <w:rPr>
          <w:rFonts w:ascii="Palatino Linotype"/>
          <w:sz w:val="18"/>
        </w:rPr>
        <w:t>and</w:t>
      </w:r>
      <w:r>
        <w:rPr>
          <w:rFonts w:ascii="Palatino Linotype"/>
          <w:spacing w:val="2"/>
          <w:sz w:val="18"/>
        </w:rPr>
        <w:t xml:space="preserve"> </w:t>
      </w:r>
      <w:r>
        <w:rPr>
          <w:rFonts w:ascii="Palatino Linotype"/>
          <w:sz w:val="18"/>
        </w:rPr>
        <w:t>E.A.M.</w:t>
      </w:r>
      <w:r>
        <w:rPr>
          <w:rFonts w:ascii="Palatino Linotype"/>
          <w:spacing w:val="1"/>
          <w:sz w:val="18"/>
        </w:rPr>
        <w:t xml:space="preserve"> </w:t>
      </w:r>
      <w:r>
        <w:rPr>
          <w:rFonts w:ascii="Palatino Linotype"/>
          <w:sz w:val="18"/>
        </w:rPr>
        <w:t>developed</w:t>
      </w:r>
      <w:r>
        <w:rPr>
          <w:rFonts w:ascii="Palatino Linotype"/>
          <w:spacing w:val="2"/>
          <w:sz w:val="18"/>
        </w:rPr>
        <w:t xml:space="preserve"> </w:t>
      </w:r>
      <w:r>
        <w:rPr>
          <w:rFonts w:ascii="Palatino Linotype"/>
          <w:sz w:val="18"/>
        </w:rPr>
        <w:t>the</w:t>
      </w:r>
      <w:r>
        <w:rPr>
          <w:rFonts w:ascii="Palatino Linotype"/>
          <w:spacing w:val="1"/>
          <w:sz w:val="18"/>
        </w:rPr>
        <w:t xml:space="preserve"> </w:t>
      </w:r>
      <w:r>
        <w:rPr>
          <w:rFonts w:ascii="Palatino Linotype"/>
          <w:sz w:val="18"/>
        </w:rPr>
        <w:t>concept</w:t>
      </w:r>
      <w:r>
        <w:rPr>
          <w:rFonts w:ascii="Palatino Linotype"/>
          <w:spacing w:val="2"/>
          <w:sz w:val="18"/>
        </w:rPr>
        <w:t xml:space="preserve"> </w:t>
      </w:r>
      <w:r>
        <w:rPr>
          <w:rFonts w:ascii="Palatino Linotype"/>
          <w:sz w:val="18"/>
        </w:rPr>
        <w:t>of</w:t>
      </w:r>
      <w:r>
        <w:rPr>
          <w:rFonts w:ascii="Palatino Linotype"/>
          <w:spacing w:val="1"/>
          <w:sz w:val="18"/>
        </w:rPr>
        <w:t xml:space="preserve"> </w:t>
      </w:r>
      <w:r>
        <w:rPr>
          <w:rFonts w:ascii="Palatino Linotype"/>
          <w:sz w:val="18"/>
        </w:rPr>
        <w:t>the</w:t>
      </w:r>
      <w:r>
        <w:rPr>
          <w:rFonts w:ascii="Palatino Linotype"/>
          <w:spacing w:val="2"/>
          <w:sz w:val="18"/>
        </w:rPr>
        <w:t xml:space="preserve"> </w:t>
      </w:r>
      <w:r>
        <w:rPr>
          <w:rFonts w:ascii="Palatino Linotype"/>
          <w:sz w:val="18"/>
        </w:rPr>
        <w:t>work.</w:t>
      </w:r>
      <w:r>
        <w:rPr>
          <w:rFonts w:ascii="Palatino Linotype"/>
          <w:spacing w:val="32"/>
          <w:sz w:val="18"/>
        </w:rPr>
        <w:t xml:space="preserve"> </w:t>
      </w:r>
      <w:r>
        <w:rPr>
          <w:rFonts w:ascii="Palatino Linotype"/>
          <w:sz w:val="18"/>
        </w:rPr>
        <w:t>A.A.B.,</w:t>
      </w:r>
      <w:r>
        <w:rPr>
          <w:rFonts w:ascii="Palatino Linotype"/>
          <w:spacing w:val="4"/>
          <w:sz w:val="18"/>
        </w:rPr>
        <w:t xml:space="preserve"> </w:t>
      </w:r>
      <w:r>
        <w:rPr>
          <w:rFonts w:ascii="Palatino Linotype"/>
          <w:sz w:val="18"/>
        </w:rPr>
        <w:t>M.V.L.</w:t>
      </w:r>
      <w:r>
        <w:rPr>
          <w:rFonts w:ascii="Palatino Linotype"/>
          <w:spacing w:val="1"/>
          <w:sz w:val="18"/>
        </w:rPr>
        <w:t xml:space="preserve"> </w:t>
      </w:r>
      <w:r>
        <w:rPr>
          <w:rFonts w:ascii="Palatino Linotype"/>
          <w:spacing w:val="-5"/>
          <w:sz w:val="18"/>
        </w:rPr>
        <w:t>and</w:t>
      </w:r>
    </w:p>
    <w:p w14:paraId="45ED7ACF" w14:textId="77777777" w:rsidR="003F32C2" w:rsidRDefault="009D0186">
      <w:pPr>
        <w:spacing w:before="3" w:line="230" w:lineRule="auto"/>
        <w:ind w:left="2761" w:right="404" w:hanging="4"/>
        <w:jc w:val="both"/>
        <w:rPr>
          <w:rFonts w:ascii="Palatino Linotype"/>
          <w:sz w:val="18"/>
        </w:rPr>
      </w:pPr>
      <w:r>
        <w:rPr>
          <w:rFonts w:ascii="Palatino Linotype"/>
          <w:sz w:val="18"/>
        </w:rPr>
        <w:t>O.V.D.</w:t>
      </w:r>
      <w:r>
        <w:rPr>
          <w:rFonts w:ascii="Palatino Linotype"/>
          <w:spacing w:val="-4"/>
          <w:sz w:val="18"/>
        </w:rPr>
        <w:t xml:space="preserve"> </w:t>
      </w:r>
      <w:r>
        <w:rPr>
          <w:rFonts w:ascii="Palatino Linotype"/>
          <w:sz w:val="18"/>
        </w:rPr>
        <w:t>wrote</w:t>
      </w:r>
      <w:r>
        <w:rPr>
          <w:rFonts w:ascii="Palatino Linotype"/>
          <w:spacing w:val="-3"/>
          <w:sz w:val="18"/>
        </w:rPr>
        <w:t xml:space="preserve"> </w:t>
      </w:r>
      <w:r>
        <w:rPr>
          <w:rFonts w:ascii="Palatino Linotype"/>
          <w:sz w:val="18"/>
        </w:rPr>
        <w:t>the</w:t>
      </w:r>
      <w:r>
        <w:rPr>
          <w:rFonts w:ascii="Palatino Linotype"/>
          <w:spacing w:val="-3"/>
          <w:sz w:val="18"/>
        </w:rPr>
        <w:t xml:space="preserve"> </w:t>
      </w:r>
      <w:r>
        <w:rPr>
          <w:rFonts w:ascii="Palatino Linotype"/>
          <w:sz w:val="18"/>
        </w:rPr>
        <w:t>review.</w:t>
      </w:r>
      <w:r>
        <w:rPr>
          <w:rFonts w:ascii="Palatino Linotype"/>
          <w:spacing w:val="14"/>
          <w:sz w:val="18"/>
        </w:rPr>
        <w:t xml:space="preserve"> </w:t>
      </w:r>
      <w:r>
        <w:rPr>
          <w:rFonts w:ascii="Palatino Linotype"/>
          <w:sz w:val="18"/>
        </w:rPr>
        <w:t>G.K.Z.,</w:t>
      </w:r>
      <w:r>
        <w:rPr>
          <w:rFonts w:ascii="Palatino Linotype"/>
          <w:spacing w:val="-3"/>
          <w:sz w:val="18"/>
        </w:rPr>
        <w:t xml:space="preserve"> </w:t>
      </w:r>
      <w:r>
        <w:rPr>
          <w:rFonts w:ascii="Palatino Linotype"/>
          <w:sz w:val="18"/>
        </w:rPr>
        <w:t>R.S.Y.,</w:t>
      </w:r>
      <w:r>
        <w:rPr>
          <w:rFonts w:ascii="Palatino Linotype"/>
          <w:spacing w:val="-3"/>
          <w:sz w:val="18"/>
        </w:rPr>
        <w:t xml:space="preserve"> </w:t>
      </w:r>
      <w:r>
        <w:rPr>
          <w:rFonts w:ascii="Palatino Linotype"/>
          <w:sz w:val="18"/>
        </w:rPr>
        <w:t>R.Z.K.</w:t>
      </w:r>
      <w:r>
        <w:rPr>
          <w:rFonts w:ascii="Palatino Linotype"/>
          <w:spacing w:val="-3"/>
          <w:sz w:val="18"/>
        </w:rPr>
        <w:t xml:space="preserve"> </w:t>
      </w:r>
      <w:r>
        <w:rPr>
          <w:rFonts w:ascii="Palatino Linotype"/>
          <w:sz w:val="18"/>
        </w:rPr>
        <w:t>and</w:t>
      </w:r>
      <w:r>
        <w:rPr>
          <w:rFonts w:ascii="Palatino Linotype"/>
          <w:spacing w:val="-3"/>
          <w:sz w:val="18"/>
        </w:rPr>
        <w:t xml:space="preserve"> </w:t>
      </w:r>
      <w:r>
        <w:rPr>
          <w:rFonts w:ascii="Palatino Linotype"/>
          <w:sz w:val="18"/>
        </w:rPr>
        <w:t>M.K.I.</w:t>
      </w:r>
      <w:r>
        <w:rPr>
          <w:rFonts w:ascii="Palatino Linotype"/>
          <w:spacing w:val="-3"/>
          <w:sz w:val="18"/>
        </w:rPr>
        <w:t xml:space="preserve"> </w:t>
      </w:r>
      <w:r>
        <w:rPr>
          <w:rFonts w:ascii="Palatino Linotype"/>
          <w:sz w:val="18"/>
        </w:rPr>
        <w:t>was</w:t>
      </w:r>
      <w:r>
        <w:rPr>
          <w:rFonts w:ascii="Palatino Linotype"/>
          <w:spacing w:val="-3"/>
          <w:sz w:val="18"/>
        </w:rPr>
        <w:t xml:space="preserve"> </w:t>
      </w:r>
      <w:r>
        <w:rPr>
          <w:rFonts w:ascii="Palatino Linotype"/>
          <w:sz w:val="18"/>
        </w:rPr>
        <w:t>engaged</w:t>
      </w:r>
      <w:r>
        <w:rPr>
          <w:rFonts w:ascii="Palatino Linotype"/>
          <w:spacing w:val="-3"/>
          <w:sz w:val="18"/>
        </w:rPr>
        <w:t xml:space="preserve"> </w:t>
      </w:r>
      <w:r>
        <w:rPr>
          <w:rFonts w:ascii="Palatino Linotype"/>
          <w:sz w:val="18"/>
        </w:rPr>
        <w:t>in</w:t>
      </w:r>
      <w:r>
        <w:rPr>
          <w:rFonts w:ascii="Palatino Linotype"/>
          <w:spacing w:val="-3"/>
          <w:sz w:val="18"/>
        </w:rPr>
        <w:t xml:space="preserve"> </w:t>
      </w:r>
      <w:r>
        <w:rPr>
          <w:rFonts w:ascii="Palatino Linotype"/>
          <w:sz w:val="18"/>
        </w:rPr>
        <w:t>an</w:t>
      </w:r>
      <w:r>
        <w:rPr>
          <w:rFonts w:ascii="Palatino Linotype"/>
          <w:spacing w:val="-3"/>
          <w:sz w:val="18"/>
        </w:rPr>
        <w:t xml:space="preserve"> </w:t>
      </w:r>
      <w:r>
        <w:rPr>
          <w:rFonts w:ascii="Palatino Linotype"/>
          <w:sz w:val="18"/>
        </w:rPr>
        <w:t>applied</w:t>
      </w:r>
      <w:r>
        <w:rPr>
          <w:rFonts w:ascii="Palatino Linotype"/>
          <w:spacing w:val="-3"/>
          <w:sz w:val="18"/>
        </w:rPr>
        <w:t xml:space="preserve"> </w:t>
      </w:r>
      <w:r>
        <w:rPr>
          <w:rFonts w:ascii="Palatino Linotype"/>
          <w:sz w:val="18"/>
        </w:rPr>
        <w:t>type</w:t>
      </w:r>
      <w:r>
        <w:rPr>
          <w:rFonts w:ascii="Palatino Linotype"/>
          <w:spacing w:val="-3"/>
          <w:sz w:val="18"/>
        </w:rPr>
        <w:t xml:space="preserve"> </w:t>
      </w:r>
      <w:r>
        <w:rPr>
          <w:rFonts w:ascii="Palatino Linotype"/>
          <w:sz w:val="18"/>
        </w:rPr>
        <w:t>of</w:t>
      </w:r>
      <w:r>
        <w:rPr>
          <w:rFonts w:ascii="Palatino Linotype"/>
          <w:spacing w:val="-4"/>
          <w:sz w:val="18"/>
        </w:rPr>
        <w:t xml:space="preserve"> </w:t>
      </w:r>
      <w:r>
        <w:rPr>
          <w:rFonts w:ascii="Palatino Linotype"/>
          <w:sz w:val="18"/>
        </w:rPr>
        <w:t>scien-tific activity. All authors have read and agreed to the published version of the manuscript.</w:t>
      </w:r>
    </w:p>
    <w:p w14:paraId="428D3562" w14:textId="77777777" w:rsidR="003F32C2" w:rsidRDefault="009D0186">
      <w:pPr>
        <w:spacing w:before="122" w:line="230" w:lineRule="auto"/>
        <w:ind w:left="2761" w:right="405"/>
        <w:jc w:val="both"/>
        <w:rPr>
          <w:rFonts w:ascii="Palatino Linotype"/>
          <w:sz w:val="18"/>
        </w:rPr>
      </w:pPr>
      <w:r>
        <w:rPr>
          <w:rFonts w:ascii="Palatino Linotype"/>
          <w:b/>
          <w:sz w:val="18"/>
        </w:rPr>
        <w:t>Funding:</w:t>
      </w:r>
      <w:r>
        <w:rPr>
          <w:rFonts w:ascii="Palatino Linotype"/>
          <w:b/>
          <w:spacing w:val="8"/>
          <w:sz w:val="18"/>
        </w:rPr>
        <w:t xml:space="preserve"> </w:t>
      </w:r>
      <w:r>
        <w:rPr>
          <w:rFonts w:ascii="Palatino Linotype"/>
          <w:sz w:val="18"/>
        </w:rPr>
        <w:t>This</w:t>
      </w:r>
      <w:r>
        <w:rPr>
          <w:rFonts w:ascii="Palatino Linotype"/>
          <w:spacing w:val="-8"/>
          <w:sz w:val="18"/>
        </w:rPr>
        <w:t xml:space="preserve"> </w:t>
      </w:r>
      <w:r>
        <w:rPr>
          <w:rFonts w:ascii="Palatino Linotype"/>
          <w:sz w:val="18"/>
        </w:rPr>
        <w:t>research</w:t>
      </w:r>
      <w:r>
        <w:rPr>
          <w:rFonts w:ascii="Palatino Linotype"/>
          <w:spacing w:val="-8"/>
          <w:sz w:val="18"/>
        </w:rPr>
        <w:t xml:space="preserve"> </w:t>
      </w:r>
      <w:r>
        <w:rPr>
          <w:rFonts w:ascii="Palatino Linotype"/>
          <w:sz w:val="18"/>
        </w:rPr>
        <w:t>was</w:t>
      </w:r>
      <w:r>
        <w:rPr>
          <w:rFonts w:ascii="Palatino Linotype"/>
          <w:spacing w:val="-8"/>
          <w:sz w:val="18"/>
        </w:rPr>
        <w:t xml:space="preserve"> </w:t>
      </w:r>
      <w:r>
        <w:rPr>
          <w:rFonts w:ascii="Palatino Linotype"/>
          <w:sz w:val="18"/>
        </w:rPr>
        <w:t>funded</w:t>
      </w:r>
      <w:r>
        <w:rPr>
          <w:rFonts w:ascii="Palatino Linotype"/>
          <w:spacing w:val="-8"/>
          <w:sz w:val="18"/>
        </w:rPr>
        <w:t xml:space="preserve"> </w:t>
      </w:r>
      <w:r>
        <w:rPr>
          <w:rFonts w:ascii="Palatino Linotype"/>
          <w:sz w:val="18"/>
        </w:rPr>
        <w:t>by</w:t>
      </w:r>
      <w:r>
        <w:rPr>
          <w:rFonts w:ascii="Palatino Linotype"/>
          <w:spacing w:val="-8"/>
          <w:sz w:val="18"/>
        </w:rPr>
        <w:t xml:space="preserve"> </w:t>
      </w:r>
      <w:r>
        <w:rPr>
          <w:rFonts w:ascii="Palatino Linotype"/>
          <w:sz w:val="18"/>
        </w:rPr>
        <w:t>the</w:t>
      </w:r>
      <w:r>
        <w:rPr>
          <w:rFonts w:ascii="Palatino Linotype"/>
          <w:spacing w:val="-8"/>
          <w:sz w:val="18"/>
        </w:rPr>
        <w:t xml:space="preserve"> </w:t>
      </w:r>
      <w:r>
        <w:rPr>
          <w:rFonts w:ascii="Palatino Linotype"/>
          <w:sz w:val="18"/>
        </w:rPr>
        <w:t>Science</w:t>
      </w:r>
      <w:r>
        <w:rPr>
          <w:rFonts w:ascii="Palatino Linotype"/>
          <w:spacing w:val="-8"/>
          <w:sz w:val="18"/>
        </w:rPr>
        <w:t xml:space="preserve"> </w:t>
      </w:r>
      <w:r>
        <w:rPr>
          <w:rFonts w:ascii="Palatino Linotype"/>
          <w:sz w:val="18"/>
        </w:rPr>
        <w:t>Committee</w:t>
      </w:r>
      <w:r>
        <w:rPr>
          <w:rFonts w:ascii="Palatino Linotype"/>
          <w:spacing w:val="-8"/>
          <w:sz w:val="18"/>
        </w:rPr>
        <w:t xml:space="preserve"> </w:t>
      </w:r>
      <w:r>
        <w:rPr>
          <w:rFonts w:ascii="Palatino Linotype"/>
          <w:sz w:val="18"/>
        </w:rPr>
        <w:t>of</w:t>
      </w:r>
      <w:r>
        <w:rPr>
          <w:rFonts w:ascii="Palatino Linotype"/>
          <w:spacing w:val="-8"/>
          <w:sz w:val="18"/>
        </w:rPr>
        <w:t xml:space="preserve"> </w:t>
      </w:r>
      <w:r>
        <w:rPr>
          <w:rFonts w:ascii="Palatino Linotype"/>
          <w:sz w:val="18"/>
        </w:rPr>
        <w:t>the</w:t>
      </w:r>
      <w:r>
        <w:rPr>
          <w:rFonts w:ascii="Palatino Linotype"/>
          <w:spacing w:val="-8"/>
          <w:sz w:val="18"/>
        </w:rPr>
        <w:t xml:space="preserve"> </w:t>
      </w:r>
      <w:r>
        <w:rPr>
          <w:rFonts w:ascii="Palatino Linotype"/>
          <w:sz w:val="18"/>
        </w:rPr>
        <w:t>Ministry</w:t>
      </w:r>
      <w:r>
        <w:rPr>
          <w:rFonts w:ascii="Palatino Linotype"/>
          <w:spacing w:val="-8"/>
          <w:sz w:val="18"/>
        </w:rPr>
        <w:t xml:space="preserve"> </w:t>
      </w:r>
      <w:r>
        <w:rPr>
          <w:rFonts w:ascii="Palatino Linotype"/>
          <w:sz w:val="18"/>
        </w:rPr>
        <w:t>of</w:t>
      </w:r>
      <w:r>
        <w:rPr>
          <w:rFonts w:ascii="Palatino Linotype"/>
          <w:spacing w:val="-8"/>
          <w:sz w:val="18"/>
        </w:rPr>
        <w:t xml:space="preserve"> </w:t>
      </w:r>
      <w:r>
        <w:rPr>
          <w:rFonts w:ascii="Palatino Linotype"/>
          <w:sz w:val="18"/>
        </w:rPr>
        <w:t>Science</w:t>
      </w:r>
      <w:r>
        <w:rPr>
          <w:rFonts w:ascii="Palatino Linotype"/>
          <w:spacing w:val="-8"/>
          <w:sz w:val="18"/>
        </w:rPr>
        <w:t xml:space="preserve"> </w:t>
      </w:r>
      <w:r>
        <w:rPr>
          <w:rFonts w:ascii="Palatino Linotype"/>
          <w:sz w:val="18"/>
        </w:rPr>
        <w:t>and</w:t>
      </w:r>
      <w:r>
        <w:rPr>
          <w:rFonts w:ascii="Palatino Linotype"/>
          <w:spacing w:val="-8"/>
          <w:sz w:val="18"/>
        </w:rPr>
        <w:t xml:space="preserve"> </w:t>
      </w:r>
      <w:r>
        <w:rPr>
          <w:rFonts w:ascii="Palatino Linotype"/>
          <w:sz w:val="18"/>
        </w:rPr>
        <w:t>Higher Education</w:t>
      </w:r>
      <w:r>
        <w:rPr>
          <w:rFonts w:ascii="Palatino Linotype"/>
          <w:spacing w:val="-2"/>
          <w:sz w:val="18"/>
        </w:rPr>
        <w:t xml:space="preserve"> </w:t>
      </w:r>
      <w:r>
        <w:rPr>
          <w:rFonts w:ascii="Palatino Linotype"/>
          <w:sz w:val="18"/>
        </w:rPr>
        <w:t>of</w:t>
      </w:r>
      <w:r>
        <w:rPr>
          <w:rFonts w:ascii="Palatino Linotype"/>
          <w:spacing w:val="-2"/>
          <w:sz w:val="18"/>
        </w:rPr>
        <w:t xml:space="preserve"> </w:t>
      </w:r>
      <w:r>
        <w:rPr>
          <w:rFonts w:ascii="Palatino Linotype"/>
          <w:sz w:val="18"/>
        </w:rPr>
        <w:t>the</w:t>
      </w:r>
      <w:r>
        <w:rPr>
          <w:rFonts w:ascii="Palatino Linotype"/>
          <w:spacing w:val="-2"/>
          <w:sz w:val="18"/>
        </w:rPr>
        <w:t xml:space="preserve"> </w:t>
      </w:r>
      <w:r>
        <w:rPr>
          <w:rFonts w:ascii="Palatino Linotype"/>
          <w:sz w:val="18"/>
        </w:rPr>
        <w:t>Republic</w:t>
      </w:r>
      <w:r>
        <w:rPr>
          <w:rFonts w:ascii="Palatino Linotype"/>
          <w:spacing w:val="-2"/>
          <w:sz w:val="18"/>
        </w:rPr>
        <w:t xml:space="preserve"> </w:t>
      </w:r>
      <w:r>
        <w:rPr>
          <w:rFonts w:ascii="Palatino Linotype"/>
          <w:sz w:val="18"/>
        </w:rPr>
        <w:t>of</w:t>
      </w:r>
      <w:r>
        <w:rPr>
          <w:rFonts w:ascii="Palatino Linotype"/>
          <w:spacing w:val="-2"/>
          <w:sz w:val="18"/>
        </w:rPr>
        <w:t xml:space="preserve"> </w:t>
      </w:r>
      <w:r>
        <w:rPr>
          <w:rFonts w:ascii="Palatino Linotype"/>
          <w:sz w:val="18"/>
        </w:rPr>
        <w:t>Kazakhstan</w:t>
      </w:r>
      <w:r>
        <w:rPr>
          <w:rFonts w:ascii="Palatino Linotype"/>
          <w:spacing w:val="-2"/>
          <w:sz w:val="18"/>
        </w:rPr>
        <w:t xml:space="preserve"> </w:t>
      </w:r>
      <w:r>
        <w:rPr>
          <w:rFonts w:ascii="Palatino Linotype"/>
          <w:sz w:val="18"/>
        </w:rPr>
        <w:t>(Grant</w:t>
      </w:r>
      <w:r>
        <w:rPr>
          <w:rFonts w:ascii="Palatino Linotype"/>
          <w:spacing w:val="-2"/>
          <w:sz w:val="18"/>
        </w:rPr>
        <w:t xml:space="preserve"> </w:t>
      </w:r>
      <w:r>
        <w:rPr>
          <w:rFonts w:ascii="Palatino Linotype"/>
          <w:sz w:val="18"/>
        </w:rPr>
        <w:t>No.</w:t>
      </w:r>
      <w:r>
        <w:rPr>
          <w:rFonts w:ascii="Palatino Linotype"/>
          <w:spacing w:val="19"/>
          <w:sz w:val="18"/>
        </w:rPr>
        <w:t xml:space="preserve"> </w:t>
      </w:r>
      <w:r>
        <w:rPr>
          <w:rFonts w:ascii="Palatino Linotype"/>
          <w:sz w:val="18"/>
        </w:rPr>
        <w:t>AP</w:t>
      </w:r>
      <w:r>
        <w:rPr>
          <w:rFonts w:ascii="Palatino Linotype"/>
          <w:spacing w:val="-2"/>
          <w:sz w:val="18"/>
        </w:rPr>
        <w:t xml:space="preserve"> </w:t>
      </w:r>
      <w:r>
        <w:rPr>
          <w:rFonts w:ascii="Palatino Linotype"/>
          <w:sz w:val="18"/>
        </w:rPr>
        <w:t>AP08856688-OT-22</w:t>
      </w:r>
      <w:r>
        <w:rPr>
          <w:rFonts w:ascii="Palatino Linotype"/>
          <w:spacing w:val="-2"/>
          <w:sz w:val="18"/>
        </w:rPr>
        <w:t xml:space="preserve"> </w:t>
      </w:r>
      <w:r>
        <w:rPr>
          <w:rFonts w:ascii="Palatino Linotype"/>
          <w:sz w:val="18"/>
        </w:rPr>
        <w:t>Development</w:t>
      </w:r>
      <w:r>
        <w:rPr>
          <w:rFonts w:ascii="Palatino Linotype"/>
          <w:spacing w:val="-2"/>
          <w:sz w:val="18"/>
        </w:rPr>
        <w:t xml:space="preserve"> </w:t>
      </w:r>
      <w:r>
        <w:rPr>
          <w:rFonts w:ascii="Palatino Linotype"/>
          <w:sz w:val="18"/>
        </w:rPr>
        <w:t>of</w:t>
      </w:r>
      <w:r>
        <w:rPr>
          <w:rFonts w:ascii="Palatino Linotype"/>
          <w:spacing w:val="-2"/>
          <w:sz w:val="18"/>
        </w:rPr>
        <w:t xml:space="preserve"> </w:t>
      </w:r>
      <w:r>
        <w:rPr>
          <w:rFonts w:ascii="Palatino Linotype"/>
          <w:sz w:val="18"/>
        </w:rPr>
        <w:t>meth-ods</w:t>
      </w:r>
      <w:r>
        <w:rPr>
          <w:rFonts w:ascii="Palatino Linotype"/>
          <w:spacing w:val="-11"/>
          <w:sz w:val="18"/>
        </w:rPr>
        <w:t xml:space="preserve"> </w:t>
      </w:r>
      <w:r>
        <w:rPr>
          <w:rFonts w:ascii="Palatino Linotype"/>
          <w:sz w:val="18"/>
        </w:rPr>
        <w:t>for</w:t>
      </w:r>
      <w:r>
        <w:rPr>
          <w:rFonts w:ascii="Palatino Linotype"/>
          <w:spacing w:val="-11"/>
          <w:sz w:val="18"/>
        </w:rPr>
        <w:t xml:space="preserve"> </w:t>
      </w:r>
      <w:r>
        <w:rPr>
          <w:rFonts w:ascii="Palatino Linotype"/>
          <w:sz w:val="18"/>
        </w:rPr>
        <w:t>the</w:t>
      </w:r>
      <w:r>
        <w:rPr>
          <w:rFonts w:ascii="Palatino Linotype"/>
          <w:spacing w:val="-11"/>
          <w:sz w:val="18"/>
        </w:rPr>
        <w:t xml:space="preserve"> </w:t>
      </w:r>
      <w:r>
        <w:rPr>
          <w:rFonts w:ascii="Palatino Linotype"/>
          <w:sz w:val="18"/>
        </w:rPr>
        <w:t>extraction</w:t>
      </w:r>
      <w:r>
        <w:rPr>
          <w:rFonts w:ascii="Palatino Linotype"/>
          <w:spacing w:val="-11"/>
          <w:sz w:val="18"/>
        </w:rPr>
        <w:t xml:space="preserve"> </w:t>
      </w:r>
      <w:r>
        <w:rPr>
          <w:rFonts w:ascii="Palatino Linotype"/>
          <w:sz w:val="18"/>
        </w:rPr>
        <w:t>of</w:t>
      </w:r>
      <w:r>
        <w:rPr>
          <w:rFonts w:ascii="Palatino Linotype"/>
          <w:spacing w:val="-11"/>
          <w:sz w:val="18"/>
        </w:rPr>
        <w:t xml:space="preserve"> </w:t>
      </w:r>
      <w:r>
        <w:rPr>
          <w:rFonts w:ascii="Palatino Linotype"/>
          <w:sz w:val="18"/>
        </w:rPr>
        <w:t>natural</w:t>
      </w:r>
      <w:r>
        <w:rPr>
          <w:rFonts w:ascii="Palatino Linotype"/>
          <w:spacing w:val="-11"/>
          <w:sz w:val="18"/>
        </w:rPr>
        <w:t xml:space="preserve"> </w:t>
      </w:r>
      <w:r>
        <w:rPr>
          <w:rFonts w:ascii="Palatino Linotype"/>
          <w:sz w:val="18"/>
        </w:rPr>
        <w:t>triterpenoids</w:t>
      </w:r>
      <w:r>
        <w:rPr>
          <w:rFonts w:ascii="Palatino Linotype"/>
          <w:spacing w:val="-11"/>
          <w:sz w:val="18"/>
        </w:rPr>
        <w:t xml:space="preserve"> </w:t>
      </w:r>
      <w:r>
        <w:rPr>
          <w:rFonts w:ascii="Palatino Linotype"/>
          <w:sz w:val="18"/>
        </w:rPr>
        <w:t>from</w:t>
      </w:r>
      <w:r>
        <w:rPr>
          <w:rFonts w:ascii="Palatino Linotype"/>
          <w:spacing w:val="-11"/>
          <w:sz w:val="18"/>
        </w:rPr>
        <w:t xml:space="preserve"> </w:t>
      </w:r>
      <w:r>
        <w:rPr>
          <w:rFonts w:ascii="Palatino Linotype"/>
          <w:sz w:val="18"/>
        </w:rPr>
        <w:t>plants</w:t>
      </w:r>
      <w:r>
        <w:rPr>
          <w:rFonts w:ascii="Palatino Linotype"/>
          <w:spacing w:val="-11"/>
          <w:sz w:val="18"/>
        </w:rPr>
        <w:t xml:space="preserve"> </w:t>
      </w:r>
      <w:r>
        <w:rPr>
          <w:rFonts w:ascii="Palatino Linotype"/>
          <w:sz w:val="18"/>
        </w:rPr>
        <w:t>and</w:t>
      </w:r>
      <w:r>
        <w:rPr>
          <w:rFonts w:ascii="Palatino Linotype"/>
          <w:spacing w:val="-11"/>
          <w:sz w:val="18"/>
        </w:rPr>
        <w:t xml:space="preserve"> </w:t>
      </w:r>
      <w:r>
        <w:rPr>
          <w:rFonts w:ascii="Palatino Linotype"/>
          <w:sz w:val="18"/>
        </w:rPr>
        <w:t>their</w:t>
      </w:r>
      <w:r>
        <w:rPr>
          <w:rFonts w:ascii="Palatino Linotype"/>
          <w:spacing w:val="-11"/>
          <w:sz w:val="18"/>
        </w:rPr>
        <w:t xml:space="preserve"> </w:t>
      </w:r>
      <w:r>
        <w:rPr>
          <w:rFonts w:ascii="Palatino Linotype"/>
          <w:sz w:val="18"/>
        </w:rPr>
        <w:t>chemical</w:t>
      </w:r>
      <w:r>
        <w:rPr>
          <w:rFonts w:ascii="Palatino Linotype"/>
          <w:spacing w:val="-11"/>
          <w:sz w:val="18"/>
        </w:rPr>
        <w:t xml:space="preserve"> </w:t>
      </w:r>
      <w:r>
        <w:rPr>
          <w:rFonts w:ascii="Palatino Linotype"/>
          <w:sz w:val="18"/>
        </w:rPr>
        <w:t>transformation</w:t>
      </w:r>
      <w:r>
        <w:rPr>
          <w:rFonts w:ascii="Palatino Linotype"/>
          <w:spacing w:val="-11"/>
          <w:sz w:val="18"/>
        </w:rPr>
        <w:t xml:space="preserve"> </w:t>
      </w:r>
      <w:r>
        <w:rPr>
          <w:rFonts w:ascii="Palatino Linotype"/>
          <w:sz w:val="18"/>
        </w:rPr>
        <w:t>in</w:t>
      </w:r>
      <w:r>
        <w:rPr>
          <w:rFonts w:ascii="Palatino Linotype"/>
          <w:spacing w:val="-11"/>
          <w:sz w:val="18"/>
        </w:rPr>
        <w:t xml:space="preserve"> </w:t>
      </w:r>
      <w:r>
        <w:rPr>
          <w:rFonts w:ascii="Palatino Linotype"/>
          <w:sz w:val="18"/>
        </w:rPr>
        <w:t>order to</w:t>
      </w:r>
      <w:r>
        <w:rPr>
          <w:rFonts w:ascii="Palatino Linotype"/>
          <w:spacing w:val="-5"/>
          <w:sz w:val="18"/>
        </w:rPr>
        <w:t xml:space="preserve"> </w:t>
      </w:r>
      <w:r>
        <w:rPr>
          <w:rFonts w:ascii="Palatino Linotype"/>
          <w:sz w:val="18"/>
        </w:rPr>
        <w:t>investigate</w:t>
      </w:r>
      <w:r>
        <w:rPr>
          <w:rFonts w:ascii="Palatino Linotype"/>
          <w:spacing w:val="-5"/>
          <w:sz w:val="18"/>
        </w:rPr>
        <w:t xml:space="preserve"> </w:t>
      </w:r>
      <w:r>
        <w:rPr>
          <w:rFonts w:ascii="Palatino Linotype"/>
          <w:sz w:val="18"/>
        </w:rPr>
        <w:t>for</w:t>
      </w:r>
      <w:r>
        <w:rPr>
          <w:rFonts w:ascii="Palatino Linotype"/>
          <w:spacing w:val="-5"/>
          <w:sz w:val="18"/>
        </w:rPr>
        <w:t xml:space="preserve"> </w:t>
      </w:r>
      <w:r>
        <w:rPr>
          <w:rFonts w:ascii="Palatino Linotype"/>
          <w:sz w:val="18"/>
        </w:rPr>
        <w:t>new</w:t>
      </w:r>
      <w:r>
        <w:rPr>
          <w:rFonts w:ascii="Palatino Linotype"/>
          <w:spacing w:val="-5"/>
          <w:sz w:val="18"/>
        </w:rPr>
        <w:t xml:space="preserve"> </w:t>
      </w:r>
      <w:r>
        <w:rPr>
          <w:rFonts w:ascii="Palatino Linotype"/>
          <w:sz w:val="18"/>
        </w:rPr>
        <w:t>biologically</w:t>
      </w:r>
      <w:r>
        <w:rPr>
          <w:rFonts w:ascii="Palatino Linotype"/>
          <w:spacing w:val="-5"/>
          <w:sz w:val="18"/>
        </w:rPr>
        <w:t xml:space="preserve"> </w:t>
      </w:r>
      <w:r>
        <w:rPr>
          <w:rFonts w:ascii="Palatino Linotype"/>
          <w:sz w:val="18"/>
        </w:rPr>
        <w:t>active</w:t>
      </w:r>
      <w:r>
        <w:rPr>
          <w:rFonts w:ascii="Palatino Linotype"/>
          <w:spacing w:val="-5"/>
          <w:sz w:val="18"/>
        </w:rPr>
        <w:t xml:space="preserve"> </w:t>
      </w:r>
      <w:r>
        <w:rPr>
          <w:rFonts w:ascii="Palatino Linotype"/>
          <w:sz w:val="18"/>
        </w:rPr>
        <w:t>substances).</w:t>
      </w:r>
      <w:r>
        <w:rPr>
          <w:rFonts w:ascii="Palatino Linotype"/>
          <w:spacing w:val="10"/>
          <w:sz w:val="18"/>
        </w:rPr>
        <w:t xml:space="preserve"> </w:t>
      </w:r>
      <w:r>
        <w:rPr>
          <w:rFonts w:ascii="Palatino Linotype"/>
          <w:sz w:val="18"/>
        </w:rPr>
        <w:t>This</w:t>
      </w:r>
      <w:r>
        <w:rPr>
          <w:rFonts w:ascii="Palatino Linotype"/>
          <w:spacing w:val="-5"/>
          <w:sz w:val="18"/>
        </w:rPr>
        <w:t xml:space="preserve"> </w:t>
      </w:r>
      <w:r>
        <w:rPr>
          <w:rFonts w:ascii="Palatino Linotype"/>
          <w:sz w:val="18"/>
        </w:rPr>
        <w:t>study</w:t>
      </w:r>
      <w:r>
        <w:rPr>
          <w:rFonts w:ascii="Palatino Linotype"/>
          <w:spacing w:val="-5"/>
          <w:sz w:val="18"/>
        </w:rPr>
        <w:t xml:space="preserve"> </w:t>
      </w:r>
      <w:r>
        <w:rPr>
          <w:rFonts w:ascii="Palatino Linotype"/>
          <w:sz w:val="18"/>
        </w:rPr>
        <w:t>was</w:t>
      </w:r>
      <w:r>
        <w:rPr>
          <w:rFonts w:ascii="Palatino Linotype"/>
          <w:spacing w:val="-5"/>
          <w:sz w:val="18"/>
        </w:rPr>
        <w:t xml:space="preserve"> </w:t>
      </w:r>
      <w:r>
        <w:rPr>
          <w:rFonts w:ascii="Palatino Linotype"/>
          <w:sz w:val="18"/>
        </w:rPr>
        <w:t>supported</w:t>
      </w:r>
      <w:r>
        <w:rPr>
          <w:rFonts w:ascii="Palatino Linotype"/>
          <w:spacing w:val="-5"/>
          <w:sz w:val="18"/>
        </w:rPr>
        <w:t xml:space="preserve"> </w:t>
      </w:r>
      <w:r>
        <w:rPr>
          <w:rFonts w:ascii="Palatino Linotype"/>
          <w:sz w:val="18"/>
        </w:rPr>
        <w:t>by</w:t>
      </w:r>
      <w:r>
        <w:rPr>
          <w:rFonts w:ascii="Palatino Linotype"/>
          <w:spacing w:val="-5"/>
          <w:sz w:val="18"/>
        </w:rPr>
        <w:t xml:space="preserve"> </w:t>
      </w:r>
      <w:r>
        <w:rPr>
          <w:rFonts w:ascii="Palatino Linotype"/>
          <w:sz w:val="18"/>
        </w:rPr>
        <w:t>the</w:t>
      </w:r>
      <w:r>
        <w:rPr>
          <w:rFonts w:ascii="Palatino Linotype"/>
          <w:spacing w:val="-5"/>
          <w:sz w:val="18"/>
        </w:rPr>
        <w:t xml:space="preserve"> </w:t>
      </w:r>
      <w:r>
        <w:rPr>
          <w:rFonts w:ascii="Palatino Linotype"/>
          <w:sz w:val="18"/>
        </w:rPr>
        <w:t>Tomsk</w:t>
      </w:r>
      <w:r>
        <w:rPr>
          <w:rFonts w:ascii="Palatino Linotype"/>
          <w:spacing w:val="-5"/>
          <w:sz w:val="18"/>
        </w:rPr>
        <w:t xml:space="preserve"> </w:t>
      </w:r>
      <w:r>
        <w:rPr>
          <w:rFonts w:ascii="Palatino Linotype"/>
          <w:sz w:val="18"/>
        </w:rPr>
        <w:t>State University Development Programme (Priority 2030).</w:t>
      </w:r>
    </w:p>
    <w:p w14:paraId="3E45D6CE" w14:textId="77777777" w:rsidR="003F32C2" w:rsidRDefault="009D0186">
      <w:pPr>
        <w:spacing w:before="118"/>
        <w:ind w:left="2761"/>
        <w:rPr>
          <w:rFonts w:ascii="Palatino Linotype"/>
          <w:sz w:val="18"/>
        </w:rPr>
      </w:pPr>
      <w:r>
        <w:rPr>
          <w:rFonts w:ascii="Palatino Linotype"/>
          <w:b/>
          <w:sz w:val="18"/>
        </w:rPr>
        <w:t>Institutional</w:t>
      </w:r>
      <w:r>
        <w:rPr>
          <w:rFonts w:ascii="Palatino Linotype"/>
          <w:b/>
          <w:spacing w:val="-8"/>
          <w:sz w:val="18"/>
        </w:rPr>
        <w:t xml:space="preserve"> </w:t>
      </w:r>
      <w:r>
        <w:rPr>
          <w:rFonts w:ascii="Palatino Linotype"/>
          <w:b/>
          <w:sz w:val="18"/>
        </w:rPr>
        <w:t>Review</w:t>
      </w:r>
      <w:r>
        <w:rPr>
          <w:rFonts w:ascii="Palatino Linotype"/>
          <w:b/>
          <w:spacing w:val="-8"/>
          <w:sz w:val="18"/>
        </w:rPr>
        <w:t xml:space="preserve"> </w:t>
      </w:r>
      <w:r>
        <w:rPr>
          <w:rFonts w:ascii="Palatino Linotype"/>
          <w:b/>
          <w:sz w:val="18"/>
        </w:rPr>
        <w:t>Board</w:t>
      </w:r>
      <w:r>
        <w:rPr>
          <w:rFonts w:ascii="Palatino Linotype"/>
          <w:b/>
          <w:spacing w:val="-7"/>
          <w:sz w:val="18"/>
        </w:rPr>
        <w:t xml:space="preserve"> </w:t>
      </w:r>
      <w:r>
        <w:rPr>
          <w:rFonts w:ascii="Palatino Linotype"/>
          <w:b/>
          <w:sz w:val="18"/>
        </w:rPr>
        <w:t>Statement:</w:t>
      </w:r>
      <w:r>
        <w:rPr>
          <w:rFonts w:ascii="Palatino Linotype"/>
          <w:b/>
          <w:spacing w:val="5"/>
          <w:sz w:val="18"/>
        </w:rPr>
        <w:t xml:space="preserve"> </w:t>
      </w:r>
      <w:r>
        <w:rPr>
          <w:rFonts w:ascii="Palatino Linotype"/>
          <w:sz w:val="18"/>
        </w:rPr>
        <w:t>Not</w:t>
      </w:r>
      <w:r>
        <w:rPr>
          <w:rFonts w:ascii="Palatino Linotype"/>
          <w:spacing w:val="-8"/>
          <w:sz w:val="18"/>
        </w:rPr>
        <w:t xml:space="preserve"> </w:t>
      </w:r>
      <w:r>
        <w:rPr>
          <w:rFonts w:ascii="Palatino Linotype"/>
          <w:spacing w:val="-2"/>
          <w:sz w:val="18"/>
        </w:rPr>
        <w:t>applicable.</w:t>
      </w:r>
    </w:p>
    <w:p w14:paraId="184E6D63" w14:textId="77777777" w:rsidR="003F32C2" w:rsidRDefault="009D0186">
      <w:pPr>
        <w:spacing w:before="111"/>
        <w:ind w:left="2761"/>
        <w:rPr>
          <w:rFonts w:ascii="Palatino Linotype"/>
          <w:sz w:val="18"/>
        </w:rPr>
      </w:pPr>
      <w:r>
        <w:rPr>
          <w:rFonts w:ascii="Palatino Linotype"/>
          <w:b/>
          <w:sz w:val="18"/>
        </w:rPr>
        <w:t>Informed</w:t>
      </w:r>
      <w:r>
        <w:rPr>
          <w:rFonts w:ascii="Palatino Linotype"/>
          <w:b/>
          <w:spacing w:val="-8"/>
          <w:sz w:val="18"/>
        </w:rPr>
        <w:t xml:space="preserve"> </w:t>
      </w:r>
      <w:r>
        <w:rPr>
          <w:rFonts w:ascii="Palatino Linotype"/>
          <w:b/>
          <w:sz w:val="18"/>
        </w:rPr>
        <w:t>Consent</w:t>
      </w:r>
      <w:r>
        <w:rPr>
          <w:rFonts w:ascii="Palatino Linotype"/>
          <w:b/>
          <w:spacing w:val="-8"/>
          <w:sz w:val="18"/>
        </w:rPr>
        <w:t xml:space="preserve"> </w:t>
      </w:r>
      <w:r>
        <w:rPr>
          <w:rFonts w:ascii="Palatino Linotype"/>
          <w:b/>
          <w:sz w:val="18"/>
        </w:rPr>
        <w:t>Statement:</w:t>
      </w:r>
      <w:r>
        <w:rPr>
          <w:rFonts w:ascii="Palatino Linotype"/>
          <w:b/>
          <w:spacing w:val="6"/>
          <w:sz w:val="18"/>
        </w:rPr>
        <w:t xml:space="preserve"> </w:t>
      </w:r>
      <w:r>
        <w:rPr>
          <w:rFonts w:ascii="Palatino Linotype"/>
          <w:sz w:val="18"/>
        </w:rPr>
        <w:t>Not</w:t>
      </w:r>
      <w:r>
        <w:rPr>
          <w:rFonts w:ascii="Palatino Linotype"/>
          <w:spacing w:val="-8"/>
          <w:sz w:val="18"/>
        </w:rPr>
        <w:t xml:space="preserve"> </w:t>
      </w:r>
      <w:r>
        <w:rPr>
          <w:rFonts w:ascii="Palatino Linotype"/>
          <w:spacing w:val="-2"/>
          <w:sz w:val="18"/>
        </w:rPr>
        <w:t>applicable.</w:t>
      </w:r>
    </w:p>
    <w:p w14:paraId="13C72C8F" w14:textId="77777777" w:rsidR="003F32C2" w:rsidRDefault="009D0186">
      <w:pPr>
        <w:spacing w:before="111"/>
        <w:ind w:left="2761"/>
        <w:rPr>
          <w:rFonts w:ascii="Palatino Linotype"/>
          <w:sz w:val="18"/>
        </w:rPr>
      </w:pPr>
      <w:r>
        <w:rPr>
          <w:rFonts w:ascii="Palatino Linotype"/>
          <w:b/>
          <w:spacing w:val="-2"/>
          <w:sz w:val="18"/>
        </w:rPr>
        <w:t>Data</w:t>
      </w:r>
      <w:r>
        <w:rPr>
          <w:rFonts w:ascii="Palatino Linotype"/>
          <w:b/>
          <w:sz w:val="18"/>
        </w:rPr>
        <w:t xml:space="preserve"> </w:t>
      </w:r>
      <w:r>
        <w:rPr>
          <w:rFonts w:ascii="Palatino Linotype"/>
          <w:b/>
          <w:spacing w:val="-2"/>
          <w:sz w:val="18"/>
        </w:rPr>
        <w:t>Availability</w:t>
      </w:r>
      <w:r>
        <w:rPr>
          <w:rFonts w:ascii="Palatino Linotype"/>
          <w:b/>
          <w:sz w:val="18"/>
        </w:rPr>
        <w:t xml:space="preserve"> </w:t>
      </w:r>
      <w:r>
        <w:rPr>
          <w:rFonts w:ascii="Palatino Linotype"/>
          <w:b/>
          <w:spacing w:val="-2"/>
          <w:sz w:val="18"/>
        </w:rPr>
        <w:t>Statement:</w:t>
      </w:r>
      <w:r>
        <w:rPr>
          <w:rFonts w:ascii="Palatino Linotype"/>
          <w:b/>
          <w:spacing w:val="16"/>
          <w:sz w:val="18"/>
        </w:rPr>
        <w:t xml:space="preserve"> </w:t>
      </w:r>
      <w:r>
        <w:rPr>
          <w:rFonts w:ascii="Palatino Linotype"/>
          <w:spacing w:val="-2"/>
          <w:sz w:val="18"/>
        </w:rPr>
        <w:t>Not</w:t>
      </w:r>
      <w:r>
        <w:rPr>
          <w:rFonts w:ascii="Palatino Linotype"/>
          <w:sz w:val="18"/>
        </w:rPr>
        <w:t xml:space="preserve"> </w:t>
      </w:r>
      <w:r>
        <w:rPr>
          <w:rFonts w:ascii="Palatino Linotype"/>
          <w:spacing w:val="-2"/>
          <w:sz w:val="18"/>
        </w:rPr>
        <w:t>applicable.</w:t>
      </w:r>
    </w:p>
    <w:p w14:paraId="5B052943" w14:textId="77777777" w:rsidR="003F32C2" w:rsidRDefault="009D0186">
      <w:pPr>
        <w:spacing w:before="111"/>
        <w:ind w:left="2761"/>
        <w:rPr>
          <w:rFonts w:ascii="Palatino Linotype"/>
          <w:sz w:val="18"/>
        </w:rPr>
      </w:pPr>
      <w:r>
        <w:rPr>
          <w:rFonts w:ascii="Palatino Linotype"/>
          <w:b/>
          <w:sz w:val="18"/>
        </w:rPr>
        <w:t>Conflicts</w:t>
      </w:r>
      <w:r>
        <w:rPr>
          <w:rFonts w:ascii="Palatino Linotype"/>
          <w:b/>
          <w:spacing w:val="-8"/>
          <w:sz w:val="18"/>
        </w:rPr>
        <w:t xml:space="preserve"> </w:t>
      </w:r>
      <w:r>
        <w:rPr>
          <w:rFonts w:ascii="Palatino Linotype"/>
          <w:b/>
          <w:sz w:val="18"/>
        </w:rPr>
        <w:t>of</w:t>
      </w:r>
      <w:r>
        <w:rPr>
          <w:rFonts w:ascii="Palatino Linotype"/>
          <w:b/>
          <w:spacing w:val="-8"/>
          <w:sz w:val="18"/>
        </w:rPr>
        <w:t xml:space="preserve"> </w:t>
      </w:r>
      <w:r>
        <w:rPr>
          <w:rFonts w:ascii="Palatino Linotype"/>
          <w:b/>
          <w:sz w:val="18"/>
        </w:rPr>
        <w:t>Interest:</w:t>
      </w:r>
      <w:r>
        <w:rPr>
          <w:rFonts w:ascii="Palatino Linotype"/>
          <w:b/>
          <w:spacing w:val="5"/>
          <w:sz w:val="18"/>
        </w:rPr>
        <w:t xml:space="preserve"> </w:t>
      </w:r>
      <w:r>
        <w:rPr>
          <w:rFonts w:ascii="Palatino Linotype"/>
          <w:sz w:val="18"/>
        </w:rPr>
        <w:t>The</w:t>
      </w:r>
      <w:r>
        <w:rPr>
          <w:rFonts w:ascii="Palatino Linotype"/>
          <w:spacing w:val="-8"/>
          <w:sz w:val="18"/>
        </w:rPr>
        <w:t xml:space="preserve"> </w:t>
      </w:r>
      <w:r>
        <w:rPr>
          <w:rFonts w:ascii="Palatino Linotype"/>
          <w:sz w:val="18"/>
        </w:rPr>
        <w:t>authors</w:t>
      </w:r>
      <w:r>
        <w:rPr>
          <w:rFonts w:ascii="Palatino Linotype"/>
          <w:spacing w:val="-8"/>
          <w:sz w:val="18"/>
        </w:rPr>
        <w:t xml:space="preserve"> </w:t>
      </w:r>
      <w:r>
        <w:rPr>
          <w:rFonts w:ascii="Palatino Linotype"/>
          <w:sz w:val="18"/>
        </w:rPr>
        <w:t>declare</w:t>
      </w:r>
      <w:r>
        <w:rPr>
          <w:rFonts w:ascii="Palatino Linotype"/>
          <w:spacing w:val="-7"/>
          <w:sz w:val="18"/>
        </w:rPr>
        <w:t xml:space="preserve"> </w:t>
      </w:r>
      <w:r>
        <w:rPr>
          <w:rFonts w:ascii="Palatino Linotype"/>
          <w:sz w:val="18"/>
        </w:rPr>
        <w:t>no</w:t>
      </w:r>
      <w:r>
        <w:rPr>
          <w:rFonts w:ascii="Palatino Linotype"/>
          <w:spacing w:val="-8"/>
          <w:sz w:val="18"/>
        </w:rPr>
        <w:t xml:space="preserve"> </w:t>
      </w:r>
      <w:r>
        <w:rPr>
          <w:rFonts w:ascii="Palatino Linotype"/>
          <w:sz w:val="18"/>
        </w:rPr>
        <w:t>conflict</w:t>
      </w:r>
      <w:r>
        <w:rPr>
          <w:rFonts w:ascii="Palatino Linotype"/>
          <w:spacing w:val="-8"/>
          <w:sz w:val="18"/>
        </w:rPr>
        <w:t xml:space="preserve"> </w:t>
      </w:r>
      <w:r>
        <w:rPr>
          <w:rFonts w:ascii="Palatino Linotype"/>
          <w:sz w:val="18"/>
        </w:rPr>
        <w:t>of</w:t>
      </w:r>
      <w:r>
        <w:rPr>
          <w:rFonts w:ascii="Palatino Linotype"/>
          <w:spacing w:val="-8"/>
          <w:sz w:val="18"/>
        </w:rPr>
        <w:t xml:space="preserve"> </w:t>
      </w:r>
      <w:r>
        <w:rPr>
          <w:rFonts w:ascii="Palatino Linotype"/>
          <w:spacing w:val="-2"/>
          <w:sz w:val="18"/>
        </w:rPr>
        <w:t>interest.</w:t>
      </w:r>
    </w:p>
    <w:p w14:paraId="700CDBD5" w14:textId="77777777" w:rsidR="003F32C2" w:rsidRDefault="009D0186">
      <w:pPr>
        <w:spacing w:before="111"/>
        <w:ind w:left="2761"/>
        <w:rPr>
          <w:rFonts w:ascii="Palatino Linotype"/>
          <w:sz w:val="18"/>
        </w:rPr>
      </w:pPr>
      <w:r>
        <w:rPr>
          <w:rFonts w:ascii="Palatino Linotype"/>
          <w:b/>
          <w:sz w:val="18"/>
        </w:rPr>
        <w:t>Sample</w:t>
      </w:r>
      <w:r>
        <w:rPr>
          <w:rFonts w:ascii="Palatino Linotype"/>
          <w:b/>
          <w:spacing w:val="-12"/>
          <w:sz w:val="18"/>
        </w:rPr>
        <w:t xml:space="preserve"> </w:t>
      </w:r>
      <w:r>
        <w:rPr>
          <w:rFonts w:ascii="Palatino Linotype"/>
          <w:b/>
          <w:sz w:val="18"/>
        </w:rPr>
        <w:t>Availability:</w:t>
      </w:r>
      <w:r>
        <w:rPr>
          <w:rFonts w:ascii="Palatino Linotype"/>
          <w:b/>
          <w:spacing w:val="-4"/>
          <w:sz w:val="18"/>
        </w:rPr>
        <w:t xml:space="preserve"> </w:t>
      </w:r>
      <w:r>
        <w:rPr>
          <w:rFonts w:ascii="Palatino Linotype"/>
          <w:sz w:val="18"/>
        </w:rPr>
        <w:t>Not</w:t>
      </w:r>
      <w:r>
        <w:rPr>
          <w:rFonts w:ascii="Palatino Linotype"/>
          <w:spacing w:val="-11"/>
          <w:sz w:val="18"/>
        </w:rPr>
        <w:t xml:space="preserve"> </w:t>
      </w:r>
      <w:r>
        <w:rPr>
          <w:rFonts w:ascii="Palatino Linotype"/>
          <w:spacing w:val="-2"/>
          <w:sz w:val="18"/>
        </w:rPr>
        <w:t>applicable.</w:t>
      </w:r>
    </w:p>
    <w:p w14:paraId="385A7B2E" w14:textId="77777777" w:rsidR="003F32C2" w:rsidRDefault="003F32C2">
      <w:pPr>
        <w:rPr>
          <w:rFonts w:ascii="Palatino Linotype"/>
          <w:sz w:val="18"/>
        </w:rPr>
        <w:sectPr w:rsidR="003F32C2">
          <w:pgSz w:w="11910" w:h="16840"/>
          <w:pgMar w:top="1400" w:right="283" w:bottom="280" w:left="566" w:header="1143" w:footer="0" w:gutter="0"/>
          <w:cols w:space="720"/>
        </w:sectPr>
      </w:pPr>
    </w:p>
    <w:p w14:paraId="023476D8" w14:textId="77777777" w:rsidR="003F32C2" w:rsidRDefault="003F32C2">
      <w:pPr>
        <w:pStyle w:val="a3"/>
        <w:spacing w:before="197"/>
        <w:rPr>
          <w:rFonts w:ascii="Palatino Linotype"/>
        </w:rPr>
      </w:pPr>
    </w:p>
    <w:p w14:paraId="31BFFBDC" w14:textId="77777777" w:rsidR="003F32C2" w:rsidRDefault="009D0186">
      <w:pPr>
        <w:pStyle w:val="6"/>
        <w:ind w:left="2761"/>
        <w:rPr>
          <w:rFonts w:ascii="Palatino Linotype"/>
        </w:rPr>
      </w:pPr>
      <w:bookmarkStart w:id="28" w:name="Appendix_A"/>
      <w:bookmarkStart w:id="29" w:name="_bookmark14"/>
      <w:bookmarkEnd w:id="28"/>
      <w:bookmarkEnd w:id="29"/>
      <w:r>
        <w:rPr>
          <w:rFonts w:ascii="Palatino Linotype"/>
        </w:rPr>
        <w:t>Appendix</w:t>
      </w:r>
      <w:r>
        <w:rPr>
          <w:rFonts w:ascii="Palatino Linotype"/>
          <w:spacing w:val="-8"/>
        </w:rPr>
        <w:t xml:space="preserve"> </w:t>
      </w:r>
      <w:r>
        <w:rPr>
          <w:rFonts w:ascii="Palatino Linotype"/>
        </w:rPr>
        <w:t>A</w:t>
      </w:r>
      <w:r>
        <w:rPr>
          <w:rFonts w:ascii="Palatino Linotype"/>
          <w:spacing w:val="36"/>
        </w:rPr>
        <w:t xml:space="preserve"> </w:t>
      </w:r>
      <w:r>
        <w:rPr>
          <w:rFonts w:ascii="Palatino Linotype"/>
        </w:rPr>
        <w:t>Oxo</w:t>
      </w:r>
      <w:r>
        <w:rPr>
          <w:rFonts w:ascii="Palatino Linotype"/>
          <w:spacing w:val="-7"/>
        </w:rPr>
        <w:t xml:space="preserve"> </w:t>
      </w:r>
      <w:r>
        <w:rPr>
          <w:rFonts w:ascii="Palatino Linotype"/>
        </w:rPr>
        <w:t>Derivatives</w:t>
      </w:r>
      <w:r>
        <w:rPr>
          <w:rFonts w:ascii="Palatino Linotype"/>
          <w:spacing w:val="-8"/>
        </w:rPr>
        <w:t xml:space="preserve"> </w:t>
      </w:r>
      <w:r>
        <w:rPr>
          <w:rFonts w:ascii="Palatino Linotype"/>
        </w:rPr>
        <w:t>of</w:t>
      </w:r>
      <w:r>
        <w:rPr>
          <w:rFonts w:ascii="Palatino Linotype"/>
          <w:spacing w:val="-7"/>
        </w:rPr>
        <w:t xml:space="preserve"> </w:t>
      </w:r>
      <w:r>
        <w:rPr>
          <w:rFonts w:ascii="Palatino Linotype"/>
          <w:spacing w:val="-2"/>
        </w:rPr>
        <w:t>Botulin</w:t>
      </w:r>
    </w:p>
    <w:p w14:paraId="2D2DF407" w14:textId="77777777" w:rsidR="003F32C2" w:rsidRDefault="009D0186">
      <w:pPr>
        <w:pStyle w:val="a3"/>
        <w:spacing w:before="4"/>
        <w:rPr>
          <w:rFonts w:ascii="Palatino Linotype"/>
          <w:b/>
          <w:sz w:val="12"/>
        </w:rPr>
      </w:pPr>
      <w:r>
        <w:rPr>
          <w:rFonts w:ascii="Palatino Linotype"/>
          <w:b/>
          <w:noProof/>
          <w:sz w:val="12"/>
        </w:rPr>
        <mc:AlternateContent>
          <mc:Choice Requires="wpg">
            <w:drawing>
              <wp:anchor distT="0" distB="0" distL="0" distR="0" simplePos="0" relativeHeight="487603200" behindDoc="1" locked="0" layoutInCell="1" allowOverlap="1" wp14:anchorId="1F0890AD" wp14:editId="26A30FB8">
                <wp:simplePos x="0" y="0"/>
                <wp:positionH relativeFrom="page">
                  <wp:posOffset>543293</wp:posOffset>
                </wp:positionH>
                <wp:positionV relativeFrom="paragraph">
                  <wp:posOffset>120583</wp:posOffset>
                </wp:positionV>
                <wp:extent cx="2696845" cy="4572635"/>
                <wp:effectExtent l="0" t="0" r="0" b="0"/>
                <wp:wrapTopAndBottom/>
                <wp:docPr id="559" name="Group 5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96845" cy="4572635"/>
                          <a:chOff x="0" y="0"/>
                          <a:chExt cx="2696845" cy="4572635"/>
                        </a:xfrm>
                      </wpg:grpSpPr>
                      <wps:wsp>
                        <wps:cNvPr id="560" name="Textbox 560"/>
                        <wps:cNvSpPr txBox="1"/>
                        <wps:spPr>
                          <a:xfrm>
                            <a:off x="989075" y="4375975"/>
                            <a:ext cx="730885" cy="139700"/>
                          </a:xfrm>
                          <a:prstGeom prst="rect">
                            <a:avLst/>
                          </a:prstGeom>
                        </wps:spPr>
                        <wps:txbx>
                          <w:txbxContent>
                            <w:p w14:paraId="57F6A146" w14:textId="77777777" w:rsidR="003F32C2" w:rsidRDefault="009D0186">
                              <w:pPr>
                                <w:spacing w:line="220" w:lineRule="exact"/>
                                <w:rPr>
                                  <w:rFonts w:ascii="Calibri"/>
                                </w:rPr>
                              </w:pPr>
                              <w:r>
                                <w:rPr>
                                  <w:rFonts w:ascii="Calibri"/>
                                  <w:spacing w:val="-5"/>
                                </w:rPr>
                                <w:t>Betulinic</w:t>
                              </w:r>
                              <w:r>
                                <w:rPr>
                                  <w:rFonts w:ascii="Calibri"/>
                                  <w:spacing w:val="-2"/>
                                </w:rPr>
                                <w:t xml:space="preserve"> </w:t>
                              </w:r>
                              <w:r>
                                <w:rPr>
                                  <w:rFonts w:ascii="Calibri"/>
                                  <w:spacing w:val="-4"/>
                                </w:rPr>
                                <w:t>acid</w:t>
                              </w:r>
                            </w:p>
                          </w:txbxContent>
                        </wps:txbx>
                        <wps:bodyPr wrap="square" lIns="0" tIns="0" rIns="0" bIns="0" rtlCol="0">
                          <a:noAutofit/>
                        </wps:bodyPr>
                      </wps:wsp>
                      <wps:wsp>
                        <wps:cNvPr id="561" name="Textbox 561"/>
                        <wps:cNvSpPr txBox="1"/>
                        <wps:spPr>
                          <a:xfrm>
                            <a:off x="909827" y="2099119"/>
                            <a:ext cx="890905" cy="139700"/>
                          </a:xfrm>
                          <a:prstGeom prst="rect">
                            <a:avLst/>
                          </a:prstGeom>
                        </wps:spPr>
                        <wps:txbx>
                          <w:txbxContent>
                            <w:p w14:paraId="2EB25B98" w14:textId="77777777" w:rsidR="003F32C2" w:rsidRDefault="009D0186">
                              <w:pPr>
                                <w:spacing w:line="220" w:lineRule="exact"/>
                                <w:rPr>
                                  <w:rFonts w:ascii="Calibri"/>
                                </w:rPr>
                              </w:pPr>
                              <w:r>
                                <w:rPr>
                                  <w:rFonts w:ascii="Calibri"/>
                                  <w:spacing w:val="-6"/>
                                </w:rPr>
                                <w:t>Betulinaldehyde</w:t>
                              </w:r>
                            </w:p>
                          </w:txbxContent>
                        </wps:txbx>
                        <wps:bodyPr wrap="square" lIns="0" tIns="0" rIns="0" bIns="0" rtlCol="0">
                          <a:noAutofit/>
                        </wps:bodyPr>
                      </wps:wsp>
                      <wps:wsp>
                        <wps:cNvPr id="562" name="Graphic 562"/>
                        <wps:cNvSpPr/>
                        <wps:spPr>
                          <a:xfrm>
                            <a:off x="378713" y="1190244"/>
                            <a:ext cx="463550" cy="528955"/>
                          </a:xfrm>
                          <a:custGeom>
                            <a:avLst/>
                            <a:gdLst/>
                            <a:ahLst/>
                            <a:cxnLst/>
                            <a:rect l="l" t="t" r="r" b="b"/>
                            <a:pathLst>
                              <a:path w="463550" h="528955">
                                <a:moveTo>
                                  <a:pt x="0" y="131825"/>
                                </a:moveTo>
                                <a:lnTo>
                                  <a:pt x="0" y="397001"/>
                                </a:lnTo>
                                <a:lnTo>
                                  <a:pt x="232410" y="528828"/>
                                </a:lnTo>
                                <a:lnTo>
                                  <a:pt x="463295" y="397001"/>
                                </a:lnTo>
                                <a:lnTo>
                                  <a:pt x="463295" y="131825"/>
                                </a:lnTo>
                                <a:lnTo>
                                  <a:pt x="232410" y="0"/>
                                </a:lnTo>
                              </a:path>
                              <a:path w="463550" h="528955">
                                <a:moveTo>
                                  <a:pt x="0" y="131825"/>
                                </a:moveTo>
                                <a:lnTo>
                                  <a:pt x="232410" y="0"/>
                                </a:lnTo>
                              </a:path>
                            </a:pathLst>
                          </a:custGeom>
                          <a:ln w="8572">
                            <a:solidFill>
                              <a:srgbClr val="000000"/>
                            </a:solidFill>
                            <a:prstDash val="solid"/>
                          </a:ln>
                        </wps:spPr>
                        <wps:bodyPr wrap="square" lIns="0" tIns="0" rIns="0" bIns="0" rtlCol="0">
                          <a:prstTxWarp prst="textNoShape">
                            <a:avLst/>
                          </a:prstTxWarp>
                          <a:noAutofit/>
                        </wps:bodyPr>
                      </wps:wsp>
                      <wps:wsp>
                        <wps:cNvPr id="563" name="Graphic 563"/>
                        <wps:cNvSpPr/>
                        <wps:spPr>
                          <a:xfrm>
                            <a:off x="842010" y="1190244"/>
                            <a:ext cx="462915" cy="528955"/>
                          </a:xfrm>
                          <a:custGeom>
                            <a:avLst/>
                            <a:gdLst/>
                            <a:ahLst/>
                            <a:cxnLst/>
                            <a:rect l="l" t="t" r="r" b="b"/>
                            <a:pathLst>
                              <a:path w="462915" h="528955">
                                <a:moveTo>
                                  <a:pt x="0" y="397001"/>
                                </a:moveTo>
                                <a:lnTo>
                                  <a:pt x="231647" y="528827"/>
                                </a:lnTo>
                                <a:lnTo>
                                  <a:pt x="462534" y="397001"/>
                                </a:lnTo>
                                <a:lnTo>
                                  <a:pt x="462534" y="131825"/>
                                </a:lnTo>
                                <a:lnTo>
                                  <a:pt x="231647" y="0"/>
                                </a:lnTo>
                              </a:path>
                            </a:pathLst>
                          </a:custGeom>
                          <a:ln w="8572">
                            <a:solidFill>
                              <a:srgbClr val="000000"/>
                            </a:solidFill>
                            <a:prstDash val="solid"/>
                          </a:ln>
                        </wps:spPr>
                        <wps:bodyPr wrap="square" lIns="0" tIns="0" rIns="0" bIns="0" rtlCol="0">
                          <a:prstTxWarp prst="textNoShape">
                            <a:avLst/>
                          </a:prstTxWarp>
                          <a:noAutofit/>
                        </wps:bodyPr>
                      </wps:wsp>
                      <wps:wsp>
                        <wps:cNvPr id="564" name="Graphic 564"/>
                        <wps:cNvSpPr/>
                        <wps:spPr>
                          <a:xfrm>
                            <a:off x="842010" y="1190244"/>
                            <a:ext cx="231775" cy="132080"/>
                          </a:xfrm>
                          <a:custGeom>
                            <a:avLst/>
                            <a:gdLst/>
                            <a:ahLst/>
                            <a:cxnLst/>
                            <a:rect l="l" t="t" r="r" b="b"/>
                            <a:pathLst>
                              <a:path w="231775" h="132080">
                                <a:moveTo>
                                  <a:pt x="0" y="131825"/>
                                </a:moveTo>
                                <a:lnTo>
                                  <a:pt x="231647" y="0"/>
                                </a:lnTo>
                              </a:path>
                            </a:pathLst>
                          </a:custGeom>
                          <a:ln w="8572">
                            <a:solidFill>
                              <a:srgbClr val="000000"/>
                            </a:solidFill>
                            <a:prstDash val="solid"/>
                          </a:ln>
                        </wps:spPr>
                        <wps:bodyPr wrap="square" lIns="0" tIns="0" rIns="0" bIns="0" rtlCol="0">
                          <a:prstTxWarp prst="textNoShape">
                            <a:avLst/>
                          </a:prstTxWarp>
                          <a:noAutofit/>
                        </wps:bodyPr>
                      </wps:wsp>
                      <wps:wsp>
                        <wps:cNvPr id="565" name="Graphic 565"/>
                        <wps:cNvSpPr/>
                        <wps:spPr>
                          <a:xfrm>
                            <a:off x="1073658" y="795527"/>
                            <a:ext cx="462280" cy="527050"/>
                          </a:xfrm>
                          <a:custGeom>
                            <a:avLst/>
                            <a:gdLst/>
                            <a:ahLst/>
                            <a:cxnLst/>
                            <a:rect l="l" t="t" r="r" b="b"/>
                            <a:pathLst>
                              <a:path w="462280" h="527050">
                                <a:moveTo>
                                  <a:pt x="230886" y="526542"/>
                                </a:moveTo>
                                <a:lnTo>
                                  <a:pt x="461772" y="394716"/>
                                </a:lnTo>
                                <a:lnTo>
                                  <a:pt x="461772" y="131826"/>
                                </a:lnTo>
                                <a:lnTo>
                                  <a:pt x="230886" y="0"/>
                                </a:lnTo>
                                <a:lnTo>
                                  <a:pt x="0" y="131826"/>
                                </a:lnTo>
                              </a:path>
                            </a:pathLst>
                          </a:custGeom>
                          <a:ln w="8572">
                            <a:solidFill>
                              <a:srgbClr val="000000"/>
                            </a:solidFill>
                            <a:prstDash val="solid"/>
                          </a:ln>
                        </wps:spPr>
                        <wps:bodyPr wrap="square" lIns="0" tIns="0" rIns="0" bIns="0" rtlCol="0">
                          <a:prstTxWarp prst="textNoShape">
                            <a:avLst/>
                          </a:prstTxWarp>
                          <a:noAutofit/>
                        </wps:bodyPr>
                      </wps:wsp>
                      <wps:wsp>
                        <wps:cNvPr id="566" name="Graphic 566"/>
                        <wps:cNvSpPr/>
                        <wps:spPr>
                          <a:xfrm>
                            <a:off x="1073658" y="927353"/>
                            <a:ext cx="1270" cy="262890"/>
                          </a:xfrm>
                          <a:custGeom>
                            <a:avLst/>
                            <a:gdLst/>
                            <a:ahLst/>
                            <a:cxnLst/>
                            <a:rect l="l" t="t" r="r" b="b"/>
                            <a:pathLst>
                              <a:path h="262890">
                                <a:moveTo>
                                  <a:pt x="0" y="262890"/>
                                </a:moveTo>
                                <a:lnTo>
                                  <a:pt x="0" y="0"/>
                                </a:lnTo>
                              </a:path>
                            </a:pathLst>
                          </a:custGeom>
                          <a:ln w="8572">
                            <a:solidFill>
                              <a:srgbClr val="000000"/>
                            </a:solidFill>
                            <a:prstDash val="solid"/>
                          </a:ln>
                        </wps:spPr>
                        <wps:bodyPr wrap="square" lIns="0" tIns="0" rIns="0" bIns="0" rtlCol="0">
                          <a:prstTxWarp prst="textNoShape">
                            <a:avLst/>
                          </a:prstTxWarp>
                          <a:noAutofit/>
                        </wps:bodyPr>
                      </wps:wsp>
                      <wps:wsp>
                        <wps:cNvPr id="567" name="Graphic 567"/>
                        <wps:cNvSpPr/>
                        <wps:spPr>
                          <a:xfrm>
                            <a:off x="1535430" y="795527"/>
                            <a:ext cx="461009" cy="527050"/>
                          </a:xfrm>
                          <a:custGeom>
                            <a:avLst/>
                            <a:gdLst/>
                            <a:ahLst/>
                            <a:cxnLst/>
                            <a:rect l="l" t="t" r="r" b="b"/>
                            <a:pathLst>
                              <a:path w="461009" h="527050">
                                <a:moveTo>
                                  <a:pt x="0" y="394716"/>
                                </a:moveTo>
                                <a:lnTo>
                                  <a:pt x="230886" y="526542"/>
                                </a:lnTo>
                                <a:lnTo>
                                  <a:pt x="461009" y="394716"/>
                                </a:lnTo>
                                <a:lnTo>
                                  <a:pt x="461009" y="131826"/>
                                </a:lnTo>
                                <a:lnTo>
                                  <a:pt x="230886" y="0"/>
                                </a:lnTo>
                              </a:path>
                            </a:pathLst>
                          </a:custGeom>
                          <a:ln w="8572">
                            <a:solidFill>
                              <a:srgbClr val="000000"/>
                            </a:solidFill>
                            <a:prstDash val="solid"/>
                          </a:ln>
                        </wps:spPr>
                        <wps:bodyPr wrap="square" lIns="0" tIns="0" rIns="0" bIns="0" rtlCol="0">
                          <a:prstTxWarp prst="textNoShape">
                            <a:avLst/>
                          </a:prstTxWarp>
                          <a:noAutofit/>
                        </wps:bodyPr>
                      </wps:wsp>
                      <wps:wsp>
                        <wps:cNvPr id="568" name="Graphic 568"/>
                        <wps:cNvSpPr/>
                        <wps:spPr>
                          <a:xfrm>
                            <a:off x="1535430" y="795527"/>
                            <a:ext cx="231140" cy="132080"/>
                          </a:xfrm>
                          <a:custGeom>
                            <a:avLst/>
                            <a:gdLst/>
                            <a:ahLst/>
                            <a:cxnLst/>
                            <a:rect l="l" t="t" r="r" b="b"/>
                            <a:pathLst>
                              <a:path w="231140" h="132080">
                                <a:moveTo>
                                  <a:pt x="0" y="131825"/>
                                </a:moveTo>
                                <a:lnTo>
                                  <a:pt x="230886" y="0"/>
                                </a:lnTo>
                              </a:path>
                            </a:pathLst>
                          </a:custGeom>
                          <a:ln w="8572">
                            <a:solidFill>
                              <a:srgbClr val="000000"/>
                            </a:solidFill>
                            <a:prstDash val="solid"/>
                          </a:ln>
                        </wps:spPr>
                        <wps:bodyPr wrap="square" lIns="0" tIns="0" rIns="0" bIns="0" rtlCol="0">
                          <a:prstTxWarp prst="textNoShape">
                            <a:avLst/>
                          </a:prstTxWarp>
                          <a:noAutofit/>
                        </wps:bodyPr>
                      </wps:wsp>
                      <wps:wsp>
                        <wps:cNvPr id="569" name="Graphic 569"/>
                        <wps:cNvSpPr/>
                        <wps:spPr>
                          <a:xfrm>
                            <a:off x="1819655" y="512063"/>
                            <a:ext cx="374650" cy="415290"/>
                          </a:xfrm>
                          <a:custGeom>
                            <a:avLst/>
                            <a:gdLst/>
                            <a:ahLst/>
                            <a:cxnLst/>
                            <a:rect l="l" t="t" r="r" b="b"/>
                            <a:pathLst>
                              <a:path w="374650" h="415290">
                                <a:moveTo>
                                  <a:pt x="176783" y="415290"/>
                                </a:moveTo>
                                <a:lnTo>
                                  <a:pt x="374141" y="239268"/>
                                </a:lnTo>
                                <a:lnTo>
                                  <a:pt x="265175" y="0"/>
                                </a:lnTo>
                                <a:lnTo>
                                  <a:pt x="0" y="28194"/>
                                </a:lnTo>
                              </a:path>
                            </a:pathLst>
                          </a:custGeom>
                          <a:ln w="8572">
                            <a:solidFill>
                              <a:srgbClr val="000000"/>
                            </a:solidFill>
                            <a:prstDash val="solid"/>
                          </a:ln>
                        </wps:spPr>
                        <wps:bodyPr wrap="square" lIns="0" tIns="0" rIns="0" bIns="0" rtlCol="0">
                          <a:prstTxWarp prst="textNoShape">
                            <a:avLst/>
                          </a:prstTxWarp>
                          <a:noAutofit/>
                        </wps:bodyPr>
                      </wps:wsp>
                      <wps:wsp>
                        <wps:cNvPr id="570" name="Graphic 570"/>
                        <wps:cNvSpPr/>
                        <wps:spPr>
                          <a:xfrm>
                            <a:off x="1766316" y="540258"/>
                            <a:ext cx="53340" cy="255270"/>
                          </a:xfrm>
                          <a:custGeom>
                            <a:avLst/>
                            <a:gdLst/>
                            <a:ahLst/>
                            <a:cxnLst/>
                            <a:rect l="l" t="t" r="r" b="b"/>
                            <a:pathLst>
                              <a:path w="53340" h="255270">
                                <a:moveTo>
                                  <a:pt x="0" y="255270"/>
                                </a:moveTo>
                                <a:lnTo>
                                  <a:pt x="53340" y="0"/>
                                </a:lnTo>
                              </a:path>
                            </a:pathLst>
                          </a:custGeom>
                          <a:ln w="857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71" name="Image 571"/>
                          <pic:cNvPicPr/>
                        </pic:nvPicPr>
                        <pic:blipFill>
                          <a:blip r:embed="rId216" cstate="print"/>
                          <a:stretch>
                            <a:fillRect/>
                          </a:stretch>
                        </pic:blipFill>
                        <pic:spPr>
                          <a:xfrm>
                            <a:off x="1634775" y="343947"/>
                            <a:ext cx="173926" cy="183070"/>
                          </a:xfrm>
                          <a:prstGeom prst="rect">
                            <a:avLst/>
                          </a:prstGeom>
                        </pic:spPr>
                      </pic:pic>
                      <wps:wsp>
                        <wps:cNvPr id="572" name="Graphic 572"/>
                        <wps:cNvSpPr/>
                        <wps:spPr>
                          <a:xfrm>
                            <a:off x="1652016" y="97535"/>
                            <a:ext cx="85090" cy="260985"/>
                          </a:xfrm>
                          <a:custGeom>
                            <a:avLst/>
                            <a:gdLst/>
                            <a:ahLst/>
                            <a:cxnLst/>
                            <a:rect l="l" t="t" r="r" b="b"/>
                            <a:pathLst>
                              <a:path w="85090" h="260985">
                                <a:moveTo>
                                  <a:pt x="84581" y="0"/>
                                </a:moveTo>
                                <a:lnTo>
                                  <a:pt x="0" y="260604"/>
                                </a:lnTo>
                              </a:path>
                            </a:pathLst>
                          </a:custGeom>
                          <a:ln w="8572">
                            <a:solidFill>
                              <a:srgbClr val="000000"/>
                            </a:solidFill>
                            <a:prstDash val="solid"/>
                          </a:ln>
                        </wps:spPr>
                        <wps:bodyPr wrap="square" lIns="0" tIns="0" rIns="0" bIns="0" rtlCol="0">
                          <a:prstTxWarp prst="textNoShape">
                            <a:avLst/>
                          </a:prstTxWarp>
                          <a:noAutofit/>
                        </wps:bodyPr>
                      </wps:wsp>
                      <wps:wsp>
                        <wps:cNvPr id="573" name="Graphic 573"/>
                        <wps:cNvSpPr/>
                        <wps:spPr>
                          <a:xfrm>
                            <a:off x="1621536" y="87630"/>
                            <a:ext cx="83820" cy="262255"/>
                          </a:xfrm>
                          <a:custGeom>
                            <a:avLst/>
                            <a:gdLst/>
                            <a:ahLst/>
                            <a:cxnLst/>
                            <a:rect l="l" t="t" r="r" b="b"/>
                            <a:pathLst>
                              <a:path w="83820" h="262255">
                                <a:moveTo>
                                  <a:pt x="83819" y="0"/>
                                </a:moveTo>
                                <a:lnTo>
                                  <a:pt x="0" y="262128"/>
                                </a:lnTo>
                              </a:path>
                            </a:pathLst>
                          </a:custGeom>
                          <a:ln w="8572">
                            <a:solidFill>
                              <a:srgbClr val="000000"/>
                            </a:solidFill>
                            <a:prstDash val="solid"/>
                          </a:ln>
                        </wps:spPr>
                        <wps:bodyPr wrap="square" lIns="0" tIns="0" rIns="0" bIns="0" rtlCol="0">
                          <a:prstTxWarp prst="textNoShape">
                            <a:avLst/>
                          </a:prstTxWarp>
                          <a:noAutofit/>
                        </wps:bodyPr>
                      </wps:wsp>
                      <wps:wsp>
                        <wps:cNvPr id="574" name="Graphic 574"/>
                        <wps:cNvSpPr/>
                        <wps:spPr>
                          <a:xfrm>
                            <a:off x="1998726" y="927353"/>
                            <a:ext cx="241300" cy="107950"/>
                          </a:xfrm>
                          <a:custGeom>
                            <a:avLst/>
                            <a:gdLst/>
                            <a:ahLst/>
                            <a:cxnLst/>
                            <a:rect l="l" t="t" r="r" b="b"/>
                            <a:pathLst>
                              <a:path w="241300" h="107950">
                                <a:moveTo>
                                  <a:pt x="240792" y="107442"/>
                                </a:moveTo>
                                <a:lnTo>
                                  <a:pt x="0" y="0"/>
                                </a:lnTo>
                              </a:path>
                            </a:pathLst>
                          </a:custGeom>
                          <a:ln w="1066">
                            <a:solidFill>
                              <a:srgbClr val="000000"/>
                            </a:solidFill>
                            <a:prstDash val="solid"/>
                          </a:ln>
                        </wps:spPr>
                        <wps:bodyPr wrap="square" lIns="0" tIns="0" rIns="0" bIns="0" rtlCol="0">
                          <a:prstTxWarp prst="textNoShape">
                            <a:avLst/>
                          </a:prstTxWarp>
                          <a:noAutofit/>
                        </wps:bodyPr>
                      </wps:wsp>
                      <wps:wsp>
                        <wps:cNvPr id="575" name="Graphic 575"/>
                        <wps:cNvSpPr/>
                        <wps:spPr>
                          <a:xfrm>
                            <a:off x="1996439" y="925830"/>
                            <a:ext cx="269875" cy="127000"/>
                          </a:xfrm>
                          <a:custGeom>
                            <a:avLst/>
                            <a:gdLst/>
                            <a:ahLst/>
                            <a:cxnLst/>
                            <a:rect l="l" t="t" r="r" b="b"/>
                            <a:pathLst>
                              <a:path w="269875" h="127000">
                                <a:moveTo>
                                  <a:pt x="9144" y="0"/>
                                </a:moveTo>
                                <a:lnTo>
                                  <a:pt x="0" y="1523"/>
                                </a:lnTo>
                                <a:lnTo>
                                  <a:pt x="4572" y="9143"/>
                                </a:lnTo>
                                <a:lnTo>
                                  <a:pt x="222504" y="126491"/>
                                </a:lnTo>
                                <a:lnTo>
                                  <a:pt x="269748" y="89153"/>
                                </a:lnTo>
                                <a:lnTo>
                                  <a:pt x="9144" y="0"/>
                                </a:lnTo>
                                <a:close/>
                              </a:path>
                            </a:pathLst>
                          </a:custGeom>
                          <a:solidFill>
                            <a:srgbClr val="000000"/>
                          </a:solidFill>
                        </wps:spPr>
                        <wps:bodyPr wrap="square" lIns="0" tIns="0" rIns="0" bIns="0" rtlCol="0">
                          <a:prstTxWarp prst="textNoShape">
                            <a:avLst/>
                          </a:prstTxWarp>
                          <a:noAutofit/>
                        </wps:bodyPr>
                      </wps:wsp>
                      <wps:wsp>
                        <wps:cNvPr id="576" name="Graphic 576"/>
                        <wps:cNvSpPr/>
                        <wps:spPr>
                          <a:xfrm>
                            <a:off x="422909" y="1720595"/>
                            <a:ext cx="186055" cy="184785"/>
                          </a:xfrm>
                          <a:custGeom>
                            <a:avLst/>
                            <a:gdLst/>
                            <a:ahLst/>
                            <a:cxnLst/>
                            <a:rect l="l" t="t" r="r" b="b"/>
                            <a:pathLst>
                              <a:path w="186055" h="184785">
                                <a:moveTo>
                                  <a:pt x="0" y="184403"/>
                                </a:moveTo>
                                <a:lnTo>
                                  <a:pt x="185928" y="0"/>
                                </a:lnTo>
                              </a:path>
                            </a:pathLst>
                          </a:custGeom>
                          <a:ln w="1066">
                            <a:solidFill>
                              <a:srgbClr val="000000"/>
                            </a:solidFill>
                            <a:prstDash val="solid"/>
                          </a:ln>
                        </wps:spPr>
                        <wps:bodyPr wrap="square" lIns="0" tIns="0" rIns="0" bIns="0" rtlCol="0">
                          <a:prstTxWarp prst="textNoShape">
                            <a:avLst/>
                          </a:prstTxWarp>
                          <a:noAutofit/>
                        </wps:bodyPr>
                      </wps:wsp>
                      <wps:wsp>
                        <wps:cNvPr id="577" name="Graphic 577"/>
                        <wps:cNvSpPr/>
                        <wps:spPr>
                          <a:xfrm>
                            <a:off x="402336" y="1719072"/>
                            <a:ext cx="211454" cy="205740"/>
                          </a:xfrm>
                          <a:custGeom>
                            <a:avLst/>
                            <a:gdLst/>
                            <a:ahLst/>
                            <a:cxnLst/>
                            <a:rect l="l" t="t" r="r" b="b"/>
                            <a:pathLst>
                              <a:path w="211454" h="205740">
                                <a:moveTo>
                                  <a:pt x="208787" y="0"/>
                                </a:moveTo>
                                <a:lnTo>
                                  <a:pt x="200406" y="762"/>
                                </a:lnTo>
                                <a:lnTo>
                                  <a:pt x="0" y="168402"/>
                                </a:lnTo>
                                <a:lnTo>
                                  <a:pt x="38100" y="205740"/>
                                </a:lnTo>
                                <a:lnTo>
                                  <a:pt x="211073" y="3810"/>
                                </a:lnTo>
                                <a:lnTo>
                                  <a:pt x="208787" y="0"/>
                                </a:lnTo>
                                <a:close/>
                              </a:path>
                            </a:pathLst>
                          </a:custGeom>
                          <a:solidFill>
                            <a:srgbClr val="000000"/>
                          </a:solidFill>
                        </wps:spPr>
                        <wps:bodyPr wrap="square" lIns="0" tIns="0" rIns="0" bIns="0" rtlCol="0">
                          <a:prstTxWarp prst="textNoShape">
                            <a:avLst/>
                          </a:prstTxWarp>
                          <a:noAutofit/>
                        </wps:bodyPr>
                      </wps:wsp>
                      <wps:wsp>
                        <wps:cNvPr id="578" name="Graphic 578"/>
                        <wps:cNvSpPr/>
                        <wps:spPr>
                          <a:xfrm>
                            <a:off x="750569" y="1909572"/>
                            <a:ext cx="41910" cy="32384"/>
                          </a:xfrm>
                          <a:custGeom>
                            <a:avLst/>
                            <a:gdLst/>
                            <a:ahLst/>
                            <a:cxnLst/>
                            <a:rect l="l" t="t" r="r" b="b"/>
                            <a:pathLst>
                              <a:path w="41910" h="32384">
                                <a:moveTo>
                                  <a:pt x="41909" y="0"/>
                                </a:moveTo>
                                <a:lnTo>
                                  <a:pt x="0" y="32004"/>
                                </a:lnTo>
                              </a:path>
                            </a:pathLst>
                          </a:custGeom>
                          <a:ln w="8572">
                            <a:solidFill>
                              <a:srgbClr val="000000"/>
                            </a:solidFill>
                            <a:prstDash val="solid"/>
                          </a:ln>
                        </wps:spPr>
                        <wps:bodyPr wrap="square" lIns="0" tIns="0" rIns="0" bIns="0" rtlCol="0">
                          <a:prstTxWarp prst="textNoShape">
                            <a:avLst/>
                          </a:prstTxWarp>
                          <a:noAutofit/>
                        </wps:bodyPr>
                      </wps:wsp>
                      <wps:wsp>
                        <wps:cNvPr id="579" name="Graphic 579"/>
                        <wps:cNvSpPr/>
                        <wps:spPr>
                          <a:xfrm>
                            <a:off x="736854" y="1891283"/>
                            <a:ext cx="37465" cy="28575"/>
                          </a:xfrm>
                          <a:custGeom>
                            <a:avLst/>
                            <a:gdLst/>
                            <a:ahLst/>
                            <a:cxnLst/>
                            <a:rect l="l" t="t" r="r" b="b"/>
                            <a:pathLst>
                              <a:path w="37465" h="28575">
                                <a:moveTo>
                                  <a:pt x="37337" y="0"/>
                                </a:moveTo>
                                <a:lnTo>
                                  <a:pt x="0" y="28194"/>
                                </a:lnTo>
                              </a:path>
                            </a:pathLst>
                          </a:custGeom>
                          <a:ln w="8572">
                            <a:solidFill>
                              <a:srgbClr val="000000"/>
                            </a:solidFill>
                            <a:prstDash val="solid"/>
                          </a:ln>
                        </wps:spPr>
                        <wps:bodyPr wrap="square" lIns="0" tIns="0" rIns="0" bIns="0" rtlCol="0">
                          <a:prstTxWarp prst="textNoShape">
                            <a:avLst/>
                          </a:prstTxWarp>
                          <a:noAutofit/>
                        </wps:bodyPr>
                      </wps:wsp>
                      <wps:wsp>
                        <wps:cNvPr id="580" name="Graphic 580"/>
                        <wps:cNvSpPr/>
                        <wps:spPr>
                          <a:xfrm>
                            <a:off x="722376" y="1872233"/>
                            <a:ext cx="34290" cy="26034"/>
                          </a:xfrm>
                          <a:custGeom>
                            <a:avLst/>
                            <a:gdLst/>
                            <a:ahLst/>
                            <a:cxnLst/>
                            <a:rect l="l" t="t" r="r" b="b"/>
                            <a:pathLst>
                              <a:path w="34290" h="26034">
                                <a:moveTo>
                                  <a:pt x="34290" y="0"/>
                                </a:moveTo>
                                <a:lnTo>
                                  <a:pt x="0" y="25908"/>
                                </a:lnTo>
                              </a:path>
                            </a:pathLst>
                          </a:custGeom>
                          <a:ln w="8572">
                            <a:solidFill>
                              <a:srgbClr val="000000"/>
                            </a:solidFill>
                            <a:prstDash val="solid"/>
                          </a:ln>
                        </wps:spPr>
                        <wps:bodyPr wrap="square" lIns="0" tIns="0" rIns="0" bIns="0" rtlCol="0">
                          <a:prstTxWarp prst="textNoShape">
                            <a:avLst/>
                          </a:prstTxWarp>
                          <a:noAutofit/>
                        </wps:bodyPr>
                      </wps:wsp>
                      <wps:wsp>
                        <wps:cNvPr id="581" name="Graphic 581"/>
                        <wps:cNvSpPr/>
                        <wps:spPr>
                          <a:xfrm>
                            <a:off x="708659" y="1853183"/>
                            <a:ext cx="30480" cy="22860"/>
                          </a:xfrm>
                          <a:custGeom>
                            <a:avLst/>
                            <a:gdLst/>
                            <a:ahLst/>
                            <a:cxnLst/>
                            <a:rect l="l" t="t" r="r" b="b"/>
                            <a:pathLst>
                              <a:path w="30480" h="22860">
                                <a:moveTo>
                                  <a:pt x="30480" y="0"/>
                                </a:moveTo>
                                <a:lnTo>
                                  <a:pt x="0" y="22860"/>
                                </a:lnTo>
                              </a:path>
                            </a:pathLst>
                          </a:custGeom>
                          <a:ln w="8572">
                            <a:solidFill>
                              <a:srgbClr val="000000"/>
                            </a:solidFill>
                            <a:prstDash val="solid"/>
                          </a:ln>
                        </wps:spPr>
                        <wps:bodyPr wrap="square" lIns="0" tIns="0" rIns="0" bIns="0" rtlCol="0">
                          <a:prstTxWarp prst="textNoShape">
                            <a:avLst/>
                          </a:prstTxWarp>
                          <a:noAutofit/>
                        </wps:bodyPr>
                      </wps:wsp>
                      <wps:wsp>
                        <wps:cNvPr id="582" name="Graphic 582"/>
                        <wps:cNvSpPr/>
                        <wps:spPr>
                          <a:xfrm>
                            <a:off x="694181" y="1834133"/>
                            <a:ext cx="26670" cy="20320"/>
                          </a:xfrm>
                          <a:custGeom>
                            <a:avLst/>
                            <a:gdLst/>
                            <a:ahLst/>
                            <a:cxnLst/>
                            <a:rect l="l" t="t" r="r" b="b"/>
                            <a:pathLst>
                              <a:path w="26670" h="20320">
                                <a:moveTo>
                                  <a:pt x="26669" y="0"/>
                                </a:moveTo>
                                <a:lnTo>
                                  <a:pt x="0" y="19812"/>
                                </a:lnTo>
                              </a:path>
                            </a:pathLst>
                          </a:custGeom>
                          <a:ln w="8572">
                            <a:solidFill>
                              <a:srgbClr val="000000"/>
                            </a:solidFill>
                            <a:prstDash val="solid"/>
                          </a:ln>
                        </wps:spPr>
                        <wps:bodyPr wrap="square" lIns="0" tIns="0" rIns="0" bIns="0" rtlCol="0">
                          <a:prstTxWarp prst="textNoShape">
                            <a:avLst/>
                          </a:prstTxWarp>
                          <a:noAutofit/>
                        </wps:bodyPr>
                      </wps:wsp>
                      <wps:wsp>
                        <wps:cNvPr id="583" name="Graphic 583"/>
                        <wps:cNvSpPr/>
                        <wps:spPr>
                          <a:xfrm>
                            <a:off x="680466" y="1815083"/>
                            <a:ext cx="22860" cy="17780"/>
                          </a:xfrm>
                          <a:custGeom>
                            <a:avLst/>
                            <a:gdLst/>
                            <a:ahLst/>
                            <a:cxnLst/>
                            <a:rect l="l" t="t" r="r" b="b"/>
                            <a:pathLst>
                              <a:path w="22860" h="17780">
                                <a:moveTo>
                                  <a:pt x="22859" y="0"/>
                                </a:moveTo>
                                <a:lnTo>
                                  <a:pt x="0" y="17526"/>
                                </a:lnTo>
                              </a:path>
                            </a:pathLst>
                          </a:custGeom>
                          <a:ln w="8572">
                            <a:solidFill>
                              <a:srgbClr val="000000"/>
                            </a:solidFill>
                            <a:prstDash val="solid"/>
                          </a:ln>
                        </wps:spPr>
                        <wps:bodyPr wrap="square" lIns="0" tIns="0" rIns="0" bIns="0" rtlCol="0">
                          <a:prstTxWarp prst="textNoShape">
                            <a:avLst/>
                          </a:prstTxWarp>
                          <a:noAutofit/>
                        </wps:bodyPr>
                      </wps:wsp>
                      <wps:wsp>
                        <wps:cNvPr id="584" name="Graphic 584"/>
                        <wps:cNvSpPr/>
                        <wps:spPr>
                          <a:xfrm>
                            <a:off x="666750" y="1796033"/>
                            <a:ext cx="19050" cy="14604"/>
                          </a:xfrm>
                          <a:custGeom>
                            <a:avLst/>
                            <a:gdLst/>
                            <a:ahLst/>
                            <a:cxnLst/>
                            <a:rect l="l" t="t" r="r" b="b"/>
                            <a:pathLst>
                              <a:path w="19050" h="14604">
                                <a:moveTo>
                                  <a:pt x="19050" y="0"/>
                                </a:moveTo>
                                <a:lnTo>
                                  <a:pt x="0" y="14478"/>
                                </a:lnTo>
                              </a:path>
                            </a:pathLst>
                          </a:custGeom>
                          <a:ln w="857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85" name="Image 585"/>
                          <pic:cNvPicPr/>
                        </pic:nvPicPr>
                        <pic:blipFill>
                          <a:blip r:embed="rId217" cstate="print"/>
                          <a:stretch>
                            <a:fillRect/>
                          </a:stretch>
                        </pic:blipFill>
                        <pic:spPr>
                          <a:xfrm>
                            <a:off x="38100" y="1687067"/>
                            <a:ext cx="146304" cy="72901"/>
                          </a:xfrm>
                          <a:prstGeom prst="rect">
                            <a:avLst/>
                          </a:prstGeom>
                        </pic:spPr>
                      </pic:pic>
                      <pic:pic xmlns:pic="http://schemas.openxmlformats.org/drawingml/2006/picture">
                        <pic:nvPicPr>
                          <pic:cNvPr id="586" name="Image 586"/>
                          <pic:cNvPicPr/>
                        </pic:nvPicPr>
                        <pic:blipFill>
                          <a:blip r:embed="rId218" cstate="print"/>
                          <a:stretch>
                            <a:fillRect/>
                          </a:stretch>
                        </pic:blipFill>
                        <pic:spPr>
                          <a:xfrm>
                            <a:off x="177545" y="1584197"/>
                            <a:ext cx="201929" cy="133350"/>
                          </a:xfrm>
                          <a:prstGeom prst="rect">
                            <a:avLst/>
                          </a:prstGeom>
                        </pic:spPr>
                      </pic:pic>
                      <wps:wsp>
                        <wps:cNvPr id="587" name="Graphic 587"/>
                        <wps:cNvSpPr/>
                        <wps:spPr>
                          <a:xfrm>
                            <a:off x="842010" y="1059180"/>
                            <a:ext cx="1270" cy="261620"/>
                          </a:xfrm>
                          <a:custGeom>
                            <a:avLst/>
                            <a:gdLst/>
                            <a:ahLst/>
                            <a:cxnLst/>
                            <a:rect l="l" t="t" r="r" b="b"/>
                            <a:pathLst>
                              <a:path h="261620">
                                <a:moveTo>
                                  <a:pt x="0" y="0"/>
                                </a:moveTo>
                                <a:lnTo>
                                  <a:pt x="0" y="261365"/>
                                </a:lnTo>
                              </a:path>
                            </a:pathLst>
                          </a:custGeom>
                          <a:ln w="1066">
                            <a:solidFill>
                              <a:srgbClr val="000000"/>
                            </a:solidFill>
                            <a:prstDash val="solid"/>
                          </a:ln>
                        </wps:spPr>
                        <wps:bodyPr wrap="square" lIns="0" tIns="0" rIns="0" bIns="0" rtlCol="0">
                          <a:prstTxWarp prst="textNoShape">
                            <a:avLst/>
                          </a:prstTxWarp>
                          <a:noAutofit/>
                        </wps:bodyPr>
                      </wps:wsp>
                      <wps:wsp>
                        <wps:cNvPr id="588" name="Graphic 588"/>
                        <wps:cNvSpPr/>
                        <wps:spPr>
                          <a:xfrm>
                            <a:off x="1304544" y="1059180"/>
                            <a:ext cx="1270" cy="261620"/>
                          </a:xfrm>
                          <a:custGeom>
                            <a:avLst/>
                            <a:gdLst/>
                            <a:ahLst/>
                            <a:cxnLst/>
                            <a:rect l="l" t="t" r="r" b="b"/>
                            <a:pathLst>
                              <a:path h="261620">
                                <a:moveTo>
                                  <a:pt x="0" y="0"/>
                                </a:moveTo>
                                <a:lnTo>
                                  <a:pt x="0" y="261365"/>
                                </a:lnTo>
                              </a:path>
                            </a:pathLst>
                          </a:custGeom>
                          <a:ln w="1066">
                            <a:solidFill>
                              <a:srgbClr val="000000"/>
                            </a:solidFill>
                            <a:prstDash val="solid"/>
                          </a:ln>
                        </wps:spPr>
                        <wps:bodyPr wrap="square" lIns="0" tIns="0" rIns="0" bIns="0" rtlCol="0">
                          <a:prstTxWarp prst="textNoShape">
                            <a:avLst/>
                          </a:prstTxWarp>
                          <a:noAutofit/>
                        </wps:bodyPr>
                      </wps:wsp>
                      <wps:wsp>
                        <wps:cNvPr id="589" name="Graphic 589"/>
                        <wps:cNvSpPr/>
                        <wps:spPr>
                          <a:xfrm>
                            <a:off x="1277874" y="1057655"/>
                            <a:ext cx="54610" cy="264795"/>
                          </a:xfrm>
                          <a:custGeom>
                            <a:avLst/>
                            <a:gdLst/>
                            <a:ahLst/>
                            <a:cxnLst/>
                            <a:rect l="l" t="t" r="r" b="b"/>
                            <a:pathLst>
                              <a:path w="54610" h="264795">
                                <a:moveTo>
                                  <a:pt x="54102" y="0"/>
                                </a:moveTo>
                                <a:lnTo>
                                  <a:pt x="0" y="0"/>
                                </a:lnTo>
                                <a:lnTo>
                                  <a:pt x="22098" y="256794"/>
                                </a:lnTo>
                                <a:lnTo>
                                  <a:pt x="26670" y="264414"/>
                                </a:lnTo>
                                <a:lnTo>
                                  <a:pt x="32004" y="256794"/>
                                </a:lnTo>
                                <a:lnTo>
                                  <a:pt x="54102" y="0"/>
                                </a:lnTo>
                                <a:close/>
                              </a:path>
                            </a:pathLst>
                          </a:custGeom>
                          <a:solidFill>
                            <a:srgbClr val="000000"/>
                          </a:solidFill>
                        </wps:spPr>
                        <wps:bodyPr wrap="square" lIns="0" tIns="0" rIns="0" bIns="0" rtlCol="0">
                          <a:prstTxWarp prst="textNoShape">
                            <a:avLst/>
                          </a:prstTxWarp>
                          <a:noAutofit/>
                        </wps:bodyPr>
                      </wps:wsp>
                      <wps:wsp>
                        <wps:cNvPr id="590" name="Graphic 590"/>
                        <wps:cNvSpPr/>
                        <wps:spPr>
                          <a:xfrm>
                            <a:off x="1509522" y="1450847"/>
                            <a:ext cx="52705" cy="1270"/>
                          </a:xfrm>
                          <a:custGeom>
                            <a:avLst/>
                            <a:gdLst/>
                            <a:ahLst/>
                            <a:cxnLst/>
                            <a:rect l="l" t="t" r="r" b="b"/>
                            <a:pathLst>
                              <a:path w="52705">
                                <a:moveTo>
                                  <a:pt x="52577" y="0"/>
                                </a:moveTo>
                                <a:lnTo>
                                  <a:pt x="0" y="0"/>
                                </a:lnTo>
                              </a:path>
                            </a:pathLst>
                          </a:custGeom>
                          <a:ln w="8572">
                            <a:solidFill>
                              <a:srgbClr val="000000"/>
                            </a:solidFill>
                            <a:prstDash val="solid"/>
                          </a:ln>
                        </wps:spPr>
                        <wps:bodyPr wrap="square" lIns="0" tIns="0" rIns="0" bIns="0" rtlCol="0">
                          <a:prstTxWarp prst="textNoShape">
                            <a:avLst/>
                          </a:prstTxWarp>
                          <a:noAutofit/>
                        </wps:bodyPr>
                      </wps:wsp>
                      <wps:wsp>
                        <wps:cNvPr id="591" name="Graphic 591"/>
                        <wps:cNvSpPr/>
                        <wps:spPr>
                          <a:xfrm>
                            <a:off x="1511808" y="1424939"/>
                            <a:ext cx="48260" cy="1270"/>
                          </a:xfrm>
                          <a:custGeom>
                            <a:avLst/>
                            <a:gdLst/>
                            <a:ahLst/>
                            <a:cxnLst/>
                            <a:rect l="l" t="t" r="r" b="b"/>
                            <a:pathLst>
                              <a:path w="48260">
                                <a:moveTo>
                                  <a:pt x="48006" y="0"/>
                                </a:moveTo>
                                <a:lnTo>
                                  <a:pt x="0" y="0"/>
                                </a:lnTo>
                              </a:path>
                            </a:pathLst>
                          </a:custGeom>
                          <a:ln w="8572">
                            <a:solidFill>
                              <a:srgbClr val="000000"/>
                            </a:solidFill>
                            <a:prstDash val="solid"/>
                          </a:ln>
                        </wps:spPr>
                        <wps:bodyPr wrap="square" lIns="0" tIns="0" rIns="0" bIns="0" rtlCol="0">
                          <a:prstTxWarp prst="textNoShape">
                            <a:avLst/>
                          </a:prstTxWarp>
                          <a:noAutofit/>
                        </wps:bodyPr>
                      </wps:wsp>
                      <wps:wsp>
                        <wps:cNvPr id="592" name="Graphic 592"/>
                        <wps:cNvSpPr/>
                        <wps:spPr>
                          <a:xfrm>
                            <a:off x="1514094" y="1399032"/>
                            <a:ext cx="43815" cy="1270"/>
                          </a:xfrm>
                          <a:custGeom>
                            <a:avLst/>
                            <a:gdLst/>
                            <a:ahLst/>
                            <a:cxnLst/>
                            <a:rect l="l" t="t" r="r" b="b"/>
                            <a:pathLst>
                              <a:path w="43815">
                                <a:moveTo>
                                  <a:pt x="43433" y="0"/>
                                </a:moveTo>
                                <a:lnTo>
                                  <a:pt x="0" y="0"/>
                                </a:lnTo>
                              </a:path>
                            </a:pathLst>
                          </a:custGeom>
                          <a:ln w="8572">
                            <a:solidFill>
                              <a:srgbClr val="000000"/>
                            </a:solidFill>
                            <a:prstDash val="solid"/>
                          </a:ln>
                        </wps:spPr>
                        <wps:bodyPr wrap="square" lIns="0" tIns="0" rIns="0" bIns="0" rtlCol="0">
                          <a:prstTxWarp prst="textNoShape">
                            <a:avLst/>
                          </a:prstTxWarp>
                          <a:noAutofit/>
                        </wps:bodyPr>
                      </wps:wsp>
                      <wps:wsp>
                        <wps:cNvPr id="593" name="Graphic 593"/>
                        <wps:cNvSpPr/>
                        <wps:spPr>
                          <a:xfrm>
                            <a:off x="1516380" y="1373124"/>
                            <a:ext cx="38100" cy="1270"/>
                          </a:xfrm>
                          <a:custGeom>
                            <a:avLst/>
                            <a:gdLst/>
                            <a:ahLst/>
                            <a:cxnLst/>
                            <a:rect l="l" t="t" r="r" b="b"/>
                            <a:pathLst>
                              <a:path w="38100">
                                <a:moveTo>
                                  <a:pt x="38100" y="0"/>
                                </a:moveTo>
                                <a:lnTo>
                                  <a:pt x="0" y="0"/>
                                </a:lnTo>
                              </a:path>
                            </a:pathLst>
                          </a:custGeom>
                          <a:ln w="8572">
                            <a:solidFill>
                              <a:srgbClr val="000000"/>
                            </a:solidFill>
                            <a:prstDash val="solid"/>
                          </a:ln>
                        </wps:spPr>
                        <wps:bodyPr wrap="square" lIns="0" tIns="0" rIns="0" bIns="0" rtlCol="0">
                          <a:prstTxWarp prst="textNoShape">
                            <a:avLst/>
                          </a:prstTxWarp>
                          <a:noAutofit/>
                        </wps:bodyPr>
                      </wps:wsp>
                      <wps:wsp>
                        <wps:cNvPr id="594" name="Graphic 594"/>
                        <wps:cNvSpPr/>
                        <wps:spPr>
                          <a:xfrm>
                            <a:off x="1518666" y="1347977"/>
                            <a:ext cx="33655" cy="1270"/>
                          </a:xfrm>
                          <a:custGeom>
                            <a:avLst/>
                            <a:gdLst/>
                            <a:ahLst/>
                            <a:cxnLst/>
                            <a:rect l="l" t="t" r="r" b="b"/>
                            <a:pathLst>
                              <a:path w="33655">
                                <a:moveTo>
                                  <a:pt x="33527" y="0"/>
                                </a:moveTo>
                                <a:lnTo>
                                  <a:pt x="0" y="0"/>
                                </a:lnTo>
                              </a:path>
                            </a:pathLst>
                          </a:custGeom>
                          <a:ln w="8572">
                            <a:solidFill>
                              <a:srgbClr val="000000"/>
                            </a:solidFill>
                            <a:prstDash val="solid"/>
                          </a:ln>
                        </wps:spPr>
                        <wps:bodyPr wrap="square" lIns="0" tIns="0" rIns="0" bIns="0" rtlCol="0">
                          <a:prstTxWarp prst="textNoShape">
                            <a:avLst/>
                          </a:prstTxWarp>
                          <a:noAutofit/>
                        </wps:bodyPr>
                      </wps:wsp>
                      <wps:wsp>
                        <wps:cNvPr id="595" name="Graphic 595"/>
                        <wps:cNvSpPr/>
                        <wps:spPr>
                          <a:xfrm>
                            <a:off x="1520952" y="1322069"/>
                            <a:ext cx="29209" cy="1270"/>
                          </a:xfrm>
                          <a:custGeom>
                            <a:avLst/>
                            <a:gdLst/>
                            <a:ahLst/>
                            <a:cxnLst/>
                            <a:rect l="l" t="t" r="r" b="b"/>
                            <a:pathLst>
                              <a:path w="29209">
                                <a:moveTo>
                                  <a:pt x="28956" y="0"/>
                                </a:moveTo>
                                <a:lnTo>
                                  <a:pt x="0" y="0"/>
                                </a:lnTo>
                              </a:path>
                            </a:pathLst>
                          </a:custGeom>
                          <a:ln w="8572">
                            <a:solidFill>
                              <a:srgbClr val="000000"/>
                            </a:solidFill>
                            <a:prstDash val="solid"/>
                          </a:ln>
                        </wps:spPr>
                        <wps:bodyPr wrap="square" lIns="0" tIns="0" rIns="0" bIns="0" rtlCol="0">
                          <a:prstTxWarp prst="textNoShape">
                            <a:avLst/>
                          </a:prstTxWarp>
                          <a:noAutofit/>
                        </wps:bodyPr>
                      </wps:wsp>
                      <wps:wsp>
                        <wps:cNvPr id="596" name="Graphic 596"/>
                        <wps:cNvSpPr/>
                        <wps:spPr>
                          <a:xfrm>
                            <a:off x="1523238" y="1296161"/>
                            <a:ext cx="24765" cy="1270"/>
                          </a:xfrm>
                          <a:custGeom>
                            <a:avLst/>
                            <a:gdLst/>
                            <a:ahLst/>
                            <a:cxnLst/>
                            <a:rect l="l" t="t" r="r" b="b"/>
                            <a:pathLst>
                              <a:path w="24765">
                                <a:moveTo>
                                  <a:pt x="24383" y="0"/>
                                </a:moveTo>
                                <a:lnTo>
                                  <a:pt x="0" y="0"/>
                                </a:lnTo>
                              </a:path>
                            </a:pathLst>
                          </a:custGeom>
                          <a:ln w="8572">
                            <a:solidFill>
                              <a:srgbClr val="000000"/>
                            </a:solidFill>
                            <a:prstDash val="solid"/>
                          </a:ln>
                        </wps:spPr>
                        <wps:bodyPr wrap="square" lIns="0" tIns="0" rIns="0" bIns="0" rtlCol="0">
                          <a:prstTxWarp prst="textNoShape">
                            <a:avLst/>
                          </a:prstTxWarp>
                          <a:noAutofit/>
                        </wps:bodyPr>
                      </wps:wsp>
                      <wps:wsp>
                        <wps:cNvPr id="597" name="Graphic 597"/>
                        <wps:cNvSpPr/>
                        <wps:spPr>
                          <a:xfrm>
                            <a:off x="1526286" y="1270253"/>
                            <a:ext cx="19050" cy="1270"/>
                          </a:xfrm>
                          <a:custGeom>
                            <a:avLst/>
                            <a:gdLst/>
                            <a:ahLst/>
                            <a:cxnLst/>
                            <a:rect l="l" t="t" r="r" b="b"/>
                            <a:pathLst>
                              <a:path w="19050">
                                <a:moveTo>
                                  <a:pt x="19050" y="0"/>
                                </a:moveTo>
                                <a:lnTo>
                                  <a:pt x="0" y="0"/>
                                </a:lnTo>
                              </a:path>
                            </a:pathLst>
                          </a:custGeom>
                          <a:ln w="8572">
                            <a:solidFill>
                              <a:srgbClr val="000000"/>
                            </a:solidFill>
                            <a:prstDash val="solid"/>
                          </a:ln>
                        </wps:spPr>
                        <wps:bodyPr wrap="square" lIns="0" tIns="0" rIns="0" bIns="0" rtlCol="0">
                          <a:prstTxWarp prst="textNoShape">
                            <a:avLst/>
                          </a:prstTxWarp>
                          <a:noAutofit/>
                        </wps:bodyPr>
                      </wps:wsp>
                      <wps:wsp>
                        <wps:cNvPr id="598" name="Graphic 598"/>
                        <wps:cNvSpPr/>
                        <wps:spPr>
                          <a:xfrm>
                            <a:off x="1528572" y="1244346"/>
                            <a:ext cx="14604" cy="1270"/>
                          </a:xfrm>
                          <a:custGeom>
                            <a:avLst/>
                            <a:gdLst/>
                            <a:ahLst/>
                            <a:cxnLst/>
                            <a:rect l="l" t="t" r="r" b="b"/>
                            <a:pathLst>
                              <a:path w="14604">
                                <a:moveTo>
                                  <a:pt x="14477" y="0"/>
                                </a:moveTo>
                                <a:lnTo>
                                  <a:pt x="0" y="0"/>
                                </a:lnTo>
                              </a:path>
                            </a:pathLst>
                          </a:custGeom>
                          <a:ln w="8572">
                            <a:solidFill>
                              <a:srgbClr val="000000"/>
                            </a:solidFill>
                            <a:prstDash val="solid"/>
                          </a:ln>
                        </wps:spPr>
                        <wps:bodyPr wrap="square" lIns="0" tIns="0" rIns="0" bIns="0" rtlCol="0">
                          <a:prstTxWarp prst="textNoShape">
                            <a:avLst/>
                          </a:prstTxWarp>
                          <a:noAutofit/>
                        </wps:bodyPr>
                      </wps:wsp>
                      <wps:wsp>
                        <wps:cNvPr id="599" name="Graphic 599"/>
                        <wps:cNvSpPr/>
                        <wps:spPr>
                          <a:xfrm>
                            <a:off x="1530858" y="1218438"/>
                            <a:ext cx="10160" cy="1270"/>
                          </a:xfrm>
                          <a:custGeom>
                            <a:avLst/>
                            <a:gdLst/>
                            <a:ahLst/>
                            <a:cxnLst/>
                            <a:rect l="l" t="t" r="r" b="b"/>
                            <a:pathLst>
                              <a:path w="10160">
                                <a:moveTo>
                                  <a:pt x="9906" y="0"/>
                                </a:moveTo>
                                <a:lnTo>
                                  <a:pt x="0" y="0"/>
                                </a:lnTo>
                              </a:path>
                            </a:pathLst>
                          </a:custGeom>
                          <a:ln w="8572">
                            <a:solidFill>
                              <a:srgbClr val="000000"/>
                            </a:solidFill>
                            <a:prstDash val="solid"/>
                          </a:ln>
                        </wps:spPr>
                        <wps:bodyPr wrap="square" lIns="0" tIns="0" rIns="0" bIns="0" rtlCol="0">
                          <a:prstTxWarp prst="textNoShape">
                            <a:avLst/>
                          </a:prstTxWarp>
                          <a:noAutofit/>
                        </wps:bodyPr>
                      </wps:wsp>
                      <wps:wsp>
                        <wps:cNvPr id="600" name="Graphic 600"/>
                        <wps:cNvSpPr/>
                        <wps:spPr>
                          <a:xfrm>
                            <a:off x="1380744" y="344424"/>
                            <a:ext cx="259079" cy="68580"/>
                          </a:xfrm>
                          <a:custGeom>
                            <a:avLst/>
                            <a:gdLst/>
                            <a:ahLst/>
                            <a:cxnLst/>
                            <a:rect l="l" t="t" r="r" b="b"/>
                            <a:pathLst>
                              <a:path w="259079" h="68580">
                                <a:moveTo>
                                  <a:pt x="259080" y="0"/>
                                </a:moveTo>
                                <a:lnTo>
                                  <a:pt x="0" y="68580"/>
                                </a:lnTo>
                              </a:path>
                            </a:pathLst>
                          </a:custGeom>
                          <a:ln w="857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01" name="Image 601"/>
                          <pic:cNvPicPr/>
                        </pic:nvPicPr>
                        <pic:blipFill>
                          <a:blip r:embed="rId219" cstate="print"/>
                          <a:stretch>
                            <a:fillRect/>
                          </a:stretch>
                        </pic:blipFill>
                        <pic:spPr>
                          <a:xfrm>
                            <a:off x="1263396" y="397002"/>
                            <a:ext cx="103631" cy="438912"/>
                          </a:xfrm>
                          <a:prstGeom prst="rect">
                            <a:avLst/>
                          </a:prstGeom>
                        </pic:spPr>
                      </pic:pic>
                      <pic:pic xmlns:pic="http://schemas.openxmlformats.org/drawingml/2006/picture">
                        <pic:nvPicPr>
                          <pic:cNvPr id="602" name="Image 602"/>
                          <pic:cNvPicPr/>
                        </pic:nvPicPr>
                        <pic:blipFill>
                          <a:blip r:embed="rId220" cstate="print"/>
                          <a:stretch>
                            <a:fillRect/>
                          </a:stretch>
                        </pic:blipFill>
                        <pic:spPr>
                          <a:xfrm>
                            <a:off x="1558289" y="208025"/>
                            <a:ext cx="103631" cy="438911"/>
                          </a:xfrm>
                          <a:prstGeom prst="rect">
                            <a:avLst/>
                          </a:prstGeom>
                        </pic:spPr>
                      </pic:pic>
                      <pic:pic xmlns:pic="http://schemas.openxmlformats.org/drawingml/2006/picture">
                        <pic:nvPicPr>
                          <pic:cNvPr id="603" name="Image 603"/>
                          <pic:cNvPicPr/>
                        </pic:nvPicPr>
                        <pic:blipFill>
                          <a:blip r:embed="rId221" cstate="print"/>
                          <a:stretch>
                            <a:fillRect/>
                          </a:stretch>
                        </pic:blipFill>
                        <pic:spPr>
                          <a:xfrm>
                            <a:off x="1836420" y="393191"/>
                            <a:ext cx="91439" cy="438912"/>
                          </a:xfrm>
                          <a:prstGeom prst="rect">
                            <a:avLst/>
                          </a:prstGeom>
                        </pic:spPr>
                      </pic:pic>
                      <pic:pic xmlns:pic="http://schemas.openxmlformats.org/drawingml/2006/picture">
                        <pic:nvPicPr>
                          <pic:cNvPr id="604" name="Image 604"/>
                          <pic:cNvPicPr/>
                        </pic:nvPicPr>
                        <pic:blipFill>
                          <a:blip r:embed="rId222" cstate="print"/>
                          <a:stretch>
                            <a:fillRect/>
                          </a:stretch>
                        </pic:blipFill>
                        <pic:spPr>
                          <a:xfrm>
                            <a:off x="2246376" y="701801"/>
                            <a:ext cx="103631" cy="434340"/>
                          </a:xfrm>
                          <a:prstGeom prst="rect">
                            <a:avLst/>
                          </a:prstGeom>
                        </pic:spPr>
                      </pic:pic>
                      <pic:pic xmlns:pic="http://schemas.openxmlformats.org/drawingml/2006/picture">
                        <pic:nvPicPr>
                          <pic:cNvPr id="605" name="Image 605"/>
                          <pic:cNvPicPr/>
                        </pic:nvPicPr>
                        <pic:blipFill>
                          <a:blip r:embed="rId221" cstate="print"/>
                          <a:stretch>
                            <a:fillRect/>
                          </a:stretch>
                        </pic:blipFill>
                        <pic:spPr>
                          <a:xfrm>
                            <a:off x="1648967" y="719327"/>
                            <a:ext cx="91439" cy="438911"/>
                          </a:xfrm>
                          <a:prstGeom prst="rect">
                            <a:avLst/>
                          </a:prstGeom>
                        </pic:spPr>
                      </pic:pic>
                      <pic:pic xmlns:pic="http://schemas.openxmlformats.org/drawingml/2006/picture">
                        <pic:nvPicPr>
                          <pic:cNvPr id="606" name="Image 606"/>
                          <pic:cNvPicPr/>
                        </pic:nvPicPr>
                        <pic:blipFill>
                          <a:blip r:embed="rId221" cstate="print"/>
                          <a:stretch>
                            <a:fillRect/>
                          </a:stretch>
                        </pic:blipFill>
                        <pic:spPr>
                          <a:xfrm>
                            <a:off x="1836420" y="940308"/>
                            <a:ext cx="91439" cy="438912"/>
                          </a:xfrm>
                          <a:prstGeom prst="rect">
                            <a:avLst/>
                          </a:prstGeom>
                        </pic:spPr>
                      </pic:pic>
                      <pic:pic xmlns:pic="http://schemas.openxmlformats.org/drawingml/2006/picture">
                        <pic:nvPicPr>
                          <pic:cNvPr id="607" name="Image 607"/>
                          <pic:cNvPicPr/>
                        </pic:nvPicPr>
                        <pic:blipFill>
                          <a:blip r:embed="rId223" cstate="print"/>
                          <a:stretch>
                            <a:fillRect/>
                          </a:stretch>
                        </pic:blipFill>
                        <pic:spPr>
                          <a:xfrm>
                            <a:off x="1586483" y="1072133"/>
                            <a:ext cx="91439" cy="434340"/>
                          </a:xfrm>
                          <a:prstGeom prst="rect">
                            <a:avLst/>
                          </a:prstGeom>
                        </pic:spPr>
                      </pic:pic>
                      <pic:pic xmlns:pic="http://schemas.openxmlformats.org/drawingml/2006/picture">
                        <pic:nvPicPr>
                          <pic:cNvPr id="608" name="Image 608"/>
                          <pic:cNvPicPr/>
                        </pic:nvPicPr>
                        <pic:blipFill>
                          <a:blip r:embed="rId221" cstate="print"/>
                          <a:stretch>
                            <a:fillRect/>
                          </a:stretch>
                        </pic:blipFill>
                        <pic:spPr>
                          <a:xfrm>
                            <a:off x="1586483" y="922782"/>
                            <a:ext cx="91439" cy="438911"/>
                          </a:xfrm>
                          <a:prstGeom prst="rect">
                            <a:avLst/>
                          </a:prstGeom>
                        </pic:spPr>
                      </pic:pic>
                      <pic:pic xmlns:pic="http://schemas.openxmlformats.org/drawingml/2006/picture">
                        <pic:nvPicPr>
                          <pic:cNvPr id="609" name="Image 609"/>
                          <pic:cNvPicPr/>
                        </pic:nvPicPr>
                        <pic:blipFill>
                          <a:blip r:embed="rId224" cstate="print"/>
                          <a:stretch>
                            <a:fillRect/>
                          </a:stretch>
                        </pic:blipFill>
                        <pic:spPr>
                          <a:xfrm>
                            <a:off x="1514094" y="1487424"/>
                            <a:ext cx="103631" cy="438911"/>
                          </a:xfrm>
                          <a:prstGeom prst="rect">
                            <a:avLst/>
                          </a:prstGeom>
                        </pic:spPr>
                      </pic:pic>
                      <pic:pic xmlns:pic="http://schemas.openxmlformats.org/drawingml/2006/picture">
                        <pic:nvPicPr>
                          <pic:cNvPr id="610" name="Image 610"/>
                          <pic:cNvPicPr/>
                        </pic:nvPicPr>
                        <pic:blipFill>
                          <a:blip r:embed="rId225" cstate="print"/>
                          <a:stretch>
                            <a:fillRect/>
                          </a:stretch>
                        </pic:blipFill>
                        <pic:spPr>
                          <a:xfrm>
                            <a:off x="815339" y="922782"/>
                            <a:ext cx="108965" cy="438911"/>
                          </a:xfrm>
                          <a:prstGeom prst="rect">
                            <a:avLst/>
                          </a:prstGeom>
                        </pic:spPr>
                      </pic:pic>
                      <pic:pic xmlns:pic="http://schemas.openxmlformats.org/drawingml/2006/picture">
                        <pic:nvPicPr>
                          <pic:cNvPr id="611" name="Image 611"/>
                          <pic:cNvPicPr/>
                        </pic:nvPicPr>
                        <pic:blipFill>
                          <a:blip r:embed="rId226" cstate="print"/>
                          <a:stretch>
                            <a:fillRect/>
                          </a:stretch>
                        </pic:blipFill>
                        <pic:spPr>
                          <a:xfrm>
                            <a:off x="1185672" y="931163"/>
                            <a:ext cx="226313" cy="995933"/>
                          </a:xfrm>
                          <a:prstGeom prst="rect">
                            <a:avLst/>
                          </a:prstGeom>
                        </pic:spPr>
                      </pic:pic>
                      <pic:pic xmlns:pic="http://schemas.openxmlformats.org/drawingml/2006/picture">
                        <pic:nvPicPr>
                          <pic:cNvPr id="612" name="Image 612"/>
                          <pic:cNvPicPr/>
                        </pic:nvPicPr>
                        <pic:blipFill>
                          <a:blip r:embed="rId227" cstate="print"/>
                          <a:stretch>
                            <a:fillRect/>
                          </a:stretch>
                        </pic:blipFill>
                        <pic:spPr>
                          <a:xfrm>
                            <a:off x="1034033" y="1275588"/>
                            <a:ext cx="66293" cy="729995"/>
                          </a:xfrm>
                          <a:prstGeom prst="rect">
                            <a:avLst/>
                          </a:prstGeom>
                        </pic:spPr>
                      </pic:pic>
                      <pic:pic xmlns:pic="http://schemas.openxmlformats.org/drawingml/2006/picture">
                        <pic:nvPicPr>
                          <pic:cNvPr id="613" name="Image 613"/>
                          <pic:cNvPicPr/>
                        </pic:nvPicPr>
                        <pic:blipFill>
                          <a:blip r:embed="rId228" cstate="print"/>
                          <a:stretch>
                            <a:fillRect/>
                          </a:stretch>
                        </pic:blipFill>
                        <pic:spPr>
                          <a:xfrm>
                            <a:off x="928116" y="1497330"/>
                            <a:ext cx="42671" cy="429768"/>
                          </a:xfrm>
                          <a:prstGeom prst="rect">
                            <a:avLst/>
                          </a:prstGeom>
                        </pic:spPr>
                      </pic:pic>
                      <pic:pic xmlns:pic="http://schemas.openxmlformats.org/drawingml/2006/picture">
                        <pic:nvPicPr>
                          <pic:cNvPr id="614" name="Image 614"/>
                          <pic:cNvPicPr/>
                        </pic:nvPicPr>
                        <pic:blipFill>
                          <a:blip r:embed="rId229" cstate="print"/>
                          <a:stretch>
                            <a:fillRect/>
                          </a:stretch>
                        </pic:blipFill>
                        <pic:spPr>
                          <a:xfrm>
                            <a:off x="416051" y="1354836"/>
                            <a:ext cx="61721" cy="597407"/>
                          </a:xfrm>
                          <a:prstGeom prst="rect">
                            <a:avLst/>
                          </a:prstGeom>
                        </pic:spPr>
                      </pic:pic>
                      <pic:pic xmlns:pic="http://schemas.openxmlformats.org/drawingml/2006/picture">
                        <pic:nvPicPr>
                          <pic:cNvPr id="615" name="Image 615"/>
                          <pic:cNvPicPr/>
                        </pic:nvPicPr>
                        <pic:blipFill>
                          <a:blip r:embed="rId230" cstate="print"/>
                          <a:stretch>
                            <a:fillRect/>
                          </a:stretch>
                        </pic:blipFill>
                        <pic:spPr>
                          <a:xfrm>
                            <a:off x="793241" y="1953767"/>
                            <a:ext cx="97536" cy="73151"/>
                          </a:xfrm>
                          <a:prstGeom prst="rect">
                            <a:avLst/>
                          </a:prstGeom>
                        </pic:spPr>
                      </pic:pic>
                      <pic:pic xmlns:pic="http://schemas.openxmlformats.org/drawingml/2006/picture">
                        <pic:nvPicPr>
                          <pic:cNvPr id="616" name="Image 616"/>
                          <pic:cNvPicPr/>
                        </pic:nvPicPr>
                        <pic:blipFill>
                          <a:blip r:embed="rId231" cstate="print"/>
                          <a:stretch>
                            <a:fillRect/>
                          </a:stretch>
                        </pic:blipFill>
                        <pic:spPr>
                          <a:xfrm>
                            <a:off x="315468" y="1927860"/>
                            <a:ext cx="103631" cy="434340"/>
                          </a:xfrm>
                          <a:prstGeom prst="rect">
                            <a:avLst/>
                          </a:prstGeom>
                        </pic:spPr>
                      </pic:pic>
                      <pic:pic xmlns:pic="http://schemas.openxmlformats.org/drawingml/2006/picture">
                        <pic:nvPicPr>
                          <pic:cNvPr id="617" name="Image 617"/>
                          <pic:cNvPicPr/>
                        </pic:nvPicPr>
                        <pic:blipFill>
                          <a:blip r:embed="rId221" cstate="print"/>
                          <a:stretch>
                            <a:fillRect/>
                          </a:stretch>
                        </pic:blipFill>
                        <pic:spPr>
                          <a:xfrm>
                            <a:off x="1889760" y="1116330"/>
                            <a:ext cx="91439" cy="438911"/>
                          </a:xfrm>
                          <a:prstGeom prst="rect">
                            <a:avLst/>
                          </a:prstGeom>
                        </pic:spPr>
                      </pic:pic>
                      <pic:pic xmlns:pic="http://schemas.openxmlformats.org/drawingml/2006/picture">
                        <pic:nvPicPr>
                          <pic:cNvPr id="618" name="Image 618"/>
                          <pic:cNvPicPr/>
                        </pic:nvPicPr>
                        <pic:blipFill>
                          <a:blip r:embed="rId232" cstate="print"/>
                          <a:stretch>
                            <a:fillRect/>
                          </a:stretch>
                        </pic:blipFill>
                        <pic:spPr>
                          <a:xfrm>
                            <a:off x="577595" y="1248917"/>
                            <a:ext cx="94202" cy="769620"/>
                          </a:xfrm>
                          <a:prstGeom prst="rect">
                            <a:avLst/>
                          </a:prstGeom>
                        </pic:spPr>
                      </pic:pic>
                      <pic:pic xmlns:pic="http://schemas.openxmlformats.org/drawingml/2006/picture">
                        <pic:nvPicPr>
                          <pic:cNvPr id="619" name="Image 619"/>
                          <pic:cNvPicPr/>
                        </pic:nvPicPr>
                        <pic:blipFill>
                          <a:blip r:embed="rId221" cstate="print"/>
                          <a:stretch>
                            <a:fillRect/>
                          </a:stretch>
                        </pic:blipFill>
                        <pic:spPr>
                          <a:xfrm>
                            <a:off x="1728977" y="1187196"/>
                            <a:ext cx="91439" cy="438912"/>
                          </a:xfrm>
                          <a:prstGeom prst="rect">
                            <a:avLst/>
                          </a:prstGeom>
                        </pic:spPr>
                      </pic:pic>
                      <pic:pic xmlns:pic="http://schemas.openxmlformats.org/drawingml/2006/picture">
                        <pic:nvPicPr>
                          <pic:cNvPr id="620" name="Image 620"/>
                          <pic:cNvPicPr/>
                        </pic:nvPicPr>
                        <pic:blipFill>
                          <a:blip r:embed="rId221" cstate="print"/>
                          <a:stretch>
                            <a:fillRect/>
                          </a:stretch>
                        </pic:blipFill>
                        <pic:spPr>
                          <a:xfrm>
                            <a:off x="729233" y="1310639"/>
                            <a:ext cx="91440" cy="438912"/>
                          </a:xfrm>
                          <a:prstGeom prst="rect">
                            <a:avLst/>
                          </a:prstGeom>
                        </pic:spPr>
                      </pic:pic>
                      <pic:pic xmlns:pic="http://schemas.openxmlformats.org/drawingml/2006/picture">
                        <pic:nvPicPr>
                          <pic:cNvPr id="621" name="Image 621"/>
                          <pic:cNvPicPr/>
                        </pic:nvPicPr>
                        <pic:blipFill>
                          <a:blip r:embed="rId233" cstate="print"/>
                          <a:stretch>
                            <a:fillRect/>
                          </a:stretch>
                        </pic:blipFill>
                        <pic:spPr>
                          <a:xfrm>
                            <a:off x="1113282" y="957833"/>
                            <a:ext cx="85343" cy="434340"/>
                          </a:xfrm>
                          <a:prstGeom prst="rect">
                            <a:avLst/>
                          </a:prstGeom>
                        </pic:spPr>
                      </pic:pic>
                      <pic:pic xmlns:pic="http://schemas.openxmlformats.org/drawingml/2006/picture">
                        <pic:nvPicPr>
                          <pic:cNvPr id="622" name="Image 622"/>
                          <pic:cNvPicPr/>
                        </pic:nvPicPr>
                        <pic:blipFill>
                          <a:blip r:embed="rId234" cstate="print"/>
                          <a:stretch>
                            <a:fillRect/>
                          </a:stretch>
                        </pic:blipFill>
                        <pic:spPr>
                          <a:xfrm>
                            <a:off x="1247394" y="693419"/>
                            <a:ext cx="91439" cy="434340"/>
                          </a:xfrm>
                          <a:prstGeom prst="rect">
                            <a:avLst/>
                          </a:prstGeom>
                        </pic:spPr>
                      </pic:pic>
                      <pic:pic xmlns:pic="http://schemas.openxmlformats.org/drawingml/2006/picture">
                        <pic:nvPicPr>
                          <pic:cNvPr id="623" name="Image 623"/>
                          <pic:cNvPicPr/>
                        </pic:nvPicPr>
                        <pic:blipFill>
                          <a:blip r:embed="rId235" cstate="print"/>
                          <a:stretch>
                            <a:fillRect/>
                          </a:stretch>
                        </pic:blipFill>
                        <pic:spPr>
                          <a:xfrm>
                            <a:off x="2040635" y="402336"/>
                            <a:ext cx="97536" cy="434340"/>
                          </a:xfrm>
                          <a:prstGeom prst="rect">
                            <a:avLst/>
                          </a:prstGeom>
                        </pic:spPr>
                      </pic:pic>
                      <pic:pic xmlns:pic="http://schemas.openxmlformats.org/drawingml/2006/picture">
                        <pic:nvPicPr>
                          <pic:cNvPr id="624" name="Image 624"/>
                          <pic:cNvPicPr/>
                        </pic:nvPicPr>
                        <pic:blipFill>
                          <a:blip r:embed="rId236" cstate="print"/>
                          <a:stretch>
                            <a:fillRect/>
                          </a:stretch>
                        </pic:blipFill>
                        <pic:spPr>
                          <a:xfrm>
                            <a:off x="1702307" y="0"/>
                            <a:ext cx="103631" cy="438912"/>
                          </a:xfrm>
                          <a:prstGeom prst="rect">
                            <a:avLst/>
                          </a:prstGeom>
                        </pic:spPr>
                      </pic:pic>
                      <pic:pic xmlns:pic="http://schemas.openxmlformats.org/drawingml/2006/picture">
                        <pic:nvPicPr>
                          <pic:cNvPr id="625" name="Image 625"/>
                          <pic:cNvPicPr/>
                        </pic:nvPicPr>
                        <pic:blipFill>
                          <a:blip r:embed="rId237" cstate="print"/>
                          <a:stretch>
                            <a:fillRect/>
                          </a:stretch>
                        </pic:blipFill>
                        <pic:spPr>
                          <a:xfrm>
                            <a:off x="2210561" y="896111"/>
                            <a:ext cx="103631" cy="438912"/>
                          </a:xfrm>
                          <a:prstGeom prst="rect">
                            <a:avLst/>
                          </a:prstGeom>
                        </pic:spPr>
                      </pic:pic>
                      <pic:pic xmlns:pic="http://schemas.openxmlformats.org/drawingml/2006/picture">
                        <pic:nvPicPr>
                          <pic:cNvPr id="626" name="Image 626"/>
                          <pic:cNvPicPr/>
                        </pic:nvPicPr>
                        <pic:blipFill>
                          <a:blip r:embed="rId238" cstate="print"/>
                          <a:stretch>
                            <a:fillRect/>
                          </a:stretch>
                        </pic:blipFill>
                        <pic:spPr>
                          <a:xfrm>
                            <a:off x="2441448" y="869441"/>
                            <a:ext cx="219456" cy="443483"/>
                          </a:xfrm>
                          <a:prstGeom prst="rect">
                            <a:avLst/>
                          </a:prstGeom>
                        </pic:spPr>
                      </pic:pic>
                      <wps:wsp>
                        <wps:cNvPr id="627" name="Graphic 627"/>
                        <wps:cNvSpPr/>
                        <wps:spPr>
                          <a:xfrm>
                            <a:off x="2241042" y="928877"/>
                            <a:ext cx="186055" cy="106045"/>
                          </a:xfrm>
                          <a:custGeom>
                            <a:avLst/>
                            <a:gdLst/>
                            <a:ahLst/>
                            <a:cxnLst/>
                            <a:rect l="l" t="t" r="r" b="b"/>
                            <a:pathLst>
                              <a:path w="186055" h="106045">
                                <a:moveTo>
                                  <a:pt x="0" y="105918"/>
                                </a:moveTo>
                                <a:lnTo>
                                  <a:pt x="185928" y="0"/>
                                </a:lnTo>
                              </a:path>
                            </a:pathLst>
                          </a:custGeom>
                          <a:ln w="8572">
                            <a:solidFill>
                              <a:srgbClr val="000000"/>
                            </a:solidFill>
                            <a:prstDash val="solid"/>
                          </a:ln>
                        </wps:spPr>
                        <wps:bodyPr wrap="square" lIns="0" tIns="0" rIns="0" bIns="0" rtlCol="0">
                          <a:prstTxWarp prst="textNoShape">
                            <a:avLst/>
                          </a:prstTxWarp>
                          <a:noAutofit/>
                        </wps:bodyPr>
                      </wps:wsp>
                      <wps:wsp>
                        <wps:cNvPr id="628" name="Graphic 628"/>
                        <wps:cNvSpPr/>
                        <wps:spPr>
                          <a:xfrm>
                            <a:off x="341375" y="3467861"/>
                            <a:ext cx="462915" cy="528955"/>
                          </a:xfrm>
                          <a:custGeom>
                            <a:avLst/>
                            <a:gdLst/>
                            <a:ahLst/>
                            <a:cxnLst/>
                            <a:rect l="l" t="t" r="r" b="b"/>
                            <a:pathLst>
                              <a:path w="462915" h="528955">
                                <a:moveTo>
                                  <a:pt x="0" y="131825"/>
                                </a:moveTo>
                                <a:lnTo>
                                  <a:pt x="0" y="397001"/>
                                </a:lnTo>
                                <a:lnTo>
                                  <a:pt x="231647" y="528828"/>
                                </a:lnTo>
                                <a:lnTo>
                                  <a:pt x="462534" y="397001"/>
                                </a:lnTo>
                                <a:lnTo>
                                  <a:pt x="462534" y="131825"/>
                                </a:lnTo>
                                <a:lnTo>
                                  <a:pt x="231647" y="0"/>
                                </a:lnTo>
                              </a:path>
                              <a:path w="462915" h="528955">
                                <a:moveTo>
                                  <a:pt x="0" y="131825"/>
                                </a:moveTo>
                                <a:lnTo>
                                  <a:pt x="231647" y="0"/>
                                </a:lnTo>
                              </a:path>
                            </a:pathLst>
                          </a:custGeom>
                          <a:ln w="8572">
                            <a:solidFill>
                              <a:srgbClr val="000000"/>
                            </a:solidFill>
                            <a:prstDash val="solid"/>
                          </a:ln>
                        </wps:spPr>
                        <wps:bodyPr wrap="square" lIns="0" tIns="0" rIns="0" bIns="0" rtlCol="0">
                          <a:prstTxWarp prst="textNoShape">
                            <a:avLst/>
                          </a:prstTxWarp>
                          <a:noAutofit/>
                        </wps:bodyPr>
                      </wps:wsp>
                      <wps:wsp>
                        <wps:cNvPr id="629" name="Graphic 629"/>
                        <wps:cNvSpPr/>
                        <wps:spPr>
                          <a:xfrm>
                            <a:off x="803909" y="3467861"/>
                            <a:ext cx="463550" cy="528955"/>
                          </a:xfrm>
                          <a:custGeom>
                            <a:avLst/>
                            <a:gdLst/>
                            <a:ahLst/>
                            <a:cxnLst/>
                            <a:rect l="l" t="t" r="r" b="b"/>
                            <a:pathLst>
                              <a:path w="463550" h="528955">
                                <a:moveTo>
                                  <a:pt x="0" y="397001"/>
                                </a:moveTo>
                                <a:lnTo>
                                  <a:pt x="232410" y="528827"/>
                                </a:lnTo>
                                <a:lnTo>
                                  <a:pt x="463295" y="397001"/>
                                </a:lnTo>
                                <a:lnTo>
                                  <a:pt x="463295" y="131825"/>
                                </a:lnTo>
                                <a:lnTo>
                                  <a:pt x="232410" y="0"/>
                                </a:lnTo>
                              </a:path>
                            </a:pathLst>
                          </a:custGeom>
                          <a:ln w="8572">
                            <a:solidFill>
                              <a:srgbClr val="000000"/>
                            </a:solidFill>
                            <a:prstDash val="solid"/>
                          </a:ln>
                        </wps:spPr>
                        <wps:bodyPr wrap="square" lIns="0" tIns="0" rIns="0" bIns="0" rtlCol="0">
                          <a:prstTxWarp prst="textNoShape">
                            <a:avLst/>
                          </a:prstTxWarp>
                          <a:noAutofit/>
                        </wps:bodyPr>
                      </wps:wsp>
                      <wps:wsp>
                        <wps:cNvPr id="630" name="Graphic 630"/>
                        <wps:cNvSpPr/>
                        <wps:spPr>
                          <a:xfrm>
                            <a:off x="803909" y="3467861"/>
                            <a:ext cx="232410" cy="132080"/>
                          </a:xfrm>
                          <a:custGeom>
                            <a:avLst/>
                            <a:gdLst/>
                            <a:ahLst/>
                            <a:cxnLst/>
                            <a:rect l="l" t="t" r="r" b="b"/>
                            <a:pathLst>
                              <a:path w="232410" h="132080">
                                <a:moveTo>
                                  <a:pt x="0" y="131825"/>
                                </a:moveTo>
                                <a:lnTo>
                                  <a:pt x="232410" y="0"/>
                                </a:lnTo>
                              </a:path>
                            </a:pathLst>
                          </a:custGeom>
                          <a:ln w="8572">
                            <a:solidFill>
                              <a:srgbClr val="000000"/>
                            </a:solidFill>
                            <a:prstDash val="solid"/>
                          </a:ln>
                        </wps:spPr>
                        <wps:bodyPr wrap="square" lIns="0" tIns="0" rIns="0" bIns="0" rtlCol="0">
                          <a:prstTxWarp prst="textNoShape">
                            <a:avLst/>
                          </a:prstTxWarp>
                          <a:noAutofit/>
                        </wps:bodyPr>
                      </wps:wsp>
                      <wps:wsp>
                        <wps:cNvPr id="631" name="Graphic 631"/>
                        <wps:cNvSpPr/>
                        <wps:spPr>
                          <a:xfrm>
                            <a:off x="1036319" y="3073145"/>
                            <a:ext cx="462280" cy="527050"/>
                          </a:xfrm>
                          <a:custGeom>
                            <a:avLst/>
                            <a:gdLst/>
                            <a:ahLst/>
                            <a:cxnLst/>
                            <a:rect l="l" t="t" r="r" b="b"/>
                            <a:pathLst>
                              <a:path w="462280" h="527050">
                                <a:moveTo>
                                  <a:pt x="230886" y="526541"/>
                                </a:moveTo>
                                <a:lnTo>
                                  <a:pt x="461772" y="394715"/>
                                </a:lnTo>
                                <a:lnTo>
                                  <a:pt x="461772" y="131825"/>
                                </a:lnTo>
                                <a:lnTo>
                                  <a:pt x="230886" y="0"/>
                                </a:lnTo>
                                <a:lnTo>
                                  <a:pt x="0" y="131825"/>
                                </a:lnTo>
                              </a:path>
                            </a:pathLst>
                          </a:custGeom>
                          <a:ln w="8572">
                            <a:solidFill>
                              <a:srgbClr val="000000"/>
                            </a:solidFill>
                            <a:prstDash val="solid"/>
                          </a:ln>
                        </wps:spPr>
                        <wps:bodyPr wrap="square" lIns="0" tIns="0" rIns="0" bIns="0" rtlCol="0">
                          <a:prstTxWarp prst="textNoShape">
                            <a:avLst/>
                          </a:prstTxWarp>
                          <a:noAutofit/>
                        </wps:bodyPr>
                      </wps:wsp>
                      <wps:wsp>
                        <wps:cNvPr id="632" name="Graphic 632"/>
                        <wps:cNvSpPr/>
                        <wps:spPr>
                          <a:xfrm>
                            <a:off x="1036319" y="3204972"/>
                            <a:ext cx="1270" cy="262890"/>
                          </a:xfrm>
                          <a:custGeom>
                            <a:avLst/>
                            <a:gdLst/>
                            <a:ahLst/>
                            <a:cxnLst/>
                            <a:rect l="l" t="t" r="r" b="b"/>
                            <a:pathLst>
                              <a:path h="262890">
                                <a:moveTo>
                                  <a:pt x="0" y="262889"/>
                                </a:moveTo>
                                <a:lnTo>
                                  <a:pt x="0" y="0"/>
                                </a:lnTo>
                              </a:path>
                            </a:pathLst>
                          </a:custGeom>
                          <a:ln w="8572">
                            <a:solidFill>
                              <a:srgbClr val="000000"/>
                            </a:solidFill>
                            <a:prstDash val="solid"/>
                          </a:ln>
                        </wps:spPr>
                        <wps:bodyPr wrap="square" lIns="0" tIns="0" rIns="0" bIns="0" rtlCol="0">
                          <a:prstTxWarp prst="textNoShape">
                            <a:avLst/>
                          </a:prstTxWarp>
                          <a:noAutofit/>
                        </wps:bodyPr>
                      </wps:wsp>
                      <wps:wsp>
                        <wps:cNvPr id="633" name="Graphic 633"/>
                        <wps:cNvSpPr/>
                        <wps:spPr>
                          <a:xfrm>
                            <a:off x="1498091" y="3073145"/>
                            <a:ext cx="461009" cy="527050"/>
                          </a:xfrm>
                          <a:custGeom>
                            <a:avLst/>
                            <a:gdLst/>
                            <a:ahLst/>
                            <a:cxnLst/>
                            <a:rect l="l" t="t" r="r" b="b"/>
                            <a:pathLst>
                              <a:path w="461009" h="527050">
                                <a:moveTo>
                                  <a:pt x="0" y="394715"/>
                                </a:moveTo>
                                <a:lnTo>
                                  <a:pt x="230886" y="526541"/>
                                </a:lnTo>
                                <a:lnTo>
                                  <a:pt x="461009" y="394715"/>
                                </a:lnTo>
                                <a:lnTo>
                                  <a:pt x="461009" y="131825"/>
                                </a:lnTo>
                                <a:lnTo>
                                  <a:pt x="230886" y="0"/>
                                </a:lnTo>
                              </a:path>
                            </a:pathLst>
                          </a:custGeom>
                          <a:ln w="8572">
                            <a:solidFill>
                              <a:srgbClr val="000000"/>
                            </a:solidFill>
                            <a:prstDash val="solid"/>
                          </a:ln>
                        </wps:spPr>
                        <wps:bodyPr wrap="square" lIns="0" tIns="0" rIns="0" bIns="0" rtlCol="0">
                          <a:prstTxWarp prst="textNoShape">
                            <a:avLst/>
                          </a:prstTxWarp>
                          <a:noAutofit/>
                        </wps:bodyPr>
                      </wps:wsp>
                      <wps:wsp>
                        <wps:cNvPr id="634" name="Graphic 634"/>
                        <wps:cNvSpPr/>
                        <wps:spPr>
                          <a:xfrm>
                            <a:off x="1498091" y="3073145"/>
                            <a:ext cx="231140" cy="132080"/>
                          </a:xfrm>
                          <a:custGeom>
                            <a:avLst/>
                            <a:gdLst/>
                            <a:ahLst/>
                            <a:cxnLst/>
                            <a:rect l="l" t="t" r="r" b="b"/>
                            <a:pathLst>
                              <a:path w="231140" h="132080">
                                <a:moveTo>
                                  <a:pt x="0" y="131825"/>
                                </a:moveTo>
                                <a:lnTo>
                                  <a:pt x="230886" y="0"/>
                                </a:lnTo>
                              </a:path>
                            </a:pathLst>
                          </a:custGeom>
                          <a:ln w="8572">
                            <a:solidFill>
                              <a:srgbClr val="000000"/>
                            </a:solidFill>
                            <a:prstDash val="solid"/>
                          </a:ln>
                        </wps:spPr>
                        <wps:bodyPr wrap="square" lIns="0" tIns="0" rIns="0" bIns="0" rtlCol="0">
                          <a:prstTxWarp prst="textNoShape">
                            <a:avLst/>
                          </a:prstTxWarp>
                          <a:noAutofit/>
                        </wps:bodyPr>
                      </wps:wsp>
                      <wps:wsp>
                        <wps:cNvPr id="635" name="Graphic 635"/>
                        <wps:cNvSpPr/>
                        <wps:spPr>
                          <a:xfrm>
                            <a:off x="1782317" y="2788920"/>
                            <a:ext cx="374650" cy="416559"/>
                          </a:xfrm>
                          <a:custGeom>
                            <a:avLst/>
                            <a:gdLst/>
                            <a:ahLst/>
                            <a:cxnLst/>
                            <a:rect l="l" t="t" r="r" b="b"/>
                            <a:pathLst>
                              <a:path w="374650" h="416559">
                                <a:moveTo>
                                  <a:pt x="176783" y="416051"/>
                                </a:moveTo>
                                <a:lnTo>
                                  <a:pt x="374141" y="240029"/>
                                </a:lnTo>
                                <a:lnTo>
                                  <a:pt x="265175" y="0"/>
                                </a:lnTo>
                                <a:lnTo>
                                  <a:pt x="0" y="28955"/>
                                </a:lnTo>
                              </a:path>
                            </a:pathLst>
                          </a:custGeom>
                          <a:ln w="8572">
                            <a:solidFill>
                              <a:srgbClr val="000000"/>
                            </a:solidFill>
                            <a:prstDash val="solid"/>
                          </a:ln>
                        </wps:spPr>
                        <wps:bodyPr wrap="square" lIns="0" tIns="0" rIns="0" bIns="0" rtlCol="0">
                          <a:prstTxWarp prst="textNoShape">
                            <a:avLst/>
                          </a:prstTxWarp>
                          <a:noAutofit/>
                        </wps:bodyPr>
                      </wps:wsp>
                      <wps:wsp>
                        <wps:cNvPr id="636" name="Graphic 636"/>
                        <wps:cNvSpPr/>
                        <wps:spPr>
                          <a:xfrm>
                            <a:off x="1728977" y="2817876"/>
                            <a:ext cx="53340" cy="255270"/>
                          </a:xfrm>
                          <a:custGeom>
                            <a:avLst/>
                            <a:gdLst/>
                            <a:ahLst/>
                            <a:cxnLst/>
                            <a:rect l="l" t="t" r="r" b="b"/>
                            <a:pathLst>
                              <a:path w="53340" h="255270">
                                <a:moveTo>
                                  <a:pt x="0" y="255270"/>
                                </a:moveTo>
                                <a:lnTo>
                                  <a:pt x="53340" y="0"/>
                                </a:lnTo>
                              </a:path>
                            </a:pathLst>
                          </a:custGeom>
                          <a:ln w="857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37" name="Image 637"/>
                          <pic:cNvPicPr/>
                        </pic:nvPicPr>
                        <pic:blipFill>
                          <a:blip r:embed="rId239" cstate="print"/>
                          <a:stretch>
                            <a:fillRect/>
                          </a:stretch>
                        </pic:blipFill>
                        <pic:spPr>
                          <a:xfrm>
                            <a:off x="1597437" y="2620803"/>
                            <a:ext cx="173926" cy="183832"/>
                          </a:xfrm>
                          <a:prstGeom prst="rect">
                            <a:avLst/>
                          </a:prstGeom>
                        </pic:spPr>
                      </pic:pic>
                      <wps:wsp>
                        <wps:cNvPr id="638" name="Graphic 638"/>
                        <wps:cNvSpPr/>
                        <wps:spPr>
                          <a:xfrm>
                            <a:off x="1614677" y="2374392"/>
                            <a:ext cx="83820" cy="261620"/>
                          </a:xfrm>
                          <a:custGeom>
                            <a:avLst/>
                            <a:gdLst/>
                            <a:ahLst/>
                            <a:cxnLst/>
                            <a:rect l="l" t="t" r="r" b="b"/>
                            <a:pathLst>
                              <a:path w="83820" h="261620">
                                <a:moveTo>
                                  <a:pt x="83819" y="0"/>
                                </a:moveTo>
                                <a:lnTo>
                                  <a:pt x="0" y="261365"/>
                                </a:lnTo>
                              </a:path>
                            </a:pathLst>
                          </a:custGeom>
                          <a:ln w="8572">
                            <a:solidFill>
                              <a:srgbClr val="000000"/>
                            </a:solidFill>
                            <a:prstDash val="solid"/>
                          </a:ln>
                        </wps:spPr>
                        <wps:bodyPr wrap="square" lIns="0" tIns="0" rIns="0" bIns="0" rtlCol="0">
                          <a:prstTxWarp prst="textNoShape">
                            <a:avLst/>
                          </a:prstTxWarp>
                          <a:noAutofit/>
                        </wps:bodyPr>
                      </wps:wsp>
                      <wps:wsp>
                        <wps:cNvPr id="639" name="Graphic 639"/>
                        <wps:cNvSpPr/>
                        <wps:spPr>
                          <a:xfrm>
                            <a:off x="1583436" y="2365248"/>
                            <a:ext cx="85090" cy="261620"/>
                          </a:xfrm>
                          <a:custGeom>
                            <a:avLst/>
                            <a:gdLst/>
                            <a:ahLst/>
                            <a:cxnLst/>
                            <a:rect l="l" t="t" r="r" b="b"/>
                            <a:pathLst>
                              <a:path w="85090" h="261620">
                                <a:moveTo>
                                  <a:pt x="84581" y="0"/>
                                </a:moveTo>
                                <a:lnTo>
                                  <a:pt x="0" y="261365"/>
                                </a:lnTo>
                              </a:path>
                            </a:pathLst>
                          </a:custGeom>
                          <a:ln w="8572">
                            <a:solidFill>
                              <a:srgbClr val="000000"/>
                            </a:solidFill>
                            <a:prstDash val="solid"/>
                          </a:ln>
                        </wps:spPr>
                        <wps:bodyPr wrap="square" lIns="0" tIns="0" rIns="0" bIns="0" rtlCol="0">
                          <a:prstTxWarp prst="textNoShape">
                            <a:avLst/>
                          </a:prstTxWarp>
                          <a:noAutofit/>
                        </wps:bodyPr>
                      </wps:wsp>
                      <wps:wsp>
                        <wps:cNvPr id="640" name="Graphic 640"/>
                        <wps:cNvSpPr/>
                        <wps:spPr>
                          <a:xfrm>
                            <a:off x="1961388" y="3204972"/>
                            <a:ext cx="241935" cy="106680"/>
                          </a:xfrm>
                          <a:custGeom>
                            <a:avLst/>
                            <a:gdLst/>
                            <a:ahLst/>
                            <a:cxnLst/>
                            <a:rect l="l" t="t" r="r" b="b"/>
                            <a:pathLst>
                              <a:path w="241935" h="106680">
                                <a:moveTo>
                                  <a:pt x="241554" y="106679"/>
                                </a:moveTo>
                                <a:lnTo>
                                  <a:pt x="0" y="0"/>
                                </a:lnTo>
                              </a:path>
                            </a:pathLst>
                          </a:custGeom>
                          <a:ln w="1066">
                            <a:solidFill>
                              <a:srgbClr val="000000"/>
                            </a:solidFill>
                            <a:prstDash val="solid"/>
                          </a:ln>
                        </wps:spPr>
                        <wps:bodyPr wrap="square" lIns="0" tIns="0" rIns="0" bIns="0" rtlCol="0">
                          <a:prstTxWarp prst="textNoShape">
                            <a:avLst/>
                          </a:prstTxWarp>
                          <a:noAutofit/>
                        </wps:bodyPr>
                      </wps:wsp>
                      <wps:wsp>
                        <wps:cNvPr id="641" name="Graphic 641"/>
                        <wps:cNvSpPr/>
                        <wps:spPr>
                          <a:xfrm>
                            <a:off x="1959101" y="3202685"/>
                            <a:ext cx="269875" cy="127635"/>
                          </a:xfrm>
                          <a:custGeom>
                            <a:avLst/>
                            <a:gdLst/>
                            <a:ahLst/>
                            <a:cxnLst/>
                            <a:rect l="l" t="t" r="r" b="b"/>
                            <a:pathLst>
                              <a:path w="269875" h="127635">
                                <a:moveTo>
                                  <a:pt x="9144" y="0"/>
                                </a:moveTo>
                                <a:lnTo>
                                  <a:pt x="0" y="2285"/>
                                </a:lnTo>
                                <a:lnTo>
                                  <a:pt x="4572" y="9143"/>
                                </a:lnTo>
                                <a:lnTo>
                                  <a:pt x="222504" y="127253"/>
                                </a:lnTo>
                                <a:lnTo>
                                  <a:pt x="269748" y="89915"/>
                                </a:lnTo>
                                <a:lnTo>
                                  <a:pt x="9144" y="0"/>
                                </a:lnTo>
                                <a:close/>
                              </a:path>
                            </a:pathLst>
                          </a:custGeom>
                          <a:solidFill>
                            <a:srgbClr val="000000"/>
                          </a:solidFill>
                        </wps:spPr>
                        <wps:bodyPr wrap="square" lIns="0" tIns="0" rIns="0" bIns="0" rtlCol="0">
                          <a:prstTxWarp prst="textNoShape">
                            <a:avLst/>
                          </a:prstTxWarp>
                          <a:noAutofit/>
                        </wps:bodyPr>
                      </wps:wsp>
                      <wps:wsp>
                        <wps:cNvPr id="642" name="Graphic 642"/>
                        <wps:cNvSpPr/>
                        <wps:spPr>
                          <a:xfrm>
                            <a:off x="384809" y="3998214"/>
                            <a:ext cx="186690" cy="184150"/>
                          </a:xfrm>
                          <a:custGeom>
                            <a:avLst/>
                            <a:gdLst/>
                            <a:ahLst/>
                            <a:cxnLst/>
                            <a:rect l="l" t="t" r="r" b="b"/>
                            <a:pathLst>
                              <a:path w="186690" h="184150">
                                <a:moveTo>
                                  <a:pt x="0" y="183641"/>
                                </a:moveTo>
                                <a:lnTo>
                                  <a:pt x="186690" y="0"/>
                                </a:lnTo>
                              </a:path>
                            </a:pathLst>
                          </a:custGeom>
                          <a:ln w="1066">
                            <a:solidFill>
                              <a:srgbClr val="000000"/>
                            </a:solidFill>
                            <a:prstDash val="solid"/>
                          </a:ln>
                        </wps:spPr>
                        <wps:bodyPr wrap="square" lIns="0" tIns="0" rIns="0" bIns="0" rtlCol="0">
                          <a:prstTxWarp prst="textNoShape">
                            <a:avLst/>
                          </a:prstTxWarp>
                          <a:noAutofit/>
                        </wps:bodyPr>
                      </wps:wsp>
                      <wps:wsp>
                        <wps:cNvPr id="643" name="Graphic 643"/>
                        <wps:cNvSpPr/>
                        <wps:spPr>
                          <a:xfrm>
                            <a:off x="364236" y="3996690"/>
                            <a:ext cx="212090" cy="205740"/>
                          </a:xfrm>
                          <a:custGeom>
                            <a:avLst/>
                            <a:gdLst/>
                            <a:ahLst/>
                            <a:cxnLst/>
                            <a:rect l="l" t="t" r="r" b="b"/>
                            <a:pathLst>
                              <a:path w="212090" h="205740">
                                <a:moveTo>
                                  <a:pt x="208787" y="0"/>
                                </a:moveTo>
                                <a:lnTo>
                                  <a:pt x="201168" y="761"/>
                                </a:lnTo>
                                <a:lnTo>
                                  <a:pt x="0" y="168401"/>
                                </a:lnTo>
                                <a:lnTo>
                                  <a:pt x="38100" y="205739"/>
                                </a:lnTo>
                                <a:lnTo>
                                  <a:pt x="211836" y="3809"/>
                                </a:lnTo>
                                <a:lnTo>
                                  <a:pt x="208787" y="0"/>
                                </a:lnTo>
                                <a:close/>
                              </a:path>
                            </a:pathLst>
                          </a:custGeom>
                          <a:solidFill>
                            <a:srgbClr val="000000"/>
                          </a:solidFill>
                        </wps:spPr>
                        <wps:bodyPr wrap="square" lIns="0" tIns="0" rIns="0" bIns="0" rtlCol="0">
                          <a:prstTxWarp prst="textNoShape">
                            <a:avLst/>
                          </a:prstTxWarp>
                          <a:noAutofit/>
                        </wps:bodyPr>
                      </wps:wsp>
                      <wps:wsp>
                        <wps:cNvPr id="644" name="Graphic 644"/>
                        <wps:cNvSpPr/>
                        <wps:spPr>
                          <a:xfrm>
                            <a:off x="712469" y="4187190"/>
                            <a:ext cx="41910" cy="32384"/>
                          </a:xfrm>
                          <a:custGeom>
                            <a:avLst/>
                            <a:gdLst/>
                            <a:ahLst/>
                            <a:cxnLst/>
                            <a:rect l="l" t="t" r="r" b="b"/>
                            <a:pathLst>
                              <a:path w="41910" h="32384">
                                <a:moveTo>
                                  <a:pt x="41909" y="0"/>
                                </a:moveTo>
                                <a:lnTo>
                                  <a:pt x="0" y="32004"/>
                                </a:lnTo>
                              </a:path>
                            </a:pathLst>
                          </a:custGeom>
                          <a:ln w="8572">
                            <a:solidFill>
                              <a:srgbClr val="000000"/>
                            </a:solidFill>
                            <a:prstDash val="solid"/>
                          </a:ln>
                        </wps:spPr>
                        <wps:bodyPr wrap="square" lIns="0" tIns="0" rIns="0" bIns="0" rtlCol="0">
                          <a:prstTxWarp prst="textNoShape">
                            <a:avLst/>
                          </a:prstTxWarp>
                          <a:noAutofit/>
                        </wps:bodyPr>
                      </wps:wsp>
                      <wps:wsp>
                        <wps:cNvPr id="645" name="Graphic 645"/>
                        <wps:cNvSpPr/>
                        <wps:spPr>
                          <a:xfrm>
                            <a:off x="698754" y="4168140"/>
                            <a:ext cx="38100" cy="29209"/>
                          </a:xfrm>
                          <a:custGeom>
                            <a:avLst/>
                            <a:gdLst/>
                            <a:ahLst/>
                            <a:cxnLst/>
                            <a:rect l="l" t="t" r="r" b="b"/>
                            <a:pathLst>
                              <a:path w="38100" h="29209">
                                <a:moveTo>
                                  <a:pt x="38100" y="0"/>
                                </a:moveTo>
                                <a:lnTo>
                                  <a:pt x="0" y="28956"/>
                                </a:lnTo>
                              </a:path>
                            </a:pathLst>
                          </a:custGeom>
                          <a:ln w="8572">
                            <a:solidFill>
                              <a:srgbClr val="000000"/>
                            </a:solidFill>
                            <a:prstDash val="solid"/>
                          </a:ln>
                        </wps:spPr>
                        <wps:bodyPr wrap="square" lIns="0" tIns="0" rIns="0" bIns="0" rtlCol="0">
                          <a:prstTxWarp prst="textNoShape">
                            <a:avLst/>
                          </a:prstTxWarp>
                          <a:noAutofit/>
                        </wps:bodyPr>
                      </wps:wsp>
                      <wps:wsp>
                        <wps:cNvPr id="646" name="Graphic 646"/>
                        <wps:cNvSpPr/>
                        <wps:spPr>
                          <a:xfrm>
                            <a:off x="684276" y="4149090"/>
                            <a:ext cx="34290" cy="26034"/>
                          </a:xfrm>
                          <a:custGeom>
                            <a:avLst/>
                            <a:gdLst/>
                            <a:ahLst/>
                            <a:cxnLst/>
                            <a:rect l="l" t="t" r="r" b="b"/>
                            <a:pathLst>
                              <a:path w="34290" h="26034">
                                <a:moveTo>
                                  <a:pt x="34290" y="0"/>
                                </a:moveTo>
                                <a:lnTo>
                                  <a:pt x="0" y="25908"/>
                                </a:lnTo>
                              </a:path>
                            </a:pathLst>
                          </a:custGeom>
                          <a:ln w="8572">
                            <a:solidFill>
                              <a:srgbClr val="000000"/>
                            </a:solidFill>
                            <a:prstDash val="solid"/>
                          </a:ln>
                        </wps:spPr>
                        <wps:bodyPr wrap="square" lIns="0" tIns="0" rIns="0" bIns="0" rtlCol="0">
                          <a:prstTxWarp prst="textNoShape">
                            <a:avLst/>
                          </a:prstTxWarp>
                          <a:noAutofit/>
                        </wps:bodyPr>
                      </wps:wsp>
                      <wps:wsp>
                        <wps:cNvPr id="647" name="Graphic 647"/>
                        <wps:cNvSpPr/>
                        <wps:spPr>
                          <a:xfrm>
                            <a:off x="670559" y="4130040"/>
                            <a:ext cx="30480" cy="24130"/>
                          </a:xfrm>
                          <a:custGeom>
                            <a:avLst/>
                            <a:gdLst/>
                            <a:ahLst/>
                            <a:cxnLst/>
                            <a:rect l="l" t="t" r="r" b="b"/>
                            <a:pathLst>
                              <a:path w="30480" h="24130">
                                <a:moveTo>
                                  <a:pt x="30480" y="0"/>
                                </a:moveTo>
                                <a:lnTo>
                                  <a:pt x="0" y="23622"/>
                                </a:lnTo>
                              </a:path>
                            </a:pathLst>
                          </a:custGeom>
                          <a:ln w="8572">
                            <a:solidFill>
                              <a:srgbClr val="000000"/>
                            </a:solidFill>
                            <a:prstDash val="solid"/>
                          </a:ln>
                        </wps:spPr>
                        <wps:bodyPr wrap="square" lIns="0" tIns="0" rIns="0" bIns="0" rtlCol="0">
                          <a:prstTxWarp prst="textNoShape">
                            <a:avLst/>
                          </a:prstTxWarp>
                          <a:noAutofit/>
                        </wps:bodyPr>
                      </wps:wsp>
                      <wps:wsp>
                        <wps:cNvPr id="648" name="Graphic 648"/>
                        <wps:cNvSpPr/>
                        <wps:spPr>
                          <a:xfrm>
                            <a:off x="656844" y="4110990"/>
                            <a:ext cx="26670" cy="20955"/>
                          </a:xfrm>
                          <a:custGeom>
                            <a:avLst/>
                            <a:gdLst/>
                            <a:ahLst/>
                            <a:cxnLst/>
                            <a:rect l="l" t="t" r="r" b="b"/>
                            <a:pathLst>
                              <a:path w="26670" h="20955">
                                <a:moveTo>
                                  <a:pt x="26669" y="0"/>
                                </a:moveTo>
                                <a:lnTo>
                                  <a:pt x="0" y="20574"/>
                                </a:lnTo>
                              </a:path>
                            </a:pathLst>
                          </a:custGeom>
                          <a:ln w="8572">
                            <a:solidFill>
                              <a:srgbClr val="000000"/>
                            </a:solidFill>
                            <a:prstDash val="solid"/>
                          </a:ln>
                        </wps:spPr>
                        <wps:bodyPr wrap="square" lIns="0" tIns="0" rIns="0" bIns="0" rtlCol="0">
                          <a:prstTxWarp prst="textNoShape">
                            <a:avLst/>
                          </a:prstTxWarp>
                          <a:noAutofit/>
                        </wps:bodyPr>
                      </wps:wsp>
                      <wps:wsp>
                        <wps:cNvPr id="649" name="Graphic 649"/>
                        <wps:cNvSpPr/>
                        <wps:spPr>
                          <a:xfrm>
                            <a:off x="642366" y="4092702"/>
                            <a:ext cx="22860" cy="17145"/>
                          </a:xfrm>
                          <a:custGeom>
                            <a:avLst/>
                            <a:gdLst/>
                            <a:ahLst/>
                            <a:cxnLst/>
                            <a:rect l="l" t="t" r="r" b="b"/>
                            <a:pathLst>
                              <a:path w="22860" h="17145">
                                <a:moveTo>
                                  <a:pt x="22859" y="0"/>
                                </a:moveTo>
                                <a:lnTo>
                                  <a:pt x="0" y="16764"/>
                                </a:lnTo>
                              </a:path>
                            </a:pathLst>
                          </a:custGeom>
                          <a:ln w="8572">
                            <a:solidFill>
                              <a:srgbClr val="000000"/>
                            </a:solidFill>
                            <a:prstDash val="solid"/>
                          </a:ln>
                        </wps:spPr>
                        <wps:bodyPr wrap="square" lIns="0" tIns="0" rIns="0" bIns="0" rtlCol="0">
                          <a:prstTxWarp prst="textNoShape">
                            <a:avLst/>
                          </a:prstTxWarp>
                          <a:noAutofit/>
                        </wps:bodyPr>
                      </wps:wsp>
                      <wps:wsp>
                        <wps:cNvPr id="650" name="Graphic 650"/>
                        <wps:cNvSpPr/>
                        <wps:spPr>
                          <a:xfrm>
                            <a:off x="628650" y="4073652"/>
                            <a:ext cx="19050" cy="14604"/>
                          </a:xfrm>
                          <a:custGeom>
                            <a:avLst/>
                            <a:gdLst/>
                            <a:ahLst/>
                            <a:cxnLst/>
                            <a:rect l="l" t="t" r="r" b="b"/>
                            <a:pathLst>
                              <a:path w="19050" h="14604">
                                <a:moveTo>
                                  <a:pt x="19050" y="0"/>
                                </a:moveTo>
                                <a:lnTo>
                                  <a:pt x="0" y="14478"/>
                                </a:lnTo>
                              </a:path>
                            </a:pathLst>
                          </a:custGeom>
                          <a:ln w="857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51" name="Image 651"/>
                          <pic:cNvPicPr/>
                        </pic:nvPicPr>
                        <pic:blipFill>
                          <a:blip r:embed="rId217" cstate="print"/>
                          <a:stretch>
                            <a:fillRect/>
                          </a:stretch>
                        </pic:blipFill>
                        <pic:spPr>
                          <a:xfrm>
                            <a:off x="0" y="3964685"/>
                            <a:ext cx="146304" cy="72901"/>
                          </a:xfrm>
                          <a:prstGeom prst="rect">
                            <a:avLst/>
                          </a:prstGeom>
                        </pic:spPr>
                      </pic:pic>
                      <pic:pic xmlns:pic="http://schemas.openxmlformats.org/drawingml/2006/picture">
                        <pic:nvPicPr>
                          <pic:cNvPr id="652" name="Image 652"/>
                          <pic:cNvPicPr/>
                        </pic:nvPicPr>
                        <pic:blipFill>
                          <a:blip r:embed="rId240" cstate="print"/>
                          <a:stretch>
                            <a:fillRect/>
                          </a:stretch>
                        </pic:blipFill>
                        <pic:spPr>
                          <a:xfrm>
                            <a:off x="139445" y="3861815"/>
                            <a:ext cx="201929" cy="132587"/>
                          </a:xfrm>
                          <a:prstGeom prst="rect">
                            <a:avLst/>
                          </a:prstGeom>
                        </pic:spPr>
                      </pic:pic>
                      <wps:wsp>
                        <wps:cNvPr id="653" name="Graphic 653"/>
                        <wps:cNvSpPr/>
                        <wps:spPr>
                          <a:xfrm>
                            <a:off x="803909" y="3336797"/>
                            <a:ext cx="1270" cy="261620"/>
                          </a:xfrm>
                          <a:custGeom>
                            <a:avLst/>
                            <a:gdLst/>
                            <a:ahLst/>
                            <a:cxnLst/>
                            <a:rect l="l" t="t" r="r" b="b"/>
                            <a:pathLst>
                              <a:path h="261620">
                                <a:moveTo>
                                  <a:pt x="0" y="0"/>
                                </a:moveTo>
                                <a:lnTo>
                                  <a:pt x="0" y="261365"/>
                                </a:lnTo>
                              </a:path>
                            </a:pathLst>
                          </a:custGeom>
                          <a:ln w="1066">
                            <a:solidFill>
                              <a:srgbClr val="000000"/>
                            </a:solidFill>
                            <a:prstDash val="solid"/>
                          </a:ln>
                        </wps:spPr>
                        <wps:bodyPr wrap="square" lIns="0" tIns="0" rIns="0" bIns="0" rtlCol="0">
                          <a:prstTxWarp prst="textNoShape">
                            <a:avLst/>
                          </a:prstTxWarp>
                          <a:noAutofit/>
                        </wps:bodyPr>
                      </wps:wsp>
                      <wps:wsp>
                        <wps:cNvPr id="654" name="Graphic 654"/>
                        <wps:cNvSpPr/>
                        <wps:spPr>
                          <a:xfrm>
                            <a:off x="1267205" y="3336797"/>
                            <a:ext cx="1270" cy="261620"/>
                          </a:xfrm>
                          <a:custGeom>
                            <a:avLst/>
                            <a:gdLst/>
                            <a:ahLst/>
                            <a:cxnLst/>
                            <a:rect l="l" t="t" r="r" b="b"/>
                            <a:pathLst>
                              <a:path h="261620">
                                <a:moveTo>
                                  <a:pt x="0" y="0"/>
                                </a:moveTo>
                                <a:lnTo>
                                  <a:pt x="0" y="261365"/>
                                </a:lnTo>
                              </a:path>
                            </a:pathLst>
                          </a:custGeom>
                          <a:ln w="1066">
                            <a:solidFill>
                              <a:srgbClr val="000000"/>
                            </a:solidFill>
                            <a:prstDash val="solid"/>
                          </a:ln>
                        </wps:spPr>
                        <wps:bodyPr wrap="square" lIns="0" tIns="0" rIns="0" bIns="0" rtlCol="0">
                          <a:prstTxWarp prst="textNoShape">
                            <a:avLst/>
                          </a:prstTxWarp>
                          <a:noAutofit/>
                        </wps:bodyPr>
                      </wps:wsp>
                      <wps:wsp>
                        <wps:cNvPr id="655" name="Graphic 655"/>
                        <wps:cNvSpPr/>
                        <wps:spPr>
                          <a:xfrm>
                            <a:off x="1240536" y="3335273"/>
                            <a:ext cx="53340" cy="264795"/>
                          </a:xfrm>
                          <a:custGeom>
                            <a:avLst/>
                            <a:gdLst/>
                            <a:ahLst/>
                            <a:cxnLst/>
                            <a:rect l="l" t="t" r="r" b="b"/>
                            <a:pathLst>
                              <a:path w="53340" h="264795">
                                <a:moveTo>
                                  <a:pt x="53340" y="0"/>
                                </a:moveTo>
                                <a:lnTo>
                                  <a:pt x="0" y="0"/>
                                </a:lnTo>
                                <a:lnTo>
                                  <a:pt x="21336" y="256794"/>
                                </a:lnTo>
                                <a:lnTo>
                                  <a:pt x="26670" y="264414"/>
                                </a:lnTo>
                                <a:lnTo>
                                  <a:pt x="32004" y="256794"/>
                                </a:lnTo>
                                <a:lnTo>
                                  <a:pt x="53340" y="0"/>
                                </a:lnTo>
                                <a:close/>
                              </a:path>
                            </a:pathLst>
                          </a:custGeom>
                          <a:solidFill>
                            <a:srgbClr val="000000"/>
                          </a:solidFill>
                        </wps:spPr>
                        <wps:bodyPr wrap="square" lIns="0" tIns="0" rIns="0" bIns="0" rtlCol="0">
                          <a:prstTxWarp prst="textNoShape">
                            <a:avLst/>
                          </a:prstTxWarp>
                          <a:noAutofit/>
                        </wps:bodyPr>
                      </wps:wsp>
                      <wps:wsp>
                        <wps:cNvPr id="656" name="Graphic 656"/>
                        <wps:cNvSpPr/>
                        <wps:spPr>
                          <a:xfrm>
                            <a:off x="1471422" y="3728465"/>
                            <a:ext cx="53340" cy="1270"/>
                          </a:xfrm>
                          <a:custGeom>
                            <a:avLst/>
                            <a:gdLst/>
                            <a:ahLst/>
                            <a:cxnLst/>
                            <a:rect l="l" t="t" r="r" b="b"/>
                            <a:pathLst>
                              <a:path w="53340">
                                <a:moveTo>
                                  <a:pt x="53339" y="0"/>
                                </a:moveTo>
                                <a:lnTo>
                                  <a:pt x="0" y="0"/>
                                </a:lnTo>
                              </a:path>
                            </a:pathLst>
                          </a:custGeom>
                          <a:ln w="8572">
                            <a:solidFill>
                              <a:srgbClr val="000000"/>
                            </a:solidFill>
                            <a:prstDash val="solid"/>
                          </a:ln>
                        </wps:spPr>
                        <wps:bodyPr wrap="square" lIns="0" tIns="0" rIns="0" bIns="0" rtlCol="0">
                          <a:prstTxWarp prst="textNoShape">
                            <a:avLst/>
                          </a:prstTxWarp>
                          <a:noAutofit/>
                        </wps:bodyPr>
                      </wps:wsp>
                      <wps:wsp>
                        <wps:cNvPr id="657" name="Graphic 657"/>
                        <wps:cNvSpPr/>
                        <wps:spPr>
                          <a:xfrm>
                            <a:off x="1474469" y="3702558"/>
                            <a:ext cx="48260" cy="1270"/>
                          </a:xfrm>
                          <a:custGeom>
                            <a:avLst/>
                            <a:gdLst/>
                            <a:ahLst/>
                            <a:cxnLst/>
                            <a:rect l="l" t="t" r="r" b="b"/>
                            <a:pathLst>
                              <a:path w="48260">
                                <a:moveTo>
                                  <a:pt x="48006" y="0"/>
                                </a:moveTo>
                                <a:lnTo>
                                  <a:pt x="0" y="0"/>
                                </a:lnTo>
                              </a:path>
                            </a:pathLst>
                          </a:custGeom>
                          <a:ln w="8572">
                            <a:solidFill>
                              <a:srgbClr val="000000"/>
                            </a:solidFill>
                            <a:prstDash val="solid"/>
                          </a:ln>
                        </wps:spPr>
                        <wps:bodyPr wrap="square" lIns="0" tIns="0" rIns="0" bIns="0" rtlCol="0">
                          <a:prstTxWarp prst="textNoShape">
                            <a:avLst/>
                          </a:prstTxWarp>
                          <a:noAutofit/>
                        </wps:bodyPr>
                      </wps:wsp>
                      <wps:wsp>
                        <wps:cNvPr id="658" name="Graphic 658"/>
                        <wps:cNvSpPr/>
                        <wps:spPr>
                          <a:xfrm>
                            <a:off x="1476755" y="3676650"/>
                            <a:ext cx="43180" cy="1270"/>
                          </a:xfrm>
                          <a:custGeom>
                            <a:avLst/>
                            <a:gdLst/>
                            <a:ahLst/>
                            <a:cxnLst/>
                            <a:rect l="l" t="t" r="r" b="b"/>
                            <a:pathLst>
                              <a:path w="43180">
                                <a:moveTo>
                                  <a:pt x="42672" y="0"/>
                                </a:moveTo>
                                <a:lnTo>
                                  <a:pt x="0" y="0"/>
                                </a:lnTo>
                              </a:path>
                            </a:pathLst>
                          </a:custGeom>
                          <a:ln w="8572">
                            <a:solidFill>
                              <a:srgbClr val="000000"/>
                            </a:solidFill>
                            <a:prstDash val="solid"/>
                          </a:ln>
                        </wps:spPr>
                        <wps:bodyPr wrap="square" lIns="0" tIns="0" rIns="0" bIns="0" rtlCol="0">
                          <a:prstTxWarp prst="textNoShape">
                            <a:avLst/>
                          </a:prstTxWarp>
                          <a:noAutofit/>
                        </wps:bodyPr>
                      </wps:wsp>
                      <wps:wsp>
                        <wps:cNvPr id="659" name="Graphic 659"/>
                        <wps:cNvSpPr/>
                        <wps:spPr>
                          <a:xfrm>
                            <a:off x="1479041" y="3650741"/>
                            <a:ext cx="38100" cy="1270"/>
                          </a:xfrm>
                          <a:custGeom>
                            <a:avLst/>
                            <a:gdLst/>
                            <a:ahLst/>
                            <a:cxnLst/>
                            <a:rect l="l" t="t" r="r" b="b"/>
                            <a:pathLst>
                              <a:path w="38100">
                                <a:moveTo>
                                  <a:pt x="38100" y="0"/>
                                </a:moveTo>
                                <a:lnTo>
                                  <a:pt x="0" y="0"/>
                                </a:lnTo>
                              </a:path>
                            </a:pathLst>
                          </a:custGeom>
                          <a:ln w="8572">
                            <a:solidFill>
                              <a:srgbClr val="000000"/>
                            </a:solidFill>
                            <a:prstDash val="solid"/>
                          </a:ln>
                        </wps:spPr>
                        <wps:bodyPr wrap="square" lIns="0" tIns="0" rIns="0" bIns="0" rtlCol="0">
                          <a:prstTxWarp prst="textNoShape">
                            <a:avLst/>
                          </a:prstTxWarp>
                          <a:noAutofit/>
                        </wps:bodyPr>
                      </wps:wsp>
                      <wps:wsp>
                        <wps:cNvPr id="660" name="Graphic 660"/>
                        <wps:cNvSpPr/>
                        <wps:spPr>
                          <a:xfrm>
                            <a:off x="1481327" y="3624834"/>
                            <a:ext cx="33655" cy="1270"/>
                          </a:xfrm>
                          <a:custGeom>
                            <a:avLst/>
                            <a:gdLst/>
                            <a:ahLst/>
                            <a:cxnLst/>
                            <a:rect l="l" t="t" r="r" b="b"/>
                            <a:pathLst>
                              <a:path w="33655">
                                <a:moveTo>
                                  <a:pt x="33527" y="0"/>
                                </a:moveTo>
                                <a:lnTo>
                                  <a:pt x="0" y="0"/>
                                </a:lnTo>
                              </a:path>
                            </a:pathLst>
                          </a:custGeom>
                          <a:ln w="8572">
                            <a:solidFill>
                              <a:srgbClr val="000000"/>
                            </a:solidFill>
                            <a:prstDash val="solid"/>
                          </a:ln>
                        </wps:spPr>
                        <wps:bodyPr wrap="square" lIns="0" tIns="0" rIns="0" bIns="0" rtlCol="0">
                          <a:prstTxWarp prst="textNoShape">
                            <a:avLst/>
                          </a:prstTxWarp>
                          <a:noAutofit/>
                        </wps:bodyPr>
                      </wps:wsp>
                      <wps:wsp>
                        <wps:cNvPr id="661" name="Graphic 661"/>
                        <wps:cNvSpPr/>
                        <wps:spPr>
                          <a:xfrm>
                            <a:off x="1483613" y="3599688"/>
                            <a:ext cx="29209" cy="1270"/>
                          </a:xfrm>
                          <a:custGeom>
                            <a:avLst/>
                            <a:gdLst/>
                            <a:ahLst/>
                            <a:cxnLst/>
                            <a:rect l="l" t="t" r="r" b="b"/>
                            <a:pathLst>
                              <a:path w="29209">
                                <a:moveTo>
                                  <a:pt x="28956" y="0"/>
                                </a:moveTo>
                                <a:lnTo>
                                  <a:pt x="0" y="0"/>
                                </a:lnTo>
                              </a:path>
                            </a:pathLst>
                          </a:custGeom>
                          <a:ln w="8572">
                            <a:solidFill>
                              <a:srgbClr val="000000"/>
                            </a:solidFill>
                            <a:prstDash val="solid"/>
                          </a:ln>
                        </wps:spPr>
                        <wps:bodyPr wrap="square" lIns="0" tIns="0" rIns="0" bIns="0" rtlCol="0">
                          <a:prstTxWarp prst="textNoShape">
                            <a:avLst/>
                          </a:prstTxWarp>
                          <a:noAutofit/>
                        </wps:bodyPr>
                      </wps:wsp>
                      <wps:wsp>
                        <wps:cNvPr id="662" name="Graphic 662"/>
                        <wps:cNvSpPr/>
                        <wps:spPr>
                          <a:xfrm>
                            <a:off x="1485900" y="3573779"/>
                            <a:ext cx="24765" cy="1270"/>
                          </a:xfrm>
                          <a:custGeom>
                            <a:avLst/>
                            <a:gdLst/>
                            <a:ahLst/>
                            <a:cxnLst/>
                            <a:rect l="l" t="t" r="r" b="b"/>
                            <a:pathLst>
                              <a:path w="24765">
                                <a:moveTo>
                                  <a:pt x="24383" y="0"/>
                                </a:moveTo>
                                <a:lnTo>
                                  <a:pt x="0" y="0"/>
                                </a:lnTo>
                              </a:path>
                            </a:pathLst>
                          </a:custGeom>
                          <a:ln w="8572">
                            <a:solidFill>
                              <a:srgbClr val="000000"/>
                            </a:solidFill>
                            <a:prstDash val="solid"/>
                          </a:ln>
                        </wps:spPr>
                        <wps:bodyPr wrap="square" lIns="0" tIns="0" rIns="0" bIns="0" rtlCol="0">
                          <a:prstTxWarp prst="textNoShape">
                            <a:avLst/>
                          </a:prstTxWarp>
                          <a:noAutofit/>
                        </wps:bodyPr>
                      </wps:wsp>
                      <wps:wsp>
                        <wps:cNvPr id="663" name="Graphic 663"/>
                        <wps:cNvSpPr/>
                        <wps:spPr>
                          <a:xfrm>
                            <a:off x="1488186" y="3547871"/>
                            <a:ext cx="20320" cy="1270"/>
                          </a:xfrm>
                          <a:custGeom>
                            <a:avLst/>
                            <a:gdLst/>
                            <a:ahLst/>
                            <a:cxnLst/>
                            <a:rect l="l" t="t" r="r" b="b"/>
                            <a:pathLst>
                              <a:path w="20320">
                                <a:moveTo>
                                  <a:pt x="19812" y="0"/>
                                </a:moveTo>
                                <a:lnTo>
                                  <a:pt x="0" y="0"/>
                                </a:lnTo>
                              </a:path>
                            </a:pathLst>
                          </a:custGeom>
                          <a:ln w="8572">
                            <a:solidFill>
                              <a:srgbClr val="000000"/>
                            </a:solidFill>
                            <a:prstDash val="solid"/>
                          </a:ln>
                        </wps:spPr>
                        <wps:bodyPr wrap="square" lIns="0" tIns="0" rIns="0" bIns="0" rtlCol="0">
                          <a:prstTxWarp prst="textNoShape">
                            <a:avLst/>
                          </a:prstTxWarp>
                          <a:noAutofit/>
                        </wps:bodyPr>
                      </wps:wsp>
                      <wps:wsp>
                        <wps:cNvPr id="664" name="Graphic 664"/>
                        <wps:cNvSpPr/>
                        <wps:spPr>
                          <a:xfrm>
                            <a:off x="1491233" y="3521964"/>
                            <a:ext cx="14604" cy="1270"/>
                          </a:xfrm>
                          <a:custGeom>
                            <a:avLst/>
                            <a:gdLst/>
                            <a:ahLst/>
                            <a:cxnLst/>
                            <a:rect l="l" t="t" r="r" b="b"/>
                            <a:pathLst>
                              <a:path w="14604">
                                <a:moveTo>
                                  <a:pt x="14477" y="0"/>
                                </a:moveTo>
                                <a:lnTo>
                                  <a:pt x="0" y="0"/>
                                </a:lnTo>
                              </a:path>
                            </a:pathLst>
                          </a:custGeom>
                          <a:ln w="8572">
                            <a:solidFill>
                              <a:srgbClr val="000000"/>
                            </a:solidFill>
                            <a:prstDash val="solid"/>
                          </a:ln>
                        </wps:spPr>
                        <wps:bodyPr wrap="square" lIns="0" tIns="0" rIns="0" bIns="0" rtlCol="0">
                          <a:prstTxWarp prst="textNoShape">
                            <a:avLst/>
                          </a:prstTxWarp>
                          <a:noAutofit/>
                        </wps:bodyPr>
                      </wps:wsp>
                      <wps:wsp>
                        <wps:cNvPr id="665" name="Graphic 665"/>
                        <wps:cNvSpPr/>
                        <wps:spPr>
                          <a:xfrm>
                            <a:off x="1493519" y="3496055"/>
                            <a:ext cx="9525" cy="1270"/>
                          </a:xfrm>
                          <a:custGeom>
                            <a:avLst/>
                            <a:gdLst/>
                            <a:ahLst/>
                            <a:cxnLst/>
                            <a:rect l="l" t="t" r="r" b="b"/>
                            <a:pathLst>
                              <a:path w="9525">
                                <a:moveTo>
                                  <a:pt x="9143" y="0"/>
                                </a:moveTo>
                                <a:lnTo>
                                  <a:pt x="0" y="0"/>
                                </a:lnTo>
                              </a:path>
                            </a:pathLst>
                          </a:custGeom>
                          <a:ln w="8572">
                            <a:solidFill>
                              <a:srgbClr val="000000"/>
                            </a:solidFill>
                            <a:prstDash val="solid"/>
                          </a:ln>
                        </wps:spPr>
                        <wps:bodyPr wrap="square" lIns="0" tIns="0" rIns="0" bIns="0" rtlCol="0">
                          <a:prstTxWarp prst="textNoShape">
                            <a:avLst/>
                          </a:prstTxWarp>
                          <a:noAutofit/>
                        </wps:bodyPr>
                      </wps:wsp>
                      <wps:wsp>
                        <wps:cNvPr id="666" name="Graphic 666"/>
                        <wps:cNvSpPr/>
                        <wps:spPr>
                          <a:xfrm>
                            <a:off x="1343405" y="2622042"/>
                            <a:ext cx="259079" cy="68580"/>
                          </a:xfrm>
                          <a:custGeom>
                            <a:avLst/>
                            <a:gdLst/>
                            <a:ahLst/>
                            <a:cxnLst/>
                            <a:rect l="l" t="t" r="r" b="b"/>
                            <a:pathLst>
                              <a:path w="259079" h="68580">
                                <a:moveTo>
                                  <a:pt x="259080" y="0"/>
                                </a:moveTo>
                                <a:lnTo>
                                  <a:pt x="0" y="68580"/>
                                </a:lnTo>
                              </a:path>
                            </a:pathLst>
                          </a:custGeom>
                          <a:ln w="857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67" name="Image 667"/>
                          <pic:cNvPicPr/>
                        </pic:nvPicPr>
                        <pic:blipFill>
                          <a:blip r:embed="rId219" cstate="print"/>
                          <a:stretch>
                            <a:fillRect/>
                          </a:stretch>
                        </pic:blipFill>
                        <pic:spPr>
                          <a:xfrm>
                            <a:off x="1225296" y="2674620"/>
                            <a:ext cx="103631" cy="438912"/>
                          </a:xfrm>
                          <a:prstGeom prst="rect">
                            <a:avLst/>
                          </a:prstGeom>
                        </pic:spPr>
                      </pic:pic>
                      <pic:pic xmlns:pic="http://schemas.openxmlformats.org/drawingml/2006/picture">
                        <pic:nvPicPr>
                          <pic:cNvPr id="668" name="Image 668"/>
                          <pic:cNvPicPr/>
                        </pic:nvPicPr>
                        <pic:blipFill>
                          <a:blip r:embed="rId220" cstate="print"/>
                          <a:stretch>
                            <a:fillRect/>
                          </a:stretch>
                        </pic:blipFill>
                        <pic:spPr>
                          <a:xfrm>
                            <a:off x="1520952" y="2485644"/>
                            <a:ext cx="103631" cy="438912"/>
                          </a:xfrm>
                          <a:prstGeom prst="rect">
                            <a:avLst/>
                          </a:prstGeom>
                        </pic:spPr>
                      </pic:pic>
                      <pic:pic xmlns:pic="http://schemas.openxmlformats.org/drawingml/2006/picture">
                        <pic:nvPicPr>
                          <pic:cNvPr id="669" name="Image 669"/>
                          <pic:cNvPicPr/>
                        </pic:nvPicPr>
                        <pic:blipFill>
                          <a:blip r:embed="rId221" cstate="print"/>
                          <a:stretch>
                            <a:fillRect/>
                          </a:stretch>
                        </pic:blipFill>
                        <pic:spPr>
                          <a:xfrm>
                            <a:off x="1799082" y="2670810"/>
                            <a:ext cx="91439" cy="438912"/>
                          </a:xfrm>
                          <a:prstGeom prst="rect">
                            <a:avLst/>
                          </a:prstGeom>
                        </pic:spPr>
                      </pic:pic>
                      <pic:pic xmlns:pic="http://schemas.openxmlformats.org/drawingml/2006/picture">
                        <pic:nvPicPr>
                          <pic:cNvPr id="670" name="Image 670"/>
                          <pic:cNvPicPr/>
                        </pic:nvPicPr>
                        <pic:blipFill>
                          <a:blip r:embed="rId222" cstate="print"/>
                          <a:stretch>
                            <a:fillRect/>
                          </a:stretch>
                        </pic:blipFill>
                        <pic:spPr>
                          <a:xfrm>
                            <a:off x="2209038" y="2979420"/>
                            <a:ext cx="103631" cy="434339"/>
                          </a:xfrm>
                          <a:prstGeom prst="rect">
                            <a:avLst/>
                          </a:prstGeom>
                        </pic:spPr>
                      </pic:pic>
                      <pic:pic xmlns:pic="http://schemas.openxmlformats.org/drawingml/2006/picture">
                        <pic:nvPicPr>
                          <pic:cNvPr id="671" name="Image 671"/>
                          <pic:cNvPicPr/>
                        </pic:nvPicPr>
                        <pic:blipFill>
                          <a:blip r:embed="rId221" cstate="print"/>
                          <a:stretch>
                            <a:fillRect/>
                          </a:stretch>
                        </pic:blipFill>
                        <pic:spPr>
                          <a:xfrm>
                            <a:off x="1611630" y="2996945"/>
                            <a:ext cx="91439" cy="438912"/>
                          </a:xfrm>
                          <a:prstGeom prst="rect">
                            <a:avLst/>
                          </a:prstGeom>
                        </pic:spPr>
                      </pic:pic>
                      <pic:pic xmlns:pic="http://schemas.openxmlformats.org/drawingml/2006/picture">
                        <pic:nvPicPr>
                          <pic:cNvPr id="672" name="Image 672"/>
                          <pic:cNvPicPr/>
                        </pic:nvPicPr>
                        <pic:blipFill>
                          <a:blip r:embed="rId221" cstate="print"/>
                          <a:stretch>
                            <a:fillRect/>
                          </a:stretch>
                        </pic:blipFill>
                        <pic:spPr>
                          <a:xfrm>
                            <a:off x="1799082" y="3217926"/>
                            <a:ext cx="91439" cy="438912"/>
                          </a:xfrm>
                          <a:prstGeom prst="rect">
                            <a:avLst/>
                          </a:prstGeom>
                        </pic:spPr>
                      </pic:pic>
                      <pic:pic xmlns:pic="http://schemas.openxmlformats.org/drawingml/2006/picture">
                        <pic:nvPicPr>
                          <pic:cNvPr id="673" name="Image 673"/>
                          <pic:cNvPicPr/>
                        </pic:nvPicPr>
                        <pic:blipFill>
                          <a:blip r:embed="rId223" cstate="print"/>
                          <a:stretch>
                            <a:fillRect/>
                          </a:stretch>
                        </pic:blipFill>
                        <pic:spPr>
                          <a:xfrm>
                            <a:off x="1549146" y="3349752"/>
                            <a:ext cx="91439" cy="434339"/>
                          </a:xfrm>
                          <a:prstGeom prst="rect">
                            <a:avLst/>
                          </a:prstGeom>
                        </pic:spPr>
                      </pic:pic>
                      <pic:pic xmlns:pic="http://schemas.openxmlformats.org/drawingml/2006/picture">
                        <pic:nvPicPr>
                          <pic:cNvPr id="674" name="Image 674"/>
                          <pic:cNvPicPr/>
                        </pic:nvPicPr>
                        <pic:blipFill>
                          <a:blip r:embed="rId221" cstate="print"/>
                          <a:stretch>
                            <a:fillRect/>
                          </a:stretch>
                        </pic:blipFill>
                        <pic:spPr>
                          <a:xfrm>
                            <a:off x="1549146" y="3199638"/>
                            <a:ext cx="91439" cy="438912"/>
                          </a:xfrm>
                          <a:prstGeom prst="rect">
                            <a:avLst/>
                          </a:prstGeom>
                        </pic:spPr>
                      </pic:pic>
                      <pic:pic xmlns:pic="http://schemas.openxmlformats.org/drawingml/2006/picture">
                        <pic:nvPicPr>
                          <pic:cNvPr id="675" name="Image 675"/>
                          <pic:cNvPicPr/>
                        </pic:nvPicPr>
                        <pic:blipFill>
                          <a:blip r:embed="rId224" cstate="print"/>
                          <a:stretch>
                            <a:fillRect/>
                          </a:stretch>
                        </pic:blipFill>
                        <pic:spPr>
                          <a:xfrm>
                            <a:off x="1476755" y="3764279"/>
                            <a:ext cx="103631" cy="438912"/>
                          </a:xfrm>
                          <a:prstGeom prst="rect">
                            <a:avLst/>
                          </a:prstGeom>
                        </pic:spPr>
                      </pic:pic>
                      <pic:pic xmlns:pic="http://schemas.openxmlformats.org/drawingml/2006/picture">
                        <pic:nvPicPr>
                          <pic:cNvPr id="676" name="Image 676"/>
                          <pic:cNvPicPr/>
                        </pic:nvPicPr>
                        <pic:blipFill>
                          <a:blip r:embed="rId241" cstate="print"/>
                          <a:stretch>
                            <a:fillRect/>
                          </a:stretch>
                        </pic:blipFill>
                        <pic:spPr>
                          <a:xfrm>
                            <a:off x="777240" y="3199638"/>
                            <a:ext cx="108965" cy="438912"/>
                          </a:xfrm>
                          <a:prstGeom prst="rect">
                            <a:avLst/>
                          </a:prstGeom>
                        </pic:spPr>
                      </pic:pic>
                      <pic:pic xmlns:pic="http://schemas.openxmlformats.org/drawingml/2006/picture">
                        <pic:nvPicPr>
                          <pic:cNvPr id="677" name="Image 677"/>
                          <pic:cNvPicPr/>
                        </pic:nvPicPr>
                        <pic:blipFill>
                          <a:blip r:embed="rId226" cstate="print"/>
                          <a:stretch>
                            <a:fillRect/>
                          </a:stretch>
                        </pic:blipFill>
                        <pic:spPr>
                          <a:xfrm>
                            <a:off x="1148333" y="3208782"/>
                            <a:ext cx="226313" cy="995934"/>
                          </a:xfrm>
                          <a:prstGeom prst="rect">
                            <a:avLst/>
                          </a:prstGeom>
                        </pic:spPr>
                      </pic:pic>
                      <pic:pic xmlns:pic="http://schemas.openxmlformats.org/drawingml/2006/picture">
                        <pic:nvPicPr>
                          <pic:cNvPr id="678" name="Image 678"/>
                          <pic:cNvPicPr/>
                        </pic:nvPicPr>
                        <pic:blipFill>
                          <a:blip r:embed="rId227" cstate="print"/>
                          <a:stretch>
                            <a:fillRect/>
                          </a:stretch>
                        </pic:blipFill>
                        <pic:spPr>
                          <a:xfrm>
                            <a:off x="996696" y="3552444"/>
                            <a:ext cx="65531" cy="730757"/>
                          </a:xfrm>
                          <a:prstGeom prst="rect">
                            <a:avLst/>
                          </a:prstGeom>
                        </pic:spPr>
                      </pic:pic>
                      <pic:pic xmlns:pic="http://schemas.openxmlformats.org/drawingml/2006/picture">
                        <pic:nvPicPr>
                          <pic:cNvPr id="679" name="Image 679"/>
                          <pic:cNvPicPr/>
                        </pic:nvPicPr>
                        <pic:blipFill>
                          <a:blip r:embed="rId228" cstate="print"/>
                          <a:stretch>
                            <a:fillRect/>
                          </a:stretch>
                        </pic:blipFill>
                        <pic:spPr>
                          <a:xfrm>
                            <a:off x="890016" y="3774947"/>
                            <a:ext cx="42671" cy="429768"/>
                          </a:xfrm>
                          <a:prstGeom prst="rect">
                            <a:avLst/>
                          </a:prstGeom>
                        </pic:spPr>
                      </pic:pic>
                      <pic:pic xmlns:pic="http://schemas.openxmlformats.org/drawingml/2006/picture">
                        <pic:nvPicPr>
                          <pic:cNvPr id="680" name="Image 680"/>
                          <pic:cNvPicPr/>
                        </pic:nvPicPr>
                        <pic:blipFill>
                          <a:blip r:embed="rId229" cstate="print"/>
                          <a:stretch>
                            <a:fillRect/>
                          </a:stretch>
                        </pic:blipFill>
                        <pic:spPr>
                          <a:xfrm>
                            <a:off x="377952" y="3632453"/>
                            <a:ext cx="61721" cy="597408"/>
                          </a:xfrm>
                          <a:prstGeom prst="rect">
                            <a:avLst/>
                          </a:prstGeom>
                        </pic:spPr>
                      </pic:pic>
                      <pic:pic xmlns:pic="http://schemas.openxmlformats.org/drawingml/2006/picture">
                        <pic:nvPicPr>
                          <pic:cNvPr id="681" name="Image 681"/>
                          <pic:cNvPicPr/>
                        </pic:nvPicPr>
                        <pic:blipFill>
                          <a:blip r:embed="rId230" cstate="print"/>
                          <a:stretch>
                            <a:fillRect/>
                          </a:stretch>
                        </pic:blipFill>
                        <pic:spPr>
                          <a:xfrm>
                            <a:off x="755141" y="4230623"/>
                            <a:ext cx="97536" cy="73157"/>
                          </a:xfrm>
                          <a:prstGeom prst="rect">
                            <a:avLst/>
                          </a:prstGeom>
                        </pic:spPr>
                      </pic:pic>
                      <pic:pic xmlns:pic="http://schemas.openxmlformats.org/drawingml/2006/picture">
                        <pic:nvPicPr>
                          <pic:cNvPr id="682" name="Image 682"/>
                          <pic:cNvPicPr/>
                        </pic:nvPicPr>
                        <pic:blipFill>
                          <a:blip r:embed="rId242" cstate="print"/>
                          <a:stretch>
                            <a:fillRect/>
                          </a:stretch>
                        </pic:blipFill>
                        <pic:spPr>
                          <a:xfrm>
                            <a:off x="277368" y="4205478"/>
                            <a:ext cx="103631" cy="366547"/>
                          </a:xfrm>
                          <a:prstGeom prst="rect">
                            <a:avLst/>
                          </a:prstGeom>
                        </pic:spPr>
                      </pic:pic>
                      <pic:pic xmlns:pic="http://schemas.openxmlformats.org/drawingml/2006/picture">
                        <pic:nvPicPr>
                          <pic:cNvPr id="683" name="Image 683"/>
                          <pic:cNvPicPr/>
                        </pic:nvPicPr>
                        <pic:blipFill>
                          <a:blip r:embed="rId221" cstate="print"/>
                          <a:stretch>
                            <a:fillRect/>
                          </a:stretch>
                        </pic:blipFill>
                        <pic:spPr>
                          <a:xfrm>
                            <a:off x="1852422" y="3393947"/>
                            <a:ext cx="91439" cy="438912"/>
                          </a:xfrm>
                          <a:prstGeom prst="rect">
                            <a:avLst/>
                          </a:prstGeom>
                        </pic:spPr>
                      </pic:pic>
                      <pic:pic xmlns:pic="http://schemas.openxmlformats.org/drawingml/2006/picture">
                        <pic:nvPicPr>
                          <pic:cNvPr id="684" name="Image 684"/>
                          <pic:cNvPicPr/>
                        </pic:nvPicPr>
                        <pic:blipFill>
                          <a:blip r:embed="rId243" cstate="print"/>
                          <a:stretch>
                            <a:fillRect/>
                          </a:stretch>
                        </pic:blipFill>
                        <pic:spPr>
                          <a:xfrm>
                            <a:off x="539495" y="3526535"/>
                            <a:ext cx="94964" cy="769619"/>
                          </a:xfrm>
                          <a:prstGeom prst="rect">
                            <a:avLst/>
                          </a:prstGeom>
                        </pic:spPr>
                      </pic:pic>
                      <pic:pic xmlns:pic="http://schemas.openxmlformats.org/drawingml/2006/picture">
                        <pic:nvPicPr>
                          <pic:cNvPr id="685" name="Image 685"/>
                          <pic:cNvPicPr/>
                        </pic:nvPicPr>
                        <pic:blipFill>
                          <a:blip r:embed="rId221" cstate="print"/>
                          <a:stretch>
                            <a:fillRect/>
                          </a:stretch>
                        </pic:blipFill>
                        <pic:spPr>
                          <a:xfrm>
                            <a:off x="1691639" y="3464814"/>
                            <a:ext cx="91439" cy="438912"/>
                          </a:xfrm>
                          <a:prstGeom prst="rect">
                            <a:avLst/>
                          </a:prstGeom>
                        </pic:spPr>
                      </pic:pic>
                      <pic:pic xmlns:pic="http://schemas.openxmlformats.org/drawingml/2006/picture">
                        <pic:nvPicPr>
                          <pic:cNvPr id="686" name="Image 686"/>
                          <pic:cNvPicPr/>
                        </pic:nvPicPr>
                        <pic:blipFill>
                          <a:blip r:embed="rId221" cstate="print"/>
                          <a:stretch>
                            <a:fillRect/>
                          </a:stretch>
                        </pic:blipFill>
                        <pic:spPr>
                          <a:xfrm>
                            <a:off x="691133" y="3588258"/>
                            <a:ext cx="91440" cy="438912"/>
                          </a:xfrm>
                          <a:prstGeom prst="rect">
                            <a:avLst/>
                          </a:prstGeom>
                        </pic:spPr>
                      </pic:pic>
                      <pic:pic xmlns:pic="http://schemas.openxmlformats.org/drawingml/2006/picture">
                        <pic:nvPicPr>
                          <pic:cNvPr id="687" name="Image 687"/>
                          <pic:cNvPicPr/>
                        </pic:nvPicPr>
                        <pic:blipFill>
                          <a:blip r:embed="rId233" cstate="print"/>
                          <a:stretch>
                            <a:fillRect/>
                          </a:stretch>
                        </pic:blipFill>
                        <pic:spPr>
                          <a:xfrm>
                            <a:off x="1075182" y="3235451"/>
                            <a:ext cx="85343" cy="434339"/>
                          </a:xfrm>
                          <a:prstGeom prst="rect">
                            <a:avLst/>
                          </a:prstGeom>
                        </pic:spPr>
                      </pic:pic>
                      <pic:pic xmlns:pic="http://schemas.openxmlformats.org/drawingml/2006/picture">
                        <pic:nvPicPr>
                          <pic:cNvPr id="688" name="Image 688"/>
                          <pic:cNvPicPr/>
                        </pic:nvPicPr>
                        <pic:blipFill>
                          <a:blip r:embed="rId234" cstate="print"/>
                          <a:stretch>
                            <a:fillRect/>
                          </a:stretch>
                        </pic:blipFill>
                        <pic:spPr>
                          <a:xfrm>
                            <a:off x="1209294" y="2970276"/>
                            <a:ext cx="91439" cy="434339"/>
                          </a:xfrm>
                          <a:prstGeom prst="rect">
                            <a:avLst/>
                          </a:prstGeom>
                        </pic:spPr>
                      </pic:pic>
                      <pic:pic xmlns:pic="http://schemas.openxmlformats.org/drawingml/2006/picture">
                        <pic:nvPicPr>
                          <pic:cNvPr id="689" name="Image 689"/>
                          <pic:cNvPicPr/>
                        </pic:nvPicPr>
                        <pic:blipFill>
                          <a:blip r:embed="rId235" cstate="print"/>
                          <a:stretch>
                            <a:fillRect/>
                          </a:stretch>
                        </pic:blipFill>
                        <pic:spPr>
                          <a:xfrm>
                            <a:off x="2003298" y="2679192"/>
                            <a:ext cx="97536" cy="434339"/>
                          </a:xfrm>
                          <a:prstGeom prst="rect">
                            <a:avLst/>
                          </a:prstGeom>
                        </pic:spPr>
                      </pic:pic>
                      <pic:pic xmlns:pic="http://schemas.openxmlformats.org/drawingml/2006/picture">
                        <pic:nvPicPr>
                          <pic:cNvPr id="690" name="Image 690"/>
                          <pic:cNvPicPr/>
                        </pic:nvPicPr>
                        <pic:blipFill>
                          <a:blip r:embed="rId236" cstate="print"/>
                          <a:stretch>
                            <a:fillRect/>
                          </a:stretch>
                        </pic:blipFill>
                        <pic:spPr>
                          <a:xfrm>
                            <a:off x="1664207" y="2277617"/>
                            <a:ext cx="103631" cy="438912"/>
                          </a:xfrm>
                          <a:prstGeom prst="rect">
                            <a:avLst/>
                          </a:prstGeom>
                        </pic:spPr>
                      </pic:pic>
                      <pic:pic xmlns:pic="http://schemas.openxmlformats.org/drawingml/2006/picture">
                        <pic:nvPicPr>
                          <pic:cNvPr id="691" name="Image 691"/>
                          <pic:cNvPicPr/>
                        </pic:nvPicPr>
                        <pic:blipFill>
                          <a:blip r:embed="rId237" cstate="print"/>
                          <a:stretch>
                            <a:fillRect/>
                          </a:stretch>
                        </pic:blipFill>
                        <pic:spPr>
                          <a:xfrm>
                            <a:off x="2173223" y="3173729"/>
                            <a:ext cx="103631" cy="438912"/>
                          </a:xfrm>
                          <a:prstGeom prst="rect">
                            <a:avLst/>
                          </a:prstGeom>
                        </pic:spPr>
                      </pic:pic>
                      <pic:pic xmlns:pic="http://schemas.openxmlformats.org/drawingml/2006/picture">
                        <pic:nvPicPr>
                          <pic:cNvPr id="692" name="Image 692"/>
                          <pic:cNvPicPr/>
                        </pic:nvPicPr>
                        <pic:blipFill>
                          <a:blip r:embed="rId244" cstate="print"/>
                          <a:stretch>
                            <a:fillRect/>
                          </a:stretch>
                        </pic:blipFill>
                        <pic:spPr>
                          <a:xfrm>
                            <a:off x="2404110" y="3147060"/>
                            <a:ext cx="292608" cy="72657"/>
                          </a:xfrm>
                          <a:prstGeom prst="rect">
                            <a:avLst/>
                          </a:prstGeom>
                        </pic:spPr>
                      </pic:pic>
                      <wps:wsp>
                        <wps:cNvPr id="693" name="Graphic 693"/>
                        <wps:cNvSpPr/>
                        <wps:spPr>
                          <a:xfrm>
                            <a:off x="2204466" y="3205733"/>
                            <a:ext cx="185420" cy="106045"/>
                          </a:xfrm>
                          <a:custGeom>
                            <a:avLst/>
                            <a:gdLst/>
                            <a:ahLst/>
                            <a:cxnLst/>
                            <a:rect l="l" t="t" r="r" b="b"/>
                            <a:pathLst>
                              <a:path w="185420" h="106045">
                                <a:moveTo>
                                  <a:pt x="0" y="105917"/>
                                </a:moveTo>
                                <a:lnTo>
                                  <a:pt x="185166" y="0"/>
                                </a:lnTo>
                              </a:path>
                            </a:pathLst>
                          </a:custGeom>
                          <a:ln w="857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F0890AD" id="Group 559" o:spid="_x0000_s1077" style="position:absolute;margin-left:42.8pt;margin-top:9.5pt;width:212.35pt;height:360.05pt;z-index:-15713280;mso-wrap-distance-left:0;mso-wrap-distance-right:0;mso-position-horizontal-relative:page" coordsize="26968,457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">
                <v:shape id="Textbox 560" o:spid="_x0000_s1078" type="#_x0000_t202" style="position:absolute;left:9890;top:43759;width:7309;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" filled="f" stroked="f">
                  <v:textbox inset="0,0,0,0">
                    <w:txbxContent>
                      <w:p w14:paraId="57F6A146" w14:textId="77777777" w:rsidR="003F32C2" w:rsidRDefault="009D0186">
                        <w:pPr>
                          <w:spacing w:line="220" w:lineRule="exact"/>
                          <w:rPr>
                            <w:rFonts w:ascii="Calibri"/>
                          </w:rPr>
                        </w:pPr>
                        <w:r>
                          <w:rPr>
                            <w:rFonts w:ascii="Calibri"/>
                            <w:spacing w:val="-5"/>
                          </w:rPr>
                          <w:t>Betulinic</w:t>
                        </w:r>
                        <w:r>
                          <w:rPr>
                            <w:rFonts w:ascii="Calibri"/>
                            <w:spacing w:val="-2"/>
                          </w:rPr>
                          <w:t xml:space="preserve"> </w:t>
                        </w:r>
                        <w:r>
                          <w:rPr>
                            <w:rFonts w:ascii="Calibri"/>
                            <w:spacing w:val="-4"/>
                          </w:rPr>
                          <w:t>acid</w:t>
                        </w:r>
                      </w:p>
                    </w:txbxContent>
                  </v:textbox>
                </v:shape>
                <v:shape id="Textbox 561" o:spid="_x0000_s1079" type="#_x0000_t202" style="position:absolute;left:9098;top:20991;width:8909;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" filled="f" stroked="f">
                  <v:textbox inset="0,0,0,0">
                    <w:txbxContent>
                      <w:p w14:paraId="2EB25B98" w14:textId="77777777" w:rsidR="003F32C2" w:rsidRDefault="009D0186">
                        <w:pPr>
                          <w:spacing w:line="220" w:lineRule="exact"/>
                          <w:rPr>
                            <w:rFonts w:ascii="Calibri"/>
                          </w:rPr>
                        </w:pPr>
                        <w:r>
                          <w:rPr>
                            <w:rFonts w:ascii="Calibri"/>
                            <w:spacing w:val="-6"/>
                          </w:rPr>
                          <w:t>Betulinaldehyde</w:t>
                        </w:r>
                      </w:p>
                    </w:txbxContent>
                  </v:textbox>
                </v:shape>
                <v:shape id="Graphic 562" o:spid="_x0000_s1080" style="position:absolute;left:3787;top:11902;width:4635;height:5289;visibility:visible;mso-wrap-style:square;v-text-anchor:top" coordsize="463550,5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" path="m,131825l,397001,232410,528828,463295,397001r,-265176l232410,em,131825l232410,e" filled="f" strokeweight=".23811mm">
                  <v:path arrowok="t"/>
                </v:shape>
                <v:shape id="Graphic 563" o:spid="_x0000_s1081" style="position:absolute;left:8420;top:11902;width:4629;height:5289;visibility:visible;mso-wrap-style:square;v-text-anchor:top" coordsize="462915,5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" path="m,397001l231647,528827,462534,397001r,-265176l231647,e" filled="f" strokeweight=".23811mm">
                  <v:path arrowok="t"/>
                </v:shape>
                <v:shape id="Graphic 564" o:spid="_x0000_s1082" style="position:absolute;left:8420;top:11902;width:2317;height:1321;visibility:visible;mso-wrap-style:square;v-text-anchor:top" coordsize="231775,13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" path="m,131825l231647,e" filled="f" strokeweight=".23811mm">
                  <v:path arrowok="t"/>
                </v:shape>
                <v:shape id="Graphic 565" o:spid="_x0000_s1083" style="position:absolute;left:10736;top:7955;width:4623;height:5270;visibility:visible;mso-wrap-style:square;v-text-anchor:top" coordsize="462280,527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" path="m230886,526542l461772,394716r,-262890l230886,,,131826e" filled="f" strokeweight=".23811mm">
                  <v:path arrowok="t"/>
                </v:shape>
                <v:shape id="Graphic 566" o:spid="_x0000_s1084" style="position:absolute;left:10736;top:9273;width:13;height:2629;visibility:visible;mso-wrap-style:square;v-text-anchor:top" coordsize="1270,262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" path="m,262890l,e" filled="f" strokeweight=".23811mm">
                  <v:path arrowok="t"/>
                </v:shape>
                <v:shape id="Graphic 567" o:spid="_x0000_s1085" style="position:absolute;left:15354;top:7955;width:4610;height:5270;visibility:visible;mso-wrap-style:square;v-text-anchor:top" coordsize="461009,527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" path="m,394716l230886,526542,461009,394716r,-262890l230886,e" filled="f" strokeweight=".23811mm">
                  <v:path arrowok="t"/>
                </v:shape>
                <v:shape id="Graphic 568" o:spid="_x0000_s1086" style="position:absolute;left:15354;top:7955;width:2311;height:1321;visibility:visible;mso-wrap-style:square;v-text-anchor:top" coordsize="231140,13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" path="m,131825l230886,e" filled="f" strokeweight=".23811mm">
                  <v:path arrowok="t"/>
                </v:shape>
                <v:shape id="Graphic 569" o:spid="_x0000_s1087" style="position:absolute;left:18196;top:5120;width:3747;height:4153;visibility:visible;mso-wrap-style:square;v-text-anchor:top" coordsize="374650,415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" path="m176783,415290l374141,239268,265175,,,28194e" filled="f" strokeweight=".23811mm">
                  <v:path arrowok="t"/>
                </v:shape>
                <v:shape id="Graphic 570" o:spid="_x0000_s1088" style="position:absolute;left:17663;top:5402;width:533;height:2553;visibility:visible;mso-wrap-style:square;v-text-anchor:top" coordsize="53340,25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" path="m,255270l53340,e" filled="f" strokeweight=".23811mm">
                  <v:path arrowok="t"/>
                </v:shape>
                <v:shape id="Image 571" o:spid="_x0000_s1089" type="#_x0000_t75" style="position:absolute;left:16347;top:3439;width:1740;height:1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">
                  <v:imagedata r:id="rId245" o:title=""/>
                </v:shape>
                <v:shape id="Graphic 572" o:spid="_x0000_s1090" style="position:absolute;left:16520;top:975;width:851;height:2610;visibility:visible;mso-wrap-style:square;v-text-anchor:top" coordsize="85090,26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" path="m84581,l,260604e" filled="f" strokeweight=".23811mm">
                  <v:path arrowok="t"/>
                </v:shape>
                <v:shape id="Graphic 573" o:spid="_x0000_s1091" style="position:absolute;left:16215;top:876;width:838;height:2622;visibility:visible;mso-wrap-style:square;v-text-anchor:top" coordsize="83820,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" path="m83819,l,262128e" filled="f" strokeweight=".23811mm">
                  <v:path arrowok="t"/>
                </v:shape>
                <v:shape id="Graphic 574" o:spid="_x0000_s1092" style="position:absolute;left:19987;top:9273;width:2413;height:1080;visibility:visible;mso-wrap-style:square;v-text-anchor:top" coordsize="24130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" path="m240792,107442l,e" filled="f" strokeweight=".02961mm">
                  <v:path arrowok="t"/>
                </v:shape>
                <v:shape id="Graphic 575" o:spid="_x0000_s1093" style="position:absolute;left:19964;top:9258;width:2699;height:1270;visibility:visible;mso-wrap-style:square;v-text-anchor:top" coordsize="269875,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" path="m9144,l,1523,4572,9143,222504,126491,269748,89153,9144,xe" fillcolor="black" stroked="f">
                  <v:path arrowok="t"/>
                </v:shape>
                <v:shape id="Graphic 576" o:spid="_x0000_s1094" style="position:absolute;left:4229;top:17205;width:1860;height:1848;visibility:visible;mso-wrap-style:square;v-text-anchor:top" coordsize="186055,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" path="m,184403l185928,e" filled="f" strokeweight=".02961mm">
                  <v:path arrowok="t"/>
                </v:shape>
                <v:shape id="Graphic 577" o:spid="_x0000_s1095" style="position:absolute;left:4023;top:17190;width:2114;height:2058;visibility:visible;mso-wrap-style:square;v-text-anchor:top" coordsize="211454,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" path="m208787,r-8381,762l,168402r38100,37338l211073,3810,208787,xe" fillcolor="black" stroked="f">
                  <v:path arrowok="t"/>
                </v:shape>
                <v:shape id="Graphic 578" o:spid="_x0000_s1096" style="position:absolute;left:7505;top:19095;width:419;height:324;visibility:visible;mso-wrap-style:square;v-text-anchor:top" coordsize="4191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" path="m41909,l,32004e" filled="f" strokeweight=".23811mm">
                  <v:path arrowok="t"/>
                </v:shape>
                <v:shape id="Graphic 579" o:spid="_x0000_s1097" style="position:absolute;left:7368;top:18912;width:375;height:286;visibility:visible;mso-wrap-style:square;v-text-anchor:top" coordsize="37465,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" path="m37337,l,28194e" filled="f" strokeweight=".23811mm">
                  <v:path arrowok="t"/>
                </v:shape>
                <v:shape id="Graphic 580" o:spid="_x0000_s1098" style="position:absolute;left:7223;top:18722;width:343;height:260;visibility:visible;mso-wrap-style:square;v-text-anchor:top" coordsize="3429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" path="m34290,l,25908e" filled="f" strokeweight=".23811mm">
                  <v:path arrowok="t"/>
                </v:shape>
                <v:shape id="Graphic 581" o:spid="_x0000_s1099" style="position:absolute;left:7086;top:18531;width:305;height:229;visibility:visible;mso-wrap-style:square;v-text-anchor:top" coordsize="30480,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" path="m30480,l,22860e" filled="f" strokeweight=".23811mm">
                  <v:path arrowok="t"/>
                </v:shape>
                <v:shape id="Graphic 582" o:spid="_x0000_s1100" style="position:absolute;left:6941;top:18341;width:267;height:203;visibility:visible;mso-wrap-style:square;v-text-anchor:top" coordsize="2667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" path="m26669,l,19812e" filled="f" strokeweight=".23811mm">
                  <v:path arrowok="t"/>
                </v:shape>
                <v:shape id="Graphic 583" o:spid="_x0000_s1101" style="position:absolute;left:6804;top:18150;width:229;height:178;visibility:visible;mso-wrap-style:square;v-text-anchor:top" coordsize="2286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" path="m22859,l,17526e" filled="f" strokeweight=".23811mm">
                  <v:path arrowok="t"/>
                </v:shape>
                <v:shape id="Graphic 584" o:spid="_x0000_s1102" style="position:absolute;left:6667;top:17960;width:191;height:146;visibility:visible;mso-wrap-style:square;v-text-anchor:top" coordsize="19050,14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" path="m19050,l,14478e" filled="f" strokeweight=".23811mm">
                  <v:path arrowok="t"/>
                </v:shape>
                <v:shape id="Image 585" o:spid="_x0000_s1103" type="#_x0000_t75" style="position:absolute;left:381;top:16870;width:1463;height:7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">
                  <v:imagedata r:id="rId246" o:title=""/>
                </v:shape>
                <v:shape id="Image 586" o:spid="_x0000_s1104" type="#_x0000_t75" style="position:absolute;left:1775;top:15841;width:2019;height:1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">
                  <v:imagedata r:id="rId247" o:title=""/>
                </v:shape>
                <v:shape id="Graphic 587" o:spid="_x0000_s1105" style="position:absolute;left:8420;top:10591;width:12;height:2617;visibility:visible;mso-wrap-style:square;v-text-anchor:top" coordsize="1270,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" path="m,l,261365e" filled="f" strokeweight=".02961mm">
                  <v:path arrowok="t"/>
                </v:shape>
                <v:shape id="Graphic 588" o:spid="_x0000_s1106" style="position:absolute;left:13045;top:10591;width:13;height:2617;visibility:visible;mso-wrap-style:square;v-text-anchor:top" coordsize="1270,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" path="m,l,261365e" filled="f" strokeweight=".02961mm">
                  <v:path arrowok="t"/>
                </v:shape>
                <v:shape id="Graphic 589" o:spid="_x0000_s1107" style="position:absolute;left:12778;top:10576;width:546;height:2648;visibility:visible;mso-wrap-style:square;v-text-anchor:top" coordsize="54610,264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" path="m54102,l,,22098,256794r4572,7620l32004,256794,54102,xe" fillcolor="black" stroked="f">
                  <v:path arrowok="t"/>
                </v:shape>
                <v:shape id="Graphic 590" o:spid="_x0000_s1108" style="position:absolute;left:15095;top:14508;width:527;height:13;visibility:visible;mso-wrap-style:square;v-text-anchor:top" coordsize="527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" path="m52577,l,e" filled="f" strokeweight=".23811mm">
                  <v:path arrowok="t"/>
                </v:shape>
                <v:shape id="Graphic 591" o:spid="_x0000_s1109" style="position:absolute;left:15118;top:14249;width:482;height:13;visibility:visible;mso-wrap-style:square;v-text-anchor:top" coordsize="482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" path="m48006,l,e" filled="f" strokeweight=".23811mm">
                  <v:path arrowok="t"/>
                </v:shape>
                <v:shape id="Graphic 592" o:spid="_x0000_s1110" style="position:absolute;left:15140;top:13990;width:439;height:13;visibility:visible;mso-wrap-style:square;v-text-anchor:top" coordsize="438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" path="m43433,l,e" filled="f" strokeweight=".23811mm">
                  <v:path arrowok="t"/>
                </v:shape>
                <v:shape id="Graphic 593" o:spid="_x0000_s1111" style="position:absolute;left:15163;top:13731;width:381;height:12;visibility:visible;mso-wrap-style:square;v-text-anchor:top" coordsize="38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" path="m38100,l,e" filled="f" strokeweight=".23811mm">
                  <v:path arrowok="t"/>
                </v:shape>
                <v:shape id="Graphic 594" o:spid="_x0000_s1112" style="position:absolute;left:15186;top:13479;width:337;height:13;visibility:visible;mso-wrap-style:square;v-text-anchor:top" coordsize="336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" path="m33527,l,e" filled="f" strokeweight=".23811mm">
                  <v:path arrowok="t"/>
                </v:shape>
                <v:shape id="Graphic 595" o:spid="_x0000_s1113" style="position:absolute;left:15209;top:13220;width:292;height:13;visibility:visible;mso-wrap-style:square;v-text-anchor:top" coordsize="2920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" path="m28956,l,e" filled="f" strokeweight=".23811mm">
                  <v:path arrowok="t"/>
                </v:shape>
                <v:shape id="Graphic 596" o:spid="_x0000_s1114" style="position:absolute;left:15232;top:12961;width:248;height:13;visibility:visible;mso-wrap-style:square;v-text-anchor:top" coordsize="247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" path="m24383,l,e" filled="f" strokeweight=".23811mm">
                  <v:path arrowok="t"/>
                </v:shape>
                <v:shape id="Graphic 597" o:spid="_x0000_s1115" style="position:absolute;left:15262;top:12702;width:191;height:13;visibility:visible;mso-wrap-style:square;v-text-anchor:top" coordsize="190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" path="m19050,l,e" filled="f" strokeweight=".23811mm">
                  <v:path arrowok="t"/>
                </v:shape>
                <v:shape id="Graphic 598" o:spid="_x0000_s1116" style="position:absolute;left:15285;top:12443;width:146;height:13;visibility:visible;mso-wrap-style:square;v-text-anchor:top" coordsize="1460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" path="m14477,l,e" filled="f" strokeweight=".23811mm">
                  <v:path arrowok="t"/>
                </v:shape>
                <v:shape id="Graphic 599" o:spid="_x0000_s1117" style="position:absolute;left:15308;top:12184;width:102;height:13;visibility:visible;mso-wrap-style:square;v-text-anchor:top" coordsize="101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" path="m9906,l,e" filled="f" strokeweight=".23811mm">
                  <v:path arrowok="t"/>
                </v:shape>
                <v:shape id="Graphic 600" o:spid="_x0000_s1118" style="position:absolute;left:13807;top:3444;width:2591;height:686;visibility:visible;mso-wrap-style:square;v-text-anchor:top" coordsize="259079,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" path="m259080,l,68580e" filled="f" strokeweight=".23811mm">
                  <v:path arrowok="t"/>
                </v:shape>
                <v:shape id="Image 601" o:spid="_x0000_s1119" type="#_x0000_t75" style="position:absolute;left:12633;top:3970;width:1037;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">
                  <v:imagedata r:id="rId248" o:title=""/>
                </v:shape>
                <v:shape id="Image 602" o:spid="_x0000_s1120" type="#_x0000_t75" style="position:absolute;left:15582;top:2080;width:1037;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">
                  <v:imagedata r:id="rId249" o:title=""/>
                </v:shape>
                <v:shape id="Image 603" o:spid="_x0000_s1121" type="#_x0000_t75" style="position:absolute;left:18364;top:3931;width:914;height:43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">
                  <v:imagedata r:id="rId250" o:title=""/>
                </v:shape>
                <v:shape id="Image 604" o:spid="_x0000_s1122" type="#_x0000_t75" style="position:absolute;left:22463;top:7018;width:1037;height:4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">
                  <v:imagedata r:id="rId251" o:title=""/>
                </v:shape>
                <v:shape id="Image 605" o:spid="_x0000_s1123" type="#_x0000_t75" style="position:absolute;left:16489;top:7193;width:915;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">
                  <v:imagedata r:id="rId250" o:title=""/>
                </v:shape>
                <v:shape id="Image 606" o:spid="_x0000_s1124" type="#_x0000_t75" style="position:absolute;left:18364;top:9403;width:914;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">
                  <v:imagedata r:id="rId250" o:title=""/>
                </v:shape>
                <v:shape id="Image 607" o:spid="_x0000_s1125" type="#_x0000_t75" style="position:absolute;left:15864;top:10721;width:915;height:4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">
                  <v:imagedata r:id="rId252" o:title=""/>
                </v:shape>
                <v:shape id="Image 608" o:spid="_x0000_s1126" type="#_x0000_t75" style="position:absolute;left:15864;top:9227;width:915;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">
                  <v:imagedata r:id="rId250" o:title=""/>
                </v:shape>
                <v:shape id="Image 609" o:spid="_x0000_s1127" type="#_x0000_t75" style="position:absolute;left:15140;top:14874;width:1037;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">
                  <v:imagedata r:id="rId253" o:title=""/>
                </v:shape>
                <v:shape id="Image 610" o:spid="_x0000_s1128" type="#_x0000_t75" style="position:absolute;left:8153;top:9227;width:1090;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">
                  <v:imagedata r:id="rId254" o:title=""/>
                </v:shape>
                <v:shape id="Image 611" o:spid="_x0000_s1129" type="#_x0000_t75" style="position:absolute;left:11856;top:9311;width:2263;height:9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">
                  <v:imagedata r:id="rId255" o:title=""/>
                </v:shape>
                <v:shape id="Image 612" o:spid="_x0000_s1130" type="#_x0000_t75" style="position:absolute;left:10340;top:12755;width:663;height:7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">
                  <v:imagedata r:id="rId256" o:title=""/>
                </v:shape>
                <v:shape id="Image 613" o:spid="_x0000_s1131" type="#_x0000_t75" style="position:absolute;left:9281;top:14973;width:426;height:4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">
                  <v:imagedata r:id="rId257" o:title=""/>
                </v:shape>
                <v:shape id="Image 614" o:spid="_x0000_s1132" type="#_x0000_t75" style="position:absolute;left:4160;top:13548;width:617;height:5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">
                  <v:imagedata r:id="rId258" o:title=""/>
                </v:shape>
                <v:shape id="Image 615" o:spid="_x0000_s1133" type="#_x0000_t75" style="position:absolute;left:7932;top:19537;width:975;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">
                  <v:imagedata r:id="rId259" o:title=""/>
                </v:shape>
                <v:shape id="Image 616" o:spid="_x0000_s1134" type="#_x0000_t75" style="position:absolute;left:3154;top:19278;width:1036;height:4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">
                  <v:imagedata r:id="rId260" o:title=""/>
                </v:shape>
                <v:shape id="Image 617" o:spid="_x0000_s1135" type="#_x0000_t75" style="position:absolute;left:18897;top:11163;width:914;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">
                  <v:imagedata r:id="rId250" o:title=""/>
                </v:shape>
                <v:shape id="Image 618" o:spid="_x0000_s1136" type="#_x0000_t75" style="position:absolute;left:5775;top:12489;width:942;height:76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">
                  <v:imagedata r:id="rId261" o:title=""/>
                </v:shape>
                <v:shape id="Image 619" o:spid="_x0000_s1137" type="#_x0000_t75" style="position:absolute;left:17289;top:11871;width:915;height:43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">
                  <v:imagedata r:id="rId250" o:title=""/>
                </v:shape>
                <v:shape id="Image 620" o:spid="_x0000_s1138" type="#_x0000_t75" style="position:absolute;left:7292;top:13106;width:914;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">
                  <v:imagedata r:id="rId250" o:title=""/>
                </v:shape>
                <v:shape id="Image 621" o:spid="_x0000_s1139" type="#_x0000_t75" style="position:absolute;left:11132;top:9578;width:854;height:4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">
                  <v:imagedata r:id="rId262" o:title=""/>
                </v:shape>
                <v:shape id="Image 622" o:spid="_x0000_s1140" type="#_x0000_t75" style="position:absolute;left:12473;top:6934;width:915;height:4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">
                  <v:imagedata r:id="rId263" o:title=""/>
                </v:shape>
                <v:shape id="Image 623" o:spid="_x0000_s1141" type="#_x0000_t75" style="position:absolute;left:20406;top:4023;width:975;height:4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">
                  <v:imagedata r:id="rId264" o:title=""/>
                </v:shape>
                <v:shape id="Image 624" o:spid="_x0000_s1142" type="#_x0000_t75" style="position:absolute;left:17023;width:1036;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">
                  <v:imagedata r:id="rId265" o:title=""/>
                </v:shape>
                <v:shape id="Image 625" o:spid="_x0000_s1143" type="#_x0000_t75" style="position:absolute;left:22105;top:8961;width:1036;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">
                  <v:imagedata r:id="rId266" o:title=""/>
                </v:shape>
                <v:shape id="Image 626" o:spid="_x0000_s1144" type="#_x0000_t75" style="position:absolute;left:24414;top:8694;width:2195;height:4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">
                  <v:imagedata r:id="rId267" o:title=""/>
                </v:shape>
                <v:shape id="Graphic 627" o:spid="_x0000_s1145" style="position:absolute;left:22410;top:9288;width:1860;height:1061;visibility:visible;mso-wrap-style:square;v-text-anchor:top" coordsize="186055,10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" path="m,105918l185928,e" filled="f" strokeweight=".23811mm">
                  <v:path arrowok="t"/>
                </v:shape>
                <v:shape id="Graphic 628" o:spid="_x0000_s1146" style="position:absolute;left:3413;top:34678;width:4629;height:5290;visibility:visible;mso-wrap-style:square;v-text-anchor:top" coordsize="462915,5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" path="m,131825l,397001,231647,528828,462534,397001r,-265176l231647,em,131825l231647,e" filled="f" strokeweight=".23811mm">
                  <v:path arrowok="t"/>
                </v:shape>
                <v:shape id="Graphic 629" o:spid="_x0000_s1147" style="position:absolute;left:8039;top:34678;width:4635;height:5290;visibility:visible;mso-wrap-style:square;v-text-anchor:top" coordsize="463550,5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" path="m,397001l232410,528827,463295,397001r,-265176l232410,e" filled="f" strokeweight=".23811mm">
                  <v:path arrowok="t"/>
                </v:shape>
                <v:shape id="Graphic 630" o:spid="_x0000_s1148" style="position:absolute;left:8039;top:34678;width:2324;height:1321;visibility:visible;mso-wrap-style:square;v-text-anchor:top" coordsize="232410,13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" path="m,131825l232410,e" filled="f" strokeweight=".23811mm">
                  <v:path arrowok="t"/>
                </v:shape>
                <v:shape id="Graphic 631" o:spid="_x0000_s1149" style="position:absolute;left:10363;top:30731;width:4622;height:5270;visibility:visible;mso-wrap-style:square;v-text-anchor:top" coordsize="462280,527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" path="m230886,526541l461772,394715r,-262890l230886,,,131825e" filled="f" strokeweight=".23811mm">
                  <v:path arrowok="t"/>
                </v:shape>
                <v:shape id="Graphic 632" o:spid="_x0000_s1150" style="position:absolute;left:10363;top:32049;width:12;height:2629;visibility:visible;mso-wrap-style:square;v-text-anchor:top" coordsize="1270,262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" path="m,262889l,e" filled="f" strokeweight=".23811mm">
                  <v:path arrowok="t"/>
                </v:shape>
                <v:shape id="Graphic 633" o:spid="_x0000_s1151" style="position:absolute;left:14980;top:30731;width:4611;height:5270;visibility:visible;mso-wrap-style:square;v-text-anchor:top" coordsize="461009,527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" path="m,394715l230886,526541,461009,394715r,-262890l230886,e" filled="f" strokeweight=".23811mm">
                  <v:path arrowok="t"/>
                </v:shape>
                <v:shape id="Graphic 634" o:spid="_x0000_s1152" style="position:absolute;left:14980;top:30731;width:2312;height:1321;visibility:visible;mso-wrap-style:square;v-text-anchor:top" coordsize="231140,13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" path="m,131825l230886,e" filled="f" strokeweight=".23811mm">
                  <v:path arrowok="t"/>
                </v:shape>
                <v:shape id="Graphic 635" o:spid="_x0000_s1153" style="position:absolute;left:17823;top:27889;width:3746;height:4165;visibility:visible;mso-wrap-style:square;v-text-anchor:top" coordsize="374650,416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" path="m176783,416051l374141,240029,265175,,,28955e" filled="f" strokeweight=".23811mm">
                  <v:path arrowok="t"/>
                </v:shape>
                <v:shape id="Graphic 636" o:spid="_x0000_s1154" style="position:absolute;left:17289;top:28178;width:534;height:2553;visibility:visible;mso-wrap-style:square;v-text-anchor:top" coordsize="53340,25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" path="m,255270l53340,e" filled="f" strokeweight=".23811mm">
                  <v:path arrowok="t"/>
                </v:shape>
                <v:shape id="Image 637" o:spid="_x0000_s1155" type="#_x0000_t75" style="position:absolute;left:15974;top:26208;width:1739;height:1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">
                  <v:imagedata r:id="rId268" o:title=""/>
                </v:shape>
                <v:shape id="Graphic 638" o:spid="_x0000_s1156" style="position:absolute;left:16146;top:23743;width:838;height:2617;visibility:visible;mso-wrap-style:square;v-text-anchor:top" coordsize="83820,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" path="m83819,l,261365e" filled="f" strokeweight=".23811mm">
                  <v:path arrowok="t"/>
                </v:shape>
                <v:shape id="Graphic 639" o:spid="_x0000_s1157" style="position:absolute;left:15834;top:23652;width:851;height:2616;visibility:visible;mso-wrap-style:square;v-text-anchor:top" coordsize="85090,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" path="m84581,l,261365e" filled="f" strokeweight=".23811mm">
                  <v:path arrowok="t"/>
                </v:shape>
                <v:shape id="Graphic 640" o:spid="_x0000_s1158" style="position:absolute;left:19613;top:32049;width:2420;height:1067;visibility:visible;mso-wrap-style:square;v-text-anchor:top" coordsize="241935,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" path="m241554,106679l,e" filled="f" strokeweight=".02961mm">
                  <v:path arrowok="t"/>
                </v:shape>
                <v:shape id="Graphic 641" o:spid="_x0000_s1159" style="position:absolute;left:19591;top:32026;width:2698;height:1277;visibility:visible;mso-wrap-style:square;v-text-anchor:top" coordsize="269875,127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" path="m9144,l,2285,4572,9143,222504,127253,269748,89915,9144,xe" fillcolor="black" stroked="f">
                  <v:path arrowok="t"/>
                </v:shape>
                <v:shape id="Graphic 642" o:spid="_x0000_s1160" style="position:absolute;left:3848;top:39982;width:1866;height:1841;visibility:visible;mso-wrap-style:square;v-text-anchor:top" coordsize="186690,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" path="m,183641l186690,e" filled="f" strokeweight=".02961mm">
                  <v:path arrowok="t"/>
                </v:shape>
                <v:shape id="Graphic 643" o:spid="_x0000_s1161" style="position:absolute;left:3642;top:39966;width:2121;height:2058;visibility:visible;mso-wrap-style:square;v-text-anchor:top" coordsize="212090,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" path="m208787,r-7619,761l,168401r38100,37338l211836,3809,208787,xe" fillcolor="black" stroked="f">
                  <v:path arrowok="t"/>
                </v:shape>
                <v:shape id="Graphic 644" o:spid="_x0000_s1162" style="position:absolute;left:7124;top:41871;width:419;height:324;visibility:visible;mso-wrap-style:square;v-text-anchor:top" coordsize="4191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" path="m41909,l,32004e" filled="f" strokeweight=".23811mm">
                  <v:path arrowok="t"/>
                </v:shape>
                <v:shape id="Graphic 645" o:spid="_x0000_s1163" style="position:absolute;left:6987;top:41681;width:381;height:292;visibility:visible;mso-wrap-style:square;v-text-anchor:top" coordsize="3810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" path="m38100,l,28956e" filled="f" strokeweight=".23811mm">
                  <v:path arrowok="t"/>
                </v:shape>
                <v:shape id="Graphic 646" o:spid="_x0000_s1164" style="position:absolute;left:6842;top:41490;width:343;height:261;visibility:visible;mso-wrap-style:square;v-text-anchor:top" coordsize="3429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" path="m34290,l,25908e" filled="f" strokeweight=".23811mm">
                  <v:path arrowok="t"/>
                </v:shape>
                <v:shape id="Graphic 647" o:spid="_x0000_s1165" style="position:absolute;left:6705;top:41300;width:305;height:241;visibility:visible;mso-wrap-style:square;v-text-anchor:top" coordsize="30480,24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" path="m30480,l,23622e" filled="f" strokeweight=".23811mm">
                  <v:path arrowok="t"/>
                </v:shape>
                <v:shape id="Graphic 648" o:spid="_x0000_s1166" style="position:absolute;left:6568;top:41109;width:267;height:210;visibility:visible;mso-wrap-style:square;v-text-anchor:top" coordsize="2667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" path="m26669,l,20574e" filled="f" strokeweight=".23811mm">
                  <v:path arrowok="t"/>
                </v:shape>
                <v:shape id="Graphic 649" o:spid="_x0000_s1167" style="position:absolute;left:6423;top:40927;width:229;height:171;visibility:visible;mso-wrap-style:square;v-text-anchor:top" coordsize="2286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" path="m22859,l,16764e" filled="f" strokeweight=".23811mm">
                  <v:path arrowok="t"/>
                </v:shape>
                <v:shape id="Graphic 650" o:spid="_x0000_s1168" style="position:absolute;left:6286;top:40736;width:191;height:146;visibility:visible;mso-wrap-style:square;v-text-anchor:top" coordsize="19050,14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" path="m19050,l,14478e" filled="f" strokeweight=".23811mm">
                  <v:path arrowok="t"/>
                </v:shape>
                <v:shape id="Image 651" o:spid="_x0000_s1169" type="#_x0000_t75" style="position:absolute;top:39646;width:1463;height:7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">
                  <v:imagedata r:id="rId246" o:title=""/>
                </v:shape>
                <v:shape id="Image 652" o:spid="_x0000_s1170" type="#_x0000_t75" style="position:absolute;left:1394;top:38618;width:2019;height:1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">
                  <v:imagedata r:id="rId269" o:title=""/>
                </v:shape>
                <v:shape id="Graphic 653" o:spid="_x0000_s1171" style="position:absolute;left:8039;top:33367;width:12;height:2617;visibility:visible;mso-wrap-style:square;v-text-anchor:top" coordsize="1270,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" path="m,l,261365e" filled="f" strokeweight=".02961mm">
                  <v:path arrowok="t"/>
                </v:shape>
                <v:shape id="Graphic 654" o:spid="_x0000_s1172" style="position:absolute;left:12672;top:33367;width:12;height:2617;visibility:visible;mso-wrap-style:square;v-text-anchor:top" coordsize="1270,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" path="m,l,261365e" filled="f" strokeweight=".02961mm">
                  <v:path arrowok="t"/>
                </v:shape>
                <v:shape id="Graphic 655" o:spid="_x0000_s1173" style="position:absolute;left:12405;top:33352;width:533;height:2648;visibility:visible;mso-wrap-style:square;v-text-anchor:top" coordsize="53340,264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" path="m53340,l,,21336,256794r5334,7620l32004,256794,53340,xe" fillcolor="black" stroked="f">
                  <v:path arrowok="t"/>
                </v:shape>
                <v:shape id="Graphic 656" o:spid="_x0000_s1174" style="position:absolute;left:14714;top:37284;width:533;height:13;visibility:visible;mso-wrap-style:square;v-text-anchor:top" coordsize="53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" path="m53339,l,e" filled="f" strokeweight=".23811mm">
                  <v:path arrowok="t"/>
                </v:shape>
                <v:shape id="Graphic 657" o:spid="_x0000_s1175" style="position:absolute;left:14744;top:37025;width:483;height:13;visibility:visible;mso-wrap-style:square;v-text-anchor:top" coordsize="482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" path="m48006,l,e" filled="f" strokeweight=".23811mm">
                  <v:path arrowok="t"/>
                </v:shape>
                <v:shape id="Graphic 658" o:spid="_x0000_s1176" style="position:absolute;left:14767;top:36766;width:432;height:13;visibility:visible;mso-wrap-style:square;v-text-anchor:top" coordsize="431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" path="m42672,l,e" filled="f" strokeweight=".23811mm">
                  <v:path arrowok="t"/>
                </v:shape>
                <v:shape id="Graphic 659" o:spid="_x0000_s1177" style="position:absolute;left:14790;top:36507;width:381;height:13;visibility:visible;mso-wrap-style:square;v-text-anchor:top" coordsize="38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" path="m38100,l,e" filled="f" strokeweight=".23811mm">
                  <v:path arrowok="t"/>
                </v:shape>
                <v:shape id="Graphic 660" o:spid="_x0000_s1178" style="position:absolute;left:14813;top:36248;width:336;height:13;visibility:visible;mso-wrap-style:square;v-text-anchor:top" coordsize="336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" path="m33527,l,e" filled="f" strokeweight=".23811mm">
                  <v:path arrowok="t"/>
                </v:shape>
                <v:shape id="Graphic 661" o:spid="_x0000_s1179" style="position:absolute;left:14836;top:35996;width:292;height:13;visibility:visible;mso-wrap-style:square;v-text-anchor:top" coordsize="2920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" path="m28956,l,e" filled="f" strokeweight=".23811mm">
                  <v:path arrowok="t"/>
                </v:shape>
                <v:shape id="Graphic 662" o:spid="_x0000_s1180" style="position:absolute;left:14859;top:35737;width:247;height:13;visibility:visible;mso-wrap-style:square;v-text-anchor:top" coordsize="247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" path="m24383,l,e" filled="f" strokeweight=".23811mm">
                  <v:path arrowok="t"/>
                </v:shape>
                <v:shape id="Graphic 663" o:spid="_x0000_s1181" style="position:absolute;left:14881;top:35478;width:204;height:13;visibility:visible;mso-wrap-style:square;v-text-anchor:top" coordsize="20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" path="m19812,l,e" filled="f" strokeweight=".23811mm">
                  <v:path arrowok="t"/>
                </v:shape>
                <v:shape id="Graphic 664" o:spid="_x0000_s1182" style="position:absolute;left:14912;top:35219;width:146;height:13;visibility:visible;mso-wrap-style:square;v-text-anchor:top" coordsize="1460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" path="m14477,l,e" filled="f" strokeweight=".23811mm">
                  <v:path arrowok="t"/>
                </v:shape>
                <v:shape id="Graphic 665" o:spid="_x0000_s1183" style="position:absolute;left:14935;top:34960;width:95;height:13;visibility:visible;mso-wrap-style:square;v-text-anchor:top" coordsize="95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" path="m9143,l,e" filled="f" strokeweight=".23811mm">
                  <v:path arrowok="t"/>
                </v:shape>
                <v:shape id="Graphic 666" o:spid="_x0000_s1184" style="position:absolute;left:13434;top:26220;width:2590;height:686;visibility:visible;mso-wrap-style:square;v-text-anchor:top" coordsize="259079,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" path="m259080,l,68580e" filled="f" strokeweight=".23811mm">
                  <v:path arrowok="t"/>
                </v:shape>
                <v:shape id="Image 667" o:spid="_x0000_s1185" type="#_x0000_t75" style="position:absolute;left:12252;top:26746;width:1037;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">
                  <v:imagedata r:id="rId248" o:title=""/>
                </v:shape>
                <v:shape id="Image 668" o:spid="_x0000_s1186" type="#_x0000_t75" style="position:absolute;left:15209;top:24856;width:1036;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">
                  <v:imagedata r:id="rId249" o:title=""/>
                </v:shape>
                <v:shape id="Image 669" o:spid="_x0000_s1187" type="#_x0000_t75" style="position:absolute;left:17990;top:26708;width:915;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">
                  <v:imagedata r:id="rId250" o:title=""/>
                </v:shape>
                <v:shape id="Image 670" o:spid="_x0000_s1188" type="#_x0000_t75" style="position:absolute;left:22090;top:29794;width:1036;height:4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">
                  <v:imagedata r:id="rId251" o:title=""/>
                </v:shape>
                <v:shape id="Image 671" o:spid="_x0000_s1189" type="#_x0000_t75" style="position:absolute;left:16116;top:29969;width:914;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">
                  <v:imagedata r:id="rId250" o:title=""/>
                </v:shape>
                <v:shape id="Image 672" o:spid="_x0000_s1190" type="#_x0000_t75" style="position:absolute;left:17990;top:32179;width:915;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">
                  <v:imagedata r:id="rId250" o:title=""/>
                </v:shape>
                <v:shape id="Image 673" o:spid="_x0000_s1191" type="#_x0000_t75" style="position:absolute;left:15491;top:33497;width:914;height:4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">
                  <v:imagedata r:id="rId252" o:title=""/>
                </v:shape>
                <v:shape id="Image 674" o:spid="_x0000_s1192" type="#_x0000_t75" style="position:absolute;left:15491;top:31996;width:914;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">
                  <v:imagedata r:id="rId250" o:title=""/>
                </v:shape>
                <v:shape id="Image 675" o:spid="_x0000_s1193" type="#_x0000_t75" style="position:absolute;left:14767;top:37642;width:1036;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">
                  <v:imagedata r:id="rId253" o:title=""/>
                </v:shape>
                <v:shape id="Image 676" o:spid="_x0000_s1194" type="#_x0000_t75" style="position:absolute;left:7772;top:31996;width:1090;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">
                  <v:imagedata r:id="rId270" o:title=""/>
                </v:shape>
                <v:shape id="Image 677" o:spid="_x0000_s1195" type="#_x0000_t75" style="position:absolute;left:11483;top:32087;width:2263;height:9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">
                  <v:imagedata r:id="rId255" o:title=""/>
                </v:shape>
                <v:shape id="Image 678" o:spid="_x0000_s1196" type="#_x0000_t75" style="position:absolute;left:9966;top:35524;width:656;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">
                  <v:imagedata r:id="rId256" o:title=""/>
                </v:shape>
                <v:shape id="Image 679" o:spid="_x0000_s1197" type="#_x0000_t75" style="position:absolute;left:8900;top:37749;width:426;height:42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">
                  <v:imagedata r:id="rId257" o:title=""/>
                </v:shape>
                <v:shape id="Image 680" o:spid="_x0000_s1198" type="#_x0000_t75" style="position:absolute;left:3779;top:36324;width:617;height:5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">
                  <v:imagedata r:id="rId258" o:title=""/>
                </v:shape>
                <v:shape id="Image 681" o:spid="_x0000_s1199" type="#_x0000_t75" style="position:absolute;left:7551;top:42306;width:975;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">
                  <v:imagedata r:id="rId259" o:title=""/>
                </v:shape>
                <v:shape id="Image 682" o:spid="_x0000_s1200" type="#_x0000_t75" style="position:absolute;left:2773;top:42054;width:1036;height:36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">
                  <v:imagedata r:id="rId271" o:title=""/>
                </v:shape>
                <v:shape id="Image 683" o:spid="_x0000_s1201" type="#_x0000_t75" style="position:absolute;left:18524;top:33939;width:914;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">
                  <v:imagedata r:id="rId250" o:title=""/>
                </v:shape>
                <v:shape id="Image 684" o:spid="_x0000_s1202" type="#_x0000_t75" style="position:absolute;left:5394;top:35265;width:950;height:76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">
                  <v:imagedata r:id="rId272" o:title=""/>
                </v:shape>
                <v:shape id="Image 685" o:spid="_x0000_s1203" type="#_x0000_t75" style="position:absolute;left:16916;top:34648;width:914;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">
                  <v:imagedata r:id="rId250" o:title=""/>
                </v:shape>
                <v:shape id="Image 686" o:spid="_x0000_s1204" type="#_x0000_t75" style="position:absolute;left:6911;top:35882;width:914;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">
                  <v:imagedata r:id="rId250" o:title=""/>
                </v:shape>
                <v:shape id="Image 687" o:spid="_x0000_s1205" type="#_x0000_t75" style="position:absolute;left:10751;top:32354;width:854;height:4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">
                  <v:imagedata r:id="rId262" o:title=""/>
                </v:shape>
                <v:shape id="Image 688" o:spid="_x0000_s1206" type="#_x0000_t75" style="position:absolute;left:12092;top:29702;width:915;height:4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">
                  <v:imagedata r:id="rId263" o:title=""/>
                </v:shape>
                <v:shape id="Image 689" o:spid="_x0000_s1207" type="#_x0000_t75" style="position:absolute;left:20032;top:26791;width:976;height:4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">
                  <v:imagedata r:id="rId264" o:title=""/>
                </v:shape>
                <v:shape id="Image 690" o:spid="_x0000_s1208" type="#_x0000_t75" style="position:absolute;left:16642;top:22776;width:1036;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">
                  <v:imagedata r:id="rId265" o:title=""/>
                </v:shape>
                <v:shape id="Image 691" o:spid="_x0000_s1209" type="#_x0000_t75" style="position:absolute;left:21732;top:31737;width:1036;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">
                  <v:imagedata r:id="rId266" o:title=""/>
                </v:shape>
                <v:shape id="Image 692" o:spid="_x0000_s1210" type="#_x0000_t75" style="position:absolute;left:24041;top:31470;width:2926;height: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">
                  <v:imagedata r:id="rId273" o:title=""/>
                </v:shape>
                <v:shape id="Graphic 693" o:spid="_x0000_s1211" style="position:absolute;left:22044;top:32057;width:1854;height:1060;visibility:visible;mso-wrap-style:square;v-text-anchor:top" coordsize="185420,10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" path="m,105917l185166,e" filled="f" strokeweight=".23811mm">
                  <v:path arrowok="t"/>
                </v:shape>
                <w10:wrap type="topAndBottom" anchorx="page"/>
              </v:group>
            </w:pict>
          </mc:Fallback>
        </mc:AlternateContent>
      </w:r>
      <w:r>
        <w:rPr>
          <w:rFonts w:ascii="Palatino Linotype"/>
          <w:b/>
          <w:noProof/>
          <w:sz w:val="12"/>
        </w:rPr>
        <mc:AlternateContent>
          <mc:Choice Requires="wpg">
            <w:drawing>
              <wp:anchor distT="0" distB="0" distL="0" distR="0" simplePos="0" relativeHeight="487603712" behindDoc="1" locked="0" layoutInCell="1" allowOverlap="1" wp14:anchorId="589EDBA3" wp14:editId="615CD53A">
                <wp:simplePos x="0" y="0"/>
                <wp:positionH relativeFrom="page">
                  <wp:posOffset>3615677</wp:posOffset>
                </wp:positionH>
                <wp:positionV relativeFrom="paragraph">
                  <wp:posOffset>120583</wp:posOffset>
                </wp:positionV>
                <wp:extent cx="2622550" cy="4572635"/>
                <wp:effectExtent l="0" t="0" r="0" b="0"/>
                <wp:wrapTopAndBottom/>
                <wp:docPr id="694" name="Group 6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22550" cy="4572635"/>
                          <a:chOff x="0" y="0"/>
                          <a:chExt cx="2622550" cy="4572635"/>
                        </a:xfrm>
                      </wpg:grpSpPr>
                      <wps:wsp>
                        <wps:cNvPr id="695" name="Textbox 695"/>
                        <wps:cNvSpPr txBox="1"/>
                        <wps:spPr>
                          <a:xfrm>
                            <a:off x="934280" y="4375975"/>
                            <a:ext cx="770255" cy="139700"/>
                          </a:xfrm>
                          <a:prstGeom prst="rect">
                            <a:avLst/>
                          </a:prstGeom>
                        </wps:spPr>
                        <wps:txbx>
                          <w:txbxContent>
                            <w:p w14:paraId="7D080227" w14:textId="77777777" w:rsidR="003F32C2" w:rsidRDefault="009D0186">
                              <w:pPr>
                                <w:spacing w:line="220" w:lineRule="exact"/>
                                <w:rPr>
                                  <w:rFonts w:ascii="Calibri"/>
                                </w:rPr>
                              </w:pPr>
                              <w:r>
                                <w:rPr>
                                  <w:rFonts w:ascii="Calibri"/>
                                  <w:spacing w:val="-6"/>
                                </w:rPr>
                                <w:t>Betulonic</w:t>
                              </w:r>
                              <w:r>
                                <w:rPr>
                                  <w:rFonts w:ascii="Calibri"/>
                                  <w:spacing w:val="3"/>
                                </w:rPr>
                                <w:t xml:space="preserve"> </w:t>
                              </w:r>
                              <w:r>
                                <w:rPr>
                                  <w:rFonts w:ascii="Calibri"/>
                                  <w:spacing w:val="-4"/>
                                </w:rPr>
                                <w:t>acid</w:t>
                              </w:r>
                            </w:p>
                          </w:txbxContent>
                        </wps:txbx>
                        <wps:bodyPr wrap="square" lIns="0" tIns="0" rIns="0" bIns="0" rtlCol="0">
                          <a:noAutofit/>
                        </wps:bodyPr>
                      </wps:wsp>
                      <wps:wsp>
                        <wps:cNvPr id="696" name="Textbox 696"/>
                        <wps:cNvSpPr txBox="1"/>
                        <wps:spPr>
                          <a:xfrm>
                            <a:off x="797730" y="2099119"/>
                            <a:ext cx="1046480" cy="139700"/>
                          </a:xfrm>
                          <a:prstGeom prst="rect">
                            <a:avLst/>
                          </a:prstGeom>
                        </wps:spPr>
                        <wps:txbx>
                          <w:txbxContent>
                            <w:p w14:paraId="4EE6E258" w14:textId="77777777" w:rsidR="003F32C2" w:rsidRDefault="009D0186">
                              <w:pPr>
                                <w:spacing w:line="220" w:lineRule="exact"/>
                                <w:rPr>
                                  <w:rFonts w:ascii="Calibri"/>
                                </w:rPr>
                              </w:pPr>
                              <w:r>
                                <w:rPr>
                                  <w:rFonts w:ascii="Calibri"/>
                                  <w:spacing w:val="-6"/>
                                </w:rPr>
                                <w:t>Betulonic</w:t>
                              </w:r>
                              <w:r>
                                <w:rPr>
                                  <w:rFonts w:ascii="Calibri"/>
                                  <w:spacing w:val="3"/>
                                </w:rPr>
                                <w:t xml:space="preserve"> </w:t>
                              </w:r>
                              <w:r>
                                <w:rPr>
                                  <w:rFonts w:ascii="Calibri"/>
                                  <w:spacing w:val="-5"/>
                                </w:rPr>
                                <w:t>aldehyde</w:t>
                              </w:r>
                            </w:p>
                          </w:txbxContent>
                        </wps:txbx>
                        <wps:bodyPr wrap="square" lIns="0" tIns="0" rIns="0" bIns="0" rtlCol="0">
                          <a:noAutofit/>
                        </wps:bodyPr>
                      </wps:wsp>
                      <wps:wsp>
                        <wps:cNvPr id="697" name="Graphic 697"/>
                        <wps:cNvSpPr/>
                        <wps:spPr>
                          <a:xfrm>
                            <a:off x="311658" y="1190244"/>
                            <a:ext cx="461009" cy="528955"/>
                          </a:xfrm>
                          <a:custGeom>
                            <a:avLst/>
                            <a:gdLst/>
                            <a:ahLst/>
                            <a:cxnLst/>
                            <a:rect l="l" t="t" r="r" b="b"/>
                            <a:pathLst>
                              <a:path w="461009" h="528955">
                                <a:moveTo>
                                  <a:pt x="0" y="131825"/>
                                </a:moveTo>
                                <a:lnTo>
                                  <a:pt x="0" y="397001"/>
                                </a:lnTo>
                                <a:lnTo>
                                  <a:pt x="230886" y="528828"/>
                                </a:lnTo>
                                <a:lnTo>
                                  <a:pt x="461009" y="397001"/>
                                </a:lnTo>
                                <a:lnTo>
                                  <a:pt x="461009" y="131825"/>
                                </a:lnTo>
                                <a:lnTo>
                                  <a:pt x="230886" y="0"/>
                                </a:lnTo>
                              </a:path>
                              <a:path w="461009" h="528955">
                                <a:moveTo>
                                  <a:pt x="0" y="131825"/>
                                </a:moveTo>
                                <a:lnTo>
                                  <a:pt x="230886" y="0"/>
                                </a:lnTo>
                              </a:path>
                            </a:pathLst>
                          </a:custGeom>
                          <a:ln w="8534">
                            <a:solidFill>
                              <a:srgbClr val="000000"/>
                            </a:solidFill>
                            <a:prstDash val="solid"/>
                          </a:ln>
                        </wps:spPr>
                        <wps:bodyPr wrap="square" lIns="0" tIns="0" rIns="0" bIns="0" rtlCol="0">
                          <a:prstTxWarp prst="textNoShape">
                            <a:avLst/>
                          </a:prstTxWarp>
                          <a:noAutofit/>
                        </wps:bodyPr>
                      </wps:wsp>
                      <wps:wsp>
                        <wps:cNvPr id="698" name="Graphic 698"/>
                        <wps:cNvSpPr/>
                        <wps:spPr>
                          <a:xfrm>
                            <a:off x="772668" y="1190244"/>
                            <a:ext cx="461009" cy="528955"/>
                          </a:xfrm>
                          <a:custGeom>
                            <a:avLst/>
                            <a:gdLst/>
                            <a:ahLst/>
                            <a:cxnLst/>
                            <a:rect l="l" t="t" r="r" b="b"/>
                            <a:pathLst>
                              <a:path w="461009" h="528955">
                                <a:moveTo>
                                  <a:pt x="0" y="397001"/>
                                </a:moveTo>
                                <a:lnTo>
                                  <a:pt x="230886" y="528827"/>
                                </a:lnTo>
                                <a:lnTo>
                                  <a:pt x="461009" y="397001"/>
                                </a:lnTo>
                                <a:lnTo>
                                  <a:pt x="461009" y="131825"/>
                                </a:lnTo>
                                <a:lnTo>
                                  <a:pt x="230886" y="0"/>
                                </a:lnTo>
                              </a:path>
                            </a:pathLst>
                          </a:custGeom>
                          <a:ln w="8534">
                            <a:solidFill>
                              <a:srgbClr val="000000"/>
                            </a:solidFill>
                            <a:prstDash val="solid"/>
                          </a:ln>
                        </wps:spPr>
                        <wps:bodyPr wrap="square" lIns="0" tIns="0" rIns="0" bIns="0" rtlCol="0">
                          <a:prstTxWarp prst="textNoShape">
                            <a:avLst/>
                          </a:prstTxWarp>
                          <a:noAutofit/>
                        </wps:bodyPr>
                      </wps:wsp>
                      <wps:wsp>
                        <wps:cNvPr id="699" name="Graphic 699"/>
                        <wps:cNvSpPr/>
                        <wps:spPr>
                          <a:xfrm>
                            <a:off x="772668" y="1190244"/>
                            <a:ext cx="231140" cy="132080"/>
                          </a:xfrm>
                          <a:custGeom>
                            <a:avLst/>
                            <a:gdLst/>
                            <a:ahLst/>
                            <a:cxnLst/>
                            <a:rect l="l" t="t" r="r" b="b"/>
                            <a:pathLst>
                              <a:path w="231140" h="132080">
                                <a:moveTo>
                                  <a:pt x="0" y="131825"/>
                                </a:moveTo>
                                <a:lnTo>
                                  <a:pt x="230886" y="0"/>
                                </a:lnTo>
                              </a:path>
                            </a:pathLst>
                          </a:custGeom>
                          <a:ln w="8534">
                            <a:solidFill>
                              <a:srgbClr val="000000"/>
                            </a:solidFill>
                            <a:prstDash val="solid"/>
                          </a:ln>
                        </wps:spPr>
                        <wps:bodyPr wrap="square" lIns="0" tIns="0" rIns="0" bIns="0" rtlCol="0">
                          <a:prstTxWarp prst="textNoShape">
                            <a:avLst/>
                          </a:prstTxWarp>
                          <a:noAutofit/>
                        </wps:bodyPr>
                      </wps:wsp>
                      <wps:wsp>
                        <wps:cNvPr id="700" name="Graphic 700"/>
                        <wps:cNvSpPr/>
                        <wps:spPr>
                          <a:xfrm>
                            <a:off x="1003553" y="795527"/>
                            <a:ext cx="460375" cy="527050"/>
                          </a:xfrm>
                          <a:custGeom>
                            <a:avLst/>
                            <a:gdLst/>
                            <a:ahLst/>
                            <a:cxnLst/>
                            <a:rect l="l" t="t" r="r" b="b"/>
                            <a:pathLst>
                              <a:path w="460375" h="527050">
                                <a:moveTo>
                                  <a:pt x="230124" y="526542"/>
                                </a:moveTo>
                                <a:lnTo>
                                  <a:pt x="460248" y="394716"/>
                                </a:lnTo>
                                <a:lnTo>
                                  <a:pt x="460248" y="131826"/>
                                </a:lnTo>
                                <a:lnTo>
                                  <a:pt x="230124" y="0"/>
                                </a:lnTo>
                                <a:lnTo>
                                  <a:pt x="0" y="131826"/>
                                </a:lnTo>
                              </a:path>
                            </a:pathLst>
                          </a:custGeom>
                          <a:ln w="8534">
                            <a:solidFill>
                              <a:srgbClr val="000000"/>
                            </a:solidFill>
                            <a:prstDash val="solid"/>
                          </a:ln>
                        </wps:spPr>
                        <wps:bodyPr wrap="square" lIns="0" tIns="0" rIns="0" bIns="0" rtlCol="0">
                          <a:prstTxWarp prst="textNoShape">
                            <a:avLst/>
                          </a:prstTxWarp>
                          <a:noAutofit/>
                        </wps:bodyPr>
                      </wps:wsp>
                      <wps:wsp>
                        <wps:cNvPr id="701" name="Graphic 701"/>
                        <wps:cNvSpPr/>
                        <wps:spPr>
                          <a:xfrm>
                            <a:off x="1003553" y="927353"/>
                            <a:ext cx="1270" cy="262890"/>
                          </a:xfrm>
                          <a:custGeom>
                            <a:avLst/>
                            <a:gdLst/>
                            <a:ahLst/>
                            <a:cxnLst/>
                            <a:rect l="l" t="t" r="r" b="b"/>
                            <a:pathLst>
                              <a:path h="262890">
                                <a:moveTo>
                                  <a:pt x="0" y="262890"/>
                                </a:moveTo>
                                <a:lnTo>
                                  <a:pt x="0" y="0"/>
                                </a:lnTo>
                              </a:path>
                            </a:pathLst>
                          </a:custGeom>
                          <a:ln w="8534">
                            <a:solidFill>
                              <a:srgbClr val="000000"/>
                            </a:solidFill>
                            <a:prstDash val="solid"/>
                          </a:ln>
                        </wps:spPr>
                        <wps:bodyPr wrap="square" lIns="0" tIns="0" rIns="0" bIns="0" rtlCol="0">
                          <a:prstTxWarp prst="textNoShape">
                            <a:avLst/>
                          </a:prstTxWarp>
                          <a:noAutofit/>
                        </wps:bodyPr>
                      </wps:wsp>
                      <wps:wsp>
                        <wps:cNvPr id="702" name="Graphic 702"/>
                        <wps:cNvSpPr/>
                        <wps:spPr>
                          <a:xfrm>
                            <a:off x="1463802" y="795527"/>
                            <a:ext cx="459740" cy="527050"/>
                          </a:xfrm>
                          <a:custGeom>
                            <a:avLst/>
                            <a:gdLst/>
                            <a:ahLst/>
                            <a:cxnLst/>
                            <a:rect l="l" t="t" r="r" b="b"/>
                            <a:pathLst>
                              <a:path w="459740" h="527050">
                                <a:moveTo>
                                  <a:pt x="0" y="394716"/>
                                </a:moveTo>
                                <a:lnTo>
                                  <a:pt x="230124" y="526542"/>
                                </a:lnTo>
                                <a:lnTo>
                                  <a:pt x="459486" y="394716"/>
                                </a:lnTo>
                                <a:lnTo>
                                  <a:pt x="459486" y="131826"/>
                                </a:lnTo>
                                <a:lnTo>
                                  <a:pt x="230124" y="0"/>
                                </a:lnTo>
                              </a:path>
                            </a:pathLst>
                          </a:custGeom>
                          <a:ln w="8534">
                            <a:solidFill>
                              <a:srgbClr val="000000"/>
                            </a:solidFill>
                            <a:prstDash val="solid"/>
                          </a:ln>
                        </wps:spPr>
                        <wps:bodyPr wrap="square" lIns="0" tIns="0" rIns="0" bIns="0" rtlCol="0">
                          <a:prstTxWarp prst="textNoShape">
                            <a:avLst/>
                          </a:prstTxWarp>
                          <a:noAutofit/>
                        </wps:bodyPr>
                      </wps:wsp>
                      <wps:wsp>
                        <wps:cNvPr id="703" name="Graphic 703"/>
                        <wps:cNvSpPr/>
                        <wps:spPr>
                          <a:xfrm>
                            <a:off x="1463802" y="795527"/>
                            <a:ext cx="230504" cy="132080"/>
                          </a:xfrm>
                          <a:custGeom>
                            <a:avLst/>
                            <a:gdLst/>
                            <a:ahLst/>
                            <a:cxnLst/>
                            <a:rect l="l" t="t" r="r" b="b"/>
                            <a:pathLst>
                              <a:path w="230504" h="132080">
                                <a:moveTo>
                                  <a:pt x="0" y="131825"/>
                                </a:moveTo>
                                <a:lnTo>
                                  <a:pt x="230124" y="0"/>
                                </a:lnTo>
                              </a:path>
                            </a:pathLst>
                          </a:custGeom>
                          <a:ln w="8534">
                            <a:solidFill>
                              <a:srgbClr val="000000"/>
                            </a:solidFill>
                            <a:prstDash val="solid"/>
                          </a:ln>
                        </wps:spPr>
                        <wps:bodyPr wrap="square" lIns="0" tIns="0" rIns="0" bIns="0" rtlCol="0">
                          <a:prstTxWarp prst="textNoShape">
                            <a:avLst/>
                          </a:prstTxWarp>
                          <a:noAutofit/>
                        </wps:bodyPr>
                      </wps:wsp>
                      <wps:wsp>
                        <wps:cNvPr id="704" name="Graphic 704"/>
                        <wps:cNvSpPr/>
                        <wps:spPr>
                          <a:xfrm>
                            <a:off x="1747266" y="512063"/>
                            <a:ext cx="372745" cy="415290"/>
                          </a:xfrm>
                          <a:custGeom>
                            <a:avLst/>
                            <a:gdLst/>
                            <a:ahLst/>
                            <a:cxnLst/>
                            <a:rect l="l" t="t" r="r" b="b"/>
                            <a:pathLst>
                              <a:path w="372745" h="415290">
                                <a:moveTo>
                                  <a:pt x="176022" y="415290"/>
                                </a:moveTo>
                                <a:lnTo>
                                  <a:pt x="372618" y="239268"/>
                                </a:lnTo>
                                <a:lnTo>
                                  <a:pt x="263652" y="0"/>
                                </a:lnTo>
                                <a:lnTo>
                                  <a:pt x="0" y="28194"/>
                                </a:lnTo>
                              </a:path>
                            </a:pathLst>
                          </a:custGeom>
                          <a:ln w="8534">
                            <a:solidFill>
                              <a:srgbClr val="000000"/>
                            </a:solidFill>
                            <a:prstDash val="solid"/>
                          </a:ln>
                        </wps:spPr>
                        <wps:bodyPr wrap="square" lIns="0" tIns="0" rIns="0" bIns="0" rtlCol="0">
                          <a:prstTxWarp prst="textNoShape">
                            <a:avLst/>
                          </a:prstTxWarp>
                          <a:noAutofit/>
                        </wps:bodyPr>
                      </wps:wsp>
                      <wps:wsp>
                        <wps:cNvPr id="705" name="Graphic 705"/>
                        <wps:cNvSpPr/>
                        <wps:spPr>
                          <a:xfrm>
                            <a:off x="1693926" y="540258"/>
                            <a:ext cx="53340" cy="255270"/>
                          </a:xfrm>
                          <a:custGeom>
                            <a:avLst/>
                            <a:gdLst/>
                            <a:ahLst/>
                            <a:cxnLst/>
                            <a:rect l="l" t="t" r="r" b="b"/>
                            <a:pathLst>
                              <a:path w="53340" h="255270">
                                <a:moveTo>
                                  <a:pt x="0" y="255270"/>
                                </a:moveTo>
                                <a:lnTo>
                                  <a:pt x="53340" y="0"/>
                                </a:lnTo>
                              </a:path>
                            </a:pathLst>
                          </a:custGeom>
                          <a:ln w="853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706" name="Image 706"/>
                          <pic:cNvPicPr/>
                        </pic:nvPicPr>
                        <pic:blipFill>
                          <a:blip r:embed="rId274" cstate="print"/>
                          <a:stretch>
                            <a:fillRect/>
                          </a:stretch>
                        </pic:blipFill>
                        <pic:spPr>
                          <a:xfrm>
                            <a:off x="1563166" y="343966"/>
                            <a:ext cx="173126" cy="183032"/>
                          </a:xfrm>
                          <a:prstGeom prst="rect">
                            <a:avLst/>
                          </a:prstGeom>
                        </pic:spPr>
                      </pic:pic>
                      <wps:wsp>
                        <wps:cNvPr id="707" name="Graphic 707"/>
                        <wps:cNvSpPr/>
                        <wps:spPr>
                          <a:xfrm>
                            <a:off x="1580388" y="97535"/>
                            <a:ext cx="83185" cy="260985"/>
                          </a:xfrm>
                          <a:custGeom>
                            <a:avLst/>
                            <a:gdLst/>
                            <a:ahLst/>
                            <a:cxnLst/>
                            <a:rect l="l" t="t" r="r" b="b"/>
                            <a:pathLst>
                              <a:path w="83185" h="260985">
                                <a:moveTo>
                                  <a:pt x="83058" y="0"/>
                                </a:moveTo>
                                <a:lnTo>
                                  <a:pt x="0" y="260604"/>
                                </a:lnTo>
                              </a:path>
                            </a:pathLst>
                          </a:custGeom>
                          <a:ln w="8534">
                            <a:solidFill>
                              <a:srgbClr val="000000"/>
                            </a:solidFill>
                            <a:prstDash val="solid"/>
                          </a:ln>
                        </wps:spPr>
                        <wps:bodyPr wrap="square" lIns="0" tIns="0" rIns="0" bIns="0" rtlCol="0">
                          <a:prstTxWarp prst="textNoShape">
                            <a:avLst/>
                          </a:prstTxWarp>
                          <a:noAutofit/>
                        </wps:bodyPr>
                      </wps:wsp>
                      <wps:wsp>
                        <wps:cNvPr id="708" name="Graphic 708"/>
                        <wps:cNvSpPr/>
                        <wps:spPr>
                          <a:xfrm>
                            <a:off x="1549146" y="87630"/>
                            <a:ext cx="83820" cy="262255"/>
                          </a:xfrm>
                          <a:custGeom>
                            <a:avLst/>
                            <a:gdLst/>
                            <a:ahLst/>
                            <a:cxnLst/>
                            <a:rect l="l" t="t" r="r" b="b"/>
                            <a:pathLst>
                              <a:path w="83820" h="262255">
                                <a:moveTo>
                                  <a:pt x="83820" y="0"/>
                                </a:moveTo>
                                <a:lnTo>
                                  <a:pt x="0" y="262128"/>
                                </a:lnTo>
                              </a:path>
                            </a:pathLst>
                          </a:custGeom>
                          <a:ln w="8534">
                            <a:solidFill>
                              <a:srgbClr val="000000"/>
                            </a:solidFill>
                            <a:prstDash val="solid"/>
                          </a:ln>
                        </wps:spPr>
                        <wps:bodyPr wrap="square" lIns="0" tIns="0" rIns="0" bIns="0" rtlCol="0">
                          <a:prstTxWarp prst="textNoShape">
                            <a:avLst/>
                          </a:prstTxWarp>
                          <a:noAutofit/>
                        </wps:bodyPr>
                      </wps:wsp>
                      <wps:wsp>
                        <wps:cNvPr id="709" name="Graphic 709"/>
                        <wps:cNvSpPr/>
                        <wps:spPr>
                          <a:xfrm>
                            <a:off x="1924811" y="927353"/>
                            <a:ext cx="241300" cy="107950"/>
                          </a:xfrm>
                          <a:custGeom>
                            <a:avLst/>
                            <a:gdLst/>
                            <a:ahLst/>
                            <a:cxnLst/>
                            <a:rect l="l" t="t" r="r" b="b"/>
                            <a:pathLst>
                              <a:path w="241300" h="107950">
                                <a:moveTo>
                                  <a:pt x="240791" y="107442"/>
                                </a:moveTo>
                                <a:lnTo>
                                  <a:pt x="0" y="0"/>
                                </a:lnTo>
                              </a:path>
                            </a:pathLst>
                          </a:custGeom>
                          <a:ln w="1066">
                            <a:solidFill>
                              <a:srgbClr val="000000"/>
                            </a:solidFill>
                            <a:prstDash val="solid"/>
                          </a:ln>
                        </wps:spPr>
                        <wps:bodyPr wrap="square" lIns="0" tIns="0" rIns="0" bIns="0" rtlCol="0">
                          <a:prstTxWarp prst="textNoShape">
                            <a:avLst/>
                          </a:prstTxWarp>
                          <a:noAutofit/>
                        </wps:bodyPr>
                      </wps:wsp>
                      <wps:wsp>
                        <wps:cNvPr id="710" name="Graphic 710"/>
                        <wps:cNvSpPr/>
                        <wps:spPr>
                          <a:xfrm>
                            <a:off x="1923288" y="925830"/>
                            <a:ext cx="269240" cy="127000"/>
                          </a:xfrm>
                          <a:custGeom>
                            <a:avLst/>
                            <a:gdLst/>
                            <a:ahLst/>
                            <a:cxnLst/>
                            <a:rect l="l" t="t" r="r" b="b"/>
                            <a:pathLst>
                              <a:path w="269240" h="127000">
                                <a:moveTo>
                                  <a:pt x="8382" y="0"/>
                                </a:moveTo>
                                <a:lnTo>
                                  <a:pt x="0" y="1523"/>
                                </a:lnTo>
                                <a:lnTo>
                                  <a:pt x="4572" y="9143"/>
                                </a:lnTo>
                                <a:lnTo>
                                  <a:pt x="221742" y="126491"/>
                                </a:lnTo>
                                <a:lnTo>
                                  <a:pt x="268986" y="89153"/>
                                </a:lnTo>
                                <a:lnTo>
                                  <a:pt x="8382" y="0"/>
                                </a:lnTo>
                                <a:close/>
                              </a:path>
                            </a:pathLst>
                          </a:custGeom>
                          <a:solidFill>
                            <a:srgbClr val="000000"/>
                          </a:solidFill>
                        </wps:spPr>
                        <wps:bodyPr wrap="square" lIns="0" tIns="0" rIns="0" bIns="0" rtlCol="0">
                          <a:prstTxWarp prst="textNoShape">
                            <a:avLst/>
                          </a:prstTxWarp>
                          <a:noAutofit/>
                        </wps:bodyPr>
                      </wps:wsp>
                      <wps:wsp>
                        <wps:cNvPr id="711" name="Graphic 711"/>
                        <wps:cNvSpPr/>
                        <wps:spPr>
                          <a:xfrm>
                            <a:off x="355091" y="1720595"/>
                            <a:ext cx="186055" cy="184785"/>
                          </a:xfrm>
                          <a:custGeom>
                            <a:avLst/>
                            <a:gdLst/>
                            <a:ahLst/>
                            <a:cxnLst/>
                            <a:rect l="l" t="t" r="r" b="b"/>
                            <a:pathLst>
                              <a:path w="186055" h="184785">
                                <a:moveTo>
                                  <a:pt x="0" y="184403"/>
                                </a:moveTo>
                                <a:lnTo>
                                  <a:pt x="185928" y="0"/>
                                </a:lnTo>
                              </a:path>
                            </a:pathLst>
                          </a:custGeom>
                          <a:ln w="1066">
                            <a:solidFill>
                              <a:srgbClr val="000000"/>
                            </a:solidFill>
                            <a:prstDash val="solid"/>
                          </a:ln>
                        </wps:spPr>
                        <wps:bodyPr wrap="square" lIns="0" tIns="0" rIns="0" bIns="0" rtlCol="0">
                          <a:prstTxWarp prst="textNoShape">
                            <a:avLst/>
                          </a:prstTxWarp>
                          <a:noAutofit/>
                        </wps:bodyPr>
                      </wps:wsp>
                      <wps:wsp>
                        <wps:cNvPr id="712" name="Graphic 712"/>
                        <wps:cNvSpPr/>
                        <wps:spPr>
                          <a:xfrm>
                            <a:off x="335279" y="1719072"/>
                            <a:ext cx="210820" cy="205740"/>
                          </a:xfrm>
                          <a:custGeom>
                            <a:avLst/>
                            <a:gdLst/>
                            <a:ahLst/>
                            <a:cxnLst/>
                            <a:rect l="l" t="t" r="r" b="b"/>
                            <a:pathLst>
                              <a:path w="210820" h="205740">
                                <a:moveTo>
                                  <a:pt x="207264" y="0"/>
                                </a:moveTo>
                                <a:lnTo>
                                  <a:pt x="199643" y="762"/>
                                </a:lnTo>
                                <a:lnTo>
                                  <a:pt x="0" y="168402"/>
                                </a:lnTo>
                                <a:lnTo>
                                  <a:pt x="37337" y="205740"/>
                                </a:lnTo>
                                <a:lnTo>
                                  <a:pt x="210311" y="3810"/>
                                </a:lnTo>
                                <a:lnTo>
                                  <a:pt x="207264" y="0"/>
                                </a:lnTo>
                                <a:close/>
                              </a:path>
                            </a:pathLst>
                          </a:custGeom>
                          <a:solidFill>
                            <a:srgbClr val="000000"/>
                          </a:solidFill>
                        </wps:spPr>
                        <wps:bodyPr wrap="square" lIns="0" tIns="0" rIns="0" bIns="0" rtlCol="0">
                          <a:prstTxWarp prst="textNoShape">
                            <a:avLst/>
                          </a:prstTxWarp>
                          <a:noAutofit/>
                        </wps:bodyPr>
                      </wps:wsp>
                      <wps:wsp>
                        <wps:cNvPr id="713" name="Graphic 713"/>
                        <wps:cNvSpPr/>
                        <wps:spPr>
                          <a:xfrm>
                            <a:off x="681990" y="1909572"/>
                            <a:ext cx="41275" cy="32384"/>
                          </a:xfrm>
                          <a:custGeom>
                            <a:avLst/>
                            <a:gdLst/>
                            <a:ahLst/>
                            <a:cxnLst/>
                            <a:rect l="l" t="t" r="r" b="b"/>
                            <a:pathLst>
                              <a:path w="41275" h="32384">
                                <a:moveTo>
                                  <a:pt x="41148" y="0"/>
                                </a:moveTo>
                                <a:lnTo>
                                  <a:pt x="0" y="32004"/>
                                </a:lnTo>
                              </a:path>
                            </a:pathLst>
                          </a:custGeom>
                          <a:ln w="8534">
                            <a:solidFill>
                              <a:srgbClr val="000000"/>
                            </a:solidFill>
                            <a:prstDash val="solid"/>
                          </a:ln>
                        </wps:spPr>
                        <wps:bodyPr wrap="square" lIns="0" tIns="0" rIns="0" bIns="0" rtlCol="0">
                          <a:prstTxWarp prst="textNoShape">
                            <a:avLst/>
                          </a:prstTxWarp>
                          <a:noAutofit/>
                        </wps:bodyPr>
                      </wps:wsp>
                      <wps:wsp>
                        <wps:cNvPr id="714" name="Graphic 714"/>
                        <wps:cNvSpPr/>
                        <wps:spPr>
                          <a:xfrm>
                            <a:off x="667512" y="1891283"/>
                            <a:ext cx="38100" cy="28575"/>
                          </a:xfrm>
                          <a:custGeom>
                            <a:avLst/>
                            <a:gdLst/>
                            <a:ahLst/>
                            <a:cxnLst/>
                            <a:rect l="l" t="t" r="r" b="b"/>
                            <a:pathLst>
                              <a:path w="38100" h="28575">
                                <a:moveTo>
                                  <a:pt x="38100" y="0"/>
                                </a:moveTo>
                                <a:lnTo>
                                  <a:pt x="0" y="28194"/>
                                </a:lnTo>
                              </a:path>
                            </a:pathLst>
                          </a:custGeom>
                          <a:ln w="8534">
                            <a:solidFill>
                              <a:srgbClr val="000000"/>
                            </a:solidFill>
                            <a:prstDash val="solid"/>
                          </a:ln>
                        </wps:spPr>
                        <wps:bodyPr wrap="square" lIns="0" tIns="0" rIns="0" bIns="0" rtlCol="0">
                          <a:prstTxWarp prst="textNoShape">
                            <a:avLst/>
                          </a:prstTxWarp>
                          <a:noAutofit/>
                        </wps:bodyPr>
                      </wps:wsp>
                      <wps:wsp>
                        <wps:cNvPr id="715" name="Graphic 715"/>
                        <wps:cNvSpPr/>
                        <wps:spPr>
                          <a:xfrm>
                            <a:off x="653795" y="1872233"/>
                            <a:ext cx="34290" cy="26034"/>
                          </a:xfrm>
                          <a:custGeom>
                            <a:avLst/>
                            <a:gdLst/>
                            <a:ahLst/>
                            <a:cxnLst/>
                            <a:rect l="l" t="t" r="r" b="b"/>
                            <a:pathLst>
                              <a:path w="34290" h="26034">
                                <a:moveTo>
                                  <a:pt x="34289" y="0"/>
                                </a:moveTo>
                                <a:lnTo>
                                  <a:pt x="0" y="25908"/>
                                </a:lnTo>
                              </a:path>
                            </a:pathLst>
                          </a:custGeom>
                          <a:ln w="8534">
                            <a:solidFill>
                              <a:srgbClr val="000000"/>
                            </a:solidFill>
                            <a:prstDash val="solid"/>
                          </a:ln>
                        </wps:spPr>
                        <wps:bodyPr wrap="square" lIns="0" tIns="0" rIns="0" bIns="0" rtlCol="0">
                          <a:prstTxWarp prst="textNoShape">
                            <a:avLst/>
                          </a:prstTxWarp>
                          <a:noAutofit/>
                        </wps:bodyPr>
                      </wps:wsp>
                      <wps:wsp>
                        <wps:cNvPr id="716" name="Graphic 716"/>
                        <wps:cNvSpPr/>
                        <wps:spPr>
                          <a:xfrm>
                            <a:off x="640080" y="1853183"/>
                            <a:ext cx="29845" cy="22860"/>
                          </a:xfrm>
                          <a:custGeom>
                            <a:avLst/>
                            <a:gdLst/>
                            <a:ahLst/>
                            <a:cxnLst/>
                            <a:rect l="l" t="t" r="r" b="b"/>
                            <a:pathLst>
                              <a:path w="29845" h="22860">
                                <a:moveTo>
                                  <a:pt x="29717" y="0"/>
                                </a:moveTo>
                                <a:lnTo>
                                  <a:pt x="0" y="22860"/>
                                </a:lnTo>
                              </a:path>
                            </a:pathLst>
                          </a:custGeom>
                          <a:ln w="8534">
                            <a:solidFill>
                              <a:srgbClr val="000000"/>
                            </a:solidFill>
                            <a:prstDash val="solid"/>
                          </a:ln>
                        </wps:spPr>
                        <wps:bodyPr wrap="square" lIns="0" tIns="0" rIns="0" bIns="0" rtlCol="0">
                          <a:prstTxWarp prst="textNoShape">
                            <a:avLst/>
                          </a:prstTxWarp>
                          <a:noAutofit/>
                        </wps:bodyPr>
                      </wps:wsp>
                      <wps:wsp>
                        <wps:cNvPr id="717" name="Graphic 717"/>
                        <wps:cNvSpPr/>
                        <wps:spPr>
                          <a:xfrm>
                            <a:off x="625601" y="1834133"/>
                            <a:ext cx="26670" cy="20320"/>
                          </a:xfrm>
                          <a:custGeom>
                            <a:avLst/>
                            <a:gdLst/>
                            <a:ahLst/>
                            <a:cxnLst/>
                            <a:rect l="l" t="t" r="r" b="b"/>
                            <a:pathLst>
                              <a:path w="26670" h="20320">
                                <a:moveTo>
                                  <a:pt x="26670" y="0"/>
                                </a:moveTo>
                                <a:lnTo>
                                  <a:pt x="0" y="19812"/>
                                </a:lnTo>
                              </a:path>
                            </a:pathLst>
                          </a:custGeom>
                          <a:ln w="8534">
                            <a:solidFill>
                              <a:srgbClr val="000000"/>
                            </a:solidFill>
                            <a:prstDash val="solid"/>
                          </a:ln>
                        </wps:spPr>
                        <wps:bodyPr wrap="square" lIns="0" tIns="0" rIns="0" bIns="0" rtlCol="0">
                          <a:prstTxWarp prst="textNoShape">
                            <a:avLst/>
                          </a:prstTxWarp>
                          <a:noAutofit/>
                        </wps:bodyPr>
                      </wps:wsp>
                      <wps:wsp>
                        <wps:cNvPr id="718" name="Graphic 718"/>
                        <wps:cNvSpPr/>
                        <wps:spPr>
                          <a:xfrm>
                            <a:off x="611886" y="1815083"/>
                            <a:ext cx="22860" cy="17780"/>
                          </a:xfrm>
                          <a:custGeom>
                            <a:avLst/>
                            <a:gdLst/>
                            <a:ahLst/>
                            <a:cxnLst/>
                            <a:rect l="l" t="t" r="r" b="b"/>
                            <a:pathLst>
                              <a:path w="22860" h="17780">
                                <a:moveTo>
                                  <a:pt x="22860" y="0"/>
                                </a:moveTo>
                                <a:lnTo>
                                  <a:pt x="0" y="17526"/>
                                </a:lnTo>
                              </a:path>
                            </a:pathLst>
                          </a:custGeom>
                          <a:ln w="8534">
                            <a:solidFill>
                              <a:srgbClr val="000000"/>
                            </a:solidFill>
                            <a:prstDash val="solid"/>
                          </a:ln>
                        </wps:spPr>
                        <wps:bodyPr wrap="square" lIns="0" tIns="0" rIns="0" bIns="0" rtlCol="0">
                          <a:prstTxWarp prst="textNoShape">
                            <a:avLst/>
                          </a:prstTxWarp>
                          <a:noAutofit/>
                        </wps:bodyPr>
                      </wps:wsp>
                      <wps:wsp>
                        <wps:cNvPr id="719" name="Graphic 719"/>
                        <wps:cNvSpPr/>
                        <wps:spPr>
                          <a:xfrm>
                            <a:off x="598169" y="1796033"/>
                            <a:ext cx="19050" cy="14604"/>
                          </a:xfrm>
                          <a:custGeom>
                            <a:avLst/>
                            <a:gdLst/>
                            <a:ahLst/>
                            <a:cxnLst/>
                            <a:rect l="l" t="t" r="r" b="b"/>
                            <a:pathLst>
                              <a:path w="19050" h="14604">
                                <a:moveTo>
                                  <a:pt x="19050" y="0"/>
                                </a:moveTo>
                                <a:lnTo>
                                  <a:pt x="0" y="14478"/>
                                </a:lnTo>
                              </a:path>
                            </a:pathLst>
                          </a:custGeom>
                          <a:ln w="853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720" name="Image 720"/>
                          <pic:cNvPicPr/>
                        </pic:nvPicPr>
                        <pic:blipFill>
                          <a:blip r:embed="rId275" cstate="print"/>
                          <a:stretch>
                            <a:fillRect/>
                          </a:stretch>
                        </pic:blipFill>
                        <pic:spPr>
                          <a:xfrm>
                            <a:off x="44957" y="1687067"/>
                            <a:ext cx="67055" cy="72901"/>
                          </a:xfrm>
                          <a:prstGeom prst="rect">
                            <a:avLst/>
                          </a:prstGeom>
                        </pic:spPr>
                      </pic:pic>
                      <wps:wsp>
                        <wps:cNvPr id="721" name="Graphic 721"/>
                        <wps:cNvSpPr/>
                        <wps:spPr>
                          <a:xfrm>
                            <a:off x="131826" y="1596389"/>
                            <a:ext cx="196215" cy="112395"/>
                          </a:xfrm>
                          <a:custGeom>
                            <a:avLst/>
                            <a:gdLst/>
                            <a:ahLst/>
                            <a:cxnLst/>
                            <a:rect l="l" t="t" r="r" b="b"/>
                            <a:pathLst>
                              <a:path w="196215" h="112395">
                                <a:moveTo>
                                  <a:pt x="195834" y="0"/>
                                </a:moveTo>
                                <a:lnTo>
                                  <a:pt x="0" y="112014"/>
                                </a:lnTo>
                              </a:path>
                            </a:pathLst>
                          </a:custGeom>
                          <a:ln w="8534">
                            <a:solidFill>
                              <a:srgbClr val="000000"/>
                            </a:solidFill>
                            <a:prstDash val="solid"/>
                          </a:ln>
                        </wps:spPr>
                        <wps:bodyPr wrap="square" lIns="0" tIns="0" rIns="0" bIns="0" rtlCol="0">
                          <a:prstTxWarp prst="textNoShape">
                            <a:avLst/>
                          </a:prstTxWarp>
                          <a:noAutofit/>
                        </wps:bodyPr>
                      </wps:wsp>
                      <wps:wsp>
                        <wps:cNvPr id="722" name="Graphic 722"/>
                        <wps:cNvSpPr/>
                        <wps:spPr>
                          <a:xfrm>
                            <a:off x="115823" y="1568958"/>
                            <a:ext cx="196215" cy="111760"/>
                          </a:xfrm>
                          <a:custGeom>
                            <a:avLst/>
                            <a:gdLst/>
                            <a:ahLst/>
                            <a:cxnLst/>
                            <a:rect l="l" t="t" r="r" b="b"/>
                            <a:pathLst>
                              <a:path w="196215" h="111760">
                                <a:moveTo>
                                  <a:pt x="195834" y="0"/>
                                </a:moveTo>
                                <a:lnTo>
                                  <a:pt x="0" y="111252"/>
                                </a:lnTo>
                              </a:path>
                            </a:pathLst>
                          </a:custGeom>
                          <a:ln w="8534">
                            <a:solidFill>
                              <a:srgbClr val="000000"/>
                            </a:solidFill>
                            <a:prstDash val="solid"/>
                          </a:ln>
                        </wps:spPr>
                        <wps:bodyPr wrap="square" lIns="0" tIns="0" rIns="0" bIns="0" rtlCol="0">
                          <a:prstTxWarp prst="textNoShape">
                            <a:avLst/>
                          </a:prstTxWarp>
                          <a:noAutofit/>
                        </wps:bodyPr>
                      </wps:wsp>
                      <wps:wsp>
                        <wps:cNvPr id="723" name="Graphic 723"/>
                        <wps:cNvSpPr/>
                        <wps:spPr>
                          <a:xfrm>
                            <a:off x="772668" y="1059180"/>
                            <a:ext cx="1270" cy="261620"/>
                          </a:xfrm>
                          <a:custGeom>
                            <a:avLst/>
                            <a:gdLst/>
                            <a:ahLst/>
                            <a:cxnLst/>
                            <a:rect l="l" t="t" r="r" b="b"/>
                            <a:pathLst>
                              <a:path h="261620">
                                <a:moveTo>
                                  <a:pt x="0" y="0"/>
                                </a:moveTo>
                                <a:lnTo>
                                  <a:pt x="0" y="261365"/>
                                </a:lnTo>
                              </a:path>
                            </a:pathLst>
                          </a:custGeom>
                          <a:ln w="1066">
                            <a:solidFill>
                              <a:srgbClr val="000000"/>
                            </a:solidFill>
                            <a:prstDash val="solid"/>
                          </a:ln>
                        </wps:spPr>
                        <wps:bodyPr wrap="square" lIns="0" tIns="0" rIns="0" bIns="0" rtlCol="0">
                          <a:prstTxWarp prst="textNoShape">
                            <a:avLst/>
                          </a:prstTxWarp>
                          <a:noAutofit/>
                        </wps:bodyPr>
                      </wps:wsp>
                      <wps:wsp>
                        <wps:cNvPr id="724" name="Graphic 724"/>
                        <wps:cNvSpPr/>
                        <wps:spPr>
                          <a:xfrm>
                            <a:off x="1233677" y="1059180"/>
                            <a:ext cx="1270" cy="261620"/>
                          </a:xfrm>
                          <a:custGeom>
                            <a:avLst/>
                            <a:gdLst/>
                            <a:ahLst/>
                            <a:cxnLst/>
                            <a:rect l="l" t="t" r="r" b="b"/>
                            <a:pathLst>
                              <a:path h="261620">
                                <a:moveTo>
                                  <a:pt x="0" y="0"/>
                                </a:moveTo>
                                <a:lnTo>
                                  <a:pt x="0" y="261365"/>
                                </a:lnTo>
                              </a:path>
                            </a:pathLst>
                          </a:custGeom>
                          <a:ln w="1066">
                            <a:solidFill>
                              <a:srgbClr val="000000"/>
                            </a:solidFill>
                            <a:prstDash val="solid"/>
                          </a:ln>
                        </wps:spPr>
                        <wps:bodyPr wrap="square" lIns="0" tIns="0" rIns="0" bIns="0" rtlCol="0">
                          <a:prstTxWarp prst="textNoShape">
                            <a:avLst/>
                          </a:prstTxWarp>
                          <a:noAutofit/>
                        </wps:bodyPr>
                      </wps:wsp>
                      <wps:wsp>
                        <wps:cNvPr id="725" name="Graphic 725"/>
                        <wps:cNvSpPr/>
                        <wps:spPr>
                          <a:xfrm>
                            <a:off x="1207008" y="1057655"/>
                            <a:ext cx="53340" cy="264795"/>
                          </a:xfrm>
                          <a:custGeom>
                            <a:avLst/>
                            <a:gdLst/>
                            <a:ahLst/>
                            <a:cxnLst/>
                            <a:rect l="l" t="t" r="r" b="b"/>
                            <a:pathLst>
                              <a:path w="53340" h="264795">
                                <a:moveTo>
                                  <a:pt x="53340" y="0"/>
                                </a:moveTo>
                                <a:lnTo>
                                  <a:pt x="0" y="0"/>
                                </a:lnTo>
                                <a:lnTo>
                                  <a:pt x="22098" y="256794"/>
                                </a:lnTo>
                                <a:lnTo>
                                  <a:pt x="26670" y="264414"/>
                                </a:lnTo>
                                <a:lnTo>
                                  <a:pt x="32004" y="256794"/>
                                </a:lnTo>
                                <a:lnTo>
                                  <a:pt x="53340" y="0"/>
                                </a:lnTo>
                                <a:close/>
                              </a:path>
                            </a:pathLst>
                          </a:custGeom>
                          <a:solidFill>
                            <a:srgbClr val="000000"/>
                          </a:solidFill>
                        </wps:spPr>
                        <wps:bodyPr wrap="square" lIns="0" tIns="0" rIns="0" bIns="0" rtlCol="0">
                          <a:prstTxWarp prst="textNoShape">
                            <a:avLst/>
                          </a:prstTxWarp>
                          <a:noAutofit/>
                        </wps:bodyPr>
                      </wps:wsp>
                      <wps:wsp>
                        <wps:cNvPr id="726" name="Graphic 726"/>
                        <wps:cNvSpPr/>
                        <wps:spPr>
                          <a:xfrm>
                            <a:off x="1437894" y="1450847"/>
                            <a:ext cx="52705" cy="1270"/>
                          </a:xfrm>
                          <a:custGeom>
                            <a:avLst/>
                            <a:gdLst/>
                            <a:ahLst/>
                            <a:cxnLst/>
                            <a:rect l="l" t="t" r="r" b="b"/>
                            <a:pathLst>
                              <a:path w="52705">
                                <a:moveTo>
                                  <a:pt x="52577" y="0"/>
                                </a:moveTo>
                                <a:lnTo>
                                  <a:pt x="0" y="0"/>
                                </a:lnTo>
                              </a:path>
                            </a:pathLst>
                          </a:custGeom>
                          <a:ln w="8534">
                            <a:solidFill>
                              <a:srgbClr val="000000"/>
                            </a:solidFill>
                            <a:prstDash val="solid"/>
                          </a:ln>
                        </wps:spPr>
                        <wps:bodyPr wrap="square" lIns="0" tIns="0" rIns="0" bIns="0" rtlCol="0">
                          <a:prstTxWarp prst="textNoShape">
                            <a:avLst/>
                          </a:prstTxWarp>
                          <a:noAutofit/>
                        </wps:bodyPr>
                      </wps:wsp>
                      <wps:wsp>
                        <wps:cNvPr id="727" name="Graphic 727"/>
                        <wps:cNvSpPr/>
                        <wps:spPr>
                          <a:xfrm>
                            <a:off x="1440180" y="1424939"/>
                            <a:ext cx="48260" cy="1270"/>
                          </a:xfrm>
                          <a:custGeom>
                            <a:avLst/>
                            <a:gdLst/>
                            <a:ahLst/>
                            <a:cxnLst/>
                            <a:rect l="l" t="t" r="r" b="b"/>
                            <a:pathLst>
                              <a:path w="48260">
                                <a:moveTo>
                                  <a:pt x="48005" y="0"/>
                                </a:moveTo>
                                <a:lnTo>
                                  <a:pt x="0" y="0"/>
                                </a:lnTo>
                              </a:path>
                            </a:pathLst>
                          </a:custGeom>
                          <a:ln w="8534">
                            <a:solidFill>
                              <a:srgbClr val="000000"/>
                            </a:solidFill>
                            <a:prstDash val="solid"/>
                          </a:ln>
                        </wps:spPr>
                        <wps:bodyPr wrap="square" lIns="0" tIns="0" rIns="0" bIns="0" rtlCol="0">
                          <a:prstTxWarp prst="textNoShape">
                            <a:avLst/>
                          </a:prstTxWarp>
                          <a:noAutofit/>
                        </wps:bodyPr>
                      </wps:wsp>
                      <wps:wsp>
                        <wps:cNvPr id="728" name="Graphic 728"/>
                        <wps:cNvSpPr/>
                        <wps:spPr>
                          <a:xfrm>
                            <a:off x="1442466" y="1399032"/>
                            <a:ext cx="43180" cy="1270"/>
                          </a:xfrm>
                          <a:custGeom>
                            <a:avLst/>
                            <a:gdLst/>
                            <a:ahLst/>
                            <a:cxnLst/>
                            <a:rect l="l" t="t" r="r" b="b"/>
                            <a:pathLst>
                              <a:path w="43180">
                                <a:moveTo>
                                  <a:pt x="42672" y="0"/>
                                </a:moveTo>
                                <a:lnTo>
                                  <a:pt x="0" y="0"/>
                                </a:lnTo>
                              </a:path>
                            </a:pathLst>
                          </a:custGeom>
                          <a:ln w="8534">
                            <a:solidFill>
                              <a:srgbClr val="000000"/>
                            </a:solidFill>
                            <a:prstDash val="solid"/>
                          </a:ln>
                        </wps:spPr>
                        <wps:bodyPr wrap="square" lIns="0" tIns="0" rIns="0" bIns="0" rtlCol="0">
                          <a:prstTxWarp prst="textNoShape">
                            <a:avLst/>
                          </a:prstTxWarp>
                          <a:noAutofit/>
                        </wps:bodyPr>
                      </wps:wsp>
                      <wps:wsp>
                        <wps:cNvPr id="729" name="Graphic 729"/>
                        <wps:cNvSpPr/>
                        <wps:spPr>
                          <a:xfrm>
                            <a:off x="1444752" y="1373124"/>
                            <a:ext cx="38100" cy="1270"/>
                          </a:xfrm>
                          <a:custGeom>
                            <a:avLst/>
                            <a:gdLst/>
                            <a:ahLst/>
                            <a:cxnLst/>
                            <a:rect l="l" t="t" r="r" b="b"/>
                            <a:pathLst>
                              <a:path w="38100">
                                <a:moveTo>
                                  <a:pt x="38100" y="0"/>
                                </a:moveTo>
                                <a:lnTo>
                                  <a:pt x="0" y="0"/>
                                </a:lnTo>
                              </a:path>
                            </a:pathLst>
                          </a:custGeom>
                          <a:ln w="8534">
                            <a:solidFill>
                              <a:srgbClr val="000000"/>
                            </a:solidFill>
                            <a:prstDash val="solid"/>
                          </a:ln>
                        </wps:spPr>
                        <wps:bodyPr wrap="square" lIns="0" tIns="0" rIns="0" bIns="0" rtlCol="0">
                          <a:prstTxWarp prst="textNoShape">
                            <a:avLst/>
                          </a:prstTxWarp>
                          <a:noAutofit/>
                        </wps:bodyPr>
                      </wps:wsp>
                      <wps:wsp>
                        <wps:cNvPr id="730" name="Graphic 730"/>
                        <wps:cNvSpPr/>
                        <wps:spPr>
                          <a:xfrm>
                            <a:off x="1447038" y="1347977"/>
                            <a:ext cx="33655" cy="1270"/>
                          </a:xfrm>
                          <a:custGeom>
                            <a:avLst/>
                            <a:gdLst/>
                            <a:ahLst/>
                            <a:cxnLst/>
                            <a:rect l="l" t="t" r="r" b="b"/>
                            <a:pathLst>
                              <a:path w="33655">
                                <a:moveTo>
                                  <a:pt x="33527" y="0"/>
                                </a:moveTo>
                                <a:lnTo>
                                  <a:pt x="0" y="0"/>
                                </a:lnTo>
                              </a:path>
                            </a:pathLst>
                          </a:custGeom>
                          <a:ln w="8534">
                            <a:solidFill>
                              <a:srgbClr val="000000"/>
                            </a:solidFill>
                            <a:prstDash val="solid"/>
                          </a:ln>
                        </wps:spPr>
                        <wps:bodyPr wrap="square" lIns="0" tIns="0" rIns="0" bIns="0" rtlCol="0">
                          <a:prstTxWarp prst="textNoShape">
                            <a:avLst/>
                          </a:prstTxWarp>
                          <a:noAutofit/>
                        </wps:bodyPr>
                      </wps:wsp>
                      <wps:wsp>
                        <wps:cNvPr id="731" name="Graphic 731"/>
                        <wps:cNvSpPr/>
                        <wps:spPr>
                          <a:xfrm>
                            <a:off x="1449324" y="1322069"/>
                            <a:ext cx="29209" cy="1270"/>
                          </a:xfrm>
                          <a:custGeom>
                            <a:avLst/>
                            <a:gdLst/>
                            <a:ahLst/>
                            <a:cxnLst/>
                            <a:rect l="l" t="t" r="r" b="b"/>
                            <a:pathLst>
                              <a:path w="29209">
                                <a:moveTo>
                                  <a:pt x="28955" y="0"/>
                                </a:moveTo>
                                <a:lnTo>
                                  <a:pt x="0" y="0"/>
                                </a:lnTo>
                              </a:path>
                            </a:pathLst>
                          </a:custGeom>
                          <a:ln w="8534">
                            <a:solidFill>
                              <a:srgbClr val="000000"/>
                            </a:solidFill>
                            <a:prstDash val="solid"/>
                          </a:ln>
                        </wps:spPr>
                        <wps:bodyPr wrap="square" lIns="0" tIns="0" rIns="0" bIns="0" rtlCol="0">
                          <a:prstTxWarp prst="textNoShape">
                            <a:avLst/>
                          </a:prstTxWarp>
                          <a:noAutofit/>
                        </wps:bodyPr>
                      </wps:wsp>
                      <wps:wsp>
                        <wps:cNvPr id="732" name="Graphic 732"/>
                        <wps:cNvSpPr/>
                        <wps:spPr>
                          <a:xfrm>
                            <a:off x="1451610" y="1296161"/>
                            <a:ext cx="24765" cy="1270"/>
                          </a:xfrm>
                          <a:custGeom>
                            <a:avLst/>
                            <a:gdLst/>
                            <a:ahLst/>
                            <a:cxnLst/>
                            <a:rect l="l" t="t" r="r" b="b"/>
                            <a:pathLst>
                              <a:path w="24765">
                                <a:moveTo>
                                  <a:pt x="24384" y="0"/>
                                </a:moveTo>
                                <a:lnTo>
                                  <a:pt x="0" y="0"/>
                                </a:lnTo>
                              </a:path>
                            </a:pathLst>
                          </a:custGeom>
                          <a:ln w="8534">
                            <a:solidFill>
                              <a:srgbClr val="000000"/>
                            </a:solidFill>
                            <a:prstDash val="solid"/>
                          </a:ln>
                        </wps:spPr>
                        <wps:bodyPr wrap="square" lIns="0" tIns="0" rIns="0" bIns="0" rtlCol="0">
                          <a:prstTxWarp prst="textNoShape">
                            <a:avLst/>
                          </a:prstTxWarp>
                          <a:noAutofit/>
                        </wps:bodyPr>
                      </wps:wsp>
                      <wps:wsp>
                        <wps:cNvPr id="733" name="Graphic 733"/>
                        <wps:cNvSpPr/>
                        <wps:spPr>
                          <a:xfrm>
                            <a:off x="1454658" y="1270253"/>
                            <a:ext cx="19050" cy="1270"/>
                          </a:xfrm>
                          <a:custGeom>
                            <a:avLst/>
                            <a:gdLst/>
                            <a:ahLst/>
                            <a:cxnLst/>
                            <a:rect l="l" t="t" r="r" b="b"/>
                            <a:pathLst>
                              <a:path w="19050">
                                <a:moveTo>
                                  <a:pt x="19050" y="0"/>
                                </a:moveTo>
                                <a:lnTo>
                                  <a:pt x="0" y="0"/>
                                </a:lnTo>
                              </a:path>
                            </a:pathLst>
                          </a:custGeom>
                          <a:ln w="8534">
                            <a:solidFill>
                              <a:srgbClr val="000000"/>
                            </a:solidFill>
                            <a:prstDash val="solid"/>
                          </a:ln>
                        </wps:spPr>
                        <wps:bodyPr wrap="square" lIns="0" tIns="0" rIns="0" bIns="0" rtlCol="0">
                          <a:prstTxWarp prst="textNoShape">
                            <a:avLst/>
                          </a:prstTxWarp>
                          <a:noAutofit/>
                        </wps:bodyPr>
                      </wps:wsp>
                      <wps:wsp>
                        <wps:cNvPr id="734" name="Graphic 734"/>
                        <wps:cNvSpPr/>
                        <wps:spPr>
                          <a:xfrm>
                            <a:off x="1456944" y="1244346"/>
                            <a:ext cx="14604" cy="1270"/>
                          </a:xfrm>
                          <a:custGeom>
                            <a:avLst/>
                            <a:gdLst/>
                            <a:ahLst/>
                            <a:cxnLst/>
                            <a:rect l="l" t="t" r="r" b="b"/>
                            <a:pathLst>
                              <a:path w="14604">
                                <a:moveTo>
                                  <a:pt x="14477" y="0"/>
                                </a:moveTo>
                                <a:lnTo>
                                  <a:pt x="0" y="0"/>
                                </a:lnTo>
                              </a:path>
                            </a:pathLst>
                          </a:custGeom>
                          <a:ln w="8534">
                            <a:solidFill>
                              <a:srgbClr val="000000"/>
                            </a:solidFill>
                            <a:prstDash val="solid"/>
                          </a:ln>
                        </wps:spPr>
                        <wps:bodyPr wrap="square" lIns="0" tIns="0" rIns="0" bIns="0" rtlCol="0">
                          <a:prstTxWarp prst="textNoShape">
                            <a:avLst/>
                          </a:prstTxWarp>
                          <a:noAutofit/>
                        </wps:bodyPr>
                      </wps:wsp>
                      <wps:wsp>
                        <wps:cNvPr id="735" name="Graphic 735"/>
                        <wps:cNvSpPr/>
                        <wps:spPr>
                          <a:xfrm>
                            <a:off x="1459230" y="1218438"/>
                            <a:ext cx="10160" cy="1270"/>
                          </a:xfrm>
                          <a:custGeom>
                            <a:avLst/>
                            <a:gdLst/>
                            <a:ahLst/>
                            <a:cxnLst/>
                            <a:rect l="l" t="t" r="r" b="b"/>
                            <a:pathLst>
                              <a:path w="10160">
                                <a:moveTo>
                                  <a:pt x="9905" y="0"/>
                                </a:moveTo>
                                <a:lnTo>
                                  <a:pt x="0" y="0"/>
                                </a:lnTo>
                              </a:path>
                            </a:pathLst>
                          </a:custGeom>
                          <a:ln w="8534">
                            <a:solidFill>
                              <a:srgbClr val="000000"/>
                            </a:solidFill>
                            <a:prstDash val="solid"/>
                          </a:ln>
                        </wps:spPr>
                        <wps:bodyPr wrap="square" lIns="0" tIns="0" rIns="0" bIns="0" rtlCol="0">
                          <a:prstTxWarp prst="textNoShape">
                            <a:avLst/>
                          </a:prstTxWarp>
                          <a:noAutofit/>
                        </wps:bodyPr>
                      </wps:wsp>
                      <wps:wsp>
                        <wps:cNvPr id="736" name="Graphic 736"/>
                        <wps:cNvSpPr/>
                        <wps:spPr>
                          <a:xfrm>
                            <a:off x="1309877" y="344424"/>
                            <a:ext cx="257810" cy="68580"/>
                          </a:xfrm>
                          <a:custGeom>
                            <a:avLst/>
                            <a:gdLst/>
                            <a:ahLst/>
                            <a:cxnLst/>
                            <a:rect l="l" t="t" r="r" b="b"/>
                            <a:pathLst>
                              <a:path w="257810" h="68580">
                                <a:moveTo>
                                  <a:pt x="257556" y="0"/>
                                </a:moveTo>
                                <a:lnTo>
                                  <a:pt x="0" y="68580"/>
                                </a:lnTo>
                              </a:path>
                            </a:pathLst>
                          </a:custGeom>
                          <a:ln w="853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737" name="Image 737"/>
                          <pic:cNvPicPr/>
                        </pic:nvPicPr>
                        <pic:blipFill>
                          <a:blip r:embed="rId276" cstate="print"/>
                          <a:stretch>
                            <a:fillRect/>
                          </a:stretch>
                        </pic:blipFill>
                        <pic:spPr>
                          <a:xfrm>
                            <a:off x="1192530" y="397002"/>
                            <a:ext cx="103632" cy="438912"/>
                          </a:xfrm>
                          <a:prstGeom prst="rect">
                            <a:avLst/>
                          </a:prstGeom>
                        </pic:spPr>
                      </pic:pic>
                      <pic:pic xmlns:pic="http://schemas.openxmlformats.org/drawingml/2006/picture">
                        <pic:nvPicPr>
                          <pic:cNvPr id="738" name="Image 738"/>
                          <pic:cNvPicPr/>
                        </pic:nvPicPr>
                        <pic:blipFill>
                          <a:blip r:embed="rId277" cstate="print"/>
                          <a:stretch>
                            <a:fillRect/>
                          </a:stretch>
                        </pic:blipFill>
                        <pic:spPr>
                          <a:xfrm>
                            <a:off x="1486661" y="208025"/>
                            <a:ext cx="103632" cy="438911"/>
                          </a:xfrm>
                          <a:prstGeom prst="rect">
                            <a:avLst/>
                          </a:prstGeom>
                        </pic:spPr>
                      </pic:pic>
                      <pic:pic xmlns:pic="http://schemas.openxmlformats.org/drawingml/2006/picture">
                        <pic:nvPicPr>
                          <pic:cNvPr id="739" name="Image 739"/>
                          <pic:cNvPicPr/>
                        </pic:nvPicPr>
                        <pic:blipFill>
                          <a:blip r:embed="rId278" cstate="print"/>
                          <a:stretch>
                            <a:fillRect/>
                          </a:stretch>
                        </pic:blipFill>
                        <pic:spPr>
                          <a:xfrm>
                            <a:off x="1763267" y="393191"/>
                            <a:ext cx="91439" cy="438912"/>
                          </a:xfrm>
                          <a:prstGeom prst="rect">
                            <a:avLst/>
                          </a:prstGeom>
                        </pic:spPr>
                      </pic:pic>
                      <pic:pic xmlns:pic="http://schemas.openxmlformats.org/drawingml/2006/picture">
                        <pic:nvPicPr>
                          <pic:cNvPr id="740" name="Image 740"/>
                          <pic:cNvPicPr/>
                        </pic:nvPicPr>
                        <pic:blipFill>
                          <a:blip r:embed="rId279" cstate="print"/>
                          <a:stretch>
                            <a:fillRect/>
                          </a:stretch>
                        </pic:blipFill>
                        <pic:spPr>
                          <a:xfrm>
                            <a:off x="2171700" y="701801"/>
                            <a:ext cx="103632" cy="434340"/>
                          </a:xfrm>
                          <a:prstGeom prst="rect">
                            <a:avLst/>
                          </a:prstGeom>
                        </pic:spPr>
                      </pic:pic>
                      <pic:pic xmlns:pic="http://schemas.openxmlformats.org/drawingml/2006/picture">
                        <pic:nvPicPr>
                          <pic:cNvPr id="741" name="Image 741"/>
                          <pic:cNvPicPr/>
                        </pic:nvPicPr>
                        <pic:blipFill>
                          <a:blip r:embed="rId221" cstate="print"/>
                          <a:stretch>
                            <a:fillRect/>
                          </a:stretch>
                        </pic:blipFill>
                        <pic:spPr>
                          <a:xfrm>
                            <a:off x="1576577" y="719327"/>
                            <a:ext cx="91439" cy="438911"/>
                          </a:xfrm>
                          <a:prstGeom prst="rect">
                            <a:avLst/>
                          </a:prstGeom>
                        </pic:spPr>
                      </pic:pic>
                      <pic:pic xmlns:pic="http://schemas.openxmlformats.org/drawingml/2006/picture">
                        <pic:nvPicPr>
                          <pic:cNvPr id="742" name="Image 742"/>
                          <pic:cNvPicPr/>
                        </pic:nvPicPr>
                        <pic:blipFill>
                          <a:blip r:embed="rId221" cstate="print"/>
                          <a:stretch>
                            <a:fillRect/>
                          </a:stretch>
                        </pic:blipFill>
                        <pic:spPr>
                          <a:xfrm>
                            <a:off x="1763267" y="940308"/>
                            <a:ext cx="91439" cy="438912"/>
                          </a:xfrm>
                          <a:prstGeom prst="rect">
                            <a:avLst/>
                          </a:prstGeom>
                        </pic:spPr>
                      </pic:pic>
                      <pic:pic xmlns:pic="http://schemas.openxmlformats.org/drawingml/2006/picture">
                        <pic:nvPicPr>
                          <pic:cNvPr id="743" name="Image 743"/>
                          <pic:cNvPicPr/>
                        </pic:nvPicPr>
                        <pic:blipFill>
                          <a:blip r:embed="rId280" cstate="print"/>
                          <a:stretch>
                            <a:fillRect/>
                          </a:stretch>
                        </pic:blipFill>
                        <pic:spPr>
                          <a:xfrm>
                            <a:off x="1514855" y="1072133"/>
                            <a:ext cx="91439" cy="434340"/>
                          </a:xfrm>
                          <a:prstGeom prst="rect">
                            <a:avLst/>
                          </a:prstGeom>
                        </pic:spPr>
                      </pic:pic>
                      <pic:pic xmlns:pic="http://schemas.openxmlformats.org/drawingml/2006/picture">
                        <pic:nvPicPr>
                          <pic:cNvPr id="744" name="Image 744"/>
                          <pic:cNvPicPr/>
                        </pic:nvPicPr>
                        <pic:blipFill>
                          <a:blip r:embed="rId281" cstate="print"/>
                          <a:stretch>
                            <a:fillRect/>
                          </a:stretch>
                        </pic:blipFill>
                        <pic:spPr>
                          <a:xfrm>
                            <a:off x="1514855" y="922782"/>
                            <a:ext cx="85344" cy="438911"/>
                          </a:xfrm>
                          <a:prstGeom prst="rect">
                            <a:avLst/>
                          </a:prstGeom>
                        </pic:spPr>
                      </pic:pic>
                      <pic:pic xmlns:pic="http://schemas.openxmlformats.org/drawingml/2006/picture">
                        <pic:nvPicPr>
                          <pic:cNvPr id="745" name="Image 745"/>
                          <pic:cNvPicPr/>
                        </pic:nvPicPr>
                        <pic:blipFill>
                          <a:blip r:embed="rId282" cstate="print"/>
                          <a:stretch>
                            <a:fillRect/>
                          </a:stretch>
                        </pic:blipFill>
                        <pic:spPr>
                          <a:xfrm>
                            <a:off x="1442466" y="1487424"/>
                            <a:ext cx="103632" cy="438911"/>
                          </a:xfrm>
                          <a:prstGeom prst="rect">
                            <a:avLst/>
                          </a:prstGeom>
                        </pic:spPr>
                      </pic:pic>
                      <pic:pic xmlns:pic="http://schemas.openxmlformats.org/drawingml/2006/picture">
                        <pic:nvPicPr>
                          <pic:cNvPr id="746" name="Image 746"/>
                          <pic:cNvPicPr/>
                        </pic:nvPicPr>
                        <pic:blipFill>
                          <a:blip r:embed="rId283" cstate="print"/>
                          <a:stretch>
                            <a:fillRect/>
                          </a:stretch>
                        </pic:blipFill>
                        <pic:spPr>
                          <a:xfrm>
                            <a:off x="745998" y="922782"/>
                            <a:ext cx="108965" cy="438911"/>
                          </a:xfrm>
                          <a:prstGeom prst="rect">
                            <a:avLst/>
                          </a:prstGeom>
                        </pic:spPr>
                      </pic:pic>
                      <pic:pic xmlns:pic="http://schemas.openxmlformats.org/drawingml/2006/picture">
                        <pic:nvPicPr>
                          <pic:cNvPr id="747" name="Image 747"/>
                          <pic:cNvPicPr/>
                        </pic:nvPicPr>
                        <pic:blipFill>
                          <a:blip r:embed="rId284" cstate="print"/>
                          <a:stretch>
                            <a:fillRect/>
                          </a:stretch>
                        </pic:blipFill>
                        <pic:spPr>
                          <a:xfrm>
                            <a:off x="1115567" y="931163"/>
                            <a:ext cx="225552" cy="995933"/>
                          </a:xfrm>
                          <a:prstGeom prst="rect">
                            <a:avLst/>
                          </a:prstGeom>
                        </pic:spPr>
                      </pic:pic>
                      <pic:pic xmlns:pic="http://schemas.openxmlformats.org/drawingml/2006/picture">
                        <pic:nvPicPr>
                          <pic:cNvPr id="748" name="Image 748"/>
                          <pic:cNvPicPr/>
                        </pic:nvPicPr>
                        <pic:blipFill>
                          <a:blip r:embed="rId285" cstate="print"/>
                          <a:stretch>
                            <a:fillRect/>
                          </a:stretch>
                        </pic:blipFill>
                        <pic:spPr>
                          <a:xfrm>
                            <a:off x="963930" y="1275588"/>
                            <a:ext cx="66293" cy="729995"/>
                          </a:xfrm>
                          <a:prstGeom prst="rect">
                            <a:avLst/>
                          </a:prstGeom>
                        </pic:spPr>
                      </pic:pic>
                      <pic:pic xmlns:pic="http://schemas.openxmlformats.org/drawingml/2006/picture">
                        <pic:nvPicPr>
                          <pic:cNvPr id="749" name="Image 749"/>
                          <pic:cNvPicPr/>
                        </pic:nvPicPr>
                        <pic:blipFill>
                          <a:blip r:embed="rId228" cstate="print"/>
                          <a:stretch>
                            <a:fillRect/>
                          </a:stretch>
                        </pic:blipFill>
                        <pic:spPr>
                          <a:xfrm>
                            <a:off x="858011" y="1497330"/>
                            <a:ext cx="42672" cy="429768"/>
                          </a:xfrm>
                          <a:prstGeom prst="rect">
                            <a:avLst/>
                          </a:prstGeom>
                        </pic:spPr>
                      </pic:pic>
                      <pic:pic xmlns:pic="http://schemas.openxmlformats.org/drawingml/2006/picture">
                        <pic:nvPicPr>
                          <pic:cNvPr id="750" name="Image 750"/>
                          <pic:cNvPicPr/>
                        </pic:nvPicPr>
                        <pic:blipFill>
                          <a:blip r:embed="rId286" cstate="print"/>
                          <a:stretch>
                            <a:fillRect/>
                          </a:stretch>
                        </pic:blipFill>
                        <pic:spPr>
                          <a:xfrm>
                            <a:off x="348234" y="1354836"/>
                            <a:ext cx="61722" cy="597407"/>
                          </a:xfrm>
                          <a:prstGeom prst="rect">
                            <a:avLst/>
                          </a:prstGeom>
                        </pic:spPr>
                      </pic:pic>
                      <pic:pic xmlns:pic="http://schemas.openxmlformats.org/drawingml/2006/picture">
                        <pic:nvPicPr>
                          <pic:cNvPr id="751" name="Image 751"/>
                          <pic:cNvPicPr/>
                        </pic:nvPicPr>
                        <pic:blipFill>
                          <a:blip r:embed="rId287" cstate="print"/>
                          <a:stretch>
                            <a:fillRect/>
                          </a:stretch>
                        </pic:blipFill>
                        <pic:spPr>
                          <a:xfrm>
                            <a:off x="723900" y="1953767"/>
                            <a:ext cx="97536" cy="438911"/>
                          </a:xfrm>
                          <a:prstGeom prst="rect">
                            <a:avLst/>
                          </a:prstGeom>
                        </pic:spPr>
                      </pic:pic>
                      <pic:pic xmlns:pic="http://schemas.openxmlformats.org/drawingml/2006/picture">
                        <pic:nvPicPr>
                          <pic:cNvPr id="752" name="Image 752"/>
                          <pic:cNvPicPr/>
                        </pic:nvPicPr>
                        <pic:blipFill>
                          <a:blip r:embed="rId288" cstate="print"/>
                          <a:stretch>
                            <a:fillRect/>
                          </a:stretch>
                        </pic:blipFill>
                        <pic:spPr>
                          <a:xfrm>
                            <a:off x="247650" y="1927860"/>
                            <a:ext cx="103632" cy="434340"/>
                          </a:xfrm>
                          <a:prstGeom prst="rect">
                            <a:avLst/>
                          </a:prstGeom>
                        </pic:spPr>
                      </pic:pic>
                      <pic:pic xmlns:pic="http://schemas.openxmlformats.org/drawingml/2006/picture">
                        <pic:nvPicPr>
                          <pic:cNvPr id="753" name="Image 753"/>
                          <pic:cNvPicPr/>
                        </pic:nvPicPr>
                        <pic:blipFill>
                          <a:blip r:embed="rId289" cstate="print"/>
                          <a:stretch>
                            <a:fillRect/>
                          </a:stretch>
                        </pic:blipFill>
                        <pic:spPr>
                          <a:xfrm>
                            <a:off x="1816607" y="1116330"/>
                            <a:ext cx="91439" cy="438911"/>
                          </a:xfrm>
                          <a:prstGeom prst="rect">
                            <a:avLst/>
                          </a:prstGeom>
                        </pic:spPr>
                      </pic:pic>
                      <pic:pic xmlns:pic="http://schemas.openxmlformats.org/drawingml/2006/picture">
                        <pic:nvPicPr>
                          <pic:cNvPr id="754" name="Image 754"/>
                          <pic:cNvPicPr/>
                        </pic:nvPicPr>
                        <pic:blipFill>
                          <a:blip r:embed="rId290" cstate="print"/>
                          <a:stretch>
                            <a:fillRect/>
                          </a:stretch>
                        </pic:blipFill>
                        <pic:spPr>
                          <a:xfrm>
                            <a:off x="509016" y="1248917"/>
                            <a:ext cx="94183" cy="769620"/>
                          </a:xfrm>
                          <a:prstGeom prst="rect">
                            <a:avLst/>
                          </a:prstGeom>
                        </pic:spPr>
                      </pic:pic>
                      <pic:pic xmlns:pic="http://schemas.openxmlformats.org/drawingml/2006/picture">
                        <pic:nvPicPr>
                          <pic:cNvPr id="755" name="Image 755"/>
                          <pic:cNvPicPr/>
                        </pic:nvPicPr>
                        <pic:blipFill>
                          <a:blip r:embed="rId221" cstate="print"/>
                          <a:stretch>
                            <a:fillRect/>
                          </a:stretch>
                        </pic:blipFill>
                        <pic:spPr>
                          <a:xfrm>
                            <a:off x="1656588" y="1187196"/>
                            <a:ext cx="91439" cy="438912"/>
                          </a:xfrm>
                          <a:prstGeom prst="rect">
                            <a:avLst/>
                          </a:prstGeom>
                        </pic:spPr>
                      </pic:pic>
                      <pic:pic xmlns:pic="http://schemas.openxmlformats.org/drawingml/2006/picture">
                        <pic:nvPicPr>
                          <pic:cNvPr id="756" name="Image 756"/>
                          <pic:cNvPicPr/>
                        </pic:nvPicPr>
                        <pic:blipFill>
                          <a:blip r:embed="rId291" cstate="print"/>
                          <a:stretch>
                            <a:fillRect/>
                          </a:stretch>
                        </pic:blipFill>
                        <pic:spPr>
                          <a:xfrm>
                            <a:off x="660654" y="1310639"/>
                            <a:ext cx="91439" cy="438912"/>
                          </a:xfrm>
                          <a:prstGeom prst="rect">
                            <a:avLst/>
                          </a:prstGeom>
                        </pic:spPr>
                      </pic:pic>
                      <pic:pic xmlns:pic="http://schemas.openxmlformats.org/drawingml/2006/picture">
                        <pic:nvPicPr>
                          <pic:cNvPr id="757" name="Image 757"/>
                          <pic:cNvPicPr/>
                        </pic:nvPicPr>
                        <pic:blipFill>
                          <a:blip r:embed="rId233" cstate="print"/>
                          <a:stretch>
                            <a:fillRect/>
                          </a:stretch>
                        </pic:blipFill>
                        <pic:spPr>
                          <a:xfrm>
                            <a:off x="1043177" y="957833"/>
                            <a:ext cx="85344" cy="434340"/>
                          </a:xfrm>
                          <a:prstGeom prst="rect">
                            <a:avLst/>
                          </a:prstGeom>
                        </pic:spPr>
                      </pic:pic>
                      <pic:pic xmlns:pic="http://schemas.openxmlformats.org/drawingml/2006/picture">
                        <pic:nvPicPr>
                          <pic:cNvPr id="758" name="Image 758"/>
                          <pic:cNvPicPr/>
                        </pic:nvPicPr>
                        <pic:blipFill>
                          <a:blip r:embed="rId292" cstate="print"/>
                          <a:stretch>
                            <a:fillRect/>
                          </a:stretch>
                        </pic:blipFill>
                        <pic:spPr>
                          <a:xfrm>
                            <a:off x="1176527" y="693419"/>
                            <a:ext cx="91439" cy="434340"/>
                          </a:xfrm>
                          <a:prstGeom prst="rect">
                            <a:avLst/>
                          </a:prstGeom>
                        </pic:spPr>
                      </pic:pic>
                      <pic:pic xmlns:pic="http://schemas.openxmlformats.org/drawingml/2006/picture">
                        <pic:nvPicPr>
                          <pic:cNvPr id="759" name="Image 759"/>
                          <pic:cNvPicPr/>
                        </pic:nvPicPr>
                        <pic:blipFill>
                          <a:blip r:embed="rId293" cstate="print"/>
                          <a:stretch>
                            <a:fillRect/>
                          </a:stretch>
                        </pic:blipFill>
                        <pic:spPr>
                          <a:xfrm>
                            <a:off x="1967483" y="402336"/>
                            <a:ext cx="91439" cy="434340"/>
                          </a:xfrm>
                          <a:prstGeom prst="rect">
                            <a:avLst/>
                          </a:prstGeom>
                        </pic:spPr>
                      </pic:pic>
                      <pic:pic xmlns:pic="http://schemas.openxmlformats.org/drawingml/2006/picture">
                        <pic:nvPicPr>
                          <pic:cNvPr id="760" name="Image 760"/>
                          <pic:cNvPicPr/>
                        </pic:nvPicPr>
                        <pic:blipFill>
                          <a:blip r:embed="rId294" cstate="print"/>
                          <a:stretch>
                            <a:fillRect/>
                          </a:stretch>
                        </pic:blipFill>
                        <pic:spPr>
                          <a:xfrm>
                            <a:off x="1629917" y="0"/>
                            <a:ext cx="103632" cy="438912"/>
                          </a:xfrm>
                          <a:prstGeom prst="rect">
                            <a:avLst/>
                          </a:prstGeom>
                        </pic:spPr>
                      </pic:pic>
                      <pic:pic xmlns:pic="http://schemas.openxmlformats.org/drawingml/2006/picture">
                        <pic:nvPicPr>
                          <pic:cNvPr id="761" name="Image 761"/>
                          <pic:cNvPicPr/>
                        </pic:nvPicPr>
                        <pic:blipFill>
                          <a:blip r:embed="rId295" cstate="print"/>
                          <a:stretch>
                            <a:fillRect/>
                          </a:stretch>
                        </pic:blipFill>
                        <pic:spPr>
                          <a:xfrm>
                            <a:off x="2135885" y="896111"/>
                            <a:ext cx="103632" cy="438912"/>
                          </a:xfrm>
                          <a:prstGeom prst="rect">
                            <a:avLst/>
                          </a:prstGeom>
                        </pic:spPr>
                      </pic:pic>
                      <pic:pic xmlns:pic="http://schemas.openxmlformats.org/drawingml/2006/picture">
                        <pic:nvPicPr>
                          <pic:cNvPr id="762" name="Image 762"/>
                          <pic:cNvPicPr/>
                        </pic:nvPicPr>
                        <pic:blipFill>
                          <a:blip r:embed="rId296" cstate="print"/>
                          <a:stretch>
                            <a:fillRect/>
                          </a:stretch>
                        </pic:blipFill>
                        <pic:spPr>
                          <a:xfrm>
                            <a:off x="2366010" y="869441"/>
                            <a:ext cx="219455" cy="443483"/>
                          </a:xfrm>
                          <a:prstGeom prst="rect">
                            <a:avLst/>
                          </a:prstGeom>
                        </pic:spPr>
                      </pic:pic>
                      <wps:wsp>
                        <wps:cNvPr id="763" name="Graphic 763"/>
                        <wps:cNvSpPr/>
                        <wps:spPr>
                          <a:xfrm>
                            <a:off x="2167127" y="928877"/>
                            <a:ext cx="185420" cy="106045"/>
                          </a:xfrm>
                          <a:custGeom>
                            <a:avLst/>
                            <a:gdLst/>
                            <a:ahLst/>
                            <a:cxnLst/>
                            <a:rect l="l" t="t" r="r" b="b"/>
                            <a:pathLst>
                              <a:path w="185420" h="106045">
                                <a:moveTo>
                                  <a:pt x="0" y="105918"/>
                                </a:moveTo>
                                <a:lnTo>
                                  <a:pt x="185166" y="0"/>
                                </a:lnTo>
                              </a:path>
                            </a:pathLst>
                          </a:custGeom>
                          <a:ln w="8534">
                            <a:solidFill>
                              <a:srgbClr val="000000"/>
                            </a:solidFill>
                            <a:prstDash val="solid"/>
                          </a:ln>
                        </wps:spPr>
                        <wps:bodyPr wrap="square" lIns="0" tIns="0" rIns="0" bIns="0" rtlCol="0">
                          <a:prstTxWarp prst="textNoShape">
                            <a:avLst/>
                          </a:prstTxWarp>
                          <a:noAutofit/>
                        </wps:bodyPr>
                      </wps:wsp>
                      <wps:wsp>
                        <wps:cNvPr id="764" name="Graphic 764"/>
                        <wps:cNvSpPr/>
                        <wps:spPr>
                          <a:xfrm>
                            <a:off x="267461" y="3467861"/>
                            <a:ext cx="462915" cy="528955"/>
                          </a:xfrm>
                          <a:custGeom>
                            <a:avLst/>
                            <a:gdLst/>
                            <a:ahLst/>
                            <a:cxnLst/>
                            <a:rect l="l" t="t" r="r" b="b"/>
                            <a:pathLst>
                              <a:path w="462915" h="528955">
                                <a:moveTo>
                                  <a:pt x="0" y="131825"/>
                                </a:moveTo>
                                <a:lnTo>
                                  <a:pt x="0" y="397001"/>
                                </a:lnTo>
                                <a:lnTo>
                                  <a:pt x="231647" y="528828"/>
                                </a:lnTo>
                                <a:lnTo>
                                  <a:pt x="462534" y="397001"/>
                                </a:lnTo>
                                <a:lnTo>
                                  <a:pt x="462534" y="131825"/>
                                </a:lnTo>
                                <a:lnTo>
                                  <a:pt x="231647" y="0"/>
                                </a:lnTo>
                              </a:path>
                              <a:path w="462915" h="528955">
                                <a:moveTo>
                                  <a:pt x="0" y="131825"/>
                                </a:moveTo>
                                <a:lnTo>
                                  <a:pt x="231647" y="0"/>
                                </a:lnTo>
                              </a:path>
                            </a:pathLst>
                          </a:custGeom>
                          <a:ln w="8572">
                            <a:solidFill>
                              <a:srgbClr val="000000"/>
                            </a:solidFill>
                            <a:prstDash val="solid"/>
                          </a:ln>
                        </wps:spPr>
                        <wps:bodyPr wrap="square" lIns="0" tIns="0" rIns="0" bIns="0" rtlCol="0">
                          <a:prstTxWarp prst="textNoShape">
                            <a:avLst/>
                          </a:prstTxWarp>
                          <a:noAutofit/>
                        </wps:bodyPr>
                      </wps:wsp>
                      <wps:wsp>
                        <wps:cNvPr id="765" name="Graphic 765"/>
                        <wps:cNvSpPr/>
                        <wps:spPr>
                          <a:xfrm>
                            <a:off x="729995" y="3467861"/>
                            <a:ext cx="463550" cy="528955"/>
                          </a:xfrm>
                          <a:custGeom>
                            <a:avLst/>
                            <a:gdLst/>
                            <a:ahLst/>
                            <a:cxnLst/>
                            <a:rect l="l" t="t" r="r" b="b"/>
                            <a:pathLst>
                              <a:path w="463550" h="528955">
                                <a:moveTo>
                                  <a:pt x="0" y="397001"/>
                                </a:moveTo>
                                <a:lnTo>
                                  <a:pt x="231647" y="528827"/>
                                </a:lnTo>
                                <a:lnTo>
                                  <a:pt x="463295" y="397001"/>
                                </a:lnTo>
                                <a:lnTo>
                                  <a:pt x="463295" y="131825"/>
                                </a:lnTo>
                                <a:lnTo>
                                  <a:pt x="231647" y="0"/>
                                </a:lnTo>
                              </a:path>
                            </a:pathLst>
                          </a:custGeom>
                          <a:ln w="8572">
                            <a:solidFill>
                              <a:srgbClr val="000000"/>
                            </a:solidFill>
                            <a:prstDash val="solid"/>
                          </a:ln>
                        </wps:spPr>
                        <wps:bodyPr wrap="square" lIns="0" tIns="0" rIns="0" bIns="0" rtlCol="0">
                          <a:prstTxWarp prst="textNoShape">
                            <a:avLst/>
                          </a:prstTxWarp>
                          <a:noAutofit/>
                        </wps:bodyPr>
                      </wps:wsp>
                      <wps:wsp>
                        <wps:cNvPr id="766" name="Graphic 766"/>
                        <wps:cNvSpPr/>
                        <wps:spPr>
                          <a:xfrm>
                            <a:off x="729995" y="3467861"/>
                            <a:ext cx="231775" cy="132080"/>
                          </a:xfrm>
                          <a:custGeom>
                            <a:avLst/>
                            <a:gdLst/>
                            <a:ahLst/>
                            <a:cxnLst/>
                            <a:rect l="l" t="t" r="r" b="b"/>
                            <a:pathLst>
                              <a:path w="231775" h="132080">
                                <a:moveTo>
                                  <a:pt x="0" y="131825"/>
                                </a:moveTo>
                                <a:lnTo>
                                  <a:pt x="231647" y="0"/>
                                </a:lnTo>
                              </a:path>
                            </a:pathLst>
                          </a:custGeom>
                          <a:ln w="8572">
                            <a:solidFill>
                              <a:srgbClr val="000000"/>
                            </a:solidFill>
                            <a:prstDash val="solid"/>
                          </a:ln>
                        </wps:spPr>
                        <wps:bodyPr wrap="square" lIns="0" tIns="0" rIns="0" bIns="0" rtlCol="0">
                          <a:prstTxWarp prst="textNoShape">
                            <a:avLst/>
                          </a:prstTxWarp>
                          <a:noAutofit/>
                        </wps:bodyPr>
                      </wps:wsp>
                      <wps:wsp>
                        <wps:cNvPr id="767" name="Graphic 767"/>
                        <wps:cNvSpPr/>
                        <wps:spPr>
                          <a:xfrm>
                            <a:off x="961644" y="3073145"/>
                            <a:ext cx="462280" cy="527050"/>
                          </a:xfrm>
                          <a:custGeom>
                            <a:avLst/>
                            <a:gdLst/>
                            <a:ahLst/>
                            <a:cxnLst/>
                            <a:rect l="l" t="t" r="r" b="b"/>
                            <a:pathLst>
                              <a:path w="462280" h="527050">
                                <a:moveTo>
                                  <a:pt x="231648" y="526541"/>
                                </a:moveTo>
                                <a:lnTo>
                                  <a:pt x="461772" y="394715"/>
                                </a:lnTo>
                                <a:lnTo>
                                  <a:pt x="461772" y="131825"/>
                                </a:lnTo>
                                <a:lnTo>
                                  <a:pt x="231648" y="0"/>
                                </a:lnTo>
                                <a:lnTo>
                                  <a:pt x="0" y="131825"/>
                                </a:lnTo>
                              </a:path>
                            </a:pathLst>
                          </a:custGeom>
                          <a:ln w="8572">
                            <a:solidFill>
                              <a:srgbClr val="000000"/>
                            </a:solidFill>
                            <a:prstDash val="solid"/>
                          </a:ln>
                        </wps:spPr>
                        <wps:bodyPr wrap="square" lIns="0" tIns="0" rIns="0" bIns="0" rtlCol="0">
                          <a:prstTxWarp prst="textNoShape">
                            <a:avLst/>
                          </a:prstTxWarp>
                          <a:noAutofit/>
                        </wps:bodyPr>
                      </wps:wsp>
                      <wps:wsp>
                        <wps:cNvPr id="768" name="Graphic 768"/>
                        <wps:cNvSpPr/>
                        <wps:spPr>
                          <a:xfrm>
                            <a:off x="961644" y="3204972"/>
                            <a:ext cx="1270" cy="262890"/>
                          </a:xfrm>
                          <a:custGeom>
                            <a:avLst/>
                            <a:gdLst/>
                            <a:ahLst/>
                            <a:cxnLst/>
                            <a:rect l="l" t="t" r="r" b="b"/>
                            <a:pathLst>
                              <a:path h="262890">
                                <a:moveTo>
                                  <a:pt x="0" y="262889"/>
                                </a:moveTo>
                                <a:lnTo>
                                  <a:pt x="0" y="0"/>
                                </a:lnTo>
                              </a:path>
                            </a:pathLst>
                          </a:custGeom>
                          <a:ln w="8572">
                            <a:solidFill>
                              <a:srgbClr val="000000"/>
                            </a:solidFill>
                            <a:prstDash val="solid"/>
                          </a:ln>
                        </wps:spPr>
                        <wps:bodyPr wrap="square" lIns="0" tIns="0" rIns="0" bIns="0" rtlCol="0">
                          <a:prstTxWarp prst="textNoShape">
                            <a:avLst/>
                          </a:prstTxWarp>
                          <a:noAutofit/>
                        </wps:bodyPr>
                      </wps:wsp>
                      <wps:wsp>
                        <wps:cNvPr id="769" name="Graphic 769"/>
                        <wps:cNvSpPr/>
                        <wps:spPr>
                          <a:xfrm>
                            <a:off x="1423416" y="3073145"/>
                            <a:ext cx="462280" cy="527050"/>
                          </a:xfrm>
                          <a:custGeom>
                            <a:avLst/>
                            <a:gdLst/>
                            <a:ahLst/>
                            <a:cxnLst/>
                            <a:rect l="l" t="t" r="r" b="b"/>
                            <a:pathLst>
                              <a:path w="462280" h="527050">
                                <a:moveTo>
                                  <a:pt x="0" y="394715"/>
                                </a:moveTo>
                                <a:lnTo>
                                  <a:pt x="230886" y="526541"/>
                                </a:lnTo>
                                <a:lnTo>
                                  <a:pt x="461772" y="394715"/>
                                </a:lnTo>
                                <a:lnTo>
                                  <a:pt x="461772" y="131825"/>
                                </a:lnTo>
                                <a:lnTo>
                                  <a:pt x="230886" y="0"/>
                                </a:lnTo>
                              </a:path>
                            </a:pathLst>
                          </a:custGeom>
                          <a:ln w="8572">
                            <a:solidFill>
                              <a:srgbClr val="000000"/>
                            </a:solidFill>
                            <a:prstDash val="solid"/>
                          </a:ln>
                        </wps:spPr>
                        <wps:bodyPr wrap="square" lIns="0" tIns="0" rIns="0" bIns="0" rtlCol="0">
                          <a:prstTxWarp prst="textNoShape">
                            <a:avLst/>
                          </a:prstTxWarp>
                          <a:noAutofit/>
                        </wps:bodyPr>
                      </wps:wsp>
                      <wps:wsp>
                        <wps:cNvPr id="770" name="Graphic 770"/>
                        <wps:cNvSpPr/>
                        <wps:spPr>
                          <a:xfrm>
                            <a:off x="1423416" y="3073145"/>
                            <a:ext cx="231140" cy="132080"/>
                          </a:xfrm>
                          <a:custGeom>
                            <a:avLst/>
                            <a:gdLst/>
                            <a:ahLst/>
                            <a:cxnLst/>
                            <a:rect l="l" t="t" r="r" b="b"/>
                            <a:pathLst>
                              <a:path w="231140" h="132080">
                                <a:moveTo>
                                  <a:pt x="0" y="131825"/>
                                </a:moveTo>
                                <a:lnTo>
                                  <a:pt x="230886" y="0"/>
                                </a:lnTo>
                              </a:path>
                            </a:pathLst>
                          </a:custGeom>
                          <a:ln w="8572">
                            <a:solidFill>
                              <a:srgbClr val="000000"/>
                            </a:solidFill>
                            <a:prstDash val="solid"/>
                          </a:ln>
                        </wps:spPr>
                        <wps:bodyPr wrap="square" lIns="0" tIns="0" rIns="0" bIns="0" rtlCol="0">
                          <a:prstTxWarp prst="textNoShape">
                            <a:avLst/>
                          </a:prstTxWarp>
                          <a:noAutofit/>
                        </wps:bodyPr>
                      </wps:wsp>
                      <wps:wsp>
                        <wps:cNvPr id="771" name="Graphic 771"/>
                        <wps:cNvSpPr/>
                        <wps:spPr>
                          <a:xfrm>
                            <a:off x="1708404" y="2788920"/>
                            <a:ext cx="373380" cy="416559"/>
                          </a:xfrm>
                          <a:custGeom>
                            <a:avLst/>
                            <a:gdLst/>
                            <a:ahLst/>
                            <a:cxnLst/>
                            <a:rect l="l" t="t" r="r" b="b"/>
                            <a:pathLst>
                              <a:path w="373380" h="416559">
                                <a:moveTo>
                                  <a:pt x="176784" y="416051"/>
                                </a:moveTo>
                                <a:lnTo>
                                  <a:pt x="373380" y="240029"/>
                                </a:lnTo>
                                <a:lnTo>
                                  <a:pt x="264414" y="0"/>
                                </a:lnTo>
                                <a:lnTo>
                                  <a:pt x="0" y="28955"/>
                                </a:lnTo>
                              </a:path>
                            </a:pathLst>
                          </a:custGeom>
                          <a:ln w="8572">
                            <a:solidFill>
                              <a:srgbClr val="000000"/>
                            </a:solidFill>
                            <a:prstDash val="solid"/>
                          </a:ln>
                        </wps:spPr>
                        <wps:bodyPr wrap="square" lIns="0" tIns="0" rIns="0" bIns="0" rtlCol="0">
                          <a:prstTxWarp prst="textNoShape">
                            <a:avLst/>
                          </a:prstTxWarp>
                          <a:noAutofit/>
                        </wps:bodyPr>
                      </wps:wsp>
                      <wps:wsp>
                        <wps:cNvPr id="772" name="Graphic 772"/>
                        <wps:cNvSpPr/>
                        <wps:spPr>
                          <a:xfrm>
                            <a:off x="1654301" y="2817876"/>
                            <a:ext cx="54610" cy="255270"/>
                          </a:xfrm>
                          <a:custGeom>
                            <a:avLst/>
                            <a:gdLst/>
                            <a:ahLst/>
                            <a:cxnLst/>
                            <a:rect l="l" t="t" r="r" b="b"/>
                            <a:pathLst>
                              <a:path w="54610" h="255270">
                                <a:moveTo>
                                  <a:pt x="0" y="255270"/>
                                </a:moveTo>
                                <a:lnTo>
                                  <a:pt x="54102" y="0"/>
                                </a:lnTo>
                              </a:path>
                            </a:pathLst>
                          </a:custGeom>
                          <a:ln w="857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773" name="Image 773"/>
                          <pic:cNvPicPr/>
                        </pic:nvPicPr>
                        <pic:blipFill>
                          <a:blip r:embed="rId297" cstate="print"/>
                          <a:stretch>
                            <a:fillRect/>
                          </a:stretch>
                        </pic:blipFill>
                        <pic:spPr>
                          <a:xfrm>
                            <a:off x="1523523" y="2620803"/>
                            <a:ext cx="173164" cy="183832"/>
                          </a:xfrm>
                          <a:prstGeom prst="rect">
                            <a:avLst/>
                          </a:prstGeom>
                        </pic:spPr>
                      </pic:pic>
                      <wps:wsp>
                        <wps:cNvPr id="774" name="Graphic 774"/>
                        <wps:cNvSpPr/>
                        <wps:spPr>
                          <a:xfrm>
                            <a:off x="1540002" y="2374392"/>
                            <a:ext cx="85090" cy="261620"/>
                          </a:xfrm>
                          <a:custGeom>
                            <a:avLst/>
                            <a:gdLst/>
                            <a:ahLst/>
                            <a:cxnLst/>
                            <a:rect l="l" t="t" r="r" b="b"/>
                            <a:pathLst>
                              <a:path w="85090" h="261620">
                                <a:moveTo>
                                  <a:pt x="84582" y="0"/>
                                </a:moveTo>
                                <a:lnTo>
                                  <a:pt x="0" y="261365"/>
                                </a:lnTo>
                              </a:path>
                            </a:pathLst>
                          </a:custGeom>
                          <a:ln w="8572">
                            <a:solidFill>
                              <a:srgbClr val="000000"/>
                            </a:solidFill>
                            <a:prstDash val="solid"/>
                          </a:ln>
                        </wps:spPr>
                        <wps:bodyPr wrap="square" lIns="0" tIns="0" rIns="0" bIns="0" rtlCol="0">
                          <a:prstTxWarp prst="textNoShape">
                            <a:avLst/>
                          </a:prstTxWarp>
                          <a:noAutofit/>
                        </wps:bodyPr>
                      </wps:wsp>
                      <wps:wsp>
                        <wps:cNvPr id="775" name="Graphic 775"/>
                        <wps:cNvSpPr/>
                        <wps:spPr>
                          <a:xfrm>
                            <a:off x="1509522" y="2365248"/>
                            <a:ext cx="83820" cy="261620"/>
                          </a:xfrm>
                          <a:custGeom>
                            <a:avLst/>
                            <a:gdLst/>
                            <a:ahLst/>
                            <a:cxnLst/>
                            <a:rect l="l" t="t" r="r" b="b"/>
                            <a:pathLst>
                              <a:path w="83820" h="261620">
                                <a:moveTo>
                                  <a:pt x="83820" y="0"/>
                                </a:moveTo>
                                <a:lnTo>
                                  <a:pt x="0" y="261365"/>
                                </a:lnTo>
                              </a:path>
                            </a:pathLst>
                          </a:custGeom>
                          <a:ln w="8572">
                            <a:solidFill>
                              <a:srgbClr val="000000"/>
                            </a:solidFill>
                            <a:prstDash val="solid"/>
                          </a:ln>
                        </wps:spPr>
                        <wps:bodyPr wrap="square" lIns="0" tIns="0" rIns="0" bIns="0" rtlCol="0">
                          <a:prstTxWarp prst="textNoShape">
                            <a:avLst/>
                          </a:prstTxWarp>
                          <a:noAutofit/>
                        </wps:bodyPr>
                      </wps:wsp>
                      <wps:wsp>
                        <wps:cNvPr id="776" name="Graphic 776"/>
                        <wps:cNvSpPr/>
                        <wps:spPr>
                          <a:xfrm>
                            <a:off x="1886711" y="3204972"/>
                            <a:ext cx="241935" cy="106680"/>
                          </a:xfrm>
                          <a:custGeom>
                            <a:avLst/>
                            <a:gdLst/>
                            <a:ahLst/>
                            <a:cxnLst/>
                            <a:rect l="l" t="t" r="r" b="b"/>
                            <a:pathLst>
                              <a:path w="241935" h="106680">
                                <a:moveTo>
                                  <a:pt x="241553" y="106679"/>
                                </a:moveTo>
                                <a:lnTo>
                                  <a:pt x="0" y="0"/>
                                </a:lnTo>
                              </a:path>
                            </a:pathLst>
                          </a:custGeom>
                          <a:ln w="1066">
                            <a:solidFill>
                              <a:srgbClr val="000000"/>
                            </a:solidFill>
                            <a:prstDash val="solid"/>
                          </a:ln>
                        </wps:spPr>
                        <wps:bodyPr wrap="square" lIns="0" tIns="0" rIns="0" bIns="0" rtlCol="0">
                          <a:prstTxWarp prst="textNoShape">
                            <a:avLst/>
                          </a:prstTxWarp>
                          <a:noAutofit/>
                        </wps:bodyPr>
                      </wps:wsp>
                      <wps:wsp>
                        <wps:cNvPr id="777" name="Graphic 777"/>
                        <wps:cNvSpPr/>
                        <wps:spPr>
                          <a:xfrm>
                            <a:off x="1885188" y="3202685"/>
                            <a:ext cx="269240" cy="127635"/>
                          </a:xfrm>
                          <a:custGeom>
                            <a:avLst/>
                            <a:gdLst/>
                            <a:ahLst/>
                            <a:cxnLst/>
                            <a:rect l="l" t="t" r="r" b="b"/>
                            <a:pathLst>
                              <a:path w="269240" h="127635">
                                <a:moveTo>
                                  <a:pt x="8382" y="0"/>
                                </a:moveTo>
                                <a:lnTo>
                                  <a:pt x="0" y="2285"/>
                                </a:lnTo>
                                <a:lnTo>
                                  <a:pt x="3810" y="9143"/>
                                </a:lnTo>
                                <a:lnTo>
                                  <a:pt x="221742" y="127253"/>
                                </a:lnTo>
                                <a:lnTo>
                                  <a:pt x="268986" y="89915"/>
                                </a:lnTo>
                                <a:lnTo>
                                  <a:pt x="8382" y="0"/>
                                </a:lnTo>
                                <a:close/>
                              </a:path>
                            </a:pathLst>
                          </a:custGeom>
                          <a:solidFill>
                            <a:srgbClr val="000000"/>
                          </a:solidFill>
                        </wps:spPr>
                        <wps:bodyPr wrap="square" lIns="0" tIns="0" rIns="0" bIns="0" rtlCol="0">
                          <a:prstTxWarp prst="textNoShape">
                            <a:avLst/>
                          </a:prstTxWarp>
                          <a:noAutofit/>
                        </wps:bodyPr>
                      </wps:wsp>
                      <wps:wsp>
                        <wps:cNvPr id="778" name="Graphic 778"/>
                        <wps:cNvSpPr/>
                        <wps:spPr>
                          <a:xfrm>
                            <a:off x="310895" y="3998214"/>
                            <a:ext cx="186690" cy="184150"/>
                          </a:xfrm>
                          <a:custGeom>
                            <a:avLst/>
                            <a:gdLst/>
                            <a:ahLst/>
                            <a:cxnLst/>
                            <a:rect l="l" t="t" r="r" b="b"/>
                            <a:pathLst>
                              <a:path w="186690" h="184150">
                                <a:moveTo>
                                  <a:pt x="0" y="183641"/>
                                </a:moveTo>
                                <a:lnTo>
                                  <a:pt x="186690" y="0"/>
                                </a:lnTo>
                              </a:path>
                            </a:pathLst>
                          </a:custGeom>
                          <a:ln w="1066">
                            <a:solidFill>
                              <a:srgbClr val="000000"/>
                            </a:solidFill>
                            <a:prstDash val="solid"/>
                          </a:ln>
                        </wps:spPr>
                        <wps:bodyPr wrap="square" lIns="0" tIns="0" rIns="0" bIns="0" rtlCol="0">
                          <a:prstTxWarp prst="textNoShape">
                            <a:avLst/>
                          </a:prstTxWarp>
                          <a:noAutofit/>
                        </wps:bodyPr>
                      </wps:wsp>
                      <wps:wsp>
                        <wps:cNvPr id="779" name="Graphic 779"/>
                        <wps:cNvSpPr/>
                        <wps:spPr>
                          <a:xfrm>
                            <a:off x="290322" y="3996690"/>
                            <a:ext cx="211454" cy="205740"/>
                          </a:xfrm>
                          <a:custGeom>
                            <a:avLst/>
                            <a:gdLst/>
                            <a:ahLst/>
                            <a:cxnLst/>
                            <a:rect l="l" t="t" r="r" b="b"/>
                            <a:pathLst>
                              <a:path w="211454" h="205740">
                                <a:moveTo>
                                  <a:pt x="208787" y="0"/>
                                </a:moveTo>
                                <a:lnTo>
                                  <a:pt x="201168" y="761"/>
                                </a:lnTo>
                                <a:lnTo>
                                  <a:pt x="0" y="168401"/>
                                </a:lnTo>
                                <a:lnTo>
                                  <a:pt x="38100" y="205739"/>
                                </a:lnTo>
                                <a:lnTo>
                                  <a:pt x="211073" y="3809"/>
                                </a:lnTo>
                                <a:lnTo>
                                  <a:pt x="208787" y="0"/>
                                </a:lnTo>
                                <a:close/>
                              </a:path>
                            </a:pathLst>
                          </a:custGeom>
                          <a:solidFill>
                            <a:srgbClr val="000000"/>
                          </a:solidFill>
                        </wps:spPr>
                        <wps:bodyPr wrap="square" lIns="0" tIns="0" rIns="0" bIns="0" rtlCol="0">
                          <a:prstTxWarp prst="textNoShape">
                            <a:avLst/>
                          </a:prstTxWarp>
                          <a:noAutofit/>
                        </wps:bodyPr>
                      </wps:wsp>
                      <wps:wsp>
                        <wps:cNvPr id="780" name="Graphic 780"/>
                        <wps:cNvSpPr/>
                        <wps:spPr>
                          <a:xfrm>
                            <a:off x="638555" y="4187190"/>
                            <a:ext cx="41910" cy="32384"/>
                          </a:xfrm>
                          <a:custGeom>
                            <a:avLst/>
                            <a:gdLst/>
                            <a:ahLst/>
                            <a:cxnLst/>
                            <a:rect l="l" t="t" r="r" b="b"/>
                            <a:pathLst>
                              <a:path w="41910" h="32384">
                                <a:moveTo>
                                  <a:pt x="41910" y="0"/>
                                </a:moveTo>
                                <a:lnTo>
                                  <a:pt x="0" y="32004"/>
                                </a:lnTo>
                              </a:path>
                            </a:pathLst>
                          </a:custGeom>
                          <a:ln w="8572">
                            <a:solidFill>
                              <a:srgbClr val="000000"/>
                            </a:solidFill>
                            <a:prstDash val="solid"/>
                          </a:ln>
                        </wps:spPr>
                        <wps:bodyPr wrap="square" lIns="0" tIns="0" rIns="0" bIns="0" rtlCol="0">
                          <a:prstTxWarp prst="textNoShape">
                            <a:avLst/>
                          </a:prstTxWarp>
                          <a:noAutofit/>
                        </wps:bodyPr>
                      </wps:wsp>
                      <wps:wsp>
                        <wps:cNvPr id="781" name="Graphic 781"/>
                        <wps:cNvSpPr/>
                        <wps:spPr>
                          <a:xfrm>
                            <a:off x="624840" y="4168140"/>
                            <a:ext cx="38100" cy="29209"/>
                          </a:xfrm>
                          <a:custGeom>
                            <a:avLst/>
                            <a:gdLst/>
                            <a:ahLst/>
                            <a:cxnLst/>
                            <a:rect l="l" t="t" r="r" b="b"/>
                            <a:pathLst>
                              <a:path w="38100" h="29209">
                                <a:moveTo>
                                  <a:pt x="38100" y="0"/>
                                </a:moveTo>
                                <a:lnTo>
                                  <a:pt x="0" y="28956"/>
                                </a:lnTo>
                              </a:path>
                            </a:pathLst>
                          </a:custGeom>
                          <a:ln w="8572">
                            <a:solidFill>
                              <a:srgbClr val="000000"/>
                            </a:solidFill>
                            <a:prstDash val="solid"/>
                          </a:ln>
                        </wps:spPr>
                        <wps:bodyPr wrap="square" lIns="0" tIns="0" rIns="0" bIns="0" rtlCol="0">
                          <a:prstTxWarp prst="textNoShape">
                            <a:avLst/>
                          </a:prstTxWarp>
                          <a:noAutofit/>
                        </wps:bodyPr>
                      </wps:wsp>
                      <wps:wsp>
                        <wps:cNvPr id="782" name="Graphic 782"/>
                        <wps:cNvSpPr/>
                        <wps:spPr>
                          <a:xfrm>
                            <a:off x="610362" y="4149090"/>
                            <a:ext cx="34290" cy="26034"/>
                          </a:xfrm>
                          <a:custGeom>
                            <a:avLst/>
                            <a:gdLst/>
                            <a:ahLst/>
                            <a:cxnLst/>
                            <a:rect l="l" t="t" r="r" b="b"/>
                            <a:pathLst>
                              <a:path w="34290" h="26034">
                                <a:moveTo>
                                  <a:pt x="34289" y="0"/>
                                </a:moveTo>
                                <a:lnTo>
                                  <a:pt x="0" y="25908"/>
                                </a:lnTo>
                              </a:path>
                            </a:pathLst>
                          </a:custGeom>
                          <a:ln w="8572">
                            <a:solidFill>
                              <a:srgbClr val="000000"/>
                            </a:solidFill>
                            <a:prstDash val="solid"/>
                          </a:ln>
                        </wps:spPr>
                        <wps:bodyPr wrap="square" lIns="0" tIns="0" rIns="0" bIns="0" rtlCol="0">
                          <a:prstTxWarp prst="textNoShape">
                            <a:avLst/>
                          </a:prstTxWarp>
                          <a:noAutofit/>
                        </wps:bodyPr>
                      </wps:wsp>
                      <wps:wsp>
                        <wps:cNvPr id="783" name="Graphic 783"/>
                        <wps:cNvSpPr/>
                        <wps:spPr>
                          <a:xfrm>
                            <a:off x="596645" y="4130040"/>
                            <a:ext cx="30480" cy="24130"/>
                          </a:xfrm>
                          <a:custGeom>
                            <a:avLst/>
                            <a:gdLst/>
                            <a:ahLst/>
                            <a:cxnLst/>
                            <a:rect l="l" t="t" r="r" b="b"/>
                            <a:pathLst>
                              <a:path w="30480" h="24130">
                                <a:moveTo>
                                  <a:pt x="30479" y="0"/>
                                </a:moveTo>
                                <a:lnTo>
                                  <a:pt x="0" y="23622"/>
                                </a:lnTo>
                              </a:path>
                            </a:pathLst>
                          </a:custGeom>
                          <a:ln w="8572">
                            <a:solidFill>
                              <a:srgbClr val="000000"/>
                            </a:solidFill>
                            <a:prstDash val="solid"/>
                          </a:ln>
                        </wps:spPr>
                        <wps:bodyPr wrap="square" lIns="0" tIns="0" rIns="0" bIns="0" rtlCol="0">
                          <a:prstTxWarp prst="textNoShape">
                            <a:avLst/>
                          </a:prstTxWarp>
                          <a:noAutofit/>
                        </wps:bodyPr>
                      </wps:wsp>
                      <wps:wsp>
                        <wps:cNvPr id="784" name="Graphic 784"/>
                        <wps:cNvSpPr/>
                        <wps:spPr>
                          <a:xfrm>
                            <a:off x="582168" y="4110990"/>
                            <a:ext cx="26670" cy="20955"/>
                          </a:xfrm>
                          <a:custGeom>
                            <a:avLst/>
                            <a:gdLst/>
                            <a:ahLst/>
                            <a:cxnLst/>
                            <a:rect l="l" t="t" r="r" b="b"/>
                            <a:pathLst>
                              <a:path w="26670" h="20955">
                                <a:moveTo>
                                  <a:pt x="26670" y="0"/>
                                </a:moveTo>
                                <a:lnTo>
                                  <a:pt x="0" y="20574"/>
                                </a:lnTo>
                              </a:path>
                            </a:pathLst>
                          </a:custGeom>
                          <a:ln w="8572">
                            <a:solidFill>
                              <a:srgbClr val="000000"/>
                            </a:solidFill>
                            <a:prstDash val="solid"/>
                          </a:ln>
                        </wps:spPr>
                        <wps:bodyPr wrap="square" lIns="0" tIns="0" rIns="0" bIns="0" rtlCol="0">
                          <a:prstTxWarp prst="textNoShape">
                            <a:avLst/>
                          </a:prstTxWarp>
                          <a:noAutofit/>
                        </wps:bodyPr>
                      </wps:wsp>
                      <wps:wsp>
                        <wps:cNvPr id="785" name="Graphic 785"/>
                        <wps:cNvSpPr/>
                        <wps:spPr>
                          <a:xfrm>
                            <a:off x="568451" y="4092702"/>
                            <a:ext cx="22860" cy="17145"/>
                          </a:xfrm>
                          <a:custGeom>
                            <a:avLst/>
                            <a:gdLst/>
                            <a:ahLst/>
                            <a:cxnLst/>
                            <a:rect l="l" t="t" r="r" b="b"/>
                            <a:pathLst>
                              <a:path w="22860" h="17145">
                                <a:moveTo>
                                  <a:pt x="22860" y="0"/>
                                </a:moveTo>
                                <a:lnTo>
                                  <a:pt x="0" y="16764"/>
                                </a:lnTo>
                              </a:path>
                            </a:pathLst>
                          </a:custGeom>
                          <a:ln w="8572">
                            <a:solidFill>
                              <a:srgbClr val="000000"/>
                            </a:solidFill>
                            <a:prstDash val="solid"/>
                          </a:ln>
                        </wps:spPr>
                        <wps:bodyPr wrap="square" lIns="0" tIns="0" rIns="0" bIns="0" rtlCol="0">
                          <a:prstTxWarp prst="textNoShape">
                            <a:avLst/>
                          </a:prstTxWarp>
                          <a:noAutofit/>
                        </wps:bodyPr>
                      </wps:wsp>
                      <wps:wsp>
                        <wps:cNvPr id="786" name="Graphic 786"/>
                        <wps:cNvSpPr/>
                        <wps:spPr>
                          <a:xfrm>
                            <a:off x="554736" y="4073652"/>
                            <a:ext cx="19050" cy="14604"/>
                          </a:xfrm>
                          <a:custGeom>
                            <a:avLst/>
                            <a:gdLst/>
                            <a:ahLst/>
                            <a:cxnLst/>
                            <a:rect l="l" t="t" r="r" b="b"/>
                            <a:pathLst>
                              <a:path w="19050" h="14604">
                                <a:moveTo>
                                  <a:pt x="19050" y="0"/>
                                </a:moveTo>
                                <a:lnTo>
                                  <a:pt x="0" y="14478"/>
                                </a:lnTo>
                              </a:path>
                            </a:pathLst>
                          </a:custGeom>
                          <a:ln w="857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787" name="Image 787"/>
                          <pic:cNvPicPr/>
                        </pic:nvPicPr>
                        <pic:blipFill>
                          <a:blip r:embed="rId298" cstate="print"/>
                          <a:stretch>
                            <a:fillRect/>
                          </a:stretch>
                        </pic:blipFill>
                        <pic:spPr>
                          <a:xfrm>
                            <a:off x="0" y="3964685"/>
                            <a:ext cx="73151" cy="72901"/>
                          </a:xfrm>
                          <a:prstGeom prst="rect">
                            <a:avLst/>
                          </a:prstGeom>
                        </pic:spPr>
                      </pic:pic>
                      <wps:wsp>
                        <wps:cNvPr id="788" name="Graphic 788"/>
                        <wps:cNvSpPr/>
                        <wps:spPr>
                          <a:xfrm>
                            <a:off x="86868" y="3874008"/>
                            <a:ext cx="196850" cy="111760"/>
                          </a:xfrm>
                          <a:custGeom>
                            <a:avLst/>
                            <a:gdLst/>
                            <a:ahLst/>
                            <a:cxnLst/>
                            <a:rect l="l" t="t" r="r" b="b"/>
                            <a:pathLst>
                              <a:path w="196850" h="111760">
                                <a:moveTo>
                                  <a:pt x="196596" y="0"/>
                                </a:moveTo>
                                <a:lnTo>
                                  <a:pt x="0" y="111252"/>
                                </a:lnTo>
                              </a:path>
                            </a:pathLst>
                          </a:custGeom>
                          <a:ln w="8572">
                            <a:solidFill>
                              <a:srgbClr val="000000"/>
                            </a:solidFill>
                            <a:prstDash val="solid"/>
                          </a:ln>
                        </wps:spPr>
                        <wps:bodyPr wrap="square" lIns="0" tIns="0" rIns="0" bIns="0" rtlCol="0">
                          <a:prstTxWarp prst="textNoShape">
                            <a:avLst/>
                          </a:prstTxWarp>
                          <a:noAutofit/>
                        </wps:bodyPr>
                      </wps:wsp>
                      <wps:wsp>
                        <wps:cNvPr id="789" name="Graphic 789"/>
                        <wps:cNvSpPr/>
                        <wps:spPr>
                          <a:xfrm>
                            <a:off x="70865" y="3845814"/>
                            <a:ext cx="196850" cy="112395"/>
                          </a:xfrm>
                          <a:custGeom>
                            <a:avLst/>
                            <a:gdLst/>
                            <a:ahLst/>
                            <a:cxnLst/>
                            <a:rect l="l" t="t" r="r" b="b"/>
                            <a:pathLst>
                              <a:path w="196850" h="112395">
                                <a:moveTo>
                                  <a:pt x="196596" y="0"/>
                                </a:moveTo>
                                <a:lnTo>
                                  <a:pt x="0" y="112014"/>
                                </a:lnTo>
                              </a:path>
                            </a:pathLst>
                          </a:custGeom>
                          <a:ln w="8572">
                            <a:solidFill>
                              <a:srgbClr val="000000"/>
                            </a:solidFill>
                            <a:prstDash val="solid"/>
                          </a:ln>
                        </wps:spPr>
                        <wps:bodyPr wrap="square" lIns="0" tIns="0" rIns="0" bIns="0" rtlCol="0">
                          <a:prstTxWarp prst="textNoShape">
                            <a:avLst/>
                          </a:prstTxWarp>
                          <a:noAutofit/>
                        </wps:bodyPr>
                      </wps:wsp>
                      <wps:wsp>
                        <wps:cNvPr id="790" name="Graphic 790"/>
                        <wps:cNvSpPr/>
                        <wps:spPr>
                          <a:xfrm>
                            <a:off x="729995" y="3336797"/>
                            <a:ext cx="1270" cy="261620"/>
                          </a:xfrm>
                          <a:custGeom>
                            <a:avLst/>
                            <a:gdLst/>
                            <a:ahLst/>
                            <a:cxnLst/>
                            <a:rect l="l" t="t" r="r" b="b"/>
                            <a:pathLst>
                              <a:path h="261620">
                                <a:moveTo>
                                  <a:pt x="0" y="0"/>
                                </a:moveTo>
                                <a:lnTo>
                                  <a:pt x="0" y="261365"/>
                                </a:lnTo>
                              </a:path>
                            </a:pathLst>
                          </a:custGeom>
                          <a:ln w="1066">
                            <a:solidFill>
                              <a:srgbClr val="000000"/>
                            </a:solidFill>
                            <a:prstDash val="solid"/>
                          </a:ln>
                        </wps:spPr>
                        <wps:bodyPr wrap="square" lIns="0" tIns="0" rIns="0" bIns="0" rtlCol="0">
                          <a:prstTxWarp prst="textNoShape">
                            <a:avLst/>
                          </a:prstTxWarp>
                          <a:noAutofit/>
                        </wps:bodyPr>
                      </wps:wsp>
                      <wps:wsp>
                        <wps:cNvPr id="791" name="Graphic 791"/>
                        <wps:cNvSpPr/>
                        <wps:spPr>
                          <a:xfrm>
                            <a:off x="1193291" y="3336797"/>
                            <a:ext cx="1270" cy="261620"/>
                          </a:xfrm>
                          <a:custGeom>
                            <a:avLst/>
                            <a:gdLst/>
                            <a:ahLst/>
                            <a:cxnLst/>
                            <a:rect l="l" t="t" r="r" b="b"/>
                            <a:pathLst>
                              <a:path h="261620">
                                <a:moveTo>
                                  <a:pt x="0" y="0"/>
                                </a:moveTo>
                                <a:lnTo>
                                  <a:pt x="0" y="261365"/>
                                </a:lnTo>
                              </a:path>
                            </a:pathLst>
                          </a:custGeom>
                          <a:ln w="1066">
                            <a:solidFill>
                              <a:srgbClr val="000000"/>
                            </a:solidFill>
                            <a:prstDash val="solid"/>
                          </a:ln>
                        </wps:spPr>
                        <wps:bodyPr wrap="square" lIns="0" tIns="0" rIns="0" bIns="0" rtlCol="0">
                          <a:prstTxWarp prst="textNoShape">
                            <a:avLst/>
                          </a:prstTxWarp>
                          <a:noAutofit/>
                        </wps:bodyPr>
                      </wps:wsp>
                      <wps:wsp>
                        <wps:cNvPr id="792" name="Graphic 792"/>
                        <wps:cNvSpPr/>
                        <wps:spPr>
                          <a:xfrm>
                            <a:off x="1165860" y="3335273"/>
                            <a:ext cx="54610" cy="264795"/>
                          </a:xfrm>
                          <a:custGeom>
                            <a:avLst/>
                            <a:gdLst/>
                            <a:ahLst/>
                            <a:cxnLst/>
                            <a:rect l="l" t="t" r="r" b="b"/>
                            <a:pathLst>
                              <a:path w="54610" h="264795">
                                <a:moveTo>
                                  <a:pt x="54102" y="0"/>
                                </a:moveTo>
                                <a:lnTo>
                                  <a:pt x="0" y="0"/>
                                </a:lnTo>
                                <a:lnTo>
                                  <a:pt x="22098" y="256794"/>
                                </a:lnTo>
                                <a:lnTo>
                                  <a:pt x="27432" y="264414"/>
                                </a:lnTo>
                                <a:lnTo>
                                  <a:pt x="32004" y="256794"/>
                                </a:lnTo>
                                <a:lnTo>
                                  <a:pt x="54102" y="0"/>
                                </a:lnTo>
                                <a:close/>
                              </a:path>
                            </a:pathLst>
                          </a:custGeom>
                          <a:solidFill>
                            <a:srgbClr val="000000"/>
                          </a:solidFill>
                        </wps:spPr>
                        <wps:bodyPr wrap="square" lIns="0" tIns="0" rIns="0" bIns="0" rtlCol="0">
                          <a:prstTxWarp prst="textNoShape">
                            <a:avLst/>
                          </a:prstTxWarp>
                          <a:noAutofit/>
                        </wps:bodyPr>
                      </wps:wsp>
                      <wps:wsp>
                        <wps:cNvPr id="793" name="Graphic 793"/>
                        <wps:cNvSpPr/>
                        <wps:spPr>
                          <a:xfrm>
                            <a:off x="1397508" y="3728465"/>
                            <a:ext cx="52705" cy="1270"/>
                          </a:xfrm>
                          <a:custGeom>
                            <a:avLst/>
                            <a:gdLst/>
                            <a:ahLst/>
                            <a:cxnLst/>
                            <a:rect l="l" t="t" r="r" b="b"/>
                            <a:pathLst>
                              <a:path w="52705">
                                <a:moveTo>
                                  <a:pt x="52577" y="0"/>
                                </a:moveTo>
                                <a:lnTo>
                                  <a:pt x="0" y="0"/>
                                </a:lnTo>
                              </a:path>
                            </a:pathLst>
                          </a:custGeom>
                          <a:ln w="8572">
                            <a:solidFill>
                              <a:srgbClr val="000000"/>
                            </a:solidFill>
                            <a:prstDash val="solid"/>
                          </a:ln>
                        </wps:spPr>
                        <wps:bodyPr wrap="square" lIns="0" tIns="0" rIns="0" bIns="0" rtlCol="0">
                          <a:prstTxWarp prst="textNoShape">
                            <a:avLst/>
                          </a:prstTxWarp>
                          <a:noAutofit/>
                        </wps:bodyPr>
                      </wps:wsp>
                      <wps:wsp>
                        <wps:cNvPr id="794" name="Graphic 794"/>
                        <wps:cNvSpPr/>
                        <wps:spPr>
                          <a:xfrm>
                            <a:off x="1399794" y="3702558"/>
                            <a:ext cx="48260" cy="1270"/>
                          </a:xfrm>
                          <a:custGeom>
                            <a:avLst/>
                            <a:gdLst/>
                            <a:ahLst/>
                            <a:cxnLst/>
                            <a:rect l="l" t="t" r="r" b="b"/>
                            <a:pathLst>
                              <a:path w="48260">
                                <a:moveTo>
                                  <a:pt x="48005" y="0"/>
                                </a:moveTo>
                                <a:lnTo>
                                  <a:pt x="0" y="0"/>
                                </a:lnTo>
                              </a:path>
                            </a:pathLst>
                          </a:custGeom>
                          <a:ln w="8572">
                            <a:solidFill>
                              <a:srgbClr val="000000"/>
                            </a:solidFill>
                            <a:prstDash val="solid"/>
                          </a:ln>
                        </wps:spPr>
                        <wps:bodyPr wrap="square" lIns="0" tIns="0" rIns="0" bIns="0" rtlCol="0">
                          <a:prstTxWarp prst="textNoShape">
                            <a:avLst/>
                          </a:prstTxWarp>
                          <a:noAutofit/>
                        </wps:bodyPr>
                      </wps:wsp>
                      <wps:wsp>
                        <wps:cNvPr id="795" name="Graphic 795"/>
                        <wps:cNvSpPr/>
                        <wps:spPr>
                          <a:xfrm>
                            <a:off x="1402080" y="3676650"/>
                            <a:ext cx="43815" cy="1270"/>
                          </a:xfrm>
                          <a:custGeom>
                            <a:avLst/>
                            <a:gdLst/>
                            <a:ahLst/>
                            <a:cxnLst/>
                            <a:rect l="l" t="t" r="r" b="b"/>
                            <a:pathLst>
                              <a:path w="43815">
                                <a:moveTo>
                                  <a:pt x="43434" y="0"/>
                                </a:moveTo>
                                <a:lnTo>
                                  <a:pt x="0" y="0"/>
                                </a:lnTo>
                              </a:path>
                            </a:pathLst>
                          </a:custGeom>
                          <a:ln w="8572">
                            <a:solidFill>
                              <a:srgbClr val="000000"/>
                            </a:solidFill>
                            <a:prstDash val="solid"/>
                          </a:ln>
                        </wps:spPr>
                        <wps:bodyPr wrap="square" lIns="0" tIns="0" rIns="0" bIns="0" rtlCol="0">
                          <a:prstTxWarp prst="textNoShape">
                            <a:avLst/>
                          </a:prstTxWarp>
                          <a:noAutofit/>
                        </wps:bodyPr>
                      </wps:wsp>
                      <wps:wsp>
                        <wps:cNvPr id="796" name="Graphic 796"/>
                        <wps:cNvSpPr/>
                        <wps:spPr>
                          <a:xfrm>
                            <a:off x="1404366" y="3650741"/>
                            <a:ext cx="39370" cy="1270"/>
                          </a:xfrm>
                          <a:custGeom>
                            <a:avLst/>
                            <a:gdLst/>
                            <a:ahLst/>
                            <a:cxnLst/>
                            <a:rect l="l" t="t" r="r" b="b"/>
                            <a:pathLst>
                              <a:path w="39370">
                                <a:moveTo>
                                  <a:pt x="38862" y="0"/>
                                </a:moveTo>
                                <a:lnTo>
                                  <a:pt x="0" y="0"/>
                                </a:lnTo>
                              </a:path>
                            </a:pathLst>
                          </a:custGeom>
                          <a:ln w="8572">
                            <a:solidFill>
                              <a:srgbClr val="000000"/>
                            </a:solidFill>
                            <a:prstDash val="solid"/>
                          </a:ln>
                        </wps:spPr>
                        <wps:bodyPr wrap="square" lIns="0" tIns="0" rIns="0" bIns="0" rtlCol="0">
                          <a:prstTxWarp prst="textNoShape">
                            <a:avLst/>
                          </a:prstTxWarp>
                          <a:noAutofit/>
                        </wps:bodyPr>
                      </wps:wsp>
                      <wps:wsp>
                        <wps:cNvPr id="797" name="Graphic 797"/>
                        <wps:cNvSpPr/>
                        <wps:spPr>
                          <a:xfrm>
                            <a:off x="1406652" y="3624834"/>
                            <a:ext cx="34290" cy="1270"/>
                          </a:xfrm>
                          <a:custGeom>
                            <a:avLst/>
                            <a:gdLst/>
                            <a:ahLst/>
                            <a:cxnLst/>
                            <a:rect l="l" t="t" r="r" b="b"/>
                            <a:pathLst>
                              <a:path w="34290">
                                <a:moveTo>
                                  <a:pt x="34289" y="0"/>
                                </a:moveTo>
                                <a:lnTo>
                                  <a:pt x="0" y="0"/>
                                </a:lnTo>
                              </a:path>
                            </a:pathLst>
                          </a:custGeom>
                          <a:ln w="8572">
                            <a:solidFill>
                              <a:srgbClr val="000000"/>
                            </a:solidFill>
                            <a:prstDash val="solid"/>
                          </a:ln>
                        </wps:spPr>
                        <wps:bodyPr wrap="square" lIns="0" tIns="0" rIns="0" bIns="0" rtlCol="0">
                          <a:prstTxWarp prst="textNoShape">
                            <a:avLst/>
                          </a:prstTxWarp>
                          <a:noAutofit/>
                        </wps:bodyPr>
                      </wps:wsp>
                      <wps:wsp>
                        <wps:cNvPr id="798" name="Graphic 798"/>
                        <wps:cNvSpPr/>
                        <wps:spPr>
                          <a:xfrm>
                            <a:off x="1409700" y="3599688"/>
                            <a:ext cx="28575" cy="1270"/>
                          </a:xfrm>
                          <a:custGeom>
                            <a:avLst/>
                            <a:gdLst/>
                            <a:ahLst/>
                            <a:cxnLst/>
                            <a:rect l="l" t="t" r="r" b="b"/>
                            <a:pathLst>
                              <a:path w="28575">
                                <a:moveTo>
                                  <a:pt x="28194" y="0"/>
                                </a:moveTo>
                                <a:lnTo>
                                  <a:pt x="0" y="0"/>
                                </a:lnTo>
                              </a:path>
                            </a:pathLst>
                          </a:custGeom>
                          <a:ln w="8572">
                            <a:solidFill>
                              <a:srgbClr val="000000"/>
                            </a:solidFill>
                            <a:prstDash val="solid"/>
                          </a:ln>
                        </wps:spPr>
                        <wps:bodyPr wrap="square" lIns="0" tIns="0" rIns="0" bIns="0" rtlCol="0">
                          <a:prstTxWarp prst="textNoShape">
                            <a:avLst/>
                          </a:prstTxWarp>
                          <a:noAutofit/>
                        </wps:bodyPr>
                      </wps:wsp>
                      <wps:wsp>
                        <wps:cNvPr id="799" name="Graphic 799"/>
                        <wps:cNvSpPr/>
                        <wps:spPr>
                          <a:xfrm>
                            <a:off x="1411986" y="3573779"/>
                            <a:ext cx="24130" cy="1270"/>
                          </a:xfrm>
                          <a:custGeom>
                            <a:avLst/>
                            <a:gdLst/>
                            <a:ahLst/>
                            <a:cxnLst/>
                            <a:rect l="l" t="t" r="r" b="b"/>
                            <a:pathLst>
                              <a:path w="24130">
                                <a:moveTo>
                                  <a:pt x="23622" y="0"/>
                                </a:moveTo>
                                <a:lnTo>
                                  <a:pt x="0" y="0"/>
                                </a:lnTo>
                              </a:path>
                            </a:pathLst>
                          </a:custGeom>
                          <a:ln w="8572">
                            <a:solidFill>
                              <a:srgbClr val="000000"/>
                            </a:solidFill>
                            <a:prstDash val="solid"/>
                          </a:ln>
                        </wps:spPr>
                        <wps:bodyPr wrap="square" lIns="0" tIns="0" rIns="0" bIns="0" rtlCol="0">
                          <a:prstTxWarp prst="textNoShape">
                            <a:avLst/>
                          </a:prstTxWarp>
                          <a:noAutofit/>
                        </wps:bodyPr>
                      </wps:wsp>
                      <wps:wsp>
                        <wps:cNvPr id="800" name="Graphic 800"/>
                        <wps:cNvSpPr/>
                        <wps:spPr>
                          <a:xfrm>
                            <a:off x="1414272" y="3547871"/>
                            <a:ext cx="19050" cy="1270"/>
                          </a:xfrm>
                          <a:custGeom>
                            <a:avLst/>
                            <a:gdLst/>
                            <a:ahLst/>
                            <a:cxnLst/>
                            <a:rect l="l" t="t" r="r" b="b"/>
                            <a:pathLst>
                              <a:path w="19050">
                                <a:moveTo>
                                  <a:pt x="19050" y="0"/>
                                </a:moveTo>
                                <a:lnTo>
                                  <a:pt x="0" y="0"/>
                                </a:lnTo>
                              </a:path>
                            </a:pathLst>
                          </a:custGeom>
                          <a:ln w="8572">
                            <a:solidFill>
                              <a:srgbClr val="000000"/>
                            </a:solidFill>
                            <a:prstDash val="solid"/>
                          </a:ln>
                        </wps:spPr>
                        <wps:bodyPr wrap="square" lIns="0" tIns="0" rIns="0" bIns="0" rtlCol="0">
                          <a:prstTxWarp prst="textNoShape">
                            <a:avLst/>
                          </a:prstTxWarp>
                          <a:noAutofit/>
                        </wps:bodyPr>
                      </wps:wsp>
                      <wps:wsp>
                        <wps:cNvPr id="801" name="Graphic 801"/>
                        <wps:cNvSpPr/>
                        <wps:spPr>
                          <a:xfrm>
                            <a:off x="1416558" y="3521964"/>
                            <a:ext cx="14604" cy="1270"/>
                          </a:xfrm>
                          <a:custGeom>
                            <a:avLst/>
                            <a:gdLst/>
                            <a:ahLst/>
                            <a:cxnLst/>
                            <a:rect l="l" t="t" r="r" b="b"/>
                            <a:pathLst>
                              <a:path w="14604">
                                <a:moveTo>
                                  <a:pt x="14477" y="0"/>
                                </a:moveTo>
                                <a:lnTo>
                                  <a:pt x="0" y="0"/>
                                </a:lnTo>
                              </a:path>
                            </a:pathLst>
                          </a:custGeom>
                          <a:ln w="8572">
                            <a:solidFill>
                              <a:srgbClr val="000000"/>
                            </a:solidFill>
                            <a:prstDash val="solid"/>
                          </a:ln>
                        </wps:spPr>
                        <wps:bodyPr wrap="square" lIns="0" tIns="0" rIns="0" bIns="0" rtlCol="0">
                          <a:prstTxWarp prst="textNoShape">
                            <a:avLst/>
                          </a:prstTxWarp>
                          <a:noAutofit/>
                        </wps:bodyPr>
                      </wps:wsp>
                      <wps:wsp>
                        <wps:cNvPr id="802" name="Graphic 802"/>
                        <wps:cNvSpPr/>
                        <wps:spPr>
                          <a:xfrm>
                            <a:off x="1418844" y="3496055"/>
                            <a:ext cx="10160" cy="1270"/>
                          </a:xfrm>
                          <a:custGeom>
                            <a:avLst/>
                            <a:gdLst/>
                            <a:ahLst/>
                            <a:cxnLst/>
                            <a:rect l="l" t="t" r="r" b="b"/>
                            <a:pathLst>
                              <a:path w="10160">
                                <a:moveTo>
                                  <a:pt x="9905" y="0"/>
                                </a:moveTo>
                                <a:lnTo>
                                  <a:pt x="0" y="0"/>
                                </a:lnTo>
                              </a:path>
                            </a:pathLst>
                          </a:custGeom>
                          <a:ln w="8572">
                            <a:solidFill>
                              <a:srgbClr val="000000"/>
                            </a:solidFill>
                            <a:prstDash val="solid"/>
                          </a:ln>
                        </wps:spPr>
                        <wps:bodyPr wrap="square" lIns="0" tIns="0" rIns="0" bIns="0" rtlCol="0">
                          <a:prstTxWarp prst="textNoShape">
                            <a:avLst/>
                          </a:prstTxWarp>
                          <a:noAutofit/>
                        </wps:bodyPr>
                      </wps:wsp>
                      <wps:wsp>
                        <wps:cNvPr id="803" name="Graphic 803"/>
                        <wps:cNvSpPr/>
                        <wps:spPr>
                          <a:xfrm>
                            <a:off x="1268730" y="2622042"/>
                            <a:ext cx="259079" cy="68580"/>
                          </a:xfrm>
                          <a:custGeom>
                            <a:avLst/>
                            <a:gdLst/>
                            <a:ahLst/>
                            <a:cxnLst/>
                            <a:rect l="l" t="t" r="r" b="b"/>
                            <a:pathLst>
                              <a:path w="259079" h="68580">
                                <a:moveTo>
                                  <a:pt x="259079" y="0"/>
                                </a:moveTo>
                                <a:lnTo>
                                  <a:pt x="0" y="68580"/>
                                </a:lnTo>
                              </a:path>
                            </a:pathLst>
                          </a:custGeom>
                          <a:ln w="857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04" name="Image 804"/>
                          <pic:cNvPicPr/>
                        </pic:nvPicPr>
                        <pic:blipFill>
                          <a:blip r:embed="rId219" cstate="print"/>
                          <a:stretch>
                            <a:fillRect/>
                          </a:stretch>
                        </pic:blipFill>
                        <pic:spPr>
                          <a:xfrm>
                            <a:off x="1151382" y="2674620"/>
                            <a:ext cx="103632" cy="438912"/>
                          </a:xfrm>
                          <a:prstGeom prst="rect">
                            <a:avLst/>
                          </a:prstGeom>
                        </pic:spPr>
                      </pic:pic>
                      <pic:pic xmlns:pic="http://schemas.openxmlformats.org/drawingml/2006/picture">
                        <pic:nvPicPr>
                          <pic:cNvPr id="805" name="Image 805"/>
                          <pic:cNvPicPr/>
                        </pic:nvPicPr>
                        <pic:blipFill>
                          <a:blip r:embed="rId220" cstate="print"/>
                          <a:stretch>
                            <a:fillRect/>
                          </a:stretch>
                        </pic:blipFill>
                        <pic:spPr>
                          <a:xfrm>
                            <a:off x="1447038" y="2485644"/>
                            <a:ext cx="103632" cy="438912"/>
                          </a:xfrm>
                          <a:prstGeom prst="rect">
                            <a:avLst/>
                          </a:prstGeom>
                        </pic:spPr>
                      </pic:pic>
                      <pic:pic xmlns:pic="http://schemas.openxmlformats.org/drawingml/2006/picture">
                        <pic:nvPicPr>
                          <pic:cNvPr id="806" name="Image 806"/>
                          <pic:cNvPicPr/>
                        </pic:nvPicPr>
                        <pic:blipFill>
                          <a:blip r:embed="rId221" cstate="print"/>
                          <a:stretch>
                            <a:fillRect/>
                          </a:stretch>
                        </pic:blipFill>
                        <pic:spPr>
                          <a:xfrm>
                            <a:off x="1724405" y="2670810"/>
                            <a:ext cx="91439" cy="438912"/>
                          </a:xfrm>
                          <a:prstGeom prst="rect">
                            <a:avLst/>
                          </a:prstGeom>
                        </pic:spPr>
                      </pic:pic>
                      <pic:pic xmlns:pic="http://schemas.openxmlformats.org/drawingml/2006/picture">
                        <pic:nvPicPr>
                          <pic:cNvPr id="807" name="Image 807"/>
                          <pic:cNvPicPr/>
                        </pic:nvPicPr>
                        <pic:blipFill>
                          <a:blip r:embed="rId222" cstate="print"/>
                          <a:stretch>
                            <a:fillRect/>
                          </a:stretch>
                        </pic:blipFill>
                        <pic:spPr>
                          <a:xfrm>
                            <a:off x="2134361" y="2979420"/>
                            <a:ext cx="103632" cy="434339"/>
                          </a:xfrm>
                          <a:prstGeom prst="rect">
                            <a:avLst/>
                          </a:prstGeom>
                        </pic:spPr>
                      </pic:pic>
                      <pic:pic xmlns:pic="http://schemas.openxmlformats.org/drawingml/2006/picture">
                        <pic:nvPicPr>
                          <pic:cNvPr id="808" name="Image 808"/>
                          <pic:cNvPicPr/>
                        </pic:nvPicPr>
                        <pic:blipFill>
                          <a:blip r:embed="rId221" cstate="print"/>
                          <a:stretch>
                            <a:fillRect/>
                          </a:stretch>
                        </pic:blipFill>
                        <pic:spPr>
                          <a:xfrm>
                            <a:off x="1536953" y="2996945"/>
                            <a:ext cx="91439" cy="438912"/>
                          </a:xfrm>
                          <a:prstGeom prst="rect">
                            <a:avLst/>
                          </a:prstGeom>
                        </pic:spPr>
                      </pic:pic>
                      <pic:pic xmlns:pic="http://schemas.openxmlformats.org/drawingml/2006/picture">
                        <pic:nvPicPr>
                          <pic:cNvPr id="809" name="Image 809"/>
                          <pic:cNvPicPr/>
                        </pic:nvPicPr>
                        <pic:blipFill>
                          <a:blip r:embed="rId221" cstate="print"/>
                          <a:stretch>
                            <a:fillRect/>
                          </a:stretch>
                        </pic:blipFill>
                        <pic:spPr>
                          <a:xfrm>
                            <a:off x="1724405" y="3217926"/>
                            <a:ext cx="91439" cy="438912"/>
                          </a:xfrm>
                          <a:prstGeom prst="rect">
                            <a:avLst/>
                          </a:prstGeom>
                        </pic:spPr>
                      </pic:pic>
                      <pic:pic xmlns:pic="http://schemas.openxmlformats.org/drawingml/2006/picture">
                        <pic:nvPicPr>
                          <pic:cNvPr id="810" name="Image 810"/>
                          <pic:cNvPicPr/>
                        </pic:nvPicPr>
                        <pic:blipFill>
                          <a:blip r:embed="rId223" cstate="print"/>
                          <a:stretch>
                            <a:fillRect/>
                          </a:stretch>
                        </pic:blipFill>
                        <pic:spPr>
                          <a:xfrm>
                            <a:off x="1474469" y="3349752"/>
                            <a:ext cx="91439" cy="434339"/>
                          </a:xfrm>
                          <a:prstGeom prst="rect">
                            <a:avLst/>
                          </a:prstGeom>
                        </pic:spPr>
                      </pic:pic>
                      <pic:pic xmlns:pic="http://schemas.openxmlformats.org/drawingml/2006/picture">
                        <pic:nvPicPr>
                          <pic:cNvPr id="811" name="Image 811"/>
                          <pic:cNvPicPr/>
                        </pic:nvPicPr>
                        <pic:blipFill>
                          <a:blip r:embed="rId221" cstate="print"/>
                          <a:stretch>
                            <a:fillRect/>
                          </a:stretch>
                        </pic:blipFill>
                        <pic:spPr>
                          <a:xfrm>
                            <a:off x="1474469" y="3199638"/>
                            <a:ext cx="91439" cy="438912"/>
                          </a:xfrm>
                          <a:prstGeom prst="rect">
                            <a:avLst/>
                          </a:prstGeom>
                        </pic:spPr>
                      </pic:pic>
                      <pic:pic xmlns:pic="http://schemas.openxmlformats.org/drawingml/2006/picture">
                        <pic:nvPicPr>
                          <pic:cNvPr id="812" name="Image 812"/>
                          <pic:cNvPicPr/>
                        </pic:nvPicPr>
                        <pic:blipFill>
                          <a:blip r:embed="rId224" cstate="print"/>
                          <a:stretch>
                            <a:fillRect/>
                          </a:stretch>
                        </pic:blipFill>
                        <pic:spPr>
                          <a:xfrm>
                            <a:off x="1402080" y="3764279"/>
                            <a:ext cx="103632" cy="438912"/>
                          </a:xfrm>
                          <a:prstGeom prst="rect">
                            <a:avLst/>
                          </a:prstGeom>
                        </pic:spPr>
                      </pic:pic>
                      <pic:pic xmlns:pic="http://schemas.openxmlformats.org/drawingml/2006/picture">
                        <pic:nvPicPr>
                          <pic:cNvPr id="813" name="Image 813"/>
                          <pic:cNvPicPr/>
                        </pic:nvPicPr>
                        <pic:blipFill>
                          <a:blip r:embed="rId299" cstate="print"/>
                          <a:stretch>
                            <a:fillRect/>
                          </a:stretch>
                        </pic:blipFill>
                        <pic:spPr>
                          <a:xfrm>
                            <a:off x="703326" y="3199638"/>
                            <a:ext cx="108965" cy="438912"/>
                          </a:xfrm>
                          <a:prstGeom prst="rect">
                            <a:avLst/>
                          </a:prstGeom>
                        </pic:spPr>
                      </pic:pic>
                      <pic:pic xmlns:pic="http://schemas.openxmlformats.org/drawingml/2006/picture">
                        <pic:nvPicPr>
                          <pic:cNvPr id="814" name="Image 814"/>
                          <pic:cNvPicPr/>
                        </pic:nvPicPr>
                        <pic:blipFill>
                          <a:blip r:embed="rId226" cstate="print"/>
                          <a:stretch>
                            <a:fillRect/>
                          </a:stretch>
                        </pic:blipFill>
                        <pic:spPr>
                          <a:xfrm>
                            <a:off x="1073658" y="3208782"/>
                            <a:ext cx="226314" cy="995934"/>
                          </a:xfrm>
                          <a:prstGeom prst="rect">
                            <a:avLst/>
                          </a:prstGeom>
                        </pic:spPr>
                      </pic:pic>
                      <pic:pic xmlns:pic="http://schemas.openxmlformats.org/drawingml/2006/picture">
                        <pic:nvPicPr>
                          <pic:cNvPr id="815" name="Image 815"/>
                          <pic:cNvPicPr/>
                        </pic:nvPicPr>
                        <pic:blipFill>
                          <a:blip r:embed="rId227" cstate="print"/>
                          <a:stretch>
                            <a:fillRect/>
                          </a:stretch>
                        </pic:blipFill>
                        <pic:spPr>
                          <a:xfrm>
                            <a:off x="922019" y="3552444"/>
                            <a:ext cx="66294" cy="729995"/>
                          </a:xfrm>
                          <a:prstGeom prst="rect">
                            <a:avLst/>
                          </a:prstGeom>
                        </pic:spPr>
                      </pic:pic>
                      <pic:pic xmlns:pic="http://schemas.openxmlformats.org/drawingml/2006/picture">
                        <pic:nvPicPr>
                          <pic:cNvPr id="816" name="Image 816"/>
                          <pic:cNvPicPr/>
                        </pic:nvPicPr>
                        <pic:blipFill>
                          <a:blip r:embed="rId228" cstate="print"/>
                          <a:stretch>
                            <a:fillRect/>
                          </a:stretch>
                        </pic:blipFill>
                        <pic:spPr>
                          <a:xfrm>
                            <a:off x="816102" y="3774947"/>
                            <a:ext cx="42672" cy="429768"/>
                          </a:xfrm>
                          <a:prstGeom prst="rect">
                            <a:avLst/>
                          </a:prstGeom>
                        </pic:spPr>
                      </pic:pic>
                      <pic:pic xmlns:pic="http://schemas.openxmlformats.org/drawingml/2006/picture">
                        <pic:nvPicPr>
                          <pic:cNvPr id="817" name="Image 817"/>
                          <pic:cNvPicPr/>
                        </pic:nvPicPr>
                        <pic:blipFill>
                          <a:blip r:embed="rId229" cstate="print"/>
                          <a:stretch>
                            <a:fillRect/>
                          </a:stretch>
                        </pic:blipFill>
                        <pic:spPr>
                          <a:xfrm>
                            <a:off x="304038" y="3632453"/>
                            <a:ext cx="61722" cy="597408"/>
                          </a:xfrm>
                          <a:prstGeom prst="rect">
                            <a:avLst/>
                          </a:prstGeom>
                        </pic:spPr>
                      </pic:pic>
                      <pic:pic xmlns:pic="http://schemas.openxmlformats.org/drawingml/2006/picture">
                        <pic:nvPicPr>
                          <pic:cNvPr id="818" name="Image 818"/>
                          <pic:cNvPicPr/>
                        </pic:nvPicPr>
                        <pic:blipFill>
                          <a:blip r:embed="rId230" cstate="print"/>
                          <a:stretch>
                            <a:fillRect/>
                          </a:stretch>
                        </pic:blipFill>
                        <pic:spPr>
                          <a:xfrm>
                            <a:off x="681227" y="4230623"/>
                            <a:ext cx="97536" cy="73157"/>
                          </a:xfrm>
                          <a:prstGeom prst="rect">
                            <a:avLst/>
                          </a:prstGeom>
                        </pic:spPr>
                      </pic:pic>
                      <pic:pic xmlns:pic="http://schemas.openxmlformats.org/drawingml/2006/picture">
                        <pic:nvPicPr>
                          <pic:cNvPr id="819" name="Image 819"/>
                          <pic:cNvPicPr/>
                        </pic:nvPicPr>
                        <pic:blipFill>
                          <a:blip r:embed="rId242" cstate="print"/>
                          <a:stretch>
                            <a:fillRect/>
                          </a:stretch>
                        </pic:blipFill>
                        <pic:spPr>
                          <a:xfrm>
                            <a:off x="203454" y="4205478"/>
                            <a:ext cx="103632" cy="366547"/>
                          </a:xfrm>
                          <a:prstGeom prst="rect">
                            <a:avLst/>
                          </a:prstGeom>
                        </pic:spPr>
                      </pic:pic>
                      <pic:pic xmlns:pic="http://schemas.openxmlformats.org/drawingml/2006/picture">
                        <pic:nvPicPr>
                          <pic:cNvPr id="820" name="Image 820"/>
                          <pic:cNvPicPr/>
                        </pic:nvPicPr>
                        <pic:blipFill>
                          <a:blip r:embed="rId221" cstate="print"/>
                          <a:stretch>
                            <a:fillRect/>
                          </a:stretch>
                        </pic:blipFill>
                        <pic:spPr>
                          <a:xfrm>
                            <a:off x="1777745" y="3393947"/>
                            <a:ext cx="91439" cy="438912"/>
                          </a:xfrm>
                          <a:prstGeom prst="rect">
                            <a:avLst/>
                          </a:prstGeom>
                        </pic:spPr>
                      </pic:pic>
                      <pic:pic xmlns:pic="http://schemas.openxmlformats.org/drawingml/2006/picture">
                        <pic:nvPicPr>
                          <pic:cNvPr id="821" name="Image 821"/>
                          <pic:cNvPicPr/>
                        </pic:nvPicPr>
                        <pic:blipFill>
                          <a:blip r:embed="rId300" cstate="print"/>
                          <a:stretch>
                            <a:fillRect/>
                          </a:stretch>
                        </pic:blipFill>
                        <pic:spPr>
                          <a:xfrm>
                            <a:off x="465581" y="3526535"/>
                            <a:ext cx="94202" cy="769619"/>
                          </a:xfrm>
                          <a:prstGeom prst="rect">
                            <a:avLst/>
                          </a:prstGeom>
                        </pic:spPr>
                      </pic:pic>
                      <pic:pic xmlns:pic="http://schemas.openxmlformats.org/drawingml/2006/picture">
                        <pic:nvPicPr>
                          <pic:cNvPr id="822" name="Image 822"/>
                          <pic:cNvPicPr/>
                        </pic:nvPicPr>
                        <pic:blipFill>
                          <a:blip r:embed="rId221" cstate="print"/>
                          <a:stretch>
                            <a:fillRect/>
                          </a:stretch>
                        </pic:blipFill>
                        <pic:spPr>
                          <a:xfrm>
                            <a:off x="1616963" y="3464814"/>
                            <a:ext cx="91439" cy="438912"/>
                          </a:xfrm>
                          <a:prstGeom prst="rect">
                            <a:avLst/>
                          </a:prstGeom>
                        </pic:spPr>
                      </pic:pic>
                      <pic:pic xmlns:pic="http://schemas.openxmlformats.org/drawingml/2006/picture">
                        <pic:nvPicPr>
                          <pic:cNvPr id="823" name="Image 823"/>
                          <pic:cNvPicPr/>
                        </pic:nvPicPr>
                        <pic:blipFill>
                          <a:blip r:embed="rId221" cstate="print"/>
                          <a:stretch>
                            <a:fillRect/>
                          </a:stretch>
                        </pic:blipFill>
                        <pic:spPr>
                          <a:xfrm>
                            <a:off x="617219" y="3588258"/>
                            <a:ext cx="91439" cy="438912"/>
                          </a:xfrm>
                          <a:prstGeom prst="rect">
                            <a:avLst/>
                          </a:prstGeom>
                        </pic:spPr>
                      </pic:pic>
                      <pic:pic xmlns:pic="http://schemas.openxmlformats.org/drawingml/2006/picture">
                        <pic:nvPicPr>
                          <pic:cNvPr id="824" name="Image 824"/>
                          <pic:cNvPicPr/>
                        </pic:nvPicPr>
                        <pic:blipFill>
                          <a:blip r:embed="rId233" cstate="print"/>
                          <a:stretch>
                            <a:fillRect/>
                          </a:stretch>
                        </pic:blipFill>
                        <pic:spPr>
                          <a:xfrm>
                            <a:off x="1001267" y="3235451"/>
                            <a:ext cx="85344" cy="434339"/>
                          </a:xfrm>
                          <a:prstGeom prst="rect">
                            <a:avLst/>
                          </a:prstGeom>
                        </pic:spPr>
                      </pic:pic>
                      <pic:pic xmlns:pic="http://schemas.openxmlformats.org/drawingml/2006/picture">
                        <pic:nvPicPr>
                          <pic:cNvPr id="825" name="Image 825"/>
                          <pic:cNvPicPr/>
                        </pic:nvPicPr>
                        <pic:blipFill>
                          <a:blip r:embed="rId234" cstate="print"/>
                          <a:stretch>
                            <a:fillRect/>
                          </a:stretch>
                        </pic:blipFill>
                        <pic:spPr>
                          <a:xfrm>
                            <a:off x="1135380" y="2970276"/>
                            <a:ext cx="91439" cy="434339"/>
                          </a:xfrm>
                          <a:prstGeom prst="rect">
                            <a:avLst/>
                          </a:prstGeom>
                        </pic:spPr>
                      </pic:pic>
                      <pic:pic xmlns:pic="http://schemas.openxmlformats.org/drawingml/2006/picture">
                        <pic:nvPicPr>
                          <pic:cNvPr id="826" name="Image 826"/>
                          <pic:cNvPicPr/>
                        </pic:nvPicPr>
                        <pic:blipFill>
                          <a:blip r:embed="rId235" cstate="print"/>
                          <a:stretch>
                            <a:fillRect/>
                          </a:stretch>
                        </pic:blipFill>
                        <pic:spPr>
                          <a:xfrm>
                            <a:off x="1928622" y="2679192"/>
                            <a:ext cx="97536" cy="434339"/>
                          </a:xfrm>
                          <a:prstGeom prst="rect">
                            <a:avLst/>
                          </a:prstGeom>
                        </pic:spPr>
                      </pic:pic>
                      <pic:pic xmlns:pic="http://schemas.openxmlformats.org/drawingml/2006/picture">
                        <pic:nvPicPr>
                          <pic:cNvPr id="827" name="Image 827"/>
                          <pic:cNvPicPr/>
                        </pic:nvPicPr>
                        <pic:blipFill>
                          <a:blip r:embed="rId236" cstate="print"/>
                          <a:stretch>
                            <a:fillRect/>
                          </a:stretch>
                        </pic:blipFill>
                        <pic:spPr>
                          <a:xfrm>
                            <a:off x="1590294" y="2277617"/>
                            <a:ext cx="103632" cy="438912"/>
                          </a:xfrm>
                          <a:prstGeom prst="rect">
                            <a:avLst/>
                          </a:prstGeom>
                        </pic:spPr>
                      </pic:pic>
                      <pic:pic xmlns:pic="http://schemas.openxmlformats.org/drawingml/2006/picture">
                        <pic:nvPicPr>
                          <pic:cNvPr id="828" name="Image 828"/>
                          <pic:cNvPicPr/>
                        </pic:nvPicPr>
                        <pic:blipFill>
                          <a:blip r:embed="rId237" cstate="print"/>
                          <a:stretch>
                            <a:fillRect/>
                          </a:stretch>
                        </pic:blipFill>
                        <pic:spPr>
                          <a:xfrm>
                            <a:off x="2098548" y="3173729"/>
                            <a:ext cx="103632" cy="438912"/>
                          </a:xfrm>
                          <a:prstGeom prst="rect">
                            <a:avLst/>
                          </a:prstGeom>
                        </pic:spPr>
                      </pic:pic>
                      <pic:pic xmlns:pic="http://schemas.openxmlformats.org/drawingml/2006/picture">
                        <pic:nvPicPr>
                          <pic:cNvPr id="829" name="Image 829"/>
                          <pic:cNvPicPr/>
                        </pic:nvPicPr>
                        <pic:blipFill>
                          <a:blip r:embed="rId244" cstate="print"/>
                          <a:stretch>
                            <a:fillRect/>
                          </a:stretch>
                        </pic:blipFill>
                        <pic:spPr>
                          <a:xfrm>
                            <a:off x="2329433" y="3147060"/>
                            <a:ext cx="292607" cy="72657"/>
                          </a:xfrm>
                          <a:prstGeom prst="rect">
                            <a:avLst/>
                          </a:prstGeom>
                        </pic:spPr>
                      </pic:pic>
                      <wps:wsp>
                        <wps:cNvPr id="830" name="Graphic 830"/>
                        <wps:cNvSpPr/>
                        <wps:spPr>
                          <a:xfrm>
                            <a:off x="2129789" y="3205733"/>
                            <a:ext cx="185420" cy="106045"/>
                          </a:xfrm>
                          <a:custGeom>
                            <a:avLst/>
                            <a:gdLst/>
                            <a:ahLst/>
                            <a:cxnLst/>
                            <a:rect l="l" t="t" r="r" b="b"/>
                            <a:pathLst>
                              <a:path w="185420" h="106045">
                                <a:moveTo>
                                  <a:pt x="0" y="105917"/>
                                </a:moveTo>
                                <a:lnTo>
                                  <a:pt x="185166" y="0"/>
                                </a:lnTo>
                              </a:path>
                            </a:pathLst>
                          </a:custGeom>
                          <a:ln w="857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89EDBA3" id="Group 694" o:spid="_x0000_s1212" style="position:absolute;margin-left:284.7pt;margin-top:9.5pt;width:206.5pt;height:360.05pt;z-index:-15712768;mso-wrap-distance-left:0;mso-wrap-distance-right:0;mso-position-horizontal-relative:page" coordsize="26225,457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">
                <v:shape id="Textbox 695" o:spid="_x0000_s1213" type="#_x0000_t202" style="position:absolute;left:9342;top:43759;width:7703;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" filled="f" stroked="f">
                  <v:textbox inset="0,0,0,0">
                    <w:txbxContent>
                      <w:p w14:paraId="7D080227" w14:textId="77777777" w:rsidR="003F32C2" w:rsidRDefault="009D0186">
                        <w:pPr>
                          <w:spacing w:line="220" w:lineRule="exact"/>
                          <w:rPr>
                            <w:rFonts w:ascii="Calibri"/>
                          </w:rPr>
                        </w:pPr>
                        <w:r>
                          <w:rPr>
                            <w:rFonts w:ascii="Calibri"/>
                            <w:spacing w:val="-6"/>
                          </w:rPr>
                          <w:t>Betulonic</w:t>
                        </w:r>
                        <w:r>
                          <w:rPr>
                            <w:rFonts w:ascii="Calibri"/>
                            <w:spacing w:val="3"/>
                          </w:rPr>
                          <w:t xml:space="preserve"> </w:t>
                        </w:r>
                        <w:r>
                          <w:rPr>
                            <w:rFonts w:ascii="Calibri"/>
                            <w:spacing w:val="-4"/>
                          </w:rPr>
                          <w:t>acid</w:t>
                        </w:r>
                      </w:p>
                    </w:txbxContent>
                  </v:textbox>
                </v:shape>
                <v:shape id="Textbox 696" o:spid="_x0000_s1214" type="#_x0000_t202" style="position:absolute;left:7977;top:20991;width:10465;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" filled="f" stroked="f">
                  <v:textbox inset="0,0,0,0">
                    <w:txbxContent>
                      <w:p w14:paraId="4EE6E258" w14:textId="77777777" w:rsidR="003F32C2" w:rsidRDefault="009D0186">
                        <w:pPr>
                          <w:spacing w:line="220" w:lineRule="exact"/>
                          <w:rPr>
                            <w:rFonts w:ascii="Calibri"/>
                          </w:rPr>
                        </w:pPr>
                        <w:r>
                          <w:rPr>
                            <w:rFonts w:ascii="Calibri"/>
                            <w:spacing w:val="-6"/>
                          </w:rPr>
                          <w:t>Betulonic</w:t>
                        </w:r>
                        <w:r>
                          <w:rPr>
                            <w:rFonts w:ascii="Calibri"/>
                            <w:spacing w:val="3"/>
                          </w:rPr>
                          <w:t xml:space="preserve"> </w:t>
                        </w:r>
                        <w:r>
                          <w:rPr>
                            <w:rFonts w:ascii="Calibri"/>
                            <w:spacing w:val="-5"/>
                          </w:rPr>
                          <w:t>aldehyde</w:t>
                        </w:r>
                      </w:p>
                    </w:txbxContent>
                  </v:textbox>
                </v:shape>
                <v:shape id="Graphic 697" o:spid="_x0000_s1215" style="position:absolute;left:3116;top:11902;width:4610;height:5289;visibility:visible;mso-wrap-style:square;v-text-anchor:top" coordsize="461009,5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" path="m,131825l,397001,230886,528828,461009,397001r,-265176l230886,em,131825l230886,e" filled="f" strokeweight=".23706mm">
                  <v:path arrowok="t"/>
                </v:shape>
                <v:shape id="Graphic 698" o:spid="_x0000_s1216" style="position:absolute;left:7726;top:11902;width:4610;height:5289;visibility:visible;mso-wrap-style:square;v-text-anchor:top" coordsize="461009,5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" path="m,397001l230886,528827,461009,397001r,-265176l230886,e" filled="f" strokeweight=".23706mm">
                  <v:path arrowok="t"/>
                </v:shape>
                <v:shape id="Graphic 699" o:spid="_x0000_s1217" style="position:absolute;left:7726;top:11902;width:2312;height:1321;visibility:visible;mso-wrap-style:square;v-text-anchor:top" coordsize="231140,13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" path="m,131825l230886,e" filled="f" strokeweight=".23706mm">
                  <v:path arrowok="t"/>
                </v:shape>
                <v:shape id="Graphic 700" o:spid="_x0000_s1218" style="position:absolute;left:10035;top:7955;width:4604;height:5270;visibility:visible;mso-wrap-style:square;v-text-anchor:top" coordsize="460375,527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" path="m230124,526542l460248,394716r,-262890l230124,,,131826e" filled="f" strokeweight=".23706mm">
                  <v:path arrowok="t"/>
                </v:shape>
                <v:shape id="Graphic 701" o:spid="_x0000_s1219" style="position:absolute;left:10035;top:9273;width:13;height:2629;visibility:visible;mso-wrap-style:square;v-text-anchor:top" coordsize="1270,262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" path="m,262890l,e" filled="f" strokeweight=".23706mm">
                  <v:path arrowok="t"/>
                </v:shape>
                <v:shape id="Graphic 702" o:spid="_x0000_s1220" style="position:absolute;left:14638;top:7955;width:4597;height:5270;visibility:visible;mso-wrap-style:square;v-text-anchor:top" coordsize="459740,527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" path="m,394716l230124,526542,459486,394716r,-262890l230124,e" filled="f" strokeweight=".23706mm">
                  <v:path arrowok="t"/>
                </v:shape>
                <v:shape id="Graphic 703" o:spid="_x0000_s1221" style="position:absolute;left:14638;top:7955;width:2305;height:1321;visibility:visible;mso-wrap-style:square;v-text-anchor:top" coordsize="230504,13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" path="m,131825l230124,e" filled="f" strokeweight=".23706mm">
                  <v:path arrowok="t"/>
                </v:shape>
                <v:shape id="Graphic 704" o:spid="_x0000_s1222" style="position:absolute;left:17472;top:5120;width:3728;height:4153;visibility:visible;mso-wrap-style:square;v-text-anchor:top" coordsize="372745,415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" path="m176022,415290l372618,239268,263652,,,28194e" filled="f" strokeweight=".23706mm">
                  <v:path arrowok="t"/>
                </v:shape>
                <v:shape id="Graphic 705" o:spid="_x0000_s1223" style="position:absolute;left:16939;top:5402;width:533;height:2553;visibility:visible;mso-wrap-style:square;v-text-anchor:top" coordsize="53340,25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" path="m,255270l53340,e" filled="f" strokeweight=".23706mm">
                  <v:path arrowok="t"/>
                </v:shape>
                <v:shape id="Image 706" o:spid="_x0000_s1224" type="#_x0000_t75" style="position:absolute;left:15631;top:3439;width:1731;height:1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">
                  <v:imagedata r:id="rId301" o:title=""/>
                </v:shape>
                <v:shape id="Graphic 707" o:spid="_x0000_s1225" style="position:absolute;left:15803;top:975;width:832;height:2610;visibility:visible;mso-wrap-style:square;v-text-anchor:top" coordsize="83185,26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" path="m83058,l,260604e" filled="f" strokeweight=".23706mm">
                  <v:path arrowok="t"/>
                </v:shape>
                <v:shape id="Graphic 708" o:spid="_x0000_s1226" style="position:absolute;left:15491;top:876;width:838;height:2622;visibility:visible;mso-wrap-style:square;v-text-anchor:top" coordsize="83820,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" path="m83820,l,262128e" filled="f" strokeweight=".23706mm">
                  <v:path arrowok="t"/>
                </v:shape>
                <v:shape id="Graphic 709" o:spid="_x0000_s1227" style="position:absolute;left:19248;top:9273;width:2413;height:1080;visibility:visible;mso-wrap-style:square;v-text-anchor:top" coordsize="24130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" path="m240791,107442l,e" filled="f" strokeweight=".02961mm">
                  <v:path arrowok="t"/>
                </v:shape>
                <v:shape id="Graphic 710" o:spid="_x0000_s1228" style="position:absolute;left:19232;top:9258;width:2693;height:1270;visibility:visible;mso-wrap-style:square;v-text-anchor:top" coordsize="26924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" path="m8382,l,1523,4572,9143,221742,126491,268986,89153,8382,xe" fillcolor="black" stroked="f">
                  <v:path arrowok="t"/>
                </v:shape>
                <v:shape id="Graphic 711" o:spid="_x0000_s1229" style="position:absolute;left:3550;top:17205;width:1861;height:1848;visibility:visible;mso-wrap-style:square;v-text-anchor:top" coordsize="186055,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" path="m,184403l185928,e" filled="f" strokeweight=".02961mm">
                  <v:path arrowok="t"/>
                </v:shape>
                <v:shape id="Graphic 712" o:spid="_x0000_s1230" style="position:absolute;left:3352;top:17190;width:2108;height:2058;visibility:visible;mso-wrap-style:square;v-text-anchor:top" coordsize="210820,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" path="m207264,r-7621,762l,168402r37337,37338l210311,3810,207264,xe" fillcolor="black" stroked="f">
                  <v:path arrowok="t"/>
                </v:shape>
                <v:shape id="Graphic 713" o:spid="_x0000_s1231" style="position:absolute;left:6819;top:19095;width:413;height:324;visibility:visible;mso-wrap-style:square;v-text-anchor:top" coordsize="41275,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" path="m41148,l,32004e" filled="f" strokeweight=".23706mm">
                  <v:path arrowok="t"/>
                </v:shape>
                <v:shape id="Graphic 714" o:spid="_x0000_s1232" style="position:absolute;left:6675;top:18912;width:381;height:286;visibility:visible;mso-wrap-style:square;v-text-anchor:top" coordsize="3810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" path="m38100,l,28194e" filled="f" strokeweight=".23706mm">
                  <v:path arrowok="t"/>
                </v:shape>
                <v:shape id="Graphic 715" o:spid="_x0000_s1233" style="position:absolute;left:6537;top:18722;width:343;height:260;visibility:visible;mso-wrap-style:square;v-text-anchor:top" coordsize="3429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" path="m34289,l,25908e" filled="f" strokeweight=".23706mm">
                  <v:path arrowok="t"/>
                </v:shape>
                <v:shape id="Graphic 716" o:spid="_x0000_s1234" style="position:absolute;left:6400;top:18531;width:299;height:229;visibility:visible;mso-wrap-style:square;v-text-anchor:top" coordsize="29845,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" path="m29717,l,22860e" filled="f" strokeweight=".23706mm">
                  <v:path arrowok="t"/>
                </v:shape>
                <v:shape id="Graphic 717" o:spid="_x0000_s1235" style="position:absolute;left:6256;top:18341;width:266;height:203;visibility:visible;mso-wrap-style:square;v-text-anchor:top" coordsize="2667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" path="m26670,l,19812e" filled="f" strokeweight=".23706mm">
                  <v:path arrowok="t"/>
                </v:shape>
                <v:shape id="Graphic 718" o:spid="_x0000_s1236" style="position:absolute;left:6118;top:18150;width:229;height:178;visibility:visible;mso-wrap-style:square;v-text-anchor:top" coordsize="2286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" path="m22860,l,17526e" filled="f" strokeweight=".23706mm">
                  <v:path arrowok="t"/>
                </v:shape>
                <v:shape id="Graphic 719" o:spid="_x0000_s1237" style="position:absolute;left:5981;top:17960;width:191;height:146;visibility:visible;mso-wrap-style:square;v-text-anchor:top" coordsize="19050,14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" path="m19050,l,14478e" filled="f" strokeweight=".23706mm">
                  <v:path arrowok="t"/>
                </v:shape>
                <v:shape id="Image 720" o:spid="_x0000_s1238" type="#_x0000_t75" style="position:absolute;left:449;top:16870;width:671;height:7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">
                  <v:imagedata r:id="rId302" o:title=""/>
                </v:shape>
                <v:shape id="Graphic 721" o:spid="_x0000_s1239" style="position:absolute;left:1318;top:15963;width:1962;height:1124;visibility:visible;mso-wrap-style:square;v-text-anchor:top" coordsize="196215,11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" path="m195834,l,112014e" filled="f" strokeweight=".23706mm">
                  <v:path arrowok="t"/>
                </v:shape>
                <v:shape id="Graphic 722" o:spid="_x0000_s1240" style="position:absolute;left:1158;top:15689;width:1962;height:1118;visibility:visible;mso-wrap-style:square;v-text-anchor:top" coordsize="196215,11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" path="m195834,l,111252e" filled="f" strokeweight=".23706mm">
                  <v:path arrowok="t"/>
                </v:shape>
                <v:shape id="Graphic 723" o:spid="_x0000_s1241" style="position:absolute;left:7726;top:10591;width:13;height:2617;visibility:visible;mso-wrap-style:square;v-text-anchor:top" coordsize="1270,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" path="m,l,261365e" filled="f" strokeweight=".02961mm">
                  <v:path arrowok="t"/>
                </v:shape>
                <v:shape id="Graphic 724" o:spid="_x0000_s1242" style="position:absolute;left:12336;top:10591;width:13;height:2617;visibility:visible;mso-wrap-style:square;v-text-anchor:top" coordsize="1270,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" path="m,l,261365e" filled="f" strokeweight=".02961mm">
                  <v:path arrowok="t"/>
                </v:shape>
                <v:shape id="Graphic 725" o:spid="_x0000_s1243" style="position:absolute;left:12070;top:10576;width:533;height:2648;visibility:visible;mso-wrap-style:square;v-text-anchor:top" coordsize="53340,264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" path="m53340,l,,22098,256794r4572,7620l32004,256794,53340,xe" fillcolor="black" stroked="f">
                  <v:path arrowok="t"/>
                </v:shape>
                <v:shape id="Graphic 726" o:spid="_x0000_s1244" style="position:absolute;left:14378;top:14508;width:527;height:13;visibility:visible;mso-wrap-style:square;v-text-anchor:top" coordsize="527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" path="m52577,l,e" filled="f" strokeweight=".23706mm">
                  <v:path arrowok="t"/>
                </v:shape>
                <v:shape id="Graphic 727" o:spid="_x0000_s1245" style="position:absolute;left:14401;top:14249;width:483;height:13;visibility:visible;mso-wrap-style:square;v-text-anchor:top" coordsize="482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" path="m48005,l,e" filled="f" strokeweight=".23706mm">
                  <v:path arrowok="t"/>
                </v:shape>
                <v:shape id="Graphic 728" o:spid="_x0000_s1246" style="position:absolute;left:14424;top:13990;width:432;height:13;visibility:visible;mso-wrap-style:square;v-text-anchor:top" coordsize="431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" path="m42672,l,e" filled="f" strokeweight=".23706mm">
                  <v:path arrowok="t"/>
                </v:shape>
                <v:shape id="Graphic 729" o:spid="_x0000_s1247" style="position:absolute;left:14447;top:13731;width:381;height:12;visibility:visible;mso-wrap-style:square;v-text-anchor:top" coordsize="38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" path="m38100,l,e" filled="f" strokeweight=".23706mm">
                  <v:path arrowok="t"/>
                </v:shape>
                <v:shape id="Graphic 730" o:spid="_x0000_s1248" style="position:absolute;left:14470;top:13479;width:336;height:13;visibility:visible;mso-wrap-style:square;v-text-anchor:top" coordsize="336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" path="m33527,l,e" filled="f" strokeweight=".23706mm">
                  <v:path arrowok="t"/>
                </v:shape>
                <v:shape id="Graphic 731" o:spid="_x0000_s1249" style="position:absolute;left:14493;top:13220;width:292;height:13;visibility:visible;mso-wrap-style:square;v-text-anchor:top" coordsize="2920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" path="m28955,l,e" filled="f" strokeweight=".23706mm">
                  <v:path arrowok="t"/>
                </v:shape>
                <v:shape id="Graphic 732" o:spid="_x0000_s1250" style="position:absolute;left:14516;top:12961;width:247;height:13;visibility:visible;mso-wrap-style:square;v-text-anchor:top" coordsize="247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" path="m24384,l,e" filled="f" strokeweight=".23706mm">
                  <v:path arrowok="t"/>
                </v:shape>
                <v:shape id="Graphic 733" o:spid="_x0000_s1251" style="position:absolute;left:14546;top:12702;width:191;height:13;visibility:visible;mso-wrap-style:square;v-text-anchor:top" coordsize="190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" path="m19050,l,e" filled="f" strokeweight=".23706mm">
                  <v:path arrowok="t"/>
                </v:shape>
                <v:shape id="Graphic 734" o:spid="_x0000_s1252" style="position:absolute;left:14569;top:12443;width:146;height:13;visibility:visible;mso-wrap-style:square;v-text-anchor:top" coordsize="1460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" path="m14477,l,e" filled="f" strokeweight=".23706mm">
                  <v:path arrowok="t"/>
                </v:shape>
                <v:shape id="Graphic 735" o:spid="_x0000_s1253" style="position:absolute;left:14592;top:12184;width:101;height:13;visibility:visible;mso-wrap-style:square;v-text-anchor:top" coordsize="101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" path="m9905,l,e" filled="f" strokeweight=".23706mm">
                  <v:path arrowok="t"/>
                </v:shape>
                <v:shape id="Graphic 736" o:spid="_x0000_s1254" style="position:absolute;left:13098;top:3444;width:2578;height:686;visibility:visible;mso-wrap-style:square;v-text-anchor:top" coordsize="257810,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" path="m257556,l,68580e" filled="f" strokeweight=".23706mm">
                  <v:path arrowok="t"/>
                </v:shape>
                <v:shape id="Image 737" o:spid="_x0000_s1255" type="#_x0000_t75" style="position:absolute;left:11925;top:3970;width:1036;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">
                  <v:imagedata r:id="rId303" o:title=""/>
                </v:shape>
                <v:shape id="Image 738" o:spid="_x0000_s1256" type="#_x0000_t75" style="position:absolute;left:14866;top:2080;width:1036;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">
                  <v:imagedata r:id="rId304" o:title=""/>
                </v:shape>
                <v:shape id="Image 739" o:spid="_x0000_s1257" type="#_x0000_t75" style="position:absolute;left:17632;top:3931;width:915;height:43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">
                  <v:imagedata r:id="rId305" o:title=""/>
                </v:shape>
                <v:shape id="Image 740" o:spid="_x0000_s1258" type="#_x0000_t75" style="position:absolute;left:21717;top:7018;width:1036;height:4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">
                  <v:imagedata r:id="rId306" o:title=""/>
                </v:shape>
                <v:shape id="Image 741" o:spid="_x0000_s1259" type="#_x0000_t75" style="position:absolute;left:15765;top:7193;width:915;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">
                  <v:imagedata r:id="rId250" o:title=""/>
                </v:shape>
                <v:shape id="Image 742" o:spid="_x0000_s1260" type="#_x0000_t75" style="position:absolute;left:17632;top:9403;width:915;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">
                  <v:imagedata r:id="rId250" o:title=""/>
                </v:shape>
                <v:shape id="Image 743" o:spid="_x0000_s1261" type="#_x0000_t75" style="position:absolute;left:15148;top:10721;width:914;height:4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">
                  <v:imagedata r:id="rId307" o:title=""/>
                </v:shape>
                <v:shape id="Image 744" o:spid="_x0000_s1262" type="#_x0000_t75" style="position:absolute;left:15148;top:9227;width:853;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">
                  <v:imagedata r:id="rId308" o:title=""/>
                </v:shape>
                <v:shape id="Image 745" o:spid="_x0000_s1263" type="#_x0000_t75" style="position:absolute;left:14424;top:14874;width:1036;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">
                  <v:imagedata r:id="rId309" o:title=""/>
                </v:shape>
                <v:shape id="Image 746" o:spid="_x0000_s1264" type="#_x0000_t75" style="position:absolute;left:7459;top:9227;width:1090;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">
                  <v:imagedata r:id="rId310" o:title=""/>
                </v:shape>
                <v:shape id="Image 747" o:spid="_x0000_s1265" type="#_x0000_t75" style="position:absolute;left:11155;top:9311;width:2256;height:9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">
                  <v:imagedata r:id="rId311" o:title=""/>
                </v:shape>
                <v:shape id="Image 748" o:spid="_x0000_s1266" type="#_x0000_t75" style="position:absolute;left:9639;top:12755;width:663;height:7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">
                  <v:imagedata r:id="rId312" o:title=""/>
                </v:shape>
                <v:shape id="Image 749" o:spid="_x0000_s1267" type="#_x0000_t75" style="position:absolute;left:8580;top:14973;width:426;height:4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">
                  <v:imagedata r:id="rId257" o:title=""/>
                </v:shape>
                <v:shape id="Image 750" o:spid="_x0000_s1268" type="#_x0000_t75" style="position:absolute;left:3482;top:13548;width:617;height:5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">
                  <v:imagedata r:id="rId313" o:title=""/>
                </v:shape>
                <v:shape id="Image 751" o:spid="_x0000_s1269" type="#_x0000_t75" style="position:absolute;left:7239;top:19537;width:975;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">
                  <v:imagedata r:id="rId314" o:title=""/>
                </v:shape>
                <v:shape id="Image 752" o:spid="_x0000_s1270" type="#_x0000_t75" style="position:absolute;left:2476;top:19278;width:1036;height:4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">
                  <v:imagedata r:id="rId315" o:title=""/>
                </v:shape>
                <v:shape id="Image 753" o:spid="_x0000_s1271" type="#_x0000_t75" style="position:absolute;left:18166;top:11163;width:914;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">
                  <v:imagedata r:id="rId316" o:title=""/>
                </v:shape>
                <v:shape id="Image 754" o:spid="_x0000_s1272" type="#_x0000_t75" style="position:absolute;left:5090;top:12489;width:941;height:76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">
                  <v:imagedata r:id="rId317" o:title=""/>
                </v:shape>
                <v:shape id="Image 755" o:spid="_x0000_s1273" type="#_x0000_t75" style="position:absolute;left:16565;top:11871;width:915;height:43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">
                  <v:imagedata r:id="rId250" o:title=""/>
                </v:shape>
                <v:shape id="Image 756" o:spid="_x0000_s1274" type="#_x0000_t75" style="position:absolute;left:6606;top:13106;width:914;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">
                  <v:imagedata r:id="rId318" o:title=""/>
                </v:shape>
                <v:shape id="Image 757" o:spid="_x0000_s1275" type="#_x0000_t75" style="position:absolute;left:10431;top:9578;width:854;height:4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">
                  <v:imagedata r:id="rId262" o:title=""/>
                </v:shape>
                <v:shape id="Image 758" o:spid="_x0000_s1276" type="#_x0000_t75" style="position:absolute;left:11765;top:6934;width:914;height:4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">
                  <v:imagedata r:id="rId319" o:title=""/>
                </v:shape>
                <v:shape id="Image 759" o:spid="_x0000_s1277" type="#_x0000_t75" style="position:absolute;left:19674;top:4023;width:915;height:4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">
                  <v:imagedata r:id="rId320" o:title=""/>
                </v:shape>
                <v:shape id="Image 760" o:spid="_x0000_s1278" type="#_x0000_t75" style="position:absolute;left:16299;width:1036;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">
                  <v:imagedata r:id="rId321" o:title=""/>
                </v:shape>
                <v:shape id="Image 761" o:spid="_x0000_s1279" type="#_x0000_t75" style="position:absolute;left:21358;top:8961;width:1037;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">
                  <v:imagedata r:id="rId322" o:title=""/>
                </v:shape>
                <v:shape id="Image 762" o:spid="_x0000_s1280" type="#_x0000_t75" style="position:absolute;left:23660;top:8694;width:2194;height:4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">
                  <v:imagedata r:id="rId323" o:title=""/>
                </v:shape>
                <v:shape id="Graphic 763" o:spid="_x0000_s1281" style="position:absolute;left:21671;top:9288;width:1854;height:1061;visibility:visible;mso-wrap-style:square;v-text-anchor:top" coordsize="185420,10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" path="m,105918l185166,e" filled="f" strokeweight=".23706mm">
                  <v:path arrowok="t"/>
                </v:shape>
                <v:shape id="Graphic 764" o:spid="_x0000_s1282" style="position:absolute;left:2674;top:34678;width:4629;height:5290;visibility:visible;mso-wrap-style:square;v-text-anchor:top" coordsize="462915,5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" path="m,131825l,397001,231647,528828,462534,397001r,-265176l231647,em,131825l231647,e" filled="f" strokeweight=".23811mm">
                  <v:path arrowok="t"/>
                </v:shape>
                <v:shape id="Graphic 765" o:spid="_x0000_s1283" style="position:absolute;left:7299;top:34678;width:4636;height:5290;visibility:visible;mso-wrap-style:square;v-text-anchor:top" coordsize="463550,5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" path="m,397001l231647,528827,463295,397001r,-265176l231647,e" filled="f" strokeweight=".23811mm">
                  <v:path arrowok="t"/>
                </v:shape>
                <v:shape id="Graphic 766" o:spid="_x0000_s1284" style="position:absolute;left:7299;top:34678;width:2318;height:1321;visibility:visible;mso-wrap-style:square;v-text-anchor:top" coordsize="231775,13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" path="m,131825l231647,e" filled="f" strokeweight=".23811mm">
                  <v:path arrowok="t"/>
                </v:shape>
                <v:shape id="Graphic 767" o:spid="_x0000_s1285" style="position:absolute;left:9616;top:30731;width:4623;height:5270;visibility:visible;mso-wrap-style:square;v-text-anchor:top" coordsize="462280,527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" path="m231648,526541l461772,394715r,-262890l231648,,,131825e" filled="f" strokeweight=".23811mm">
                  <v:path arrowok="t"/>
                </v:shape>
                <v:shape id="Graphic 768" o:spid="_x0000_s1286" style="position:absolute;left:9616;top:32049;width:13;height:2629;visibility:visible;mso-wrap-style:square;v-text-anchor:top" coordsize="1270,262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" path="m,262889l,e" filled="f" strokeweight=".23811mm">
                  <v:path arrowok="t"/>
                </v:shape>
                <v:shape id="Graphic 769" o:spid="_x0000_s1287" style="position:absolute;left:14234;top:30731;width:4622;height:5270;visibility:visible;mso-wrap-style:square;v-text-anchor:top" coordsize="462280,527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" path="m,394715l230886,526541,461772,394715r,-262890l230886,e" filled="f" strokeweight=".23811mm">
                  <v:path arrowok="t"/>
                </v:shape>
                <v:shape id="Graphic 770" o:spid="_x0000_s1288" style="position:absolute;left:14234;top:30731;width:2311;height:1321;visibility:visible;mso-wrap-style:square;v-text-anchor:top" coordsize="231140,13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" path="m,131825l230886,e" filled="f" strokeweight=".23811mm">
                  <v:path arrowok="t"/>
                </v:shape>
                <v:shape id="Graphic 771" o:spid="_x0000_s1289" style="position:absolute;left:17084;top:27889;width:3733;height:4165;visibility:visible;mso-wrap-style:square;v-text-anchor:top" coordsize="373380,416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" path="m176784,416051l373380,240029,264414,,,28955e" filled="f" strokeweight=".23811mm">
                  <v:path arrowok="t"/>
                </v:shape>
                <v:shape id="Graphic 772" o:spid="_x0000_s1290" style="position:absolute;left:16543;top:28178;width:546;height:2553;visibility:visible;mso-wrap-style:square;v-text-anchor:top" coordsize="54610,25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" path="m,255270l54102,e" filled="f" strokeweight=".23811mm">
                  <v:path arrowok="t"/>
                </v:shape>
                <v:shape id="Image 773" o:spid="_x0000_s1291" type="#_x0000_t75" style="position:absolute;left:15235;top:26208;width:1731;height:1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">
                  <v:imagedata r:id="rId324" o:title=""/>
                </v:shape>
                <v:shape id="Graphic 774" o:spid="_x0000_s1292" style="position:absolute;left:15400;top:23743;width:850;height:2617;visibility:visible;mso-wrap-style:square;v-text-anchor:top" coordsize="85090,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" path="m84582,l,261365e" filled="f" strokeweight=".23811mm">
                  <v:path arrowok="t"/>
                </v:shape>
                <v:shape id="Graphic 775" o:spid="_x0000_s1293" style="position:absolute;left:15095;top:23652;width:838;height:2616;visibility:visible;mso-wrap-style:square;v-text-anchor:top" coordsize="83820,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" path="m83820,l,261365e" filled="f" strokeweight=".23811mm">
                  <v:path arrowok="t"/>
                </v:shape>
                <v:shape id="Graphic 776" o:spid="_x0000_s1294" style="position:absolute;left:18867;top:32049;width:2419;height:1067;visibility:visible;mso-wrap-style:square;v-text-anchor:top" coordsize="241935,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" path="m241553,106679l,e" filled="f" strokeweight=".02961mm">
                  <v:path arrowok="t"/>
                </v:shape>
                <v:shape id="Graphic 777" o:spid="_x0000_s1295" style="position:absolute;left:18851;top:32026;width:2693;height:1277;visibility:visible;mso-wrap-style:square;v-text-anchor:top" coordsize="269240,127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" path="m8382,l,2285,3810,9143,221742,127253,268986,89915,8382,xe" fillcolor="black" stroked="f">
                  <v:path arrowok="t"/>
                </v:shape>
                <v:shape id="Graphic 778" o:spid="_x0000_s1296" style="position:absolute;left:3108;top:39982;width:1867;height:1841;visibility:visible;mso-wrap-style:square;v-text-anchor:top" coordsize="186690,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" path="m,183641l186690,e" filled="f" strokeweight=".02961mm">
                  <v:path arrowok="t"/>
                </v:shape>
                <v:shape id="Graphic 779" o:spid="_x0000_s1297" style="position:absolute;left:2903;top:39966;width:2114;height:2058;visibility:visible;mso-wrap-style:square;v-text-anchor:top" coordsize="211454,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" path="m208787,r-7619,761l,168401r38100,37338l211073,3809,208787,xe" fillcolor="black" stroked="f">
                  <v:path arrowok="t"/>
                </v:shape>
                <v:shape id="Graphic 780" o:spid="_x0000_s1298" style="position:absolute;left:6385;top:41871;width:419;height:324;visibility:visible;mso-wrap-style:square;v-text-anchor:top" coordsize="4191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" path="m41910,l,32004e" filled="f" strokeweight=".23811mm">
                  <v:path arrowok="t"/>
                </v:shape>
                <v:shape id="Graphic 781" o:spid="_x0000_s1299" style="position:absolute;left:6248;top:41681;width:381;height:292;visibility:visible;mso-wrap-style:square;v-text-anchor:top" coordsize="3810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" path="m38100,l,28956e" filled="f" strokeweight=".23811mm">
                  <v:path arrowok="t"/>
                </v:shape>
                <v:shape id="Graphic 782" o:spid="_x0000_s1300" style="position:absolute;left:6103;top:41490;width:343;height:261;visibility:visible;mso-wrap-style:square;v-text-anchor:top" coordsize="3429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" path="m34289,l,25908e" filled="f" strokeweight=".23811mm">
                  <v:path arrowok="t"/>
                </v:shape>
                <v:shape id="Graphic 783" o:spid="_x0000_s1301" style="position:absolute;left:5966;top:41300;width:305;height:241;visibility:visible;mso-wrap-style:square;v-text-anchor:top" coordsize="30480,24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" path="m30479,l,23622e" filled="f" strokeweight=".23811mm">
                  <v:path arrowok="t"/>
                </v:shape>
                <v:shape id="Graphic 784" o:spid="_x0000_s1302" style="position:absolute;left:5821;top:41109;width:267;height:210;visibility:visible;mso-wrap-style:square;v-text-anchor:top" coordsize="2667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" path="m26670,l,20574e" filled="f" strokeweight=".23811mm">
                  <v:path arrowok="t"/>
                </v:shape>
                <v:shape id="Graphic 785" o:spid="_x0000_s1303" style="position:absolute;left:5684;top:40927;width:229;height:171;visibility:visible;mso-wrap-style:square;v-text-anchor:top" coordsize="2286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" path="m22860,l,16764e" filled="f" strokeweight=".23811mm">
                  <v:path arrowok="t"/>
                </v:shape>
                <v:shape id="Graphic 786" o:spid="_x0000_s1304" style="position:absolute;left:5547;top:40736;width:190;height:146;visibility:visible;mso-wrap-style:square;v-text-anchor:top" coordsize="19050,14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" path="m19050,l,14478e" filled="f" strokeweight=".23811mm">
                  <v:path arrowok="t"/>
                </v:shape>
                <v:shape id="Image 787" o:spid="_x0000_s1305" type="#_x0000_t75" style="position:absolute;top:39646;width:731;height:7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">
                  <v:imagedata r:id="rId325" o:title=""/>
                </v:shape>
                <v:shape id="Graphic 788" o:spid="_x0000_s1306" style="position:absolute;left:868;top:38740;width:1969;height:1117;visibility:visible;mso-wrap-style:square;v-text-anchor:top" coordsize="196850,11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" path="m196596,l,111252e" filled="f" strokeweight=".23811mm">
                  <v:path arrowok="t"/>
                </v:shape>
                <v:shape id="Graphic 789" o:spid="_x0000_s1307" style="position:absolute;left:708;top:38458;width:1969;height:1124;visibility:visible;mso-wrap-style:square;v-text-anchor:top" coordsize="196850,11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" path="m196596,l,112014e" filled="f" strokeweight=".23811mm">
                  <v:path arrowok="t"/>
                </v:shape>
                <v:shape id="Graphic 790" o:spid="_x0000_s1308" style="position:absolute;left:7299;top:33367;width:13;height:2617;visibility:visible;mso-wrap-style:square;v-text-anchor:top" coordsize="1270,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" path="m,l,261365e" filled="f" strokeweight=".02961mm">
                  <v:path arrowok="t"/>
                </v:shape>
                <v:shape id="Graphic 791" o:spid="_x0000_s1309" style="position:absolute;left:11932;top:33367;width:13;height:2617;visibility:visible;mso-wrap-style:square;v-text-anchor:top" coordsize="1270,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" path="m,l,261365e" filled="f" strokeweight=".02961mm">
                  <v:path arrowok="t"/>
                </v:shape>
                <v:shape id="Graphic 792" o:spid="_x0000_s1310" style="position:absolute;left:11658;top:33352;width:546;height:2648;visibility:visible;mso-wrap-style:square;v-text-anchor:top" coordsize="54610,264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" path="m54102,l,,22098,256794r5334,7620l32004,256794,54102,xe" fillcolor="black" stroked="f">
                  <v:path arrowok="t"/>
                </v:shape>
                <v:shape id="Graphic 793" o:spid="_x0000_s1311" style="position:absolute;left:13975;top:37284;width:527;height:13;visibility:visible;mso-wrap-style:square;v-text-anchor:top" coordsize="527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" path="m52577,l,e" filled="f" strokeweight=".23811mm">
                  <v:path arrowok="t"/>
                </v:shape>
                <v:shape id="Graphic 794" o:spid="_x0000_s1312" style="position:absolute;left:13997;top:37025;width:483;height:13;visibility:visible;mso-wrap-style:square;v-text-anchor:top" coordsize="482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" path="m48005,l,e" filled="f" strokeweight=".23811mm">
                  <v:path arrowok="t"/>
                </v:shape>
                <v:shape id="Graphic 795" o:spid="_x0000_s1313" style="position:absolute;left:14020;top:36766;width:438;height:13;visibility:visible;mso-wrap-style:square;v-text-anchor:top" coordsize="438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" path="m43434,l,e" filled="f" strokeweight=".23811mm">
                  <v:path arrowok="t"/>
                </v:shape>
                <v:shape id="Graphic 796" o:spid="_x0000_s1314" style="position:absolute;left:14043;top:36507;width:394;height:13;visibility:visible;mso-wrap-style:square;v-text-anchor:top" coordsize="393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" path="m38862,l,e" filled="f" strokeweight=".23811mm">
                  <v:path arrowok="t"/>
                </v:shape>
                <v:shape id="Graphic 797" o:spid="_x0000_s1315" style="position:absolute;left:14066;top:36248;width:343;height:13;visibility:visible;mso-wrap-style:square;v-text-anchor:top" coordsize="342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" path="m34289,l,e" filled="f" strokeweight=".23811mm">
                  <v:path arrowok="t"/>
                </v:shape>
                <v:shape id="Graphic 798" o:spid="_x0000_s1316" style="position:absolute;left:14097;top:35996;width:285;height:13;visibility:visible;mso-wrap-style:square;v-text-anchor:top" coordsize="285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" path="m28194,l,e" filled="f" strokeweight=".23811mm">
                  <v:path arrowok="t"/>
                </v:shape>
                <v:shape id="Graphic 799" o:spid="_x0000_s1317" style="position:absolute;left:14119;top:35737;width:242;height:13;visibility:visible;mso-wrap-style:square;v-text-anchor:top" coordsize="241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" path="m23622,l,e" filled="f" strokeweight=".23811mm">
                  <v:path arrowok="t"/>
                </v:shape>
                <v:shape id="Graphic 800" o:spid="_x0000_s1318" style="position:absolute;left:14142;top:35478;width:191;height:13;visibility:visible;mso-wrap-style:square;v-text-anchor:top" coordsize="190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" path="m19050,l,e" filled="f" strokeweight=".23811mm">
                  <v:path arrowok="t"/>
                </v:shape>
                <v:shape id="Graphic 801" o:spid="_x0000_s1319" style="position:absolute;left:14165;top:35219;width:146;height:13;visibility:visible;mso-wrap-style:square;v-text-anchor:top" coordsize="1460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" path="m14477,l,e" filled="f" strokeweight=".23811mm">
                  <v:path arrowok="t"/>
                </v:shape>
                <v:shape id="Graphic 802" o:spid="_x0000_s1320" style="position:absolute;left:14188;top:34960;width:102;height:13;visibility:visible;mso-wrap-style:square;v-text-anchor:top" coordsize="101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" path="m9905,l,e" filled="f" strokeweight=".23811mm">
                  <v:path arrowok="t"/>
                </v:shape>
                <v:shape id="Graphic 803" o:spid="_x0000_s1321" style="position:absolute;left:12687;top:26220;width:2591;height:686;visibility:visible;mso-wrap-style:square;v-text-anchor:top" coordsize="259079,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" path="m259079,l,68580e" filled="f" strokeweight=".23811mm">
                  <v:path arrowok="t"/>
                </v:shape>
                <v:shape id="Image 804" o:spid="_x0000_s1322" type="#_x0000_t75" style="position:absolute;left:11513;top:26746;width:1037;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">
                  <v:imagedata r:id="rId248" o:title=""/>
                </v:shape>
                <v:shape id="Image 805" o:spid="_x0000_s1323" type="#_x0000_t75" style="position:absolute;left:14470;top:24856;width:1036;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">
                  <v:imagedata r:id="rId249" o:title=""/>
                </v:shape>
                <v:shape id="Image 806" o:spid="_x0000_s1324" type="#_x0000_t75" style="position:absolute;left:17244;top:26708;width:914;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">
                  <v:imagedata r:id="rId250" o:title=""/>
                </v:shape>
                <v:shape id="Image 807" o:spid="_x0000_s1325" type="#_x0000_t75" style="position:absolute;left:21343;top:29794;width:1036;height:4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">
                  <v:imagedata r:id="rId251" o:title=""/>
                </v:shape>
                <v:shape id="Image 808" o:spid="_x0000_s1326" type="#_x0000_t75" style="position:absolute;left:15369;top:29969;width:914;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">
                  <v:imagedata r:id="rId250" o:title=""/>
                </v:shape>
                <v:shape id="Image 809" o:spid="_x0000_s1327" type="#_x0000_t75" style="position:absolute;left:17244;top:32179;width:914;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">
                  <v:imagedata r:id="rId250" o:title=""/>
                </v:shape>
                <v:shape id="Image 810" o:spid="_x0000_s1328" type="#_x0000_t75" style="position:absolute;left:14744;top:33497;width:915;height:4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">
                  <v:imagedata r:id="rId252" o:title=""/>
                </v:shape>
                <v:shape id="Image 811" o:spid="_x0000_s1329" type="#_x0000_t75" style="position:absolute;left:14744;top:31996;width:915;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">
                  <v:imagedata r:id="rId250" o:title=""/>
                </v:shape>
                <v:shape id="Image 812" o:spid="_x0000_s1330" type="#_x0000_t75" style="position:absolute;left:14020;top:37642;width:1037;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">
                  <v:imagedata r:id="rId253" o:title=""/>
                </v:shape>
                <v:shape id="Image 813" o:spid="_x0000_s1331" type="#_x0000_t75" style="position:absolute;left:7033;top:31996;width:1089;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">
                  <v:imagedata r:id="rId326" o:title=""/>
                </v:shape>
                <v:shape id="Image 814" o:spid="_x0000_s1332" type="#_x0000_t75" style="position:absolute;left:10736;top:32087;width:2263;height:9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">
                  <v:imagedata r:id="rId255" o:title=""/>
                </v:shape>
                <v:shape id="Image 815" o:spid="_x0000_s1333" type="#_x0000_t75" style="position:absolute;left:9220;top:35524;width:663;height:7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">
                  <v:imagedata r:id="rId256" o:title=""/>
                </v:shape>
                <v:shape id="Image 816" o:spid="_x0000_s1334" type="#_x0000_t75" style="position:absolute;left:8161;top:37749;width:426;height:42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">
                  <v:imagedata r:id="rId257" o:title=""/>
                </v:shape>
                <v:shape id="Image 817" o:spid="_x0000_s1335" type="#_x0000_t75" style="position:absolute;left:3040;top:36324;width:617;height:5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">
                  <v:imagedata r:id="rId258" o:title=""/>
                </v:shape>
                <v:shape id="Image 818" o:spid="_x0000_s1336" type="#_x0000_t75" style="position:absolute;left:6812;top:42306;width:975;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">
                  <v:imagedata r:id="rId259" o:title=""/>
                </v:shape>
                <v:shape id="Image 819" o:spid="_x0000_s1337" type="#_x0000_t75" style="position:absolute;left:2034;top:42054;width:1036;height:36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">
                  <v:imagedata r:id="rId271" o:title=""/>
                </v:shape>
                <v:shape id="Image 820" o:spid="_x0000_s1338" type="#_x0000_t75" style="position:absolute;left:17777;top:33939;width:914;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">
                  <v:imagedata r:id="rId250" o:title=""/>
                </v:shape>
                <v:shape id="Image 821" o:spid="_x0000_s1339" type="#_x0000_t75" style="position:absolute;left:4655;top:35265;width:942;height:76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">
                  <v:imagedata r:id="rId327" o:title=""/>
                </v:shape>
                <v:shape id="Image 822" o:spid="_x0000_s1340" type="#_x0000_t75" style="position:absolute;left:16169;top:34648;width:915;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">
                  <v:imagedata r:id="rId250" o:title=""/>
                </v:shape>
                <v:shape id="Image 823" o:spid="_x0000_s1341" type="#_x0000_t75" style="position:absolute;left:6172;top:35882;width:914;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">
                  <v:imagedata r:id="rId250" o:title=""/>
                </v:shape>
                <v:shape id="Image 824" o:spid="_x0000_s1342" type="#_x0000_t75" style="position:absolute;left:10012;top:32354;width:854;height:4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">
                  <v:imagedata r:id="rId262" o:title=""/>
                </v:shape>
                <v:shape id="Image 825" o:spid="_x0000_s1343" type="#_x0000_t75" style="position:absolute;left:11353;top:29702;width:915;height:4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">
                  <v:imagedata r:id="rId263" o:title=""/>
                </v:shape>
                <v:shape id="Image 826" o:spid="_x0000_s1344" type="#_x0000_t75" style="position:absolute;left:19286;top:26791;width:975;height:4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">
                  <v:imagedata r:id="rId264" o:title=""/>
                </v:shape>
                <v:shape id="Image 827" o:spid="_x0000_s1345" type="#_x0000_t75" style="position:absolute;left:15902;top:22776;width:1037;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">
                  <v:imagedata r:id="rId265" o:title=""/>
                </v:shape>
                <v:shape id="Image 828" o:spid="_x0000_s1346" type="#_x0000_t75" style="position:absolute;left:20985;top:31737;width:1036;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">
                  <v:imagedata r:id="rId266" o:title=""/>
                </v:shape>
                <v:shape id="Image 829" o:spid="_x0000_s1347" type="#_x0000_t75" style="position:absolute;left:23294;top:31470;width:2926;height: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">
                  <v:imagedata r:id="rId273" o:title=""/>
                </v:shape>
                <v:shape id="Graphic 830" o:spid="_x0000_s1348" style="position:absolute;left:21297;top:32057;width:1855;height:1060;visibility:visible;mso-wrap-style:square;v-text-anchor:top" coordsize="185420,10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" path="m,105917l185166,e" filled="f" strokeweight=".23811mm">
                  <v:path arrowok="t"/>
                </v:shape>
                <w10:wrap type="topAndBottom" anchorx="page"/>
              </v:group>
            </w:pict>
          </mc:Fallback>
        </mc:AlternateContent>
      </w:r>
    </w:p>
    <w:p w14:paraId="56F77780" w14:textId="77777777" w:rsidR="003F32C2" w:rsidRDefault="003F32C2">
      <w:pPr>
        <w:pStyle w:val="a3"/>
        <w:rPr>
          <w:rFonts w:ascii="Palatino Linotype"/>
          <w:b/>
          <w:sz w:val="12"/>
        </w:rPr>
        <w:sectPr w:rsidR="003F32C2">
          <w:pgSz w:w="11910" w:h="16840"/>
          <w:pgMar w:top="1400" w:right="283" w:bottom="280" w:left="566" w:header="1143" w:footer="0" w:gutter="0"/>
          <w:cols w:space="720"/>
        </w:sectPr>
      </w:pPr>
    </w:p>
    <w:p w14:paraId="6EB043DC" w14:textId="77777777" w:rsidR="003F32C2" w:rsidRDefault="003F32C2">
      <w:pPr>
        <w:pStyle w:val="a3"/>
        <w:spacing w:before="216"/>
        <w:rPr>
          <w:rFonts w:ascii="Palatino Linotype"/>
          <w:b/>
        </w:rPr>
      </w:pPr>
    </w:p>
    <w:p w14:paraId="7B28515E" w14:textId="77777777" w:rsidR="003F32C2" w:rsidRDefault="009D0186">
      <w:pPr>
        <w:spacing w:line="20" w:lineRule="exact"/>
        <w:ind w:left="148"/>
        <w:rPr>
          <w:rFonts w:ascii="Palatino Linotype"/>
          <w:sz w:val="2"/>
        </w:rPr>
      </w:pPr>
      <w:r>
        <w:rPr>
          <w:rFonts w:ascii="Palatino Linotype"/>
          <w:noProof/>
          <w:sz w:val="2"/>
        </w:rPr>
        <mc:AlternateContent>
          <mc:Choice Requires="wpg">
            <w:drawing>
              <wp:inline distT="0" distB="0" distL="0" distR="0" wp14:anchorId="416D0A2E" wp14:editId="0F2C6712">
                <wp:extent cx="6645909" cy="10160"/>
                <wp:effectExtent l="9525" t="0" r="2540" b="8890"/>
                <wp:docPr id="831" name="Group 8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5909" cy="10160"/>
                          <a:chOff x="0" y="0"/>
                          <a:chExt cx="6645909" cy="10160"/>
                        </a:xfrm>
                      </wpg:grpSpPr>
                      <wps:wsp>
                        <wps:cNvPr id="832" name="Graphic 832"/>
                        <wps:cNvSpPr/>
                        <wps:spPr>
                          <a:xfrm>
                            <a:off x="0" y="5060"/>
                            <a:ext cx="6645909" cy="1270"/>
                          </a:xfrm>
                          <a:custGeom>
                            <a:avLst/>
                            <a:gdLst/>
                            <a:ahLst/>
                            <a:cxnLst/>
                            <a:rect l="l" t="t" r="r" b="b"/>
                            <a:pathLst>
                              <a:path w="6645909">
                                <a:moveTo>
                                  <a:pt x="0" y="0"/>
                                </a:moveTo>
                                <a:lnTo>
                                  <a:pt x="6645605" y="0"/>
                                </a:lnTo>
                              </a:path>
                            </a:pathLst>
                          </a:custGeom>
                          <a:ln w="10121">
                            <a:solidFill>
                              <a:srgbClr val="000000"/>
                            </a:solidFill>
                            <a:prstDash val="solid"/>
                          </a:ln>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323D6FD9" id="Group 831" o:spid="_x0000_s1026" style="width:523.3pt;height:.8pt;mso-position-horizontal-relative:char;mso-position-vertical-relative:line" coordsize="66459,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">
                <v:shape id="Graphic 832" o:spid="_x0000_s1027" style="position:absolute;top:50;width:66459;height:13;visibility:visible;mso-wrap-style:square;v-text-anchor:top" coordsize="664590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" path="m,l6645605,e" filled="f" strokeweight=".28114mm">
                  <v:path arrowok="t"/>
                </v:shape>
                <w10:anchorlock/>
              </v:group>
            </w:pict>
          </mc:Fallback>
        </mc:AlternateContent>
      </w:r>
    </w:p>
    <w:p w14:paraId="54C68C7E" w14:textId="77777777" w:rsidR="003F32C2" w:rsidRDefault="009D0186">
      <w:pPr>
        <w:tabs>
          <w:tab w:val="left" w:pos="4104"/>
          <w:tab w:val="left" w:pos="6110"/>
          <w:tab w:val="left" w:pos="7626"/>
          <w:tab w:val="left" w:pos="9134"/>
        </w:tabs>
        <w:spacing w:before="15"/>
        <w:ind w:left="2194"/>
        <w:rPr>
          <w:rFonts w:ascii="Palatino Linotype" w:hAnsi="Palatino Linotype"/>
          <w:b/>
          <w:sz w:val="14"/>
        </w:rPr>
      </w:pPr>
      <w:r>
        <w:rPr>
          <w:rFonts w:ascii="Palatino Linotype" w:hAnsi="Palatino Linotype"/>
          <w:b/>
          <w:noProof/>
          <w:sz w:val="14"/>
        </w:rPr>
        <mc:AlternateContent>
          <mc:Choice Requires="wps">
            <w:drawing>
              <wp:anchor distT="0" distB="0" distL="0" distR="0" simplePos="0" relativeHeight="487604736" behindDoc="1" locked="0" layoutInCell="1" allowOverlap="1" wp14:anchorId="357AE7A5" wp14:editId="47157112">
                <wp:simplePos x="0" y="0"/>
                <wp:positionH relativeFrom="page">
                  <wp:posOffset>453593</wp:posOffset>
                </wp:positionH>
                <wp:positionV relativeFrom="paragraph">
                  <wp:posOffset>158483</wp:posOffset>
                </wp:positionV>
                <wp:extent cx="6645909" cy="1270"/>
                <wp:effectExtent l="0" t="0" r="0" b="0"/>
                <wp:wrapTopAndBottom/>
                <wp:docPr id="833" name="Graphic 8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1270"/>
                        </a:xfrm>
                        <a:custGeom>
                          <a:avLst/>
                          <a:gdLst/>
                          <a:ahLst/>
                          <a:cxnLst/>
                          <a:rect l="l" t="t" r="r" b="b"/>
                          <a:pathLst>
                            <a:path w="6645909">
                              <a:moveTo>
                                <a:pt x="0" y="0"/>
                              </a:moveTo>
                              <a:lnTo>
                                <a:pt x="6645592" y="0"/>
                              </a:lnTo>
                            </a:path>
                          </a:pathLst>
                        </a:custGeom>
                        <a:ln w="3796">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12A37ABA" id="Graphic 833" o:spid="_x0000_s1026" style="position:absolute;margin-left:35.7pt;margin-top:12.5pt;width:523.3pt;height:.1pt;z-index:-15711744;visibility:visible;mso-wrap-style:square;mso-wrap-distance-left:0;mso-wrap-distance-top:0;mso-wrap-distance-right:0;mso-wrap-distance-bottom:0;mso-position-horizontal:absolute;mso-position-horizontal-relative:page;mso-position-vertical:absolute;mso-position-vertical-relative:text;v-text-anchor:top" coordsize="66459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" path="m,l6645592,e" filled="f" strokeweight=".1054mm">
                <v:path arrowok="t"/>
                <w10:wrap type="topAndBottom" anchorx="page"/>
              </v:shape>
            </w:pict>
          </mc:Fallback>
        </mc:AlternateContent>
      </w:r>
      <w:r>
        <w:rPr>
          <w:rFonts w:ascii="Palatino Linotype" w:hAnsi="Palatino Linotype"/>
          <w:b/>
          <w:sz w:val="14"/>
        </w:rPr>
        <w:t>IR,</w:t>
      </w:r>
      <w:r>
        <w:rPr>
          <w:rFonts w:ascii="Palatino Linotype" w:hAnsi="Palatino Linotype"/>
          <w:b/>
          <w:spacing w:val="-3"/>
          <w:sz w:val="14"/>
        </w:rPr>
        <w:t xml:space="preserve"> </w:t>
      </w:r>
      <w:r>
        <w:rPr>
          <w:rFonts w:ascii="Palatino Linotype" w:hAnsi="Palatino Linotype"/>
          <w:b/>
          <w:spacing w:val="-4"/>
          <w:sz w:val="14"/>
        </w:rPr>
        <w:t>cm</w:t>
      </w:r>
      <w:r>
        <w:rPr>
          <w:rFonts w:ascii="Arial" w:hAnsi="Arial"/>
          <w:b/>
          <w:i/>
          <w:spacing w:val="-4"/>
          <w:sz w:val="14"/>
          <w:vertAlign w:val="superscript"/>
        </w:rPr>
        <w:t>−</w:t>
      </w:r>
      <w:r>
        <w:rPr>
          <w:rFonts w:ascii="Palatino Linotype" w:hAnsi="Palatino Linotype"/>
          <w:b/>
          <w:spacing w:val="-4"/>
          <w:sz w:val="14"/>
          <w:vertAlign w:val="superscript"/>
        </w:rPr>
        <w:t>1</w:t>
      </w:r>
      <w:r>
        <w:rPr>
          <w:rFonts w:ascii="Palatino Linotype" w:hAnsi="Palatino Linotype"/>
          <w:b/>
          <w:sz w:val="14"/>
        </w:rPr>
        <w:tab/>
        <w:t>1H-NMR,</w:t>
      </w:r>
      <w:r>
        <w:rPr>
          <w:rFonts w:ascii="Palatino Linotype" w:hAnsi="Palatino Linotype"/>
          <w:b/>
          <w:spacing w:val="-8"/>
          <w:sz w:val="14"/>
        </w:rPr>
        <w:t xml:space="preserve"> </w:t>
      </w:r>
      <w:r>
        <w:rPr>
          <w:rFonts w:ascii="Palatino Linotype" w:hAnsi="Palatino Linotype"/>
          <w:b/>
          <w:spacing w:val="-5"/>
          <w:sz w:val="14"/>
        </w:rPr>
        <w:t>ppm</w:t>
      </w:r>
      <w:r>
        <w:rPr>
          <w:rFonts w:ascii="Palatino Linotype" w:hAnsi="Palatino Linotype"/>
          <w:b/>
          <w:sz w:val="14"/>
        </w:rPr>
        <w:tab/>
        <w:t>13C-NMR,</w:t>
      </w:r>
      <w:r>
        <w:rPr>
          <w:rFonts w:ascii="Palatino Linotype" w:hAnsi="Palatino Linotype"/>
          <w:b/>
          <w:spacing w:val="-8"/>
          <w:sz w:val="14"/>
        </w:rPr>
        <w:t xml:space="preserve"> </w:t>
      </w:r>
      <w:r>
        <w:rPr>
          <w:rFonts w:ascii="Palatino Linotype" w:hAnsi="Palatino Linotype"/>
          <w:b/>
          <w:spacing w:val="-5"/>
          <w:sz w:val="14"/>
        </w:rPr>
        <w:t>ppm</w:t>
      </w:r>
      <w:r>
        <w:rPr>
          <w:rFonts w:ascii="Palatino Linotype" w:hAnsi="Palatino Linotype"/>
          <w:b/>
          <w:sz w:val="14"/>
        </w:rPr>
        <w:tab/>
        <w:t>HPLC-MS</w:t>
      </w:r>
      <w:r>
        <w:rPr>
          <w:rFonts w:ascii="Palatino Linotype" w:hAnsi="Palatino Linotype"/>
          <w:b/>
          <w:spacing w:val="-6"/>
          <w:sz w:val="14"/>
        </w:rPr>
        <w:t xml:space="preserve"> </w:t>
      </w:r>
      <w:r>
        <w:rPr>
          <w:rFonts w:ascii="Palatino Linotype" w:hAnsi="Palatino Linotype"/>
          <w:b/>
          <w:i/>
          <w:sz w:val="14"/>
        </w:rPr>
        <w:t>m/z</w:t>
      </w:r>
      <w:r>
        <w:rPr>
          <w:rFonts w:ascii="Palatino Linotype" w:hAnsi="Palatino Linotype"/>
          <w:b/>
          <w:i/>
          <w:spacing w:val="-5"/>
          <w:sz w:val="14"/>
        </w:rPr>
        <w:t xml:space="preserve"> </w:t>
      </w:r>
      <w:r>
        <w:rPr>
          <w:rFonts w:ascii="Palatino Linotype" w:hAnsi="Palatino Linotype"/>
          <w:b/>
          <w:spacing w:val="-5"/>
          <w:sz w:val="14"/>
        </w:rPr>
        <w:t>(%)</w:t>
      </w:r>
      <w:r>
        <w:rPr>
          <w:rFonts w:ascii="Palatino Linotype" w:hAnsi="Palatino Linotype"/>
          <w:b/>
          <w:sz w:val="14"/>
        </w:rPr>
        <w:tab/>
        <w:t>Melting</w:t>
      </w:r>
      <w:r>
        <w:rPr>
          <w:rFonts w:ascii="Palatino Linotype" w:hAnsi="Palatino Linotype"/>
          <w:b/>
          <w:spacing w:val="-7"/>
          <w:sz w:val="14"/>
        </w:rPr>
        <w:t xml:space="preserve"> </w:t>
      </w:r>
      <w:r>
        <w:rPr>
          <w:rFonts w:ascii="Palatino Linotype" w:hAnsi="Palatino Linotype"/>
          <w:b/>
          <w:spacing w:val="-2"/>
          <w:sz w:val="14"/>
        </w:rPr>
        <w:t>Temperature</w:t>
      </w:r>
    </w:p>
    <w:p w14:paraId="600895AA" w14:textId="77777777" w:rsidR="003F32C2" w:rsidRDefault="009D0186">
      <w:pPr>
        <w:spacing w:before="26"/>
        <w:ind w:left="4060"/>
        <w:rPr>
          <w:rFonts w:ascii="Palatino Linotype"/>
          <w:sz w:val="14"/>
        </w:rPr>
      </w:pPr>
      <w:r>
        <w:rPr>
          <w:rFonts w:ascii="Palatino Linotype"/>
          <w:sz w:val="14"/>
        </w:rPr>
        <w:t>4.68</w:t>
      </w:r>
      <w:r>
        <w:rPr>
          <w:rFonts w:ascii="Palatino Linotype"/>
          <w:spacing w:val="-4"/>
          <w:sz w:val="14"/>
        </w:rPr>
        <w:t xml:space="preserve"> </w:t>
      </w:r>
      <w:r>
        <w:rPr>
          <w:rFonts w:ascii="Palatino Linotype"/>
          <w:sz w:val="14"/>
        </w:rPr>
        <w:t>s</w:t>
      </w:r>
      <w:r>
        <w:rPr>
          <w:rFonts w:ascii="Palatino Linotype"/>
          <w:spacing w:val="-4"/>
          <w:sz w:val="14"/>
        </w:rPr>
        <w:t xml:space="preserve"> </w:t>
      </w:r>
      <w:r>
        <w:rPr>
          <w:rFonts w:ascii="Palatino Linotype"/>
          <w:sz w:val="14"/>
        </w:rPr>
        <w:t>(1H,</w:t>
      </w:r>
      <w:r>
        <w:rPr>
          <w:rFonts w:ascii="Palatino Linotype"/>
          <w:spacing w:val="-3"/>
          <w:sz w:val="14"/>
        </w:rPr>
        <w:t xml:space="preserve"> </w:t>
      </w:r>
      <w:r>
        <w:rPr>
          <w:rFonts w:ascii="Palatino Linotype"/>
          <w:sz w:val="14"/>
        </w:rPr>
        <w:t>29-</w:t>
      </w:r>
      <w:r>
        <w:rPr>
          <w:rFonts w:ascii="Palatino Linotype"/>
          <w:spacing w:val="-5"/>
          <w:sz w:val="14"/>
        </w:rPr>
        <w:t>H),</w:t>
      </w:r>
    </w:p>
    <w:p w14:paraId="44627712" w14:textId="77777777" w:rsidR="003F32C2" w:rsidRDefault="003F32C2">
      <w:pPr>
        <w:rPr>
          <w:rFonts w:ascii="Palatino Linotype"/>
          <w:sz w:val="14"/>
        </w:rPr>
        <w:sectPr w:rsidR="003F32C2">
          <w:pgSz w:w="11910" w:h="16840"/>
          <w:pgMar w:top="1400" w:right="283" w:bottom="280" w:left="566" w:header="1143" w:footer="0" w:gutter="0"/>
          <w:cols w:space="720"/>
        </w:sectPr>
      </w:pPr>
    </w:p>
    <w:p w14:paraId="107EBEFD" w14:textId="77777777" w:rsidR="003F32C2" w:rsidRDefault="003F32C2">
      <w:pPr>
        <w:pStyle w:val="a3"/>
        <w:rPr>
          <w:rFonts w:ascii="Palatino Linotype"/>
          <w:sz w:val="14"/>
        </w:rPr>
      </w:pPr>
    </w:p>
    <w:p w14:paraId="6971B464" w14:textId="77777777" w:rsidR="003F32C2" w:rsidRDefault="003F32C2">
      <w:pPr>
        <w:pStyle w:val="a3"/>
        <w:spacing w:before="186"/>
        <w:rPr>
          <w:rFonts w:ascii="Palatino Linotype"/>
          <w:sz w:val="14"/>
        </w:rPr>
      </w:pPr>
    </w:p>
    <w:p w14:paraId="4A226148" w14:textId="77777777" w:rsidR="003F32C2" w:rsidRDefault="009D0186">
      <w:pPr>
        <w:ind w:left="241"/>
        <w:jc w:val="center"/>
        <w:rPr>
          <w:rFonts w:ascii="Palatino Linotype"/>
          <w:sz w:val="14"/>
        </w:rPr>
      </w:pPr>
      <w:r>
        <w:rPr>
          <w:rFonts w:ascii="Palatino Linotype"/>
          <w:sz w:val="14"/>
        </w:rPr>
        <w:t>Betulonic</w:t>
      </w:r>
      <w:r>
        <w:rPr>
          <w:rFonts w:ascii="Palatino Linotype"/>
          <w:spacing w:val="-7"/>
          <w:sz w:val="14"/>
        </w:rPr>
        <w:t xml:space="preserve"> </w:t>
      </w:r>
      <w:r>
        <w:rPr>
          <w:rFonts w:ascii="Palatino Linotype"/>
          <w:spacing w:val="-4"/>
          <w:sz w:val="14"/>
        </w:rPr>
        <w:t>acid</w:t>
      </w:r>
    </w:p>
    <w:p w14:paraId="23FAD1C9" w14:textId="77777777" w:rsidR="003F32C2" w:rsidRDefault="003F32C2">
      <w:pPr>
        <w:pStyle w:val="a3"/>
        <w:rPr>
          <w:rFonts w:ascii="Palatino Linotype"/>
          <w:sz w:val="14"/>
        </w:rPr>
      </w:pPr>
    </w:p>
    <w:p w14:paraId="684EE28F" w14:textId="77777777" w:rsidR="003F32C2" w:rsidRDefault="003F32C2">
      <w:pPr>
        <w:pStyle w:val="a3"/>
        <w:rPr>
          <w:rFonts w:ascii="Palatino Linotype"/>
          <w:sz w:val="14"/>
        </w:rPr>
      </w:pPr>
    </w:p>
    <w:p w14:paraId="35568049" w14:textId="77777777" w:rsidR="003F32C2" w:rsidRDefault="003F32C2">
      <w:pPr>
        <w:pStyle w:val="a3"/>
        <w:rPr>
          <w:rFonts w:ascii="Palatino Linotype"/>
          <w:sz w:val="14"/>
        </w:rPr>
      </w:pPr>
    </w:p>
    <w:p w14:paraId="52843F6B" w14:textId="77777777" w:rsidR="003F32C2" w:rsidRDefault="003F32C2">
      <w:pPr>
        <w:pStyle w:val="a3"/>
        <w:rPr>
          <w:rFonts w:ascii="Palatino Linotype"/>
          <w:sz w:val="14"/>
        </w:rPr>
      </w:pPr>
    </w:p>
    <w:p w14:paraId="3681CFFA" w14:textId="77777777" w:rsidR="003F32C2" w:rsidRDefault="003F32C2">
      <w:pPr>
        <w:pStyle w:val="a3"/>
        <w:rPr>
          <w:rFonts w:ascii="Palatino Linotype"/>
          <w:sz w:val="14"/>
        </w:rPr>
      </w:pPr>
    </w:p>
    <w:p w14:paraId="2D147713" w14:textId="77777777" w:rsidR="003F32C2" w:rsidRDefault="003F32C2">
      <w:pPr>
        <w:pStyle w:val="a3"/>
        <w:rPr>
          <w:rFonts w:ascii="Palatino Linotype"/>
          <w:sz w:val="14"/>
        </w:rPr>
      </w:pPr>
    </w:p>
    <w:p w14:paraId="0528D1CC" w14:textId="77777777" w:rsidR="003F32C2" w:rsidRDefault="003F32C2">
      <w:pPr>
        <w:pStyle w:val="a3"/>
        <w:rPr>
          <w:rFonts w:ascii="Palatino Linotype"/>
          <w:sz w:val="14"/>
        </w:rPr>
      </w:pPr>
    </w:p>
    <w:p w14:paraId="0A0533F0" w14:textId="77777777" w:rsidR="003F32C2" w:rsidRDefault="003F32C2">
      <w:pPr>
        <w:pStyle w:val="a3"/>
        <w:rPr>
          <w:rFonts w:ascii="Palatino Linotype"/>
          <w:sz w:val="14"/>
        </w:rPr>
      </w:pPr>
    </w:p>
    <w:p w14:paraId="04A633D7" w14:textId="77777777" w:rsidR="003F32C2" w:rsidRDefault="003F32C2">
      <w:pPr>
        <w:pStyle w:val="a3"/>
        <w:spacing w:before="48"/>
        <w:rPr>
          <w:rFonts w:ascii="Palatino Linotype"/>
          <w:sz w:val="14"/>
        </w:rPr>
      </w:pPr>
    </w:p>
    <w:p w14:paraId="771F74AD" w14:textId="77777777" w:rsidR="003F32C2" w:rsidRDefault="009D0186">
      <w:pPr>
        <w:spacing w:before="1"/>
        <w:ind w:left="241"/>
        <w:jc w:val="center"/>
        <w:rPr>
          <w:rFonts w:ascii="Palatino Linotype"/>
          <w:sz w:val="14"/>
        </w:rPr>
      </w:pPr>
      <w:r>
        <w:rPr>
          <w:rFonts w:ascii="Palatino Linotype"/>
          <w:sz w:val="14"/>
        </w:rPr>
        <w:t>Betulinic</w:t>
      </w:r>
      <w:r>
        <w:rPr>
          <w:rFonts w:ascii="Palatino Linotype"/>
          <w:spacing w:val="-7"/>
          <w:sz w:val="14"/>
        </w:rPr>
        <w:t xml:space="preserve"> </w:t>
      </w:r>
      <w:r>
        <w:rPr>
          <w:rFonts w:ascii="Palatino Linotype"/>
          <w:spacing w:val="-4"/>
          <w:sz w:val="14"/>
        </w:rPr>
        <w:t>acid</w:t>
      </w:r>
    </w:p>
    <w:p w14:paraId="0CCC0C2F" w14:textId="77777777" w:rsidR="003F32C2" w:rsidRDefault="003F32C2">
      <w:pPr>
        <w:pStyle w:val="a3"/>
        <w:rPr>
          <w:rFonts w:ascii="Palatino Linotype"/>
          <w:sz w:val="14"/>
        </w:rPr>
      </w:pPr>
    </w:p>
    <w:p w14:paraId="0AFC19F4" w14:textId="77777777" w:rsidR="003F32C2" w:rsidRDefault="003F32C2">
      <w:pPr>
        <w:pStyle w:val="a3"/>
        <w:rPr>
          <w:rFonts w:ascii="Palatino Linotype"/>
          <w:sz w:val="14"/>
        </w:rPr>
      </w:pPr>
    </w:p>
    <w:p w14:paraId="047C65EF" w14:textId="77777777" w:rsidR="003F32C2" w:rsidRDefault="003F32C2">
      <w:pPr>
        <w:pStyle w:val="a3"/>
        <w:rPr>
          <w:rFonts w:ascii="Palatino Linotype"/>
          <w:sz w:val="14"/>
        </w:rPr>
      </w:pPr>
    </w:p>
    <w:p w14:paraId="335F2F75" w14:textId="77777777" w:rsidR="003F32C2" w:rsidRDefault="003F32C2">
      <w:pPr>
        <w:pStyle w:val="a3"/>
        <w:rPr>
          <w:rFonts w:ascii="Palatino Linotype"/>
          <w:sz w:val="14"/>
        </w:rPr>
      </w:pPr>
    </w:p>
    <w:p w14:paraId="65AC66BB" w14:textId="77777777" w:rsidR="003F32C2" w:rsidRDefault="003F32C2">
      <w:pPr>
        <w:pStyle w:val="a3"/>
        <w:rPr>
          <w:rFonts w:ascii="Palatino Linotype"/>
          <w:sz w:val="14"/>
        </w:rPr>
      </w:pPr>
    </w:p>
    <w:p w14:paraId="21EDFBDC" w14:textId="77777777" w:rsidR="003F32C2" w:rsidRDefault="003F32C2">
      <w:pPr>
        <w:pStyle w:val="a3"/>
        <w:rPr>
          <w:rFonts w:ascii="Palatino Linotype"/>
          <w:sz w:val="14"/>
        </w:rPr>
      </w:pPr>
    </w:p>
    <w:p w14:paraId="41E3FE4A" w14:textId="77777777" w:rsidR="003F32C2" w:rsidRDefault="003F32C2">
      <w:pPr>
        <w:pStyle w:val="a3"/>
        <w:rPr>
          <w:rFonts w:ascii="Palatino Linotype"/>
          <w:sz w:val="14"/>
        </w:rPr>
      </w:pPr>
    </w:p>
    <w:p w14:paraId="629F2EC7" w14:textId="77777777" w:rsidR="003F32C2" w:rsidRDefault="003F32C2">
      <w:pPr>
        <w:pStyle w:val="a3"/>
        <w:rPr>
          <w:rFonts w:ascii="Palatino Linotype"/>
          <w:sz w:val="14"/>
        </w:rPr>
      </w:pPr>
    </w:p>
    <w:p w14:paraId="0FD27697" w14:textId="77777777" w:rsidR="003F32C2" w:rsidRDefault="003F32C2">
      <w:pPr>
        <w:pStyle w:val="a3"/>
        <w:rPr>
          <w:rFonts w:ascii="Palatino Linotype"/>
          <w:sz w:val="14"/>
        </w:rPr>
      </w:pPr>
    </w:p>
    <w:p w14:paraId="181C40B8" w14:textId="77777777" w:rsidR="003F32C2" w:rsidRDefault="003F32C2">
      <w:pPr>
        <w:pStyle w:val="a3"/>
        <w:spacing w:before="26"/>
        <w:rPr>
          <w:rFonts w:ascii="Palatino Linotype"/>
          <w:sz w:val="14"/>
        </w:rPr>
      </w:pPr>
    </w:p>
    <w:p w14:paraId="0EEB9FB9" w14:textId="77777777" w:rsidR="003F32C2" w:rsidRDefault="009D0186">
      <w:pPr>
        <w:ind w:left="241"/>
        <w:jc w:val="center"/>
        <w:rPr>
          <w:rFonts w:ascii="Palatino Linotype"/>
          <w:sz w:val="14"/>
        </w:rPr>
      </w:pPr>
      <w:r>
        <w:rPr>
          <w:rFonts w:ascii="Palatino Linotype"/>
          <w:sz w:val="14"/>
        </w:rPr>
        <w:t>Betulonic</w:t>
      </w:r>
      <w:r>
        <w:rPr>
          <w:rFonts w:ascii="Palatino Linotype"/>
          <w:spacing w:val="-7"/>
          <w:sz w:val="14"/>
        </w:rPr>
        <w:t xml:space="preserve"> </w:t>
      </w:r>
      <w:r>
        <w:rPr>
          <w:rFonts w:ascii="Palatino Linotype"/>
          <w:spacing w:val="-2"/>
          <w:sz w:val="14"/>
        </w:rPr>
        <w:t>aldehyde</w:t>
      </w:r>
    </w:p>
    <w:p w14:paraId="005B3DA0" w14:textId="77777777" w:rsidR="003F32C2" w:rsidRDefault="003F32C2">
      <w:pPr>
        <w:pStyle w:val="a3"/>
        <w:rPr>
          <w:rFonts w:ascii="Palatino Linotype"/>
          <w:sz w:val="14"/>
        </w:rPr>
      </w:pPr>
    </w:p>
    <w:p w14:paraId="4757C631" w14:textId="77777777" w:rsidR="003F32C2" w:rsidRDefault="003F32C2">
      <w:pPr>
        <w:pStyle w:val="a3"/>
        <w:rPr>
          <w:rFonts w:ascii="Palatino Linotype"/>
          <w:sz w:val="14"/>
        </w:rPr>
      </w:pPr>
    </w:p>
    <w:p w14:paraId="0D5B1FF2" w14:textId="77777777" w:rsidR="003F32C2" w:rsidRDefault="003F32C2">
      <w:pPr>
        <w:pStyle w:val="a3"/>
        <w:rPr>
          <w:rFonts w:ascii="Palatino Linotype"/>
          <w:sz w:val="14"/>
        </w:rPr>
      </w:pPr>
    </w:p>
    <w:p w14:paraId="7BE5361E" w14:textId="77777777" w:rsidR="003F32C2" w:rsidRDefault="003F32C2">
      <w:pPr>
        <w:pStyle w:val="a3"/>
        <w:rPr>
          <w:rFonts w:ascii="Palatino Linotype"/>
          <w:sz w:val="14"/>
        </w:rPr>
      </w:pPr>
    </w:p>
    <w:p w14:paraId="235A0760" w14:textId="77777777" w:rsidR="003F32C2" w:rsidRDefault="003F32C2">
      <w:pPr>
        <w:pStyle w:val="a3"/>
        <w:rPr>
          <w:rFonts w:ascii="Palatino Linotype"/>
          <w:sz w:val="14"/>
        </w:rPr>
      </w:pPr>
    </w:p>
    <w:p w14:paraId="4FD9A5B2" w14:textId="77777777" w:rsidR="003F32C2" w:rsidRDefault="003F32C2">
      <w:pPr>
        <w:pStyle w:val="a3"/>
        <w:rPr>
          <w:rFonts w:ascii="Palatino Linotype"/>
          <w:sz w:val="14"/>
        </w:rPr>
      </w:pPr>
    </w:p>
    <w:p w14:paraId="6BB683DD" w14:textId="77777777" w:rsidR="003F32C2" w:rsidRDefault="003F32C2">
      <w:pPr>
        <w:pStyle w:val="a3"/>
        <w:rPr>
          <w:rFonts w:ascii="Palatino Linotype"/>
          <w:sz w:val="14"/>
        </w:rPr>
      </w:pPr>
    </w:p>
    <w:p w14:paraId="53EDAC32" w14:textId="77777777" w:rsidR="003F32C2" w:rsidRDefault="003F32C2">
      <w:pPr>
        <w:pStyle w:val="a3"/>
        <w:rPr>
          <w:rFonts w:ascii="Palatino Linotype"/>
          <w:sz w:val="14"/>
        </w:rPr>
      </w:pPr>
    </w:p>
    <w:p w14:paraId="5FF3DE31" w14:textId="77777777" w:rsidR="003F32C2" w:rsidRDefault="003F32C2">
      <w:pPr>
        <w:pStyle w:val="a3"/>
        <w:spacing w:before="49"/>
        <w:rPr>
          <w:rFonts w:ascii="Palatino Linotype"/>
          <w:sz w:val="14"/>
        </w:rPr>
      </w:pPr>
    </w:p>
    <w:p w14:paraId="299FEA73" w14:textId="77777777" w:rsidR="003F32C2" w:rsidRDefault="009D0186">
      <w:pPr>
        <w:ind w:left="241"/>
        <w:jc w:val="center"/>
        <w:rPr>
          <w:rFonts w:ascii="Palatino Linotype"/>
          <w:sz w:val="14"/>
        </w:rPr>
      </w:pPr>
      <w:r>
        <w:rPr>
          <w:rFonts w:ascii="Palatino Linotype"/>
          <w:spacing w:val="-2"/>
          <w:sz w:val="14"/>
        </w:rPr>
        <w:t>Betulinaldehyde</w:t>
      </w:r>
    </w:p>
    <w:p w14:paraId="76F1FFC9" w14:textId="77777777" w:rsidR="003F32C2" w:rsidRDefault="009D0186">
      <w:pPr>
        <w:pStyle w:val="a3"/>
        <w:rPr>
          <w:rFonts w:ascii="Palatino Linotype"/>
          <w:sz w:val="14"/>
        </w:rPr>
      </w:pPr>
      <w:r>
        <w:br w:type="column"/>
      </w:r>
    </w:p>
    <w:p w14:paraId="3CEEC332" w14:textId="77777777" w:rsidR="003F32C2" w:rsidRDefault="003F32C2">
      <w:pPr>
        <w:pStyle w:val="a3"/>
        <w:spacing w:before="19"/>
        <w:rPr>
          <w:rFonts w:ascii="Palatino Linotype"/>
          <w:sz w:val="14"/>
        </w:rPr>
      </w:pPr>
    </w:p>
    <w:p w14:paraId="2EC334B3" w14:textId="77777777" w:rsidR="003F32C2" w:rsidRDefault="009D0186">
      <w:pPr>
        <w:spacing w:line="178" w:lineRule="exact"/>
        <w:ind w:left="471"/>
        <w:rPr>
          <w:rFonts w:ascii="Palatino Linotype"/>
          <w:sz w:val="14"/>
        </w:rPr>
      </w:pPr>
      <w:r>
        <w:rPr>
          <w:rFonts w:ascii="Palatino Linotype"/>
          <w:sz w:val="14"/>
        </w:rPr>
        <w:t>1705</w:t>
      </w:r>
      <w:r>
        <w:rPr>
          <w:rFonts w:ascii="Palatino Linotype"/>
          <w:spacing w:val="-4"/>
          <w:sz w:val="14"/>
        </w:rPr>
        <w:t xml:space="preserve"> </w:t>
      </w:r>
      <w:r>
        <w:rPr>
          <w:rFonts w:ascii="Palatino Linotype"/>
          <w:sz w:val="14"/>
        </w:rPr>
        <w:t>st</w:t>
      </w:r>
      <w:r>
        <w:rPr>
          <w:rFonts w:ascii="Palatino Linotype"/>
          <w:spacing w:val="-3"/>
          <w:sz w:val="14"/>
        </w:rPr>
        <w:t xml:space="preserve"> </w:t>
      </w:r>
      <w:r>
        <w:rPr>
          <w:rFonts w:ascii="Palatino Linotype"/>
          <w:spacing w:val="-2"/>
          <w:sz w:val="14"/>
        </w:rPr>
        <w:t>(C=O)</w:t>
      </w:r>
    </w:p>
    <w:p w14:paraId="11C98136" w14:textId="77777777" w:rsidR="003F32C2" w:rsidRDefault="009D0186">
      <w:pPr>
        <w:spacing w:line="167" w:lineRule="exact"/>
        <w:ind w:left="473"/>
        <w:rPr>
          <w:rFonts w:ascii="Palatino Linotype"/>
          <w:sz w:val="14"/>
        </w:rPr>
      </w:pPr>
      <w:r>
        <w:rPr>
          <w:rFonts w:ascii="Palatino Linotype"/>
          <w:sz w:val="14"/>
        </w:rPr>
        <w:t>1641</w:t>
      </w:r>
      <w:r>
        <w:rPr>
          <w:rFonts w:ascii="Palatino Linotype"/>
          <w:spacing w:val="-4"/>
          <w:sz w:val="14"/>
        </w:rPr>
        <w:t xml:space="preserve"> </w:t>
      </w:r>
      <w:r>
        <w:rPr>
          <w:rFonts w:ascii="Palatino Linotype"/>
          <w:sz w:val="14"/>
        </w:rPr>
        <w:t>st</w:t>
      </w:r>
      <w:r>
        <w:rPr>
          <w:rFonts w:ascii="Palatino Linotype"/>
          <w:spacing w:val="-3"/>
          <w:sz w:val="14"/>
        </w:rPr>
        <w:t xml:space="preserve"> </w:t>
      </w:r>
      <w:r>
        <w:rPr>
          <w:rFonts w:ascii="Palatino Linotype"/>
          <w:spacing w:val="-2"/>
          <w:sz w:val="14"/>
        </w:rPr>
        <w:t>(C=C)</w:t>
      </w:r>
    </w:p>
    <w:p w14:paraId="7A6EA159" w14:textId="77777777" w:rsidR="003F32C2" w:rsidRDefault="009D0186">
      <w:pPr>
        <w:spacing w:line="178" w:lineRule="exact"/>
        <w:ind w:left="466"/>
        <w:rPr>
          <w:rFonts w:ascii="Palatino Linotype"/>
          <w:sz w:val="14"/>
        </w:rPr>
      </w:pPr>
      <w:r>
        <w:rPr>
          <w:rFonts w:ascii="Palatino Linotype"/>
          <w:sz w:val="14"/>
        </w:rPr>
        <w:t>883</w:t>
      </w:r>
      <w:r>
        <w:rPr>
          <w:rFonts w:ascii="Palatino Linotype"/>
          <w:spacing w:val="-4"/>
          <w:sz w:val="14"/>
        </w:rPr>
        <w:t xml:space="preserve"> </w:t>
      </w:r>
      <w:r>
        <w:rPr>
          <w:rFonts w:ascii="Palatino Linotype"/>
          <w:sz w:val="14"/>
        </w:rPr>
        <w:t>st</w:t>
      </w:r>
      <w:r>
        <w:rPr>
          <w:rFonts w:ascii="Palatino Linotype"/>
          <w:spacing w:val="-3"/>
          <w:sz w:val="14"/>
        </w:rPr>
        <w:t xml:space="preserve"> </w:t>
      </w:r>
      <w:r>
        <w:rPr>
          <w:rFonts w:ascii="Palatino Linotype"/>
          <w:spacing w:val="-2"/>
          <w:sz w:val="14"/>
        </w:rPr>
        <w:t>(=CH</w:t>
      </w:r>
      <w:r>
        <w:rPr>
          <w:rFonts w:ascii="Palatino Linotype"/>
          <w:spacing w:val="-2"/>
          <w:sz w:val="14"/>
          <w:vertAlign w:val="subscript"/>
        </w:rPr>
        <w:t>2</w:t>
      </w:r>
      <w:r>
        <w:rPr>
          <w:rFonts w:ascii="Palatino Linotype"/>
          <w:spacing w:val="-2"/>
          <w:sz w:val="14"/>
        </w:rPr>
        <w:t>)</w:t>
      </w:r>
    </w:p>
    <w:p w14:paraId="0130BE09" w14:textId="77777777" w:rsidR="003F32C2" w:rsidRDefault="003F32C2">
      <w:pPr>
        <w:pStyle w:val="a3"/>
        <w:rPr>
          <w:rFonts w:ascii="Palatino Linotype"/>
          <w:sz w:val="14"/>
        </w:rPr>
      </w:pPr>
    </w:p>
    <w:p w14:paraId="45F7058F" w14:textId="77777777" w:rsidR="003F32C2" w:rsidRDefault="003F32C2">
      <w:pPr>
        <w:pStyle w:val="a3"/>
        <w:rPr>
          <w:rFonts w:ascii="Palatino Linotype"/>
          <w:sz w:val="14"/>
        </w:rPr>
      </w:pPr>
    </w:p>
    <w:p w14:paraId="309D11D3" w14:textId="77777777" w:rsidR="003F32C2" w:rsidRDefault="003F32C2">
      <w:pPr>
        <w:pStyle w:val="a3"/>
        <w:rPr>
          <w:rFonts w:ascii="Palatino Linotype"/>
          <w:sz w:val="14"/>
        </w:rPr>
      </w:pPr>
    </w:p>
    <w:p w14:paraId="14C1868D" w14:textId="77777777" w:rsidR="003F32C2" w:rsidRDefault="003F32C2">
      <w:pPr>
        <w:pStyle w:val="a3"/>
        <w:rPr>
          <w:rFonts w:ascii="Palatino Linotype"/>
          <w:sz w:val="14"/>
        </w:rPr>
      </w:pPr>
    </w:p>
    <w:p w14:paraId="5F5379DB" w14:textId="77777777" w:rsidR="003F32C2" w:rsidRDefault="003F32C2">
      <w:pPr>
        <w:pStyle w:val="a3"/>
        <w:rPr>
          <w:rFonts w:ascii="Palatino Linotype"/>
          <w:sz w:val="14"/>
        </w:rPr>
      </w:pPr>
    </w:p>
    <w:p w14:paraId="2076ADF6" w14:textId="77777777" w:rsidR="003F32C2" w:rsidRDefault="003F32C2">
      <w:pPr>
        <w:pStyle w:val="a3"/>
        <w:spacing w:before="29"/>
        <w:rPr>
          <w:rFonts w:ascii="Palatino Linotype"/>
          <w:sz w:val="14"/>
        </w:rPr>
      </w:pPr>
    </w:p>
    <w:p w14:paraId="03FC8353" w14:textId="77777777" w:rsidR="003F32C2" w:rsidRDefault="009D0186">
      <w:pPr>
        <w:spacing w:line="178" w:lineRule="exact"/>
        <w:ind w:left="482"/>
        <w:rPr>
          <w:rFonts w:ascii="Palatino Linotype"/>
          <w:sz w:val="14"/>
        </w:rPr>
      </w:pPr>
      <w:r>
        <w:rPr>
          <w:rFonts w:ascii="Palatino Linotype"/>
          <w:sz w:val="14"/>
        </w:rPr>
        <w:t>3450</w:t>
      </w:r>
      <w:r>
        <w:rPr>
          <w:rFonts w:ascii="Palatino Linotype"/>
          <w:spacing w:val="-4"/>
          <w:sz w:val="14"/>
        </w:rPr>
        <w:t xml:space="preserve"> </w:t>
      </w:r>
      <w:r>
        <w:rPr>
          <w:rFonts w:ascii="Palatino Linotype"/>
          <w:sz w:val="14"/>
        </w:rPr>
        <w:t>st</w:t>
      </w:r>
      <w:r>
        <w:rPr>
          <w:rFonts w:ascii="Palatino Linotype"/>
          <w:spacing w:val="-3"/>
          <w:sz w:val="14"/>
        </w:rPr>
        <w:t xml:space="preserve"> </w:t>
      </w:r>
      <w:r>
        <w:rPr>
          <w:rFonts w:ascii="Palatino Linotype"/>
          <w:spacing w:val="-2"/>
          <w:sz w:val="14"/>
        </w:rPr>
        <w:t>(OH),</w:t>
      </w:r>
    </w:p>
    <w:p w14:paraId="0946A92C" w14:textId="77777777" w:rsidR="003F32C2" w:rsidRDefault="009D0186">
      <w:pPr>
        <w:spacing w:line="167" w:lineRule="exact"/>
        <w:ind w:left="452"/>
        <w:rPr>
          <w:rFonts w:ascii="Palatino Linotype"/>
          <w:sz w:val="14"/>
        </w:rPr>
      </w:pPr>
      <w:r>
        <w:rPr>
          <w:rFonts w:ascii="Palatino Linotype"/>
          <w:sz w:val="14"/>
        </w:rPr>
        <w:t>1683</w:t>
      </w:r>
      <w:r>
        <w:rPr>
          <w:rFonts w:ascii="Palatino Linotype"/>
          <w:spacing w:val="-4"/>
          <w:sz w:val="14"/>
        </w:rPr>
        <w:t xml:space="preserve"> </w:t>
      </w:r>
      <w:r>
        <w:rPr>
          <w:rFonts w:ascii="Palatino Linotype"/>
          <w:sz w:val="14"/>
        </w:rPr>
        <w:t>st</w:t>
      </w:r>
      <w:r>
        <w:rPr>
          <w:rFonts w:ascii="Palatino Linotype"/>
          <w:spacing w:val="-3"/>
          <w:sz w:val="14"/>
        </w:rPr>
        <w:t xml:space="preserve"> </w:t>
      </w:r>
      <w:r>
        <w:rPr>
          <w:rFonts w:ascii="Palatino Linotype"/>
          <w:spacing w:val="-2"/>
          <w:sz w:val="14"/>
        </w:rPr>
        <w:t>(C=O),</w:t>
      </w:r>
    </w:p>
    <w:p w14:paraId="76D4C24A" w14:textId="77777777" w:rsidR="003F32C2" w:rsidRDefault="009D0186">
      <w:pPr>
        <w:spacing w:line="167" w:lineRule="exact"/>
        <w:ind w:left="457"/>
        <w:rPr>
          <w:rFonts w:ascii="Palatino Linotype"/>
          <w:sz w:val="14"/>
        </w:rPr>
      </w:pPr>
      <w:r>
        <w:rPr>
          <w:rFonts w:ascii="Palatino Linotype"/>
          <w:sz w:val="14"/>
        </w:rPr>
        <w:t>1641</w:t>
      </w:r>
      <w:r>
        <w:rPr>
          <w:rFonts w:ascii="Palatino Linotype"/>
          <w:spacing w:val="-4"/>
          <w:sz w:val="14"/>
        </w:rPr>
        <w:t xml:space="preserve"> </w:t>
      </w:r>
      <w:r>
        <w:rPr>
          <w:rFonts w:ascii="Palatino Linotype"/>
          <w:sz w:val="14"/>
        </w:rPr>
        <w:t>st</w:t>
      </w:r>
      <w:r>
        <w:rPr>
          <w:rFonts w:ascii="Palatino Linotype"/>
          <w:spacing w:val="-3"/>
          <w:sz w:val="14"/>
        </w:rPr>
        <w:t xml:space="preserve"> </w:t>
      </w:r>
      <w:r>
        <w:rPr>
          <w:rFonts w:ascii="Palatino Linotype"/>
          <w:spacing w:val="-2"/>
          <w:sz w:val="14"/>
        </w:rPr>
        <w:t>(C=C);</w:t>
      </w:r>
    </w:p>
    <w:p w14:paraId="5B2E91C2" w14:textId="77777777" w:rsidR="003F32C2" w:rsidRDefault="009D0186">
      <w:pPr>
        <w:spacing w:line="167" w:lineRule="exact"/>
        <w:ind w:left="457"/>
        <w:rPr>
          <w:rFonts w:ascii="Palatino Linotype"/>
          <w:sz w:val="14"/>
        </w:rPr>
      </w:pPr>
      <w:r>
        <w:rPr>
          <w:rFonts w:ascii="Palatino Linotype"/>
          <w:sz w:val="14"/>
        </w:rPr>
        <w:t>883</w:t>
      </w:r>
      <w:r>
        <w:rPr>
          <w:rFonts w:ascii="Palatino Linotype"/>
          <w:spacing w:val="-4"/>
          <w:sz w:val="14"/>
        </w:rPr>
        <w:t xml:space="preserve"> </w:t>
      </w:r>
      <w:r>
        <w:rPr>
          <w:rFonts w:ascii="Palatino Linotype"/>
          <w:sz w:val="14"/>
        </w:rPr>
        <w:t>st</w:t>
      </w:r>
      <w:r>
        <w:rPr>
          <w:rFonts w:ascii="Palatino Linotype"/>
          <w:spacing w:val="-3"/>
          <w:sz w:val="14"/>
        </w:rPr>
        <w:t xml:space="preserve"> </w:t>
      </w:r>
      <w:r>
        <w:rPr>
          <w:rFonts w:ascii="Palatino Linotype"/>
          <w:spacing w:val="-2"/>
          <w:sz w:val="14"/>
        </w:rPr>
        <w:t>(=CH</w:t>
      </w:r>
      <w:r>
        <w:rPr>
          <w:rFonts w:ascii="Palatino Linotype"/>
          <w:spacing w:val="-2"/>
          <w:sz w:val="14"/>
          <w:vertAlign w:val="subscript"/>
        </w:rPr>
        <w:t>2</w:t>
      </w:r>
      <w:r>
        <w:rPr>
          <w:rFonts w:ascii="Palatino Linotype"/>
          <w:spacing w:val="-2"/>
          <w:sz w:val="14"/>
        </w:rPr>
        <w:t>);</w:t>
      </w:r>
    </w:p>
    <w:p w14:paraId="249AA981" w14:textId="77777777" w:rsidR="003F32C2" w:rsidRDefault="009D0186">
      <w:pPr>
        <w:spacing w:line="167" w:lineRule="exact"/>
        <w:ind w:left="384"/>
        <w:rPr>
          <w:rFonts w:ascii="Palatino Linotype" w:hAnsi="Palatino Linotype"/>
          <w:sz w:val="14"/>
        </w:rPr>
      </w:pPr>
      <w:r>
        <w:rPr>
          <w:rFonts w:ascii="Palatino Linotype" w:hAnsi="Palatino Linotype"/>
          <w:sz w:val="14"/>
        </w:rPr>
        <w:t>1031,</w:t>
      </w:r>
      <w:r>
        <w:rPr>
          <w:rFonts w:ascii="Palatino Linotype" w:hAnsi="Palatino Linotype"/>
          <w:spacing w:val="-4"/>
          <w:sz w:val="14"/>
        </w:rPr>
        <w:t xml:space="preserve"> </w:t>
      </w:r>
      <w:r>
        <w:rPr>
          <w:rFonts w:ascii="Palatino Linotype" w:hAnsi="Palatino Linotype"/>
          <w:sz w:val="14"/>
        </w:rPr>
        <w:t>1042</w:t>
      </w:r>
      <w:r>
        <w:rPr>
          <w:rFonts w:ascii="Palatino Linotype" w:hAnsi="Palatino Linotype"/>
          <w:spacing w:val="-4"/>
          <w:sz w:val="14"/>
        </w:rPr>
        <w:t xml:space="preserve"> </w:t>
      </w:r>
      <w:r>
        <w:rPr>
          <w:rFonts w:ascii="Palatino Linotype" w:hAnsi="Palatino Linotype"/>
          <w:sz w:val="14"/>
        </w:rPr>
        <w:t>st</w:t>
      </w:r>
      <w:r>
        <w:rPr>
          <w:rFonts w:ascii="Palatino Linotype" w:hAnsi="Palatino Linotype"/>
          <w:spacing w:val="-3"/>
          <w:sz w:val="14"/>
        </w:rPr>
        <w:t xml:space="preserve"> </w:t>
      </w:r>
      <w:r>
        <w:rPr>
          <w:rFonts w:ascii="Palatino Linotype" w:hAnsi="Palatino Linotype"/>
          <w:spacing w:val="-5"/>
          <w:sz w:val="14"/>
        </w:rPr>
        <w:t>(</w:t>
      </w:r>
      <w:r>
        <w:rPr>
          <w:rFonts w:ascii="Calibri" w:hAnsi="Calibri"/>
          <w:spacing w:val="-5"/>
          <w:sz w:val="14"/>
        </w:rPr>
        <w:t>α</w:t>
      </w:r>
      <w:r>
        <w:rPr>
          <w:rFonts w:ascii="Palatino Linotype" w:hAnsi="Palatino Linotype"/>
          <w:spacing w:val="-5"/>
          <w:sz w:val="14"/>
        </w:rPr>
        <w:t>,</w:t>
      </w:r>
    </w:p>
    <w:p w14:paraId="5C656E29" w14:textId="77777777" w:rsidR="003F32C2" w:rsidRDefault="009D0186">
      <w:pPr>
        <w:spacing w:line="178" w:lineRule="exact"/>
        <w:ind w:left="501"/>
        <w:rPr>
          <w:rFonts w:ascii="Palatino Linotype" w:hAnsi="Palatino Linotype"/>
          <w:sz w:val="14"/>
        </w:rPr>
      </w:pPr>
      <w:r>
        <w:rPr>
          <w:rFonts w:ascii="Calibri" w:hAnsi="Calibri"/>
          <w:w w:val="105"/>
          <w:sz w:val="14"/>
        </w:rPr>
        <w:t>β</w:t>
      </w:r>
      <w:r>
        <w:rPr>
          <w:rFonts w:ascii="Palatino Linotype" w:hAnsi="Palatino Linotype"/>
          <w:w w:val="105"/>
          <w:sz w:val="14"/>
        </w:rPr>
        <w:t>-3-C–</w:t>
      </w:r>
      <w:r>
        <w:rPr>
          <w:rFonts w:ascii="Palatino Linotype" w:hAnsi="Palatino Linotype"/>
          <w:spacing w:val="-4"/>
          <w:w w:val="105"/>
          <w:sz w:val="14"/>
        </w:rPr>
        <w:t>OH).</w:t>
      </w:r>
    </w:p>
    <w:p w14:paraId="3A4012DB" w14:textId="77777777" w:rsidR="003F32C2" w:rsidRDefault="003F32C2">
      <w:pPr>
        <w:pStyle w:val="a3"/>
        <w:rPr>
          <w:rFonts w:ascii="Palatino Linotype"/>
          <w:sz w:val="14"/>
        </w:rPr>
      </w:pPr>
    </w:p>
    <w:p w14:paraId="47202DFB" w14:textId="77777777" w:rsidR="003F32C2" w:rsidRDefault="003F32C2">
      <w:pPr>
        <w:pStyle w:val="a3"/>
        <w:rPr>
          <w:rFonts w:ascii="Palatino Linotype"/>
          <w:sz w:val="14"/>
        </w:rPr>
      </w:pPr>
    </w:p>
    <w:p w14:paraId="3890C888" w14:textId="77777777" w:rsidR="003F32C2" w:rsidRDefault="003F32C2">
      <w:pPr>
        <w:pStyle w:val="a3"/>
        <w:rPr>
          <w:rFonts w:ascii="Palatino Linotype"/>
          <w:sz w:val="14"/>
        </w:rPr>
      </w:pPr>
    </w:p>
    <w:p w14:paraId="2569D4C9" w14:textId="77777777" w:rsidR="003F32C2" w:rsidRDefault="003F32C2">
      <w:pPr>
        <w:pStyle w:val="a3"/>
        <w:rPr>
          <w:rFonts w:ascii="Palatino Linotype"/>
          <w:sz w:val="14"/>
        </w:rPr>
      </w:pPr>
    </w:p>
    <w:p w14:paraId="6814F284" w14:textId="77777777" w:rsidR="003F32C2" w:rsidRDefault="003F32C2">
      <w:pPr>
        <w:pStyle w:val="a3"/>
        <w:rPr>
          <w:rFonts w:ascii="Palatino Linotype"/>
          <w:sz w:val="14"/>
        </w:rPr>
      </w:pPr>
    </w:p>
    <w:p w14:paraId="06A8A772" w14:textId="77777777" w:rsidR="003F32C2" w:rsidRDefault="003F32C2">
      <w:pPr>
        <w:pStyle w:val="a3"/>
        <w:rPr>
          <w:rFonts w:ascii="Palatino Linotype"/>
          <w:sz w:val="14"/>
        </w:rPr>
      </w:pPr>
    </w:p>
    <w:p w14:paraId="0F2C6CB3" w14:textId="77777777" w:rsidR="003F32C2" w:rsidRDefault="003F32C2">
      <w:pPr>
        <w:pStyle w:val="a3"/>
        <w:spacing w:before="8"/>
        <w:rPr>
          <w:rFonts w:ascii="Palatino Linotype"/>
          <w:sz w:val="14"/>
        </w:rPr>
      </w:pPr>
    </w:p>
    <w:p w14:paraId="3652CFEB" w14:textId="77777777" w:rsidR="003F32C2" w:rsidRDefault="009D0186">
      <w:pPr>
        <w:spacing w:line="178" w:lineRule="exact"/>
        <w:ind w:left="241"/>
        <w:jc w:val="center"/>
        <w:rPr>
          <w:rFonts w:ascii="Palatino Linotype" w:hAnsi="Palatino Linotype"/>
          <w:sz w:val="14"/>
        </w:rPr>
      </w:pPr>
      <w:r>
        <w:rPr>
          <w:rFonts w:ascii="Palatino Linotype" w:hAnsi="Palatino Linotype"/>
          <w:sz w:val="14"/>
        </w:rPr>
        <w:t>1730–1728</w:t>
      </w:r>
      <w:r>
        <w:rPr>
          <w:rFonts w:ascii="Palatino Linotype" w:hAnsi="Palatino Linotype"/>
          <w:spacing w:val="-6"/>
          <w:sz w:val="14"/>
        </w:rPr>
        <w:t xml:space="preserve"> </w:t>
      </w:r>
      <w:r>
        <w:rPr>
          <w:rFonts w:ascii="Palatino Linotype" w:hAnsi="Palatino Linotype"/>
          <w:sz w:val="14"/>
        </w:rPr>
        <w:t>st</w:t>
      </w:r>
      <w:r>
        <w:rPr>
          <w:rFonts w:ascii="Palatino Linotype" w:hAnsi="Palatino Linotype"/>
          <w:spacing w:val="-5"/>
          <w:sz w:val="14"/>
        </w:rPr>
        <w:t xml:space="preserve"> </w:t>
      </w:r>
      <w:r>
        <w:rPr>
          <w:rFonts w:ascii="Palatino Linotype" w:hAnsi="Palatino Linotype"/>
          <w:spacing w:val="-2"/>
          <w:sz w:val="14"/>
        </w:rPr>
        <w:t>(C=O),</w:t>
      </w:r>
    </w:p>
    <w:p w14:paraId="21FF2963" w14:textId="77777777" w:rsidR="003F32C2" w:rsidRDefault="009D0186">
      <w:pPr>
        <w:spacing w:line="167" w:lineRule="exact"/>
        <w:ind w:left="241" w:right="7"/>
        <w:jc w:val="center"/>
        <w:rPr>
          <w:rFonts w:ascii="Palatino Linotype"/>
          <w:sz w:val="14"/>
        </w:rPr>
      </w:pPr>
      <w:r>
        <w:rPr>
          <w:rFonts w:ascii="Palatino Linotype"/>
          <w:sz w:val="14"/>
        </w:rPr>
        <w:t>1641</w:t>
      </w:r>
      <w:r>
        <w:rPr>
          <w:rFonts w:ascii="Palatino Linotype"/>
          <w:spacing w:val="-4"/>
          <w:sz w:val="14"/>
        </w:rPr>
        <w:t xml:space="preserve"> </w:t>
      </w:r>
      <w:r>
        <w:rPr>
          <w:rFonts w:ascii="Palatino Linotype"/>
          <w:sz w:val="14"/>
        </w:rPr>
        <w:t>st</w:t>
      </w:r>
      <w:r>
        <w:rPr>
          <w:rFonts w:ascii="Palatino Linotype"/>
          <w:spacing w:val="-3"/>
          <w:sz w:val="14"/>
        </w:rPr>
        <w:t xml:space="preserve"> </w:t>
      </w:r>
      <w:r>
        <w:rPr>
          <w:rFonts w:ascii="Palatino Linotype"/>
          <w:spacing w:val="-2"/>
          <w:sz w:val="14"/>
        </w:rPr>
        <w:t>(C=C);</w:t>
      </w:r>
    </w:p>
    <w:p w14:paraId="54E38B96" w14:textId="77777777" w:rsidR="003F32C2" w:rsidRDefault="009D0186">
      <w:pPr>
        <w:spacing w:line="178" w:lineRule="exact"/>
        <w:ind w:left="241" w:right="17"/>
        <w:jc w:val="center"/>
        <w:rPr>
          <w:rFonts w:ascii="Palatino Linotype"/>
          <w:sz w:val="14"/>
        </w:rPr>
      </w:pPr>
      <w:r>
        <w:rPr>
          <w:rFonts w:ascii="Palatino Linotype"/>
          <w:sz w:val="14"/>
        </w:rPr>
        <w:t>883</w:t>
      </w:r>
      <w:r>
        <w:rPr>
          <w:rFonts w:ascii="Palatino Linotype"/>
          <w:spacing w:val="-4"/>
          <w:sz w:val="14"/>
        </w:rPr>
        <w:t xml:space="preserve"> </w:t>
      </w:r>
      <w:r>
        <w:rPr>
          <w:rFonts w:ascii="Palatino Linotype"/>
          <w:sz w:val="14"/>
        </w:rPr>
        <w:t>st</w:t>
      </w:r>
      <w:r>
        <w:rPr>
          <w:rFonts w:ascii="Palatino Linotype"/>
          <w:spacing w:val="-3"/>
          <w:sz w:val="14"/>
        </w:rPr>
        <w:t xml:space="preserve"> </w:t>
      </w:r>
      <w:r>
        <w:rPr>
          <w:rFonts w:ascii="Palatino Linotype"/>
          <w:spacing w:val="-2"/>
          <w:sz w:val="14"/>
        </w:rPr>
        <w:t>(=CH</w:t>
      </w:r>
      <w:r>
        <w:rPr>
          <w:rFonts w:ascii="Palatino Linotype"/>
          <w:spacing w:val="-2"/>
          <w:sz w:val="14"/>
          <w:vertAlign w:val="subscript"/>
        </w:rPr>
        <w:t>2</w:t>
      </w:r>
      <w:r>
        <w:rPr>
          <w:rFonts w:ascii="Palatino Linotype"/>
          <w:spacing w:val="-2"/>
          <w:sz w:val="14"/>
        </w:rPr>
        <w:t>)</w:t>
      </w:r>
    </w:p>
    <w:p w14:paraId="386EE46A" w14:textId="77777777" w:rsidR="003F32C2" w:rsidRDefault="009D0186">
      <w:pPr>
        <w:spacing w:line="157" w:lineRule="exact"/>
        <w:ind w:left="818"/>
        <w:rPr>
          <w:rFonts w:ascii="Palatino Linotype"/>
          <w:sz w:val="14"/>
        </w:rPr>
      </w:pPr>
      <w:r>
        <w:br w:type="column"/>
      </w:r>
      <w:r>
        <w:rPr>
          <w:rFonts w:ascii="Palatino Linotype"/>
          <w:sz w:val="14"/>
        </w:rPr>
        <w:t>4.55</w:t>
      </w:r>
      <w:r>
        <w:rPr>
          <w:rFonts w:ascii="Palatino Linotype"/>
          <w:spacing w:val="-4"/>
          <w:sz w:val="14"/>
        </w:rPr>
        <w:t xml:space="preserve"> </w:t>
      </w:r>
      <w:r>
        <w:rPr>
          <w:rFonts w:ascii="Palatino Linotype"/>
          <w:sz w:val="14"/>
        </w:rPr>
        <w:t>s</w:t>
      </w:r>
      <w:r>
        <w:rPr>
          <w:rFonts w:ascii="Palatino Linotype"/>
          <w:spacing w:val="-4"/>
          <w:sz w:val="14"/>
        </w:rPr>
        <w:t xml:space="preserve"> </w:t>
      </w:r>
      <w:r>
        <w:rPr>
          <w:rFonts w:ascii="Palatino Linotype"/>
          <w:sz w:val="14"/>
        </w:rPr>
        <w:t>(1H,</w:t>
      </w:r>
      <w:r>
        <w:rPr>
          <w:rFonts w:ascii="Palatino Linotype"/>
          <w:spacing w:val="-3"/>
          <w:sz w:val="14"/>
        </w:rPr>
        <w:t xml:space="preserve"> </w:t>
      </w:r>
      <w:r>
        <w:rPr>
          <w:rFonts w:ascii="Palatino Linotype"/>
          <w:sz w:val="14"/>
        </w:rPr>
        <w:t>29-</w:t>
      </w:r>
      <w:r>
        <w:rPr>
          <w:rFonts w:ascii="Palatino Linotype"/>
          <w:spacing w:val="-5"/>
          <w:sz w:val="14"/>
        </w:rPr>
        <w:t>H),</w:t>
      </w:r>
    </w:p>
    <w:p w14:paraId="113D9811" w14:textId="77777777" w:rsidR="003F32C2" w:rsidRDefault="009D0186">
      <w:pPr>
        <w:spacing w:line="167" w:lineRule="exact"/>
        <w:ind w:left="787"/>
        <w:rPr>
          <w:rFonts w:ascii="Palatino Linotype"/>
          <w:sz w:val="14"/>
        </w:rPr>
      </w:pPr>
      <w:r>
        <w:rPr>
          <w:rFonts w:ascii="Palatino Linotype"/>
          <w:sz w:val="14"/>
        </w:rPr>
        <w:t>2.23</w:t>
      </w:r>
      <w:r>
        <w:rPr>
          <w:rFonts w:ascii="Palatino Linotype"/>
          <w:spacing w:val="-4"/>
          <w:sz w:val="14"/>
        </w:rPr>
        <w:t xml:space="preserve"> </w:t>
      </w:r>
      <w:r>
        <w:rPr>
          <w:rFonts w:ascii="Palatino Linotype"/>
          <w:sz w:val="14"/>
        </w:rPr>
        <w:t>m</w:t>
      </w:r>
      <w:r>
        <w:rPr>
          <w:rFonts w:ascii="Palatino Linotype"/>
          <w:spacing w:val="-4"/>
          <w:sz w:val="14"/>
        </w:rPr>
        <w:t xml:space="preserve"> </w:t>
      </w:r>
      <w:r>
        <w:rPr>
          <w:rFonts w:ascii="Palatino Linotype"/>
          <w:sz w:val="14"/>
        </w:rPr>
        <w:t>(1H,</w:t>
      </w:r>
      <w:r>
        <w:rPr>
          <w:rFonts w:ascii="Palatino Linotype"/>
          <w:spacing w:val="-4"/>
          <w:sz w:val="14"/>
        </w:rPr>
        <w:t xml:space="preserve"> </w:t>
      </w:r>
      <w:r>
        <w:rPr>
          <w:rFonts w:ascii="Palatino Linotype"/>
          <w:sz w:val="14"/>
        </w:rPr>
        <w:t>19-</w:t>
      </w:r>
      <w:r>
        <w:rPr>
          <w:rFonts w:ascii="Palatino Linotype"/>
          <w:spacing w:val="-5"/>
          <w:sz w:val="14"/>
        </w:rPr>
        <w:t>H),</w:t>
      </w:r>
    </w:p>
    <w:p w14:paraId="02FF8AB0" w14:textId="77777777" w:rsidR="003F32C2" w:rsidRDefault="009D0186">
      <w:pPr>
        <w:spacing w:line="167" w:lineRule="exact"/>
        <w:ind w:left="737"/>
        <w:rPr>
          <w:rFonts w:ascii="Palatino Linotype"/>
          <w:sz w:val="14"/>
        </w:rPr>
      </w:pPr>
      <w:r>
        <w:rPr>
          <w:rFonts w:ascii="Palatino Linotype"/>
          <w:sz w:val="14"/>
        </w:rPr>
        <w:t>1.65</w:t>
      </w:r>
      <w:r>
        <w:rPr>
          <w:rFonts w:ascii="Palatino Linotype"/>
          <w:spacing w:val="-4"/>
          <w:sz w:val="14"/>
        </w:rPr>
        <w:t xml:space="preserve"> </w:t>
      </w:r>
      <w:r>
        <w:rPr>
          <w:rFonts w:ascii="Palatino Linotype"/>
          <w:sz w:val="14"/>
        </w:rPr>
        <w:t>s</w:t>
      </w:r>
      <w:r>
        <w:rPr>
          <w:rFonts w:ascii="Palatino Linotype"/>
          <w:spacing w:val="-4"/>
          <w:sz w:val="14"/>
        </w:rPr>
        <w:t xml:space="preserve"> </w:t>
      </w:r>
      <w:r>
        <w:rPr>
          <w:rFonts w:ascii="Palatino Linotype"/>
          <w:sz w:val="14"/>
        </w:rPr>
        <w:t>(3H,</w:t>
      </w:r>
      <w:r>
        <w:rPr>
          <w:rFonts w:ascii="Palatino Linotype"/>
          <w:spacing w:val="-3"/>
          <w:sz w:val="14"/>
        </w:rPr>
        <w:t xml:space="preserve"> </w:t>
      </w:r>
      <w:r>
        <w:rPr>
          <w:rFonts w:ascii="Palatino Linotype"/>
          <w:sz w:val="14"/>
        </w:rPr>
        <w:t>30-</w:t>
      </w:r>
      <w:r>
        <w:rPr>
          <w:rFonts w:ascii="Palatino Linotype"/>
          <w:spacing w:val="-2"/>
          <w:sz w:val="14"/>
        </w:rPr>
        <w:t>CH</w:t>
      </w:r>
      <w:r>
        <w:rPr>
          <w:rFonts w:ascii="Palatino Linotype"/>
          <w:spacing w:val="-2"/>
          <w:sz w:val="14"/>
          <w:vertAlign w:val="subscript"/>
        </w:rPr>
        <w:t>3</w:t>
      </w:r>
      <w:r>
        <w:rPr>
          <w:rFonts w:ascii="Palatino Linotype"/>
          <w:spacing w:val="-2"/>
          <w:sz w:val="14"/>
        </w:rPr>
        <w:t>),</w:t>
      </w:r>
    </w:p>
    <w:p w14:paraId="2078327E" w14:textId="77777777" w:rsidR="003F32C2" w:rsidRDefault="009D0186">
      <w:pPr>
        <w:spacing w:line="167" w:lineRule="exact"/>
        <w:ind w:left="281"/>
        <w:rPr>
          <w:rFonts w:ascii="Palatino Linotype" w:hAnsi="Palatino Linotype"/>
          <w:sz w:val="14"/>
        </w:rPr>
      </w:pPr>
      <w:r>
        <w:rPr>
          <w:rFonts w:ascii="Palatino Linotype" w:hAnsi="Palatino Linotype"/>
          <w:sz w:val="14"/>
        </w:rPr>
        <w:t>1.02–1.95</w:t>
      </w:r>
      <w:r>
        <w:rPr>
          <w:rFonts w:ascii="Palatino Linotype" w:hAnsi="Palatino Linotype"/>
          <w:spacing w:val="-1"/>
          <w:sz w:val="14"/>
        </w:rPr>
        <w:t xml:space="preserve"> </w:t>
      </w:r>
      <w:r>
        <w:rPr>
          <w:rFonts w:ascii="Palatino Linotype" w:hAnsi="Palatino Linotype"/>
          <w:sz w:val="14"/>
        </w:rPr>
        <w:t>(3H, complex,</w:t>
      </w:r>
      <w:r>
        <w:rPr>
          <w:rFonts w:ascii="Palatino Linotype" w:hAnsi="Palatino Linotype"/>
          <w:spacing w:val="-1"/>
          <w:sz w:val="14"/>
        </w:rPr>
        <w:t xml:space="preserve"> </w:t>
      </w:r>
      <w:r>
        <w:rPr>
          <w:rFonts w:ascii="Palatino Linotype" w:hAnsi="Palatino Linotype"/>
          <w:sz w:val="14"/>
        </w:rPr>
        <w:t>CH</w:t>
      </w:r>
      <w:r>
        <w:rPr>
          <w:rFonts w:ascii="Palatino Linotype" w:hAnsi="Palatino Linotype"/>
          <w:sz w:val="14"/>
          <w:vertAlign w:val="subscript"/>
        </w:rPr>
        <w:t>2</w:t>
      </w:r>
      <w:r>
        <w:rPr>
          <w:rFonts w:ascii="Palatino Linotype" w:hAnsi="Palatino Linotype"/>
          <w:sz w:val="14"/>
        </w:rPr>
        <w:t xml:space="preserve">, </w:t>
      </w:r>
      <w:r>
        <w:rPr>
          <w:rFonts w:ascii="Palatino Linotype" w:hAnsi="Palatino Linotype"/>
          <w:spacing w:val="-4"/>
          <w:sz w:val="14"/>
        </w:rPr>
        <w:t>CH),</w:t>
      </w:r>
    </w:p>
    <w:p w14:paraId="3E35DA3A" w14:textId="77777777" w:rsidR="003F32C2" w:rsidRDefault="009D0186">
      <w:pPr>
        <w:spacing w:line="167" w:lineRule="exact"/>
        <w:ind w:left="737"/>
        <w:rPr>
          <w:rFonts w:ascii="Palatino Linotype"/>
          <w:sz w:val="14"/>
        </w:rPr>
      </w:pPr>
      <w:r>
        <w:rPr>
          <w:rFonts w:ascii="Palatino Linotype"/>
          <w:sz w:val="14"/>
        </w:rPr>
        <w:t>1.02</w:t>
      </w:r>
      <w:r>
        <w:rPr>
          <w:rFonts w:ascii="Palatino Linotype"/>
          <w:spacing w:val="-4"/>
          <w:sz w:val="14"/>
        </w:rPr>
        <w:t xml:space="preserve"> </w:t>
      </w:r>
      <w:r>
        <w:rPr>
          <w:rFonts w:ascii="Palatino Linotype"/>
          <w:sz w:val="14"/>
        </w:rPr>
        <w:t>s</w:t>
      </w:r>
      <w:r>
        <w:rPr>
          <w:rFonts w:ascii="Palatino Linotype"/>
          <w:spacing w:val="-4"/>
          <w:sz w:val="14"/>
        </w:rPr>
        <w:t xml:space="preserve"> </w:t>
      </w:r>
      <w:r>
        <w:rPr>
          <w:rFonts w:ascii="Palatino Linotype"/>
          <w:sz w:val="14"/>
        </w:rPr>
        <w:t>(3H,</w:t>
      </w:r>
      <w:r>
        <w:rPr>
          <w:rFonts w:ascii="Palatino Linotype"/>
          <w:spacing w:val="-3"/>
          <w:sz w:val="14"/>
        </w:rPr>
        <w:t xml:space="preserve"> </w:t>
      </w:r>
      <w:r>
        <w:rPr>
          <w:rFonts w:ascii="Palatino Linotype"/>
          <w:sz w:val="14"/>
        </w:rPr>
        <w:t>26-</w:t>
      </w:r>
      <w:r>
        <w:rPr>
          <w:rFonts w:ascii="Palatino Linotype"/>
          <w:spacing w:val="-2"/>
          <w:sz w:val="14"/>
        </w:rPr>
        <w:t>CH</w:t>
      </w:r>
      <w:r>
        <w:rPr>
          <w:rFonts w:ascii="Palatino Linotype"/>
          <w:spacing w:val="-2"/>
          <w:sz w:val="14"/>
          <w:vertAlign w:val="subscript"/>
        </w:rPr>
        <w:t>3</w:t>
      </w:r>
      <w:r>
        <w:rPr>
          <w:rFonts w:ascii="Palatino Linotype"/>
          <w:spacing w:val="-2"/>
          <w:sz w:val="14"/>
        </w:rPr>
        <w:t>),</w:t>
      </w:r>
    </w:p>
    <w:p w14:paraId="3301B45E" w14:textId="77777777" w:rsidR="003F32C2" w:rsidRDefault="009D0186">
      <w:pPr>
        <w:spacing w:line="167" w:lineRule="exact"/>
        <w:ind w:left="737"/>
        <w:rPr>
          <w:rFonts w:ascii="Palatino Linotype"/>
          <w:sz w:val="14"/>
        </w:rPr>
      </w:pPr>
      <w:r>
        <w:rPr>
          <w:rFonts w:ascii="Palatino Linotype"/>
          <w:sz w:val="14"/>
        </w:rPr>
        <w:t>1.00</w:t>
      </w:r>
      <w:r>
        <w:rPr>
          <w:rFonts w:ascii="Palatino Linotype"/>
          <w:spacing w:val="-4"/>
          <w:sz w:val="14"/>
        </w:rPr>
        <w:t xml:space="preserve"> </w:t>
      </w:r>
      <w:r>
        <w:rPr>
          <w:rFonts w:ascii="Palatino Linotype"/>
          <w:sz w:val="14"/>
        </w:rPr>
        <w:t>s</w:t>
      </w:r>
      <w:r>
        <w:rPr>
          <w:rFonts w:ascii="Palatino Linotype"/>
          <w:spacing w:val="-4"/>
          <w:sz w:val="14"/>
        </w:rPr>
        <w:t xml:space="preserve"> </w:t>
      </w:r>
      <w:r>
        <w:rPr>
          <w:rFonts w:ascii="Palatino Linotype"/>
          <w:sz w:val="14"/>
        </w:rPr>
        <w:t>(3H,</w:t>
      </w:r>
      <w:r>
        <w:rPr>
          <w:rFonts w:ascii="Palatino Linotype"/>
          <w:spacing w:val="-3"/>
          <w:sz w:val="14"/>
        </w:rPr>
        <w:t xml:space="preserve"> </w:t>
      </w:r>
      <w:r>
        <w:rPr>
          <w:rFonts w:ascii="Palatino Linotype"/>
          <w:sz w:val="14"/>
        </w:rPr>
        <w:t>25-</w:t>
      </w:r>
      <w:r>
        <w:rPr>
          <w:rFonts w:ascii="Palatino Linotype"/>
          <w:spacing w:val="-2"/>
          <w:sz w:val="14"/>
        </w:rPr>
        <w:t>CH</w:t>
      </w:r>
      <w:r>
        <w:rPr>
          <w:rFonts w:ascii="Palatino Linotype"/>
          <w:spacing w:val="-2"/>
          <w:sz w:val="14"/>
          <w:vertAlign w:val="subscript"/>
        </w:rPr>
        <w:t>3</w:t>
      </w:r>
      <w:r>
        <w:rPr>
          <w:rFonts w:ascii="Palatino Linotype"/>
          <w:spacing w:val="-2"/>
          <w:sz w:val="14"/>
        </w:rPr>
        <w:t>),</w:t>
      </w:r>
    </w:p>
    <w:p w14:paraId="6371570F" w14:textId="77777777" w:rsidR="003F32C2" w:rsidRDefault="009D0186">
      <w:pPr>
        <w:spacing w:line="167" w:lineRule="exact"/>
        <w:ind w:left="741"/>
        <w:rPr>
          <w:rFonts w:ascii="Palatino Linotype"/>
          <w:sz w:val="14"/>
        </w:rPr>
      </w:pPr>
      <w:r>
        <w:rPr>
          <w:rFonts w:ascii="Palatino Linotype"/>
          <w:sz w:val="14"/>
        </w:rPr>
        <w:t>0.98</w:t>
      </w:r>
      <w:r>
        <w:rPr>
          <w:rFonts w:ascii="Palatino Linotype"/>
          <w:spacing w:val="-4"/>
          <w:sz w:val="14"/>
        </w:rPr>
        <w:t xml:space="preserve"> </w:t>
      </w:r>
      <w:r>
        <w:rPr>
          <w:rFonts w:ascii="Palatino Linotype"/>
          <w:sz w:val="14"/>
        </w:rPr>
        <w:t>s</w:t>
      </w:r>
      <w:r>
        <w:rPr>
          <w:rFonts w:ascii="Palatino Linotype"/>
          <w:spacing w:val="-4"/>
          <w:sz w:val="14"/>
        </w:rPr>
        <w:t xml:space="preserve"> </w:t>
      </w:r>
      <w:r>
        <w:rPr>
          <w:rFonts w:ascii="Palatino Linotype"/>
          <w:sz w:val="14"/>
        </w:rPr>
        <w:t>(3H,</w:t>
      </w:r>
      <w:r>
        <w:rPr>
          <w:rFonts w:ascii="Palatino Linotype"/>
          <w:spacing w:val="-3"/>
          <w:sz w:val="14"/>
        </w:rPr>
        <w:t xml:space="preserve"> </w:t>
      </w:r>
      <w:r>
        <w:rPr>
          <w:rFonts w:ascii="Palatino Linotype"/>
          <w:sz w:val="14"/>
        </w:rPr>
        <w:t>27-</w:t>
      </w:r>
      <w:r>
        <w:rPr>
          <w:rFonts w:ascii="Palatino Linotype"/>
          <w:spacing w:val="-2"/>
          <w:sz w:val="14"/>
        </w:rPr>
        <w:t>CH</w:t>
      </w:r>
      <w:r>
        <w:rPr>
          <w:rFonts w:ascii="Palatino Linotype"/>
          <w:spacing w:val="-2"/>
          <w:sz w:val="14"/>
          <w:vertAlign w:val="subscript"/>
        </w:rPr>
        <w:t>3</w:t>
      </w:r>
      <w:r>
        <w:rPr>
          <w:rFonts w:ascii="Palatino Linotype"/>
          <w:spacing w:val="-2"/>
          <w:sz w:val="14"/>
        </w:rPr>
        <w:t>),</w:t>
      </w:r>
    </w:p>
    <w:p w14:paraId="0E25BD48" w14:textId="77777777" w:rsidR="003F32C2" w:rsidRDefault="009D0186">
      <w:pPr>
        <w:spacing w:line="167" w:lineRule="exact"/>
        <w:ind w:left="741"/>
        <w:rPr>
          <w:rFonts w:ascii="Palatino Linotype"/>
          <w:sz w:val="14"/>
        </w:rPr>
      </w:pPr>
      <w:r>
        <w:rPr>
          <w:rFonts w:ascii="Palatino Linotype"/>
          <w:sz w:val="14"/>
        </w:rPr>
        <w:t>0.86</w:t>
      </w:r>
      <w:r>
        <w:rPr>
          <w:rFonts w:ascii="Palatino Linotype"/>
          <w:spacing w:val="-4"/>
          <w:sz w:val="14"/>
        </w:rPr>
        <w:t xml:space="preserve"> </w:t>
      </w:r>
      <w:r>
        <w:rPr>
          <w:rFonts w:ascii="Palatino Linotype"/>
          <w:sz w:val="14"/>
        </w:rPr>
        <w:t>s</w:t>
      </w:r>
      <w:r>
        <w:rPr>
          <w:rFonts w:ascii="Palatino Linotype"/>
          <w:spacing w:val="-4"/>
          <w:sz w:val="14"/>
        </w:rPr>
        <w:t xml:space="preserve"> </w:t>
      </w:r>
      <w:r>
        <w:rPr>
          <w:rFonts w:ascii="Palatino Linotype"/>
          <w:sz w:val="14"/>
        </w:rPr>
        <w:t>(3H,</w:t>
      </w:r>
      <w:r>
        <w:rPr>
          <w:rFonts w:ascii="Palatino Linotype"/>
          <w:spacing w:val="-3"/>
          <w:sz w:val="14"/>
        </w:rPr>
        <w:t xml:space="preserve"> </w:t>
      </w:r>
      <w:r>
        <w:rPr>
          <w:rFonts w:ascii="Palatino Linotype"/>
          <w:sz w:val="14"/>
        </w:rPr>
        <w:t>23-</w:t>
      </w:r>
      <w:r>
        <w:rPr>
          <w:rFonts w:ascii="Palatino Linotype"/>
          <w:spacing w:val="-2"/>
          <w:sz w:val="14"/>
        </w:rPr>
        <w:t>CH</w:t>
      </w:r>
      <w:r>
        <w:rPr>
          <w:rFonts w:ascii="Palatino Linotype"/>
          <w:spacing w:val="-2"/>
          <w:sz w:val="14"/>
          <w:vertAlign w:val="subscript"/>
        </w:rPr>
        <w:t>3</w:t>
      </w:r>
      <w:r>
        <w:rPr>
          <w:rFonts w:ascii="Palatino Linotype"/>
          <w:spacing w:val="-2"/>
          <w:sz w:val="14"/>
        </w:rPr>
        <w:t>),</w:t>
      </w:r>
    </w:p>
    <w:p w14:paraId="58DB3D09" w14:textId="77777777" w:rsidR="003F32C2" w:rsidRDefault="009D0186">
      <w:pPr>
        <w:spacing w:line="178" w:lineRule="exact"/>
        <w:ind w:left="750"/>
        <w:rPr>
          <w:rFonts w:ascii="Palatino Linotype"/>
          <w:sz w:val="14"/>
        </w:rPr>
      </w:pPr>
      <w:r>
        <w:rPr>
          <w:rFonts w:ascii="Palatino Linotype"/>
          <w:sz w:val="14"/>
        </w:rPr>
        <w:t>0.85</w:t>
      </w:r>
      <w:r>
        <w:rPr>
          <w:rFonts w:ascii="Palatino Linotype"/>
          <w:spacing w:val="-4"/>
          <w:sz w:val="14"/>
        </w:rPr>
        <w:t xml:space="preserve"> </w:t>
      </w:r>
      <w:r>
        <w:rPr>
          <w:rFonts w:ascii="Palatino Linotype"/>
          <w:sz w:val="14"/>
        </w:rPr>
        <w:t>s</w:t>
      </w:r>
      <w:r>
        <w:rPr>
          <w:rFonts w:ascii="Palatino Linotype"/>
          <w:spacing w:val="-4"/>
          <w:sz w:val="14"/>
        </w:rPr>
        <w:t xml:space="preserve"> </w:t>
      </w:r>
      <w:r>
        <w:rPr>
          <w:rFonts w:ascii="Palatino Linotype"/>
          <w:sz w:val="14"/>
        </w:rPr>
        <w:t>(3H,</w:t>
      </w:r>
      <w:r>
        <w:rPr>
          <w:rFonts w:ascii="Palatino Linotype"/>
          <w:spacing w:val="-3"/>
          <w:sz w:val="14"/>
        </w:rPr>
        <w:t xml:space="preserve"> </w:t>
      </w:r>
      <w:r>
        <w:rPr>
          <w:rFonts w:ascii="Palatino Linotype"/>
          <w:sz w:val="14"/>
        </w:rPr>
        <w:t>24-</w:t>
      </w:r>
      <w:r>
        <w:rPr>
          <w:rFonts w:ascii="Palatino Linotype"/>
          <w:spacing w:val="-4"/>
          <w:sz w:val="14"/>
        </w:rPr>
        <w:t>CH</w:t>
      </w:r>
      <w:r>
        <w:rPr>
          <w:rFonts w:ascii="Palatino Linotype"/>
          <w:spacing w:val="-4"/>
          <w:sz w:val="14"/>
          <w:vertAlign w:val="subscript"/>
        </w:rPr>
        <w:t>3</w:t>
      </w:r>
      <w:r>
        <w:rPr>
          <w:rFonts w:ascii="Palatino Linotype"/>
          <w:spacing w:val="-4"/>
          <w:sz w:val="14"/>
        </w:rPr>
        <w:t>)</w:t>
      </w:r>
    </w:p>
    <w:p w14:paraId="6DC15FDA" w14:textId="77777777" w:rsidR="003F32C2" w:rsidRDefault="009D0186">
      <w:pPr>
        <w:spacing w:before="74" w:line="178" w:lineRule="exact"/>
        <w:ind w:left="820"/>
        <w:rPr>
          <w:rFonts w:ascii="Palatino Linotype"/>
          <w:sz w:val="14"/>
        </w:rPr>
      </w:pPr>
      <w:r>
        <w:rPr>
          <w:rFonts w:ascii="Palatino Linotype"/>
          <w:noProof/>
          <w:sz w:val="14"/>
        </w:rPr>
        <mc:AlternateContent>
          <mc:Choice Requires="wps">
            <w:drawing>
              <wp:anchor distT="0" distB="0" distL="0" distR="0" simplePos="0" relativeHeight="15746560" behindDoc="0" locked="0" layoutInCell="1" allowOverlap="1" wp14:anchorId="1C9F87FF" wp14:editId="2F310DEA">
                <wp:simplePos x="0" y="0"/>
                <wp:positionH relativeFrom="page">
                  <wp:posOffset>453593</wp:posOffset>
                </wp:positionH>
                <wp:positionV relativeFrom="paragraph">
                  <wp:posOffset>28965</wp:posOffset>
                </wp:positionV>
                <wp:extent cx="6645909" cy="1270"/>
                <wp:effectExtent l="0" t="0" r="0" b="0"/>
                <wp:wrapNone/>
                <wp:docPr id="834" name="Graphic 8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1270"/>
                        </a:xfrm>
                        <a:custGeom>
                          <a:avLst/>
                          <a:gdLst/>
                          <a:ahLst/>
                          <a:cxnLst/>
                          <a:rect l="l" t="t" r="r" b="b"/>
                          <a:pathLst>
                            <a:path w="6645909">
                              <a:moveTo>
                                <a:pt x="0" y="0"/>
                              </a:moveTo>
                              <a:lnTo>
                                <a:pt x="6645592" y="0"/>
                              </a:lnTo>
                            </a:path>
                          </a:pathLst>
                        </a:custGeom>
                        <a:ln w="3796">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7FFC748D" id="Graphic 834" o:spid="_x0000_s1026" style="position:absolute;margin-left:35.7pt;margin-top:2.3pt;width:523.3pt;height:.1pt;z-index:15746560;visibility:visible;mso-wrap-style:square;mso-wrap-distance-left:0;mso-wrap-distance-top:0;mso-wrap-distance-right:0;mso-wrap-distance-bottom:0;mso-position-horizontal:absolute;mso-position-horizontal-relative:page;mso-position-vertical:absolute;mso-position-vertical-relative:text;v-text-anchor:top" coordsize="66459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" path="m,l6645592,e" filled="f" strokeweight=".1054mm">
                <v:path arrowok="t"/>
                <w10:wrap anchorx="page"/>
              </v:shape>
            </w:pict>
          </mc:Fallback>
        </mc:AlternateContent>
      </w:r>
      <w:r>
        <w:rPr>
          <w:rFonts w:ascii="Palatino Linotype"/>
          <w:sz w:val="14"/>
        </w:rPr>
        <w:t>4.68</w:t>
      </w:r>
      <w:r>
        <w:rPr>
          <w:rFonts w:ascii="Palatino Linotype"/>
          <w:spacing w:val="-4"/>
          <w:sz w:val="14"/>
        </w:rPr>
        <w:t xml:space="preserve"> </w:t>
      </w:r>
      <w:r>
        <w:rPr>
          <w:rFonts w:ascii="Palatino Linotype"/>
          <w:sz w:val="14"/>
        </w:rPr>
        <w:t>s</w:t>
      </w:r>
      <w:r>
        <w:rPr>
          <w:rFonts w:ascii="Palatino Linotype"/>
          <w:spacing w:val="-4"/>
          <w:sz w:val="14"/>
        </w:rPr>
        <w:t xml:space="preserve"> </w:t>
      </w:r>
      <w:r>
        <w:rPr>
          <w:rFonts w:ascii="Palatino Linotype"/>
          <w:sz w:val="14"/>
        </w:rPr>
        <w:t>(1H,</w:t>
      </w:r>
      <w:r>
        <w:rPr>
          <w:rFonts w:ascii="Palatino Linotype"/>
          <w:spacing w:val="-3"/>
          <w:sz w:val="14"/>
        </w:rPr>
        <w:t xml:space="preserve"> </w:t>
      </w:r>
      <w:r>
        <w:rPr>
          <w:rFonts w:ascii="Palatino Linotype"/>
          <w:sz w:val="14"/>
        </w:rPr>
        <w:t>29-</w:t>
      </w:r>
      <w:r>
        <w:rPr>
          <w:rFonts w:ascii="Palatino Linotype"/>
          <w:spacing w:val="-5"/>
          <w:sz w:val="14"/>
        </w:rPr>
        <w:t>H),</w:t>
      </w:r>
    </w:p>
    <w:p w14:paraId="2E872961" w14:textId="77777777" w:rsidR="003F32C2" w:rsidRDefault="009D0186">
      <w:pPr>
        <w:spacing w:line="167" w:lineRule="exact"/>
        <w:ind w:left="818"/>
        <w:rPr>
          <w:rFonts w:ascii="Palatino Linotype"/>
          <w:sz w:val="14"/>
        </w:rPr>
      </w:pPr>
      <w:r>
        <w:rPr>
          <w:rFonts w:ascii="Palatino Linotype"/>
          <w:sz w:val="14"/>
        </w:rPr>
        <w:t>4.55</w:t>
      </w:r>
      <w:r>
        <w:rPr>
          <w:rFonts w:ascii="Palatino Linotype"/>
          <w:spacing w:val="-4"/>
          <w:sz w:val="14"/>
        </w:rPr>
        <w:t xml:space="preserve"> </w:t>
      </w:r>
      <w:r>
        <w:rPr>
          <w:rFonts w:ascii="Palatino Linotype"/>
          <w:sz w:val="14"/>
        </w:rPr>
        <w:t>s</w:t>
      </w:r>
      <w:r>
        <w:rPr>
          <w:rFonts w:ascii="Palatino Linotype"/>
          <w:spacing w:val="-4"/>
          <w:sz w:val="14"/>
        </w:rPr>
        <w:t xml:space="preserve"> </w:t>
      </w:r>
      <w:r>
        <w:rPr>
          <w:rFonts w:ascii="Palatino Linotype"/>
          <w:sz w:val="14"/>
        </w:rPr>
        <w:t>(1H,</w:t>
      </w:r>
      <w:r>
        <w:rPr>
          <w:rFonts w:ascii="Palatino Linotype"/>
          <w:spacing w:val="-3"/>
          <w:sz w:val="14"/>
        </w:rPr>
        <w:t xml:space="preserve"> </w:t>
      </w:r>
      <w:r>
        <w:rPr>
          <w:rFonts w:ascii="Palatino Linotype"/>
          <w:sz w:val="14"/>
        </w:rPr>
        <w:t>29-</w:t>
      </w:r>
      <w:r>
        <w:rPr>
          <w:rFonts w:ascii="Palatino Linotype"/>
          <w:spacing w:val="-5"/>
          <w:sz w:val="14"/>
        </w:rPr>
        <w:t>H),</w:t>
      </w:r>
    </w:p>
    <w:p w14:paraId="124B3965" w14:textId="77777777" w:rsidR="003F32C2" w:rsidRDefault="009D0186">
      <w:pPr>
        <w:spacing w:line="167" w:lineRule="exact"/>
        <w:ind w:left="788"/>
        <w:rPr>
          <w:rFonts w:ascii="Palatino Linotype" w:hAnsi="Palatino Linotype"/>
          <w:sz w:val="14"/>
        </w:rPr>
      </w:pPr>
      <w:r>
        <w:rPr>
          <w:rFonts w:ascii="Palatino Linotype" w:hAnsi="Palatino Linotype"/>
          <w:sz w:val="14"/>
        </w:rPr>
        <w:t>3.24</w:t>
      </w:r>
      <w:r>
        <w:rPr>
          <w:rFonts w:ascii="Palatino Linotype" w:hAnsi="Palatino Linotype"/>
          <w:spacing w:val="6"/>
          <w:sz w:val="14"/>
        </w:rPr>
        <w:t xml:space="preserve"> </w:t>
      </w:r>
      <w:r>
        <w:rPr>
          <w:rFonts w:ascii="Palatino Linotype" w:hAnsi="Palatino Linotype"/>
          <w:sz w:val="14"/>
        </w:rPr>
        <w:t>t</w:t>
      </w:r>
      <w:r>
        <w:rPr>
          <w:rFonts w:ascii="Palatino Linotype" w:hAnsi="Palatino Linotype"/>
          <w:spacing w:val="7"/>
          <w:sz w:val="14"/>
        </w:rPr>
        <w:t xml:space="preserve"> </w:t>
      </w:r>
      <w:r>
        <w:rPr>
          <w:rFonts w:ascii="Palatino Linotype" w:hAnsi="Palatino Linotype"/>
          <w:sz w:val="14"/>
        </w:rPr>
        <w:t>(1</w:t>
      </w:r>
      <w:r>
        <w:rPr>
          <w:rFonts w:ascii="Palatino Linotype" w:hAnsi="Palatino Linotype"/>
          <w:spacing w:val="6"/>
          <w:sz w:val="14"/>
        </w:rPr>
        <w:t xml:space="preserve"> </w:t>
      </w:r>
      <w:r>
        <w:rPr>
          <w:rFonts w:ascii="Palatino Linotype" w:hAnsi="Palatino Linotype"/>
          <w:sz w:val="14"/>
        </w:rPr>
        <w:t>H,</w:t>
      </w:r>
      <w:r>
        <w:rPr>
          <w:rFonts w:ascii="Palatino Linotype" w:hAnsi="Palatino Linotype"/>
          <w:spacing w:val="7"/>
          <w:sz w:val="14"/>
        </w:rPr>
        <w:t xml:space="preserve"> </w:t>
      </w:r>
      <w:r>
        <w:rPr>
          <w:rFonts w:ascii="Palatino Linotype" w:hAnsi="Palatino Linotype"/>
          <w:sz w:val="14"/>
        </w:rPr>
        <w:t>3</w:t>
      </w:r>
      <w:r>
        <w:rPr>
          <w:rFonts w:ascii="Calibri" w:hAnsi="Calibri"/>
          <w:sz w:val="14"/>
        </w:rPr>
        <w:t>β</w:t>
      </w:r>
      <w:r>
        <w:rPr>
          <w:rFonts w:ascii="Palatino Linotype" w:hAnsi="Palatino Linotype"/>
          <w:sz w:val="14"/>
        </w:rPr>
        <w:t>-</w:t>
      </w:r>
      <w:r>
        <w:rPr>
          <w:rFonts w:ascii="Palatino Linotype" w:hAnsi="Palatino Linotype"/>
          <w:spacing w:val="-5"/>
          <w:sz w:val="14"/>
        </w:rPr>
        <w:t>H),</w:t>
      </w:r>
    </w:p>
    <w:p w14:paraId="6AE59248" w14:textId="77777777" w:rsidR="003F32C2" w:rsidRDefault="009D0186">
      <w:pPr>
        <w:spacing w:line="167" w:lineRule="exact"/>
        <w:ind w:left="742"/>
        <w:rPr>
          <w:rFonts w:ascii="Palatino Linotype" w:hAnsi="Palatino Linotype"/>
          <w:sz w:val="14"/>
        </w:rPr>
      </w:pPr>
      <w:r>
        <w:rPr>
          <w:rFonts w:ascii="Palatino Linotype" w:hAnsi="Palatino Linotype"/>
          <w:sz w:val="14"/>
        </w:rPr>
        <w:t>2.99</w:t>
      </w:r>
      <w:r>
        <w:rPr>
          <w:rFonts w:ascii="Palatino Linotype" w:hAnsi="Palatino Linotype"/>
          <w:spacing w:val="7"/>
          <w:sz w:val="14"/>
        </w:rPr>
        <w:t xml:space="preserve"> </w:t>
      </w:r>
      <w:r>
        <w:rPr>
          <w:rFonts w:ascii="Palatino Linotype" w:hAnsi="Palatino Linotype"/>
          <w:sz w:val="14"/>
        </w:rPr>
        <w:t>dd</w:t>
      </w:r>
      <w:r>
        <w:rPr>
          <w:rFonts w:ascii="Palatino Linotype" w:hAnsi="Palatino Linotype"/>
          <w:spacing w:val="7"/>
          <w:sz w:val="14"/>
        </w:rPr>
        <w:t xml:space="preserve"> </w:t>
      </w:r>
      <w:r>
        <w:rPr>
          <w:rFonts w:ascii="Palatino Linotype" w:hAnsi="Palatino Linotype"/>
          <w:sz w:val="14"/>
        </w:rPr>
        <w:t>(1H,</w:t>
      </w:r>
      <w:r>
        <w:rPr>
          <w:rFonts w:ascii="Palatino Linotype" w:hAnsi="Palatino Linotype"/>
          <w:spacing w:val="7"/>
          <w:sz w:val="14"/>
        </w:rPr>
        <w:t xml:space="preserve"> </w:t>
      </w:r>
      <w:r>
        <w:rPr>
          <w:rFonts w:ascii="Palatino Linotype" w:hAnsi="Palatino Linotype"/>
          <w:sz w:val="14"/>
        </w:rPr>
        <w:t>3</w:t>
      </w:r>
      <w:r>
        <w:rPr>
          <w:rFonts w:ascii="Calibri" w:hAnsi="Calibri"/>
          <w:sz w:val="14"/>
        </w:rPr>
        <w:t>α</w:t>
      </w:r>
      <w:r>
        <w:rPr>
          <w:rFonts w:ascii="Palatino Linotype" w:hAnsi="Palatino Linotype"/>
          <w:sz w:val="14"/>
        </w:rPr>
        <w:t>-</w:t>
      </w:r>
      <w:r>
        <w:rPr>
          <w:rFonts w:ascii="Palatino Linotype" w:hAnsi="Palatino Linotype"/>
          <w:spacing w:val="-5"/>
          <w:sz w:val="14"/>
        </w:rPr>
        <w:t>H),</w:t>
      </w:r>
    </w:p>
    <w:p w14:paraId="0429D603" w14:textId="77777777" w:rsidR="003F32C2" w:rsidRDefault="009D0186">
      <w:pPr>
        <w:spacing w:line="167" w:lineRule="exact"/>
        <w:ind w:left="787"/>
        <w:rPr>
          <w:rFonts w:ascii="Palatino Linotype"/>
          <w:sz w:val="14"/>
        </w:rPr>
      </w:pPr>
      <w:r>
        <w:rPr>
          <w:rFonts w:ascii="Palatino Linotype"/>
          <w:sz w:val="14"/>
        </w:rPr>
        <w:t>2.23</w:t>
      </w:r>
      <w:r>
        <w:rPr>
          <w:rFonts w:ascii="Palatino Linotype"/>
          <w:spacing w:val="-4"/>
          <w:sz w:val="14"/>
        </w:rPr>
        <w:t xml:space="preserve"> </w:t>
      </w:r>
      <w:r>
        <w:rPr>
          <w:rFonts w:ascii="Palatino Linotype"/>
          <w:sz w:val="14"/>
        </w:rPr>
        <w:t>m</w:t>
      </w:r>
      <w:r>
        <w:rPr>
          <w:rFonts w:ascii="Palatino Linotype"/>
          <w:spacing w:val="-4"/>
          <w:sz w:val="14"/>
        </w:rPr>
        <w:t xml:space="preserve"> </w:t>
      </w:r>
      <w:r>
        <w:rPr>
          <w:rFonts w:ascii="Palatino Linotype"/>
          <w:sz w:val="14"/>
        </w:rPr>
        <w:t>(1H,</w:t>
      </w:r>
      <w:r>
        <w:rPr>
          <w:rFonts w:ascii="Palatino Linotype"/>
          <w:spacing w:val="-4"/>
          <w:sz w:val="14"/>
        </w:rPr>
        <w:t xml:space="preserve"> </w:t>
      </w:r>
      <w:r>
        <w:rPr>
          <w:rFonts w:ascii="Palatino Linotype"/>
          <w:sz w:val="14"/>
        </w:rPr>
        <w:t>19-</w:t>
      </w:r>
      <w:r>
        <w:rPr>
          <w:rFonts w:ascii="Palatino Linotype"/>
          <w:spacing w:val="-5"/>
          <w:sz w:val="14"/>
        </w:rPr>
        <w:t>H),</w:t>
      </w:r>
    </w:p>
    <w:p w14:paraId="5403DC53" w14:textId="77777777" w:rsidR="003F32C2" w:rsidRDefault="009D0186">
      <w:pPr>
        <w:spacing w:line="167" w:lineRule="exact"/>
        <w:ind w:left="737"/>
        <w:rPr>
          <w:rFonts w:ascii="Palatino Linotype"/>
          <w:sz w:val="14"/>
        </w:rPr>
      </w:pPr>
      <w:r>
        <w:rPr>
          <w:rFonts w:ascii="Palatino Linotype"/>
          <w:sz w:val="14"/>
        </w:rPr>
        <w:t>1.65</w:t>
      </w:r>
      <w:r>
        <w:rPr>
          <w:rFonts w:ascii="Palatino Linotype"/>
          <w:spacing w:val="-4"/>
          <w:sz w:val="14"/>
        </w:rPr>
        <w:t xml:space="preserve"> </w:t>
      </w:r>
      <w:r>
        <w:rPr>
          <w:rFonts w:ascii="Palatino Linotype"/>
          <w:sz w:val="14"/>
        </w:rPr>
        <w:t>s</w:t>
      </w:r>
      <w:r>
        <w:rPr>
          <w:rFonts w:ascii="Palatino Linotype"/>
          <w:spacing w:val="-4"/>
          <w:sz w:val="14"/>
        </w:rPr>
        <w:t xml:space="preserve"> </w:t>
      </w:r>
      <w:r>
        <w:rPr>
          <w:rFonts w:ascii="Palatino Linotype"/>
          <w:sz w:val="14"/>
        </w:rPr>
        <w:t>(3H,</w:t>
      </w:r>
      <w:r>
        <w:rPr>
          <w:rFonts w:ascii="Palatino Linotype"/>
          <w:spacing w:val="-3"/>
          <w:sz w:val="14"/>
        </w:rPr>
        <w:t xml:space="preserve"> </w:t>
      </w:r>
      <w:r>
        <w:rPr>
          <w:rFonts w:ascii="Palatino Linotype"/>
          <w:sz w:val="14"/>
        </w:rPr>
        <w:t>30-</w:t>
      </w:r>
      <w:r>
        <w:rPr>
          <w:rFonts w:ascii="Palatino Linotype"/>
          <w:spacing w:val="-2"/>
          <w:sz w:val="14"/>
        </w:rPr>
        <w:t>CH</w:t>
      </w:r>
      <w:r>
        <w:rPr>
          <w:rFonts w:ascii="Palatino Linotype"/>
          <w:spacing w:val="-2"/>
          <w:sz w:val="14"/>
          <w:vertAlign w:val="subscript"/>
        </w:rPr>
        <w:t>3</w:t>
      </w:r>
      <w:r>
        <w:rPr>
          <w:rFonts w:ascii="Palatino Linotype"/>
          <w:spacing w:val="-2"/>
          <w:sz w:val="14"/>
        </w:rPr>
        <w:t>),</w:t>
      </w:r>
    </w:p>
    <w:p w14:paraId="33282E93" w14:textId="77777777" w:rsidR="003F32C2" w:rsidRDefault="009D0186">
      <w:pPr>
        <w:spacing w:line="167" w:lineRule="exact"/>
        <w:ind w:left="281"/>
        <w:rPr>
          <w:rFonts w:ascii="Palatino Linotype" w:hAnsi="Palatino Linotype"/>
          <w:sz w:val="14"/>
        </w:rPr>
      </w:pPr>
      <w:r>
        <w:rPr>
          <w:rFonts w:ascii="Palatino Linotype" w:hAnsi="Palatino Linotype"/>
          <w:sz w:val="14"/>
        </w:rPr>
        <w:t>1.02–1.95</w:t>
      </w:r>
      <w:r>
        <w:rPr>
          <w:rFonts w:ascii="Palatino Linotype" w:hAnsi="Palatino Linotype"/>
          <w:spacing w:val="-1"/>
          <w:sz w:val="14"/>
        </w:rPr>
        <w:t xml:space="preserve"> </w:t>
      </w:r>
      <w:r>
        <w:rPr>
          <w:rFonts w:ascii="Palatino Linotype" w:hAnsi="Palatino Linotype"/>
          <w:sz w:val="14"/>
        </w:rPr>
        <w:t>(3H, complex,</w:t>
      </w:r>
      <w:r>
        <w:rPr>
          <w:rFonts w:ascii="Palatino Linotype" w:hAnsi="Palatino Linotype"/>
          <w:spacing w:val="-1"/>
          <w:sz w:val="14"/>
        </w:rPr>
        <w:t xml:space="preserve"> </w:t>
      </w:r>
      <w:r>
        <w:rPr>
          <w:rFonts w:ascii="Palatino Linotype" w:hAnsi="Palatino Linotype"/>
          <w:sz w:val="14"/>
        </w:rPr>
        <w:t>CH</w:t>
      </w:r>
      <w:r>
        <w:rPr>
          <w:rFonts w:ascii="Palatino Linotype" w:hAnsi="Palatino Linotype"/>
          <w:sz w:val="14"/>
          <w:vertAlign w:val="subscript"/>
        </w:rPr>
        <w:t>2</w:t>
      </w:r>
      <w:r>
        <w:rPr>
          <w:rFonts w:ascii="Palatino Linotype" w:hAnsi="Palatino Linotype"/>
          <w:sz w:val="14"/>
        </w:rPr>
        <w:t xml:space="preserve">, </w:t>
      </w:r>
      <w:r>
        <w:rPr>
          <w:rFonts w:ascii="Palatino Linotype" w:hAnsi="Palatino Linotype"/>
          <w:spacing w:val="-4"/>
          <w:sz w:val="14"/>
        </w:rPr>
        <w:t>CH),</w:t>
      </w:r>
    </w:p>
    <w:p w14:paraId="278F8FC0" w14:textId="77777777" w:rsidR="003F32C2" w:rsidRDefault="009D0186">
      <w:pPr>
        <w:spacing w:line="167" w:lineRule="exact"/>
        <w:ind w:left="737"/>
        <w:rPr>
          <w:rFonts w:ascii="Palatino Linotype"/>
          <w:sz w:val="14"/>
        </w:rPr>
      </w:pPr>
      <w:r>
        <w:rPr>
          <w:rFonts w:ascii="Palatino Linotype"/>
          <w:sz w:val="14"/>
        </w:rPr>
        <w:t>1.02</w:t>
      </w:r>
      <w:r>
        <w:rPr>
          <w:rFonts w:ascii="Palatino Linotype"/>
          <w:spacing w:val="-4"/>
          <w:sz w:val="14"/>
        </w:rPr>
        <w:t xml:space="preserve"> </w:t>
      </w:r>
      <w:r>
        <w:rPr>
          <w:rFonts w:ascii="Palatino Linotype"/>
          <w:sz w:val="14"/>
        </w:rPr>
        <w:t>s</w:t>
      </w:r>
      <w:r>
        <w:rPr>
          <w:rFonts w:ascii="Palatino Linotype"/>
          <w:spacing w:val="-4"/>
          <w:sz w:val="14"/>
        </w:rPr>
        <w:t xml:space="preserve"> </w:t>
      </w:r>
      <w:r>
        <w:rPr>
          <w:rFonts w:ascii="Palatino Linotype"/>
          <w:sz w:val="14"/>
        </w:rPr>
        <w:t>(3H,</w:t>
      </w:r>
      <w:r>
        <w:rPr>
          <w:rFonts w:ascii="Palatino Linotype"/>
          <w:spacing w:val="-3"/>
          <w:sz w:val="14"/>
        </w:rPr>
        <w:t xml:space="preserve"> </w:t>
      </w:r>
      <w:r>
        <w:rPr>
          <w:rFonts w:ascii="Palatino Linotype"/>
          <w:sz w:val="14"/>
        </w:rPr>
        <w:t>26-</w:t>
      </w:r>
      <w:r>
        <w:rPr>
          <w:rFonts w:ascii="Palatino Linotype"/>
          <w:spacing w:val="-2"/>
          <w:sz w:val="14"/>
        </w:rPr>
        <w:t>CH</w:t>
      </w:r>
      <w:r>
        <w:rPr>
          <w:rFonts w:ascii="Palatino Linotype"/>
          <w:spacing w:val="-2"/>
          <w:sz w:val="14"/>
          <w:vertAlign w:val="subscript"/>
        </w:rPr>
        <w:t>3</w:t>
      </w:r>
      <w:r>
        <w:rPr>
          <w:rFonts w:ascii="Palatino Linotype"/>
          <w:spacing w:val="-2"/>
          <w:sz w:val="14"/>
        </w:rPr>
        <w:t>),</w:t>
      </w:r>
    </w:p>
    <w:p w14:paraId="498A8421" w14:textId="77777777" w:rsidR="003F32C2" w:rsidRDefault="009D0186">
      <w:pPr>
        <w:spacing w:line="167" w:lineRule="exact"/>
        <w:ind w:left="737"/>
        <w:rPr>
          <w:rFonts w:ascii="Palatino Linotype"/>
          <w:sz w:val="14"/>
        </w:rPr>
      </w:pPr>
      <w:r>
        <w:rPr>
          <w:rFonts w:ascii="Palatino Linotype"/>
          <w:sz w:val="14"/>
        </w:rPr>
        <w:t>1.00</w:t>
      </w:r>
      <w:r>
        <w:rPr>
          <w:rFonts w:ascii="Palatino Linotype"/>
          <w:spacing w:val="-4"/>
          <w:sz w:val="14"/>
        </w:rPr>
        <w:t xml:space="preserve"> </w:t>
      </w:r>
      <w:r>
        <w:rPr>
          <w:rFonts w:ascii="Palatino Linotype"/>
          <w:sz w:val="14"/>
        </w:rPr>
        <w:t>s</w:t>
      </w:r>
      <w:r>
        <w:rPr>
          <w:rFonts w:ascii="Palatino Linotype"/>
          <w:spacing w:val="-4"/>
          <w:sz w:val="14"/>
        </w:rPr>
        <w:t xml:space="preserve"> </w:t>
      </w:r>
      <w:r>
        <w:rPr>
          <w:rFonts w:ascii="Palatino Linotype"/>
          <w:sz w:val="14"/>
        </w:rPr>
        <w:t>(3H,</w:t>
      </w:r>
      <w:r>
        <w:rPr>
          <w:rFonts w:ascii="Palatino Linotype"/>
          <w:spacing w:val="-3"/>
          <w:sz w:val="14"/>
        </w:rPr>
        <w:t xml:space="preserve"> </w:t>
      </w:r>
      <w:r>
        <w:rPr>
          <w:rFonts w:ascii="Palatino Linotype"/>
          <w:sz w:val="14"/>
        </w:rPr>
        <w:t>25-</w:t>
      </w:r>
      <w:r>
        <w:rPr>
          <w:rFonts w:ascii="Palatino Linotype"/>
          <w:spacing w:val="-2"/>
          <w:sz w:val="14"/>
        </w:rPr>
        <w:t>CH</w:t>
      </w:r>
      <w:r>
        <w:rPr>
          <w:rFonts w:ascii="Palatino Linotype"/>
          <w:spacing w:val="-2"/>
          <w:sz w:val="14"/>
          <w:vertAlign w:val="subscript"/>
        </w:rPr>
        <w:t>3</w:t>
      </w:r>
      <w:r>
        <w:rPr>
          <w:rFonts w:ascii="Palatino Linotype"/>
          <w:spacing w:val="-2"/>
          <w:sz w:val="14"/>
        </w:rPr>
        <w:t>),</w:t>
      </w:r>
    </w:p>
    <w:p w14:paraId="61FBB57C" w14:textId="77777777" w:rsidR="003F32C2" w:rsidRDefault="009D0186">
      <w:pPr>
        <w:spacing w:line="167" w:lineRule="exact"/>
        <w:ind w:left="741"/>
        <w:rPr>
          <w:rFonts w:ascii="Palatino Linotype"/>
          <w:sz w:val="14"/>
        </w:rPr>
      </w:pPr>
      <w:r>
        <w:rPr>
          <w:rFonts w:ascii="Palatino Linotype"/>
          <w:sz w:val="14"/>
        </w:rPr>
        <w:t>0.98</w:t>
      </w:r>
      <w:r>
        <w:rPr>
          <w:rFonts w:ascii="Palatino Linotype"/>
          <w:spacing w:val="-4"/>
          <w:sz w:val="14"/>
        </w:rPr>
        <w:t xml:space="preserve"> </w:t>
      </w:r>
      <w:r>
        <w:rPr>
          <w:rFonts w:ascii="Palatino Linotype"/>
          <w:sz w:val="14"/>
        </w:rPr>
        <w:t>s</w:t>
      </w:r>
      <w:r>
        <w:rPr>
          <w:rFonts w:ascii="Palatino Linotype"/>
          <w:spacing w:val="-4"/>
          <w:sz w:val="14"/>
        </w:rPr>
        <w:t xml:space="preserve"> </w:t>
      </w:r>
      <w:r>
        <w:rPr>
          <w:rFonts w:ascii="Palatino Linotype"/>
          <w:sz w:val="14"/>
        </w:rPr>
        <w:t>(3H,</w:t>
      </w:r>
      <w:r>
        <w:rPr>
          <w:rFonts w:ascii="Palatino Linotype"/>
          <w:spacing w:val="-3"/>
          <w:sz w:val="14"/>
        </w:rPr>
        <w:t xml:space="preserve"> </w:t>
      </w:r>
      <w:r>
        <w:rPr>
          <w:rFonts w:ascii="Palatino Linotype"/>
          <w:sz w:val="14"/>
        </w:rPr>
        <w:t>27-</w:t>
      </w:r>
      <w:r>
        <w:rPr>
          <w:rFonts w:ascii="Palatino Linotype"/>
          <w:spacing w:val="-2"/>
          <w:sz w:val="14"/>
        </w:rPr>
        <w:t>CH</w:t>
      </w:r>
      <w:r>
        <w:rPr>
          <w:rFonts w:ascii="Palatino Linotype"/>
          <w:spacing w:val="-2"/>
          <w:sz w:val="14"/>
          <w:vertAlign w:val="subscript"/>
        </w:rPr>
        <w:t>3</w:t>
      </w:r>
      <w:r>
        <w:rPr>
          <w:rFonts w:ascii="Palatino Linotype"/>
          <w:spacing w:val="-2"/>
          <w:sz w:val="14"/>
        </w:rPr>
        <w:t>),</w:t>
      </w:r>
    </w:p>
    <w:p w14:paraId="106E4B8A" w14:textId="77777777" w:rsidR="003F32C2" w:rsidRDefault="009D0186">
      <w:pPr>
        <w:spacing w:line="167" w:lineRule="exact"/>
        <w:ind w:left="741"/>
        <w:rPr>
          <w:rFonts w:ascii="Palatino Linotype"/>
          <w:sz w:val="14"/>
        </w:rPr>
      </w:pPr>
      <w:r>
        <w:rPr>
          <w:rFonts w:ascii="Palatino Linotype"/>
          <w:sz w:val="14"/>
        </w:rPr>
        <w:t>0.86</w:t>
      </w:r>
      <w:r>
        <w:rPr>
          <w:rFonts w:ascii="Palatino Linotype"/>
          <w:spacing w:val="-4"/>
          <w:sz w:val="14"/>
        </w:rPr>
        <w:t xml:space="preserve"> </w:t>
      </w:r>
      <w:r>
        <w:rPr>
          <w:rFonts w:ascii="Palatino Linotype"/>
          <w:sz w:val="14"/>
        </w:rPr>
        <w:t>s</w:t>
      </w:r>
      <w:r>
        <w:rPr>
          <w:rFonts w:ascii="Palatino Linotype"/>
          <w:spacing w:val="-4"/>
          <w:sz w:val="14"/>
        </w:rPr>
        <w:t xml:space="preserve"> </w:t>
      </w:r>
      <w:r>
        <w:rPr>
          <w:rFonts w:ascii="Palatino Linotype"/>
          <w:sz w:val="14"/>
        </w:rPr>
        <w:t>(3H,</w:t>
      </w:r>
      <w:r>
        <w:rPr>
          <w:rFonts w:ascii="Palatino Linotype"/>
          <w:spacing w:val="-3"/>
          <w:sz w:val="14"/>
        </w:rPr>
        <w:t xml:space="preserve"> </w:t>
      </w:r>
      <w:r>
        <w:rPr>
          <w:rFonts w:ascii="Palatino Linotype"/>
          <w:sz w:val="14"/>
        </w:rPr>
        <w:t>23-</w:t>
      </w:r>
      <w:r>
        <w:rPr>
          <w:rFonts w:ascii="Palatino Linotype"/>
          <w:spacing w:val="-2"/>
          <w:sz w:val="14"/>
        </w:rPr>
        <w:t>CH</w:t>
      </w:r>
      <w:r>
        <w:rPr>
          <w:rFonts w:ascii="Palatino Linotype"/>
          <w:spacing w:val="-2"/>
          <w:sz w:val="14"/>
          <w:vertAlign w:val="subscript"/>
        </w:rPr>
        <w:t>3</w:t>
      </w:r>
      <w:r>
        <w:rPr>
          <w:rFonts w:ascii="Palatino Linotype"/>
          <w:spacing w:val="-2"/>
          <w:sz w:val="14"/>
        </w:rPr>
        <w:t>),</w:t>
      </w:r>
    </w:p>
    <w:p w14:paraId="7254996A" w14:textId="77777777" w:rsidR="003F32C2" w:rsidRDefault="009D0186">
      <w:pPr>
        <w:spacing w:line="178" w:lineRule="exact"/>
        <w:ind w:left="750"/>
        <w:rPr>
          <w:rFonts w:ascii="Palatino Linotype"/>
          <w:sz w:val="14"/>
        </w:rPr>
      </w:pPr>
      <w:r>
        <w:rPr>
          <w:rFonts w:ascii="Palatino Linotype"/>
          <w:sz w:val="14"/>
        </w:rPr>
        <w:t>0.85</w:t>
      </w:r>
      <w:r>
        <w:rPr>
          <w:rFonts w:ascii="Palatino Linotype"/>
          <w:spacing w:val="-4"/>
          <w:sz w:val="14"/>
        </w:rPr>
        <w:t xml:space="preserve"> </w:t>
      </w:r>
      <w:r>
        <w:rPr>
          <w:rFonts w:ascii="Palatino Linotype"/>
          <w:sz w:val="14"/>
        </w:rPr>
        <w:t>s</w:t>
      </w:r>
      <w:r>
        <w:rPr>
          <w:rFonts w:ascii="Palatino Linotype"/>
          <w:spacing w:val="-4"/>
          <w:sz w:val="14"/>
        </w:rPr>
        <w:t xml:space="preserve"> </w:t>
      </w:r>
      <w:r>
        <w:rPr>
          <w:rFonts w:ascii="Palatino Linotype"/>
          <w:sz w:val="14"/>
        </w:rPr>
        <w:t>(3H,</w:t>
      </w:r>
      <w:r>
        <w:rPr>
          <w:rFonts w:ascii="Palatino Linotype"/>
          <w:spacing w:val="-3"/>
          <w:sz w:val="14"/>
        </w:rPr>
        <w:t xml:space="preserve"> </w:t>
      </w:r>
      <w:r>
        <w:rPr>
          <w:rFonts w:ascii="Palatino Linotype"/>
          <w:sz w:val="14"/>
        </w:rPr>
        <w:t>24-</w:t>
      </w:r>
      <w:r>
        <w:rPr>
          <w:rFonts w:ascii="Palatino Linotype"/>
          <w:spacing w:val="-4"/>
          <w:sz w:val="14"/>
        </w:rPr>
        <w:t>CH</w:t>
      </w:r>
      <w:r>
        <w:rPr>
          <w:rFonts w:ascii="Palatino Linotype"/>
          <w:spacing w:val="-4"/>
          <w:sz w:val="14"/>
          <w:vertAlign w:val="subscript"/>
        </w:rPr>
        <w:t>3</w:t>
      </w:r>
      <w:r>
        <w:rPr>
          <w:rFonts w:ascii="Palatino Linotype"/>
          <w:spacing w:val="-4"/>
          <w:sz w:val="14"/>
        </w:rPr>
        <w:t>)</w:t>
      </w:r>
    </w:p>
    <w:p w14:paraId="328E5EC3" w14:textId="77777777" w:rsidR="003F32C2" w:rsidRDefault="009D0186">
      <w:pPr>
        <w:spacing w:before="75" w:line="178" w:lineRule="exact"/>
        <w:ind w:left="716"/>
        <w:rPr>
          <w:rFonts w:ascii="Palatino Linotype"/>
          <w:sz w:val="14"/>
        </w:rPr>
      </w:pPr>
      <w:r>
        <w:rPr>
          <w:rFonts w:ascii="Palatino Linotype"/>
          <w:noProof/>
          <w:sz w:val="14"/>
        </w:rPr>
        <mc:AlternateContent>
          <mc:Choice Requires="wps">
            <w:drawing>
              <wp:anchor distT="0" distB="0" distL="0" distR="0" simplePos="0" relativeHeight="15747072" behindDoc="0" locked="0" layoutInCell="1" allowOverlap="1" wp14:anchorId="07EFA067" wp14:editId="0EE95375">
                <wp:simplePos x="0" y="0"/>
                <wp:positionH relativeFrom="page">
                  <wp:posOffset>453593</wp:posOffset>
                </wp:positionH>
                <wp:positionV relativeFrom="paragraph">
                  <wp:posOffset>29310</wp:posOffset>
                </wp:positionV>
                <wp:extent cx="6645909" cy="1270"/>
                <wp:effectExtent l="0" t="0" r="0" b="0"/>
                <wp:wrapNone/>
                <wp:docPr id="835" name="Graphic 8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1270"/>
                        </a:xfrm>
                        <a:custGeom>
                          <a:avLst/>
                          <a:gdLst/>
                          <a:ahLst/>
                          <a:cxnLst/>
                          <a:rect l="l" t="t" r="r" b="b"/>
                          <a:pathLst>
                            <a:path w="6645909">
                              <a:moveTo>
                                <a:pt x="0" y="0"/>
                              </a:moveTo>
                              <a:lnTo>
                                <a:pt x="6645592" y="0"/>
                              </a:lnTo>
                            </a:path>
                          </a:pathLst>
                        </a:custGeom>
                        <a:ln w="3796">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7E8726BC" id="Graphic 835" o:spid="_x0000_s1026" style="position:absolute;margin-left:35.7pt;margin-top:2.3pt;width:523.3pt;height:.1pt;z-index:15747072;visibility:visible;mso-wrap-style:square;mso-wrap-distance-left:0;mso-wrap-distance-top:0;mso-wrap-distance-right:0;mso-wrap-distance-bottom:0;mso-position-horizontal:absolute;mso-position-horizontal-relative:page;mso-position-vertical:absolute;mso-position-vertical-relative:text;v-text-anchor:top" coordsize="66459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" path="m,l6645592,e" filled="f" strokeweight=".1054mm">
                <v:path arrowok="t"/>
                <w10:wrap anchorx="page"/>
              </v:shape>
            </w:pict>
          </mc:Fallback>
        </mc:AlternateContent>
      </w:r>
      <w:r>
        <w:rPr>
          <w:rFonts w:ascii="Palatino Linotype"/>
          <w:sz w:val="14"/>
        </w:rPr>
        <w:t>9.67</w:t>
      </w:r>
      <w:r>
        <w:rPr>
          <w:rFonts w:ascii="Palatino Linotype"/>
          <w:spacing w:val="-4"/>
          <w:sz w:val="14"/>
        </w:rPr>
        <w:t xml:space="preserve"> </w:t>
      </w:r>
      <w:r>
        <w:rPr>
          <w:rFonts w:ascii="Palatino Linotype"/>
          <w:sz w:val="14"/>
        </w:rPr>
        <w:t>s</w:t>
      </w:r>
      <w:r>
        <w:rPr>
          <w:rFonts w:ascii="Palatino Linotype"/>
          <w:spacing w:val="-4"/>
          <w:sz w:val="14"/>
        </w:rPr>
        <w:t xml:space="preserve"> </w:t>
      </w:r>
      <w:r>
        <w:rPr>
          <w:rFonts w:ascii="Palatino Linotype"/>
          <w:sz w:val="14"/>
        </w:rPr>
        <w:t>(1H,</w:t>
      </w:r>
      <w:r>
        <w:rPr>
          <w:rFonts w:ascii="Palatino Linotype"/>
          <w:spacing w:val="-3"/>
          <w:sz w:val="14"/>
        </w:rPr>
        <w:t xml:space="preserve"> </w:t>
      </w:r>
      <w:r>
        <w:rPr>
          <w:rFonts w:ascii="Palatino Linotype"/>
          <w:sz w:val="14"/>
        </w:rPr>
        <w:t>28-</w:t>
      </w:r>
      <w:r>
        <w:rPr>
          <w:rFonts w:ascii="Palatino Linotype"/>
          <w:spacing w:val="-4"/>
          <w:sz w:val="14"/>
        </w:rPr>
        <w:t>CHO),</w:t>
      </w:r>
    </w:p>
    <w:p w14:paraId="1AD61E02" w14:textId="77777777" w:rsidR="003F32C2" w:rsidRDefault="009D0186">
      <w:pPr>
        <w:spacing w:line="167" w:lineRule="exact"/>
        <w:ind w:left="818"/>
        <w:rPr>
          <w:rFonts w:ascii="Palatino Linotype"/>
          <w:sz w:val="14"/>
        </w:rPr>
      </w:pPr>
      <w:r>
        <w:rPr>
          <w:rFonts w:ascii="Palatino Linotype"/>
          <w:sz w:val="14"/>
        </w:rPr>
        <w:t>4.68</w:t>
      </w:r>
      <w:r>
        <w:rPr>
          <w:rFonts w:ascii="Palatino Linotype"/>
          <w:spacing w:val="-4"/>
          <w:sz w:val="14"/>
        </w:rPr>
        <w:t xml:space="preserve"> </w:t>
      </w:r>
      <w:r>
        <w:rPr>
          <w:rFonts w:ascii="Palatino Linotype"/>
          <w:sz w:val="14"/>
        </w:rPr>
        <w:t>s</w:t>
      </w:r>
      <w:r>
        <w:rPr>
          <w:rFonts w:ascii="Palatino Linotype"/>
          <w:spacing w:val="-4"/>
          <w:sz w:val="14"/>
        </w:rPr>
        <w:t xml:space="preserve"> </w:t>
      </w:r>
      <w:r>
        <w:rPr>
          <w:rFonts w:ascii="Palatino Linotype"/>
          <w:sz w:val="14"/>
        </w:rPr>
        <w:t>(1H,</w:t>
      </w:r>
      <w:r>
        <w:rPr>
          <w:rFonts w:ascii="Palatino Linotype"/>
          <w:spacing w:val="-3"/>
          <w:sz w:val="14"/>
        </w:rPr>
        <w:t xml:space="preserve"> </w:t>
      </w:r>
      <w:r>
        <w:rPr>
          <w:rFonts w:ascii="Palatino Linotype"/>
          <w:sz w:val="14"/>
        </w:rPr>
        <w:t>29-</w:t>
      </w:r>
      <w:r>
        <w:rPr>
          <w:rFonts w:ascii="Palatino Linotype"/>
          <w:spacing w:val="-5"/>
          <w:sz w:val="14"/>
        </w:rPr>
        <w:t>H),</w:t>
      </w:r>
    </w:p>
    <w:p w14:paraId="2349EAED" w14:textId="77777777" w:rsidR="003F32C2" w:rsidRDefault="009D0186">
      <w:pPr>
        <w:spacing w:line="167" w:lineRule="exact"/>
        <w:ind w:left="818"/>
        <w:rPr>
          <w:rFonts w:ascii="Palatino Linotype"/>
          <w:sz w:val="14"/>
        </w:rPr>
      </w:pPr>
      <w:r>
        <w:rPr>
          <w:rFonts w:ascii="Palatino Linotype"/>
          <w:sz w:val="14"/>
        </w:rPr>
        <w:t>4.55</w:t>
      </w:r>
      <w:r>
        <w:rPr>
          <w:rFonts w:ascii="Palatino Linotype"/>
          <w:spacing w:val="-4"/>
          <w:sz w:val="14"/>
        </w:rPr>
        <w:t xml:space="preserve"> </w:t>
      </w:r>
      <w:r>
        <w:rPr>
          <w:rFonts w:ascii="Palatino Linotype"/>
          <w:sz w:val="14"/>
        </w:rPr>
        <w:t>s</w:t>
      </w:r>
      <w:r>
        <w:rPr>
          <w:rFonts w:ascii="Palatino Linotype"/>
          <w:spacing w:val="-4"/>
          <w:sz w:val="14"/>
        </w:rPr>
        <w:t xml:space="preserve"> </w:t>
      </w:r>
      <w:r>
        <w:rPr>
          <w:rFonts w:ascii="Palatino Linotype"/>
          <w:sz w:val="14"/>
        </w:rPr>
        <w:t>(1H,</w:t>
      </w:r>
      <w:r>
        <w:rPr>
          <w:rFonts w:ascii="Palatino Linotype"/>
          <w:spacing w:val="-3"/>
          <w:sz w:val="14"/>
        </w:rPr>
        <w:t xml:space="preserve"> </w:t>
      </w:r>
      <w:r>
        <w:rPr>
          <w:rFonts w:ascii="Palatino Linotype"/>
          <w:sz w:val="14"/>
        </w:rPr>
        <w:t>29-</w:t>
      </w:r>
      <w:r>
        <w:rPr>
          <w:rFonts w:ascii="Palatino Linotype"/>
          <w:spacing w:val="-5"/>
          <w:sz w:val="14"/>
        </w:rPr>
        <w:t>H),</w:t>
      </w:r>
    </w:p>
    <w:p w14:paraId="65C6426A" w14:textId="77777777" w:rsidR="003F32C2" w:rsidRDefault="009D0186">
      <w:pPr>
        <w:spacing w:line="167" w:lineRule="exact"/>
        <w:ind w:left="742"/>
        <w:rPr>
          <w:rFonts w:ascii="Palatino Linotype" w:hAnsi="Palatino Linotype"/>
          <w:sz w:val="14"/>
        </w:rPr>
      </w:pPr>
      <w:r>
        <w:rPr>
          <w:rFonts w:ascii="Palatino Linotype" w:hAnsi="Palatino Linotype"/>
          <w:sz w:val="14"/>
        </w:rPr>
        <w:t>2.99</w:t>
      </w:r>
      <w:r>
        <w:rPr>
          <w:rFonts w:ascii="Palatino Linotype" w:hAnsi="Palatino Linotype"/>
          <w:spacing w:val="7"/>
          <w:sz w:val="14"/>
        </w:rPr>
        <w:t xml:space="preserve"> </w:t>
      </w:r>
      <w:r>
        <w:rPr>
          <w:rFonts w:ascii="Palatino Linotype" w:hAnsi="Palatino Linotype"/>
          <w:sz w:val="14"/>
        </w:rPr>
        <w:t>dd</w:t>
      </w:r>
      <w:r>
        <w:rPr>
          <w:rFonts w:ascii="Palatino Linotype" w:hAnsi="Palatino Linotype"/>
          <w:spacing w:val="7"/>
          <w:sz w:val="14"/>
        </w:rPr>
        <w:t xml:space="preserve"> </w:t>
      </w:r>
      <w:r>
        <w:rPr>
          <w:rFonts w:ascii="Palatino Linotype" w:hAnsi="Palatino Linotype"/>
          <w:sz w:val="14"/>
        </w:rPr>
        <w:t>(1H,</w:t>
      </w:r>
      <w:r>
        <w:rPr>
          <w:rFonts w:ascii="Palatino Linotype" w:hAnsi="Palatino Linotype"/>
          <w:spacing w:val="7"/>
          <w:sz w:val="14"/>
        </w:rPr>
        <w:t xml:space="preserve"> </w:t>
      </w:r>
      <w:r>
        <w:rPr>
          <w:rFonts w:ascii="Palatino Linotype" w:hAnsi="Palatino Linotype"/>
          <w:sz w:val="14"/>
        </w:rPr>
        <w:t>3</w:t>
      </w:r>
      <w:r>
        <w:rPr>
          <w:rFonts w:ascii="Calibri" w:hAnsi="Calibri"/>
          <w:sz w:val="14"/>
        </w:rPr>
        <w:t>α</w:t>
      </w:r>
      <w:r>
        <w:rPr>
          <w:rFonts w:ascii="Palatino Linotype" w:hAnsi="Palatino Linotype"/>
          <w:sz w:val="14"/>
        </w:rPr>
        <w:t>-</w:t>
      </w:r>
      <w:r>
        <w:rPr>
          <w:rFonts w:ascii="Palatino Linotype" w:hAnsi="Palatino Linotype"/>
          <w:spacing w:val="-5"/>
          <w:sz w:val="14"/>
        </w:rPr>
        <w:t>H),</w:t>
      </w:r>
    </w:p>
    <w:p w14:paraId="01EEBED1" w14:textId="77777777" w:rsidR="003F32C2" w:rsidRDefault="009D0186">
      <w:pPr>
        <w:spacing w:line="167" w:lineRule="exact"/>
        <w:ind w:left="787"/>
        <w:rPr>
          <w:rFonts w:ascii="Palatino Linotype"/>
          <w:sz w:val="14"/>
        </w:rPr>
      </w:pPr>
      <w:r>
        <w:rPr>
          <w:rFonts w:ascii="Palatino Linotype"/>
          <w:sz w:val="14"/>
        </w:rPr>
        <w:t>2.23</w:t>
      </w:r>
      <w:r>
        <w:rPr>
          <w:rFonts w:ascii="Palatino Linotype"/>
          <w:spacing w:val="-4"/>
          <w:sz w:val="14"/>
        </w:rPr>
        <w:t xml:space="preserve"> </w:t>
      </w:r>
      <w:r>
        <w:rPr>
          <w:rFonts w:ascii="Palatino Linotype"/>
          <w:sz w:val="14"/>
        </w:rPr>
        <w:t>m</w:t>
      </w:r>
      <w:r>
        <w:rPr>
          <w:rFonts w:ascii="Palatino Linotype"/>
          <w:spacing w:val="-4"/>
          <w:sz w:val="14"/>
        </w:rPr>
        <w:t xml:space="preserve"> </w:t>
      </w:r>
      <w:r>
        <w:rPr>
          <w:rFonts w:ascii="Palatino Linotype"/>
          <w:sz w:val="14"/>
        </w:rPr>
        <w:t>(1H,</w:t>
      </w:r>
      <w:r>
        <w:rPr>
          <w:rFonts w:ascii="Palatino Linotype"/>
          <w:spacing w:val="-4"/>
          <w:sz w:val="14"/>
        </w:rPr>
        <w:t xml:space="preserve"> </w:t>
      </w:r>
      <w:r>
        <w:rPr>
          <w:rFonts w:ascii="Palatino Linotype"/>
          <w:sz w:val="14"/>
        </w:rPr>
        <w:t>19-</w:t>
      </w:r>
      <w:r>
        <w:rPr>
          <w:rFonts w:ascii="Palatino Linotype"/>
          <w:spacing w:val="-5"/>
          <w:sz w:val="14"/>
        </w:rPr>
        <w:t>H),</w:t>
      </w:r>
    </w:p>
    <w:p w14:paraId="3F1B1764" w14:textId="77777777" w:rsidR="003F32C2" w:rsidRDefault="009D0186">
      <w:pPr>
        <w:spacing w:line="167" w:lineRule="exact"/>
        <w:ind w:left="737"/>
        <w:rPr>
          <w:rFonts w:ascii="Palatino Linotype"/>
          <w:sz w:val="14"/>
        </w:rPr>
      </w:pPr>
      <w:r>
        <w:rPr>
          <w:rFonts w:ascii="Palatino Linotype"/>
          <w:sz w:val="14"/>
        </w:rPr>
        <w:t>1.65</w:t>
      </w:r>
      <w:r>
        <w:rPr>
          <w:rFonts w:ascii="Palatino Linotype"/>
          <w:spacing w:val="-4"/>
          <w:sz w:val="14"/>
        </w:rPr>
        <w:t xml:space="preserve"> </w:t>
      </w:r>
      <w:r>
        <w:rPr>
          <w:rFonts w:ascii="Palatino Linotype"/>
          <w:sz w:val="14"/>
        </w:rPr>
        <w:t>s</w:t>
      </w:r>
      <w:r>
        <w:rPr>
          <w:rFonts w:ascii="Palatino Linotype"/>
          <w:spacing w:val="-4"/>
          <w:sz w:val="14"/>
        </w:rPr>
        <w:t xml:space="preserve"> </w:t>
      </w:r>
      <w:r>
        <w:rPr>
          <w:rFonts w:ascii="Palatino Linotype"/>
          <w:sz w:val="14"/>
        </w:rPr>
        <w:t>(3H,</w:t>
      </w:r>
      <w:r>
        <w:rPr>
          <w:rFonts w:ascii="Palatino Linotype"/>
          <w:spacing w:val="-3"/>
          <w:sz w:val="14"/>
        </w:rPr>
        <w:t xml:space="preserve"> </w:t>
      </w:r>
      <w:r>
        <w:rPr>
          <w:rFonts w:ascii="Palatino Linotype"/>
          <w:sz w:val="14"/>
        </w:rPr>
        <w:t>30-</w:t>
      </w:r>
      <w:r>
        <w:rPr>
          <w:rFonts w:ascii="Palatino Linotype"/>
          <w:spacing w:val="-2"/>
          <w:sz w:val="14"/>
        </w:rPr>
        <w:t>CH</w:t>
      </w:r>
      <w:r>
        <w:rPr>
          <w:rFonts w:ascii="Palatino Linotype"/>
          <w:spacing w:val="-2"/>
          <w:sz w:val="14"/>
          <w:vertAlign w:val="subscript"/>
        </w:rPr>
        <w:t>3</w:t>
      </w:r>
      <w:r>
        <w:rPr>
          <w:rFonts w:ascii="Palatino Linotype"/>
          <w:spacing w:val="-2"/>
          <w:sz w:val="14"/>
        </w:rPr>
        <w:t>),</w:t>
      </w:r>
    </w:p>
    <w:p w14:paraId="0D5D2B67" w14:textId="77777777" w:rsidR="003F32C2" w:rsidRDefault="009D0186">
      <w:pPr>
        <w:spacing w:line="167" w:lineRule="exact"/>
        <w:ind w:left="281"/>
        <w:rPr>
          <w:rFonts w:ascii="Palatino Linotype" w:hAnsi="Palatino Linotype"/>
          <w:sz w:val="14"/>
        </w:rPr>
      </w:pPr>
      <w:r>
        <w:rPr>
          <w:rFonts w:ascii="Palatino Linotype" w:hAnsi="Palatino Linotype"/>
          <w:sz w:val="14"/>
        </w:rPr>
        <w:t>1.02–1.95</w:t>
      </w:r>
      <w:r>
        <w:rPr>
          <w:rFonts w:ascii="Palatino Linotype" w:hAnsi="Palatino Linotype"/>
          <w:spacing w:val="-1"/>
          <w:sz w:val="14"/>
        </w:rPr>
        <w:t xml:space="preserve"> </w:t>
      </w:r>
      <w:r>
        <w:rPr>
          <w:rFonts w:ascii="Palatino Linotype" w:hAnsi="Palatino Linotype"/>
          <w:sz w:val="14"/>
        </w:rPr>
        <w:t>(3H, complex,</w:t>
      </w:r>
      <w:r>
        <w:rPr>
          <w:rFonts w:ascii="Palatino Linotype" w:hAnsi="Palatino Linotype"/>
          <w:spacing w:val="-1"/>
          <w:sz w:val="14"/>
        </w:rPr>
        <w:t xml:space="preserve"> </w:t>
      </w:r>
      <w:r>
        <w:rPr>
          <w:rFonts w:ascii="Palatino Linotype" w:hAnsi="Palatino Linotype"/>
          <w:sz w:val="14"/>
        </w:rPr>
        <w:t>CH</w:t>
      </w:r>
      <w:r>
        <w:rPr>
          <w:rFonts w:ascii="Palatino Linotype" w:hAnsi="Palatino Linotype"/>
          <w:sz w:val="14"/>
          <w:vertAlign w:val="subscript"/>
        </w:rPr>
        <w:t>2</w:t>
      </w:r>
      <w:r>
        <w:rPr>
          <w:rFonts w:ascii="Palatino Linotype" w:hAnsi="Palatino Linotype"/>
          <w:sz w:val="14"/>
        </w:rPr>
        <w:t xml:space="preserve">, </w:t>
      </w:r>
      <w:r>
        <w:rPr>
          <w:rFonts w:ascii="Palatino Linotype" w:hAnsi="Palatino Linotype"/>
          <w:spacing w:val="-4"/>
          <w:sz w:val="14"/>
        </w:rPr>
        <w:t>CH),</w:t>
      </w:r>
    </w:p>
    <w:p w14:paraId="4A56D141" w14:textId="77777777" w:rsidR="003F32C2" w:rsidRDefault="009D0186">
      <w:pPr>
        <w:spacing w:line="167" w:lineRule="exact"/>
        <w:ind w:left="737"/>
        <w:rPr>
          <w:rFonts w:ascii="Palatino Linotype"/>
          <w:sz w:val="14"/>
        </w:rPr>
      </w:pPr>
      <w:r>
        <w:rPr>
          <w:rFonts w:ascii="Palatino Linotype"/>
          <w:sz w:val="14"/>
        </w:rPr>
        <w:t>1.02</w:t>
      </w:r>
      <w:r>
        <w:rPr>
          <w:rFonts w:ascii="Palatino Linotype"/>
          <w:spacing w:val="-4"/>
          <w:sz w:val="14"/>
        </w:rPr>
        <w:t xml:space="preserve"> </w:t>
      </w:r>
      <w:r>
        <w:rPr>
          <w:rFonts w:ascii="Palatino Linotype"/>
          <w:sz w:val="14"/>
        </w:rPr>
        <w:t>s</w:t>
      </w:r>
      <w:r>
        <w:rPr>
          <w:rFonts w:ascii="Palatino Linotype"/>
          <w:spacing w:val="-4"/>
          <w:sz w:val="14"/>
        </w:rPr>
        <w:t xml:space="preserve"> </w:t>
      </w:r>
      <w:r>
        <w:rPr>
          <w:rFonts w:ascii="Palatino Linotype"/>
          <w:sz w:val="14"/>
        </w:rPr>
        <w:t>(3H,</w:t>
      </w:r>
      <w:r>
        <w:rPr>
          <w:rFonts w:ascii="Palatino Linotype"/>
          <w:spacing w:val="-3"/>
          <w:sz w:val="14"/>
        </w:rPr>
        <w:t xml:space="preserve"> </w:t>
      </w:r>
      <w:r>
        <w:rPr>
          <w:rFonts w:ascii="Palatino Linotype"/>
          <w:sz w:val="14"/>
        </w:rPr>
        <w:t>26-</w:t>
      </w:r>
      <w:r>
        <w:rPr>
          <w:rFonts w:ascii="Palatino Linotype"/>
          <w:spacing w:val="-2"/>
          <w:sz w:val="14"/>
        </w:rPr>
        <w:t>CH</w:t>
      </w:r>
      <w:r>
        <w:rPr>
          <w:rFonts w:ascii="Palatino Linotype"/>
          <w:spacing w:val="-2"/>
          <w:sz w:val="14"/>
          <w:vertAlign w:val="subscript"/>
        </w:rPr>
        <w:t>3</w:t>
      </w:r>
      <w:r>
        <w:rPr>
          <w:rFonts w:ascii="Palatino Linotype"/>
          <w:spacing w:val="-2"/>
          <w:sz w:val="14"/>
        </w:rPr>
        <w:t>),</w:t>
      </w:r>
    </w:p>
    <w:p w14:paraId="7FA68559" w14:textId="77777777" w:rsidR="003F32C2" w:rsidRDefault="009D0186">
      <w:pPr>
        <w:spacing w:line="167" w:lineRule="exact"/>
        <w:ind w:left="737"/>
        <w:rPr>
          <w:rFonts w:ascii="Palatino Linotype"/>
          <w:sz w:val="14"/>
        </w:rPr>
      </w:pPr>
      <w:r>
        <w:rPr>
          <w:rFonts w:ascii="Palatino Linotype"/>
          <w:sz w:val="14"/>
        </w:rPr>
        <w:t>1.00</w:t>
      </w:r>
      <w:r>
        <w:rPr>
          <w:rFonts w:ascii="Palatino Linotype"/>
          <w:spacing w:val="-4"/>
          <w:sz w:val="14"/>
        </w:rPr>
        <w:t xml:space="preserve"> </w:t>
      </w:r>
      <w:r>
        <w:rPr>
          <w:rFonts w:ascii="Palatino Linotype"/>
          <w:sz w:val="14"/>
        </w:rPr>
        <w:t>s</w:t>
      </w:r>
      <w:r>
        <w:rPr>
          <w:rFonts w:ascii="Palatino Linotype"/>
          <w:spacing w:val="-4"/>
          <w:sz w:val="14"/>
        </w:rPr>
        <w:t xml:space="preserve"> </w:t>
      </w:r>
      <w:r>
        <w:rPr>
          <w:rFonts w:ascii="Palatino Linotype"/>
          <w:sz w:val="14"/>
        </w:rPr>
        <w:t>(3H,</w:t>
      </w:r>
      <w:r>
        <w:rPr>
          <w:rFonts w:ascii="Palatino Linotype"/>
          <w:spacing w:val="-3"/>
          <w:sz w:val="14"/>
        </w:rPr>
        <w:t xml:space="preserve"> </w:t>
      </w:r>
      <w:r>
        <w:rPr>
          <w:rFonts w:ascii="Palatino Linotype"/>
          <w:sz w:val="14"/>
        </w:rPr>
        <w:t>25-</w:t>
      </w:r>
      <w:r>
        <w:rPr>
          <w:rFonts w:ascii="Palatino Linotype"/>
          <w:spacing w:val="-2"/>
          <w:sz w:val="14"/>
        </w:rPr>
        <w:t>CH</w:t>
      </w:r>
      <w:r>
        <w:rPr>
          <w:rFonts w:ascii="Palatino Linotype"/>
          <w:spacing w:val="-2"/>
          <w:sz w:val="14"/>
          <w:vertAlign w:val="subscript"/>
        </w:rPr>
        <w:t>3</w:t>
      </w:r>
      <w:r>
        <w:rPr>
          <w:rFonts w:ascii="Palatino Linotype"/>
          <w:spacing w:val="-2"/>
          <w:sz w:val="14"/>
        </w:rPr>
        <w:t>),</w:t>
      </w:r>
    </w:p>
    <w:p w14:paraId="3256A643" w14:textId="77777777" w:rsidR="003F32C2" w:rsidRDefault="009D0186">
      <w:pPr>
        <w:spacing w:line="167" w:lineRule="exact"/>
        <w:ind w:left="741"/>
        <w:rPr>
          <w:rFonts w:ascii="Palatino Linotype"/>
          <w:sz w:val="14"/>
        </w:rPr>
      </w:pPr>
      <w:r>
        <w:rPr>
          <w:rFonts w:ascii="Palatino Linotype"/>
          <w:sz w:val="14"/>
        </w:rPr>
        <w:t>0.98</w:t>
      </w:r>
      <w:r>
        <w:rPr>
          <w:rFonts w:ascii="Palatino Linotype"/>
          <w:spacing w:val="-4"/>
          <w:sz w:val="14"/>
        </w:rPr>
        <w:t xml:space="preserve"> </w:t>
      </w:r>
      <w:r>
        <w:rPr>
          <w:rFonts w:ascii="Palatino Linotype"/>
          <w:sz w:val="14"/>
        </w:rPr>
        <w:t>s</w:t>
      </w:r>
      <w:r>
        <w:rPr>
          <w:rFonts w:ascii="Palatino Linotype"/>
          <w:spacing w:val="-4"/>
          <w:sz w:val="14"/>
        </w:rPr>
        <w:t xml:space="preserve"> </w:t>
      </w:r>
      <w:r>
        <w:rPr>
          <w:rFonts w:ascii="Palatino Linotype"/>
          <w:sz w:val="14"/>
        </w:rPr>
        <w:t>(3H,</w:t>
      </w:r>
      <w:r>
        <w:rPr>
          <w:rFonts w:ascii="Palatino Linotype"/>
          <w:spacing w:val="-3"/>
          <w:sz w:val="14"/>
        </w:rPr>
        <w:t xml:space="preserve"> </w:t>
      </w:r>
      <w:r>
        <w:rPr>
          <w:rFonts w:ascii="Palatino Linotype"/>
          <w:sz w:val="14"/>
        </w:rPr>
        <w:t>27-</w:t>
      </w:r>
      <w:r>
        <w:rPr>
          <w:rFonts w:ascii="Palatino Linotype"/>
          <w:spacing w:val="-2"/>
          <w:sz w:val="14"/>
        </w:rPr>
        <w:t>CH</w:t>
      </w:r>
      <w:r>
        <w:rPr>
          <w:rFonts w:ascii="Palatino Linotype"/>
          <w:spacing w:val="-2"/>
          <w:sz w:val="14"/>
          <w:vertAlign w:val="subscript"/>
        </w:rPr>
        <w:t>3</w:t>
      </w:r>
      <w:r>
        <w:rPr>
          <w:rFonts w:ascii="Palatino Linotype"/>
          <w:spacing w:val="-2"/>
          <w:sz w:val="14"/>
        </w:rPr>
        <w:t>),</w:t>
      </w:r>
    </w:p>
    <w:p w14:paraId="413526CA" w14:textId="77777777" w:rsidR="003F32C2" w:rsidRDefault="009D0186">
      <w:pPr>
        <w:spacing w:line="167" w:lineRule="exact"/>
        <w:ind w:left="675"/>
        <w:rPr>
          <w:rFonts w:ascii="Palatino Linotype"/>
          <w:sz w:val="14"/>
        </w:rPr>
      </w:pPr>
      <w:r>
        <w:rPr>
          <w:rFonts w:ascii="Palatino Linotype"/>
          <w:sz w:val="14"/>
        </w:rPr>
        <w:t>0.86</w:t>
      </w:r>
      <w:r>
        <w:rPr>
          <w:rFonts w:ascii="Palatino Linotype"/>
          <w:spacing w:val="-4"/>
          <w:sz w:val="14"/>
        </w:rPr>
        <w:t xml:space="preserve"> </w:t>
      </w:r>
      <w:r>
        <w:rPr>
          <w:rFonts w:ascii="Palatino Linotype"/>
          <w:sz w:val="14"/>
        </w:rPr>
        <w:t>s</w:t>
      </w:r>
      <w:r>
        <w:rPr>
          <w:rFonts w:ascii="Palatino Linotype"/>
          <w:spacing w:val="-3"/>
          <w:sz w:val="14"/>
        </w:rPr>
        <w:t xml:space="preserve"> </w:t>
      </w:r>
      <w:r>
        <w:rPr>
          <w:rFonts w:ascii="Palatino Linotype"/>
          <w:sz w:val="14"/>
        </w:rPr>
        <w:t>(3H,</w:t>
      </w:r>
      <w:r>
        <w:rPr>
          <w:rFonts w:ascii="Palatino Linotype"/>
          <w:spacing w:val="-3"/>
          <w:sz w:val="14"/>
        </w:rPr>
        <w:t xml:space="preserve"> </w:t>
      </w:r>
      <w:r>
        <w:rPr>
          <w:rFonts w:ascii="Palatino Linotype"/>
          <w:sz w:val="14"/>
        </w:rPr>
        <w:t>c,</w:t>
      </w:r>
      <w:r>
        <w:rPr>
          <w:rFonts w:ascii="Palatino Linotype"/>
          <w:spacing w:val="-3"/>
          <w:sz w:val="14"/>
        </w:rPr>
        <w:t xml:space="preserve"> </w:t>
      </w:r>
      <w:r>
        <w:rPr>
          <w:rFonts w:ascii="Palatino Linotype"/>
          <w:sz w:val="14"/>
        </w:rPr>
        <w:t>23-</w:t>
      </w:r>
      <w:r>
        <w:rPr>
          <w:rFonts w:ascii="Palatino Linotype"/>
          <w:spacing w:val="-2"/>
          <w:sz w:val="14"/>
        </w:rPr>
        <w:t>CH</w:t>
      </w:r>
      <w:r>
        <w:rPr>
          <w:rFonts w:ascii="Palatino Linotype"/>
          <w:spacing w:val="-2"/>
          <w:sz w:val="14"/>
          <w:vertAlign w:val="subscript"/>
        </w:rPr>
        <w:t>3</w:t>
      </w:r>
      <w:r>
        <w:rPr>
          <w:rFonts w:ascii="Palatino Linotype"/>
          <w:spacing w:val="-2"/>
          <w:sz w:val="14"/>
        </w:rPr>
        <w:t>),</w:t>
      </w:r>
    </w:p>
    <w:p w14:paraId="2F1DF40B" w14:textId="77777777" w:rsidR="003F32C2" w:rsidRDefault="009D0186">
      <w:pPr>
        <w:spacing w:line="178" w:lineRule="exact"/>
        <w:ind w:left="684"/>
        <w:rPr>
          <w:rFonts w:ascii="Palatino Linotype"/>
          <w:sz w:val="14"/>
        </w:rPr>
      </w:pPr>
      <w:r>
        <w:rPr>
          <w:rFonts w:ascii="Palatino Linotype"/>
          <w:sz w:val="14"/>
        </w:rPr>
        <w:t>0.85</w:t>
      </w:r>
      <w:r>
        <w:rPr>
          <w:rFonts w:ascii="Palatino Linotype"/>
          <w:spacing w:val="-4"/>
          <w:sz w:val="14"/>
        </w:rPr>
        <w:t xml:space="preserve"> </w:t>
      </w:r>
      <w:r>
        <w:rPr>
          <w:rFonts w:ascii="Palatino Linotype"/>
          <w:sz w:val="14"/>
        </w:rPr>
        <w:t>s</w:t>
      </w:r>
      <w:r>
        <w:rPr>
          <w:rFonts w:ascii="Palatino Linotype"/>
          <w:spacing w:val="-3"/>
          <w:sz w:val="14"/>
        </w:rPr>
        <w:t xml:space="preserve"> </w:t>
      </w:r>
      <w:r>
        <w:rPr>
          <w:rFonts w:ascii="Palatino Linotype"/>
          <w:sz w:val="14"/>
        </w:rPr>
        <w:t>(3H,</w:t>
      </w:r>
      <w:r>
        <w:rPr>
          <w:rFonts w:ascii="Palatino Linotype"/>
          <w:spacing w:val="-3"/>
          <w:sz w:val="14"/>
        </w:rPr>
        <w:t xml:space="preserve"> </w:t>
      </w:r>
      <w:r>
        <w:rPr>
          <w:rFonts w:ascii="Palatino Linotype"/>
          <w:sz w:val="14"/>
        </w:rPr>
        <w:t>c,</w:t>
      </w:r>
      <w:r>
        <w:rPr>
          <w:rFonts w:ascii="Palatino Linotype"/>
          <w:spacing w:val="-3"/>
          <w:sz w:val="14"/>
        </w:rPr>
        <w:t xml:space="preserve"> </w:t>
      </w:r>
      <w:r>
        <w:rPr>
          <w:rFonts w:ascii="Palatino Linotype"/>
          <w:sz w:val="14"/>
        </w:rPr>
        <w:t>24-</w:t>
      </w:r>
      <w:r>
        <w:rPr>
          <w:rFonts w:ascii="Palatino Linotype"/>
          <w:spacing w:val="-4"/>
          <w:sz w:val="14"/>
        </w:rPr>
        <w:t>CH</w:t>
      </w:r>
      <w:r>
        <w:rPr>
          <w:rFonts w:ascii="Palatino Linotype"/>
          <w:spacing w:val="-4"/>
          <w:sz w:val="14"/>
          <w:vertAlign w:val="subscript"/>
        </w:rPr>
        <w:t>3</w:t>
      </w:r>
      <w:r>
        <w:rPr>
          <w:rFonts w:ascii="Palatino Linotype"/>
          <w:spacing w:val="-4"/>
          <w:sz w:val="14"/>
        </w:rPr>
        <w:t>)</w:t>
      </w:r>
    </w:p>
    <w:p w14:paraId="2B28099D" w14:textId="77777777" w:rsidR="003F32C2" w:rsidRDefault="009D0186">
      <w:pPr>
        <w:spacing w:before="74" w:line="178" w:lineRule="exact"/>
        <w:ind w:left="720"/>
        <w:rPr>
          <w:rFonts w:ascii="Palatino Linotype"/>
          <w:sz w:val="14"/>
        </w:rPr>
      </w:pPr>
      <w:r>
        <w:rPr>
          <w:rFonts w:ascii="Palatino Linotype"/>
          <w:noProof/>
          <w:sz w:val="14"/>
        </w:rPr>
        <mc:AlternateContent>
          <mc:Choice Requires="wps">
            <w:drawing>
              <wp:anchor distT="0" distB="0" distL="0" distR="0" simplePos="0" relativeHeight="15747584" behindDoc="0" locked="0" layoutInCell="1" allowOverlap="1" wp14:anchorId="28336049" wp14:editId="56018D83">
                <wp:simplePos x="0" y="0"/>
                <wp:positionH relativeFrom="page">
                  <wp:posOffset>453593</wp:posOffset>
                </wp:positionH>
                <wp:positionV relativeFrom="paragraph">
                  <wp:posOffset>29020</wp:posOffset>
                </wp:positionV>
                <wp:extent cx="6645909" cy="1270"/>
                <wp:effectExtent l="0" t="0" r="0" b="0"/>
                <wp:wrapNone/>
                <wp:docPr id="836" name="Graphic 8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1270"/>
                        </a:xfrm>
                        <a:custGeom>
                          <a:avLst/>
                          <a:gdLst/>
                          <a:ahLst/>
                          <a:cxnLst/>
                          <a:rect l="l" t="t" r="r" b="b"/>
                          <a:pathLst>
                            <a:path w="6645909">
                              <a:moveTo>
                                <a:pt x="0" y="0"/>
                              </a:moveTo>
                              <a:lnTo>
                                <a:pt x="6645592" y="0"/>
                              </a:lnTo>
                            </a:path>
                          </a:pathLst>
                        </a:custGeom>
                        <a:ln w="3796">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3BBC49C9" id="Graphic 836" o:spid="_x0000_s1026" style="position:absolute;margin-left:35.7pt;margin-top:2.3pt;width:523.3pt;height:.1pt;z-index:15747584;visibility:visible;mso-wrap-style:square;mso-wrap-distance-left:0;mso-wrap-distance-top:0;mso-wrap-distance-right:0;mso-wrap-distance-bottom:0;mso-position-horizontal:absolute;mso-position-horizontal-relative:page;mso-position-vertical:absolute;mso-position-vertical-relative:text;v-text-anchor:top" coordsize="66459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" path="m,l6645592,e" filled="f" strokeweight=".1054mm">
                <v:path arrowok="t"/>
                <w10:wrap anchorx="page"/>
              </v:shape>
            </w:pict>
          </mc:Fallback>
        </mc:AlternateContent>
      </w:r>
      <w:r>
        <w:rPr>
          <w:rFonts w:ascii="Palatino Linotype"/>
          <w:sz w:val="14"/>
        </w:rPr>
        <w:t>0.75,</w:t>
      </w:r>
      <w:r>
        <w:rPr>
          <w:rFonts w:ascii="Palatino Linotype"/>
          <w:spacing w:val="-4"/>
          <w:sz w:val="14"/>
        </w:rPr>
        <w:t xml:space="preserve"> </w:t>
      </w:r>
      <w:r>
        <w:rPr>
          <w:rFonts w:ascii="Palatino Linotype"/>
          <w:sz w:val="14"/>
        </w:rPr>
        <w:t>(3H,</w:t>
      </w:r>
      <w:r>
        <w:rPr>
          <w:rFonts w:ascii="Palatino Linotype"/>
          <w:spacing w:val="-4"/>
          <w:sz w:val="14"/>
        </w:rPr>
        <w:t xml:space="preserve"> </w:t>
      </w:r>
      <w:r>
        <w:rPr>
          <w:rFonts w:ascii="Palatino Linotype"/>
          <w:sz w:val="14"/>
        </w:rPr>
        <w:t>c,</w:t>
      </w:r>
      <w:r>
        <w:rPr>
          <w:rFonts w:ascii="Palatino Linotype"/>
          <w:spacing w:val="-4"/>
          <w:sz w:val="14"/>
        </w:rPr>
        <w:t xml:space="preserve"> </w:t>
      </w:r>
      <w:r>
        <w:rPr>
          <w:rFonts w:ascii="Palatino Linotype"/>
          <w:sz w:val="14"/>
        </w:rPr>
        <w:t>24-</w:t>
      </w:r>
      <w:r>
        <w:rPr>
          <w:rFonts w:ascii="Palatino Linotype"/>
          <w:spacing w:val="-4"/>
          <w:sz w:val="14"/>
        </w:rPr>
        <w:t>CH</w:t>
      </w:r>
      <w:r>
        <w:rPr>
          <w:rFonts w:ascii="Palatino Linotype"/>
          <w:spacing w:val="-4"/>
          <w:sz w:val="14"/>
          <w:vertAlign w:val="subscript"/>
        </w:rPr>
        <w:t>3</w:t>
      </w:r>
      <w:r>
        <w:rPr>
          <w:rFonts w:ascii="Palatino Linotype"/>
          <w:spacing w:val="-4"/>
          <w:sz w:val="14"/>
        </w:rPr>
        <w:t>)</w:t>
      </w:r>
    </w:p>
    <w:p w14:paraId="3A0587AE" w14:textId="77777777" w:rsidR="003F32C2" w:rsidRDefault="009D0186">
      <w:pPr>
        <w:spacing w:line="167" w:lineRule="exact"/>
        <w:ind w:left="705"/>
        <w:rPr>
          <w:rFonts w:ascii="Palatino Linotype"/>
          <w:sz w:val="14"/>
        </w:rPr>
      </w:pPr>
      <w:r>
        <w:rPr>
          <w:rFonts w:ascii="Palatino Linotype"/>
          <w:sz w:val="14"/>
        </w:rPr>
        <w:t>0.82,</w:t>
      </w:r>
      <w:r>
        <w:rPr>
          <w:rFonts w:ascii="Palatino Linotype"/>
          <w:spacing w:val="-4"/>
          <w:sz w:val="14"/>
        </w:rPr>
        <w:t xml:space="preserve"> </w:t>
      </w:r>
      <w:r>
        <w:rPr>
          <w:rFonts w:ascii="Palatino Linotype"/>
          <w:sz w:val="14"/>
        </w:rPr>
        <w:t>(3H,</w:t>
      </w:r>
      <w:r>
        <w:rPr>
          <w:rFonts w:ascii="Palatino Linotype"/>
          <w:spacing w:val="-4"/>
          <w:sz w:val="14"/>
        </w:rPr>
        <w:t xml:space="preserve"> </w:t>
      </w:r>
      <w:r>
        <w:rPr>
          <w:rFonts w:ascii="Palatino Linotype"/>
          <w:sz w:val="14"/>
        </w:rPr>
        <w:t>c,</w:t>
      </w:r>
      <w:r>
        <w:rPr>
          <w:rFonts w:ascii="Palatino Linotype"/>
          <w:spacing w:val="-4"/>
          <w:sz w:val="14"/>
        </w:rPr>
        <w:t xml:space="preserve"> </w:t>
      </w:r>
      <w:r>
        <w:rPr>
          <w:rFonts w:ascii="Palatino Linotype"/>
          <w:sz w:val="14"/>
        </w:rPr>
        <w:t>23-</w:t>
      </w:r>
      <w:r>
        <w:rPr>
          <w:rFonts w:ascii="Palatino Linotype"/>
          <w:spacing w:val="-2"/>
          <w:sz w:val="14"/>
        </w:rPr>
        <w:t>CH</w:t>
      </w:r>
      <w:r>
        <w:rPr>
          <w:rFonts w:ascii="Palatino Linotype"/>
          <w:spacing w:val="-2"/>
          <w:sz w:val="14"/>
          <w:vertAlign w:val="subscript"/>
        </w:rPr>
        <w:t>3</w:t>
      </w:r>
      <w:r>
        <w:rPr>
          <w:rFonts w:ascii="Palatino Linotype"/>
          <w:spacing w:val="-2"/>
          <w:sz w:val="14"/>
        </w:rPr>
        <w:t>),</w:t>
      </w:r>
    </w:p>
    <w:p w14:paraId="0132E82B" w14:textId="77777777" w:rsidR="003F32C2" w:rsidRDefault="009D0186">
      <w:pPr>
        <w:spacing w:line="167" w:lineRule="exact"/>
        <w:ind w:left="770"/>
        <w:rPr>
          <w:rFonts w:ascii="Palatino Linotype"/>
          <w:sz w:val="14"/>
        </w:rPr>
      </w:pPr>
      <w:r>
        <w:rPr>
          <w:rFonts w:ascii="Palatino Linotype"/>
          <w:sz w:val="14"/>
        </w:rPr>
        <w:t>0.95,</w:t>
      </w:r>
      <w:r>
        <w:rPr>
          <w:rFonts w:ascii="Palatino Linotype"/>
          <w:spacing w:val="-5"/>
          <w:sz w:val="14"/>
        </w:rPr>
        <w:t xml:space="preserve"> </w:t>
      </w:r>
      <w:r>
        <w:rPr>
          <w:rFonts w:ascii="Palatino Linotype"/>
          <w:sz w:val="14"/>
        </w:rPr>
        <w:t>(3H,</w:t>
      </w:r>
      <w:r>
        <w:rPr>
          <w:rFonts w:ascii="Palatino Linotype"/>
          <w:spacing w:val="-5"/>
          <w:sz w:val="14"/>
        </w:rPr>
        <w:t xml:space="preserve"> </w:t>
      </w:r>
      <w:r>
        <w:rPr>
          <w:rFonts w:ascii="Palatino Linotype"/>
          <w:sz w:val="14"/>
        </w:rPr>
        <w:t>27-</w:t>
      </w:r>
      <w:r>
        <w:rPr>
          <w:rFonts w:ascii="Palatino Linotype"/>
          <w:spacing w:val="-2"/>
          <w:sz w:val="14"/>
        </w:rPr>
        <w:t>CH</w:t>
      </w:r>
      <w:r>
        <w:rPr>
          <w:rFonts w:ascii="Palatino Linotype"/>
          <w:spacing w:val="-2"/>
          <w:sz w:val="14"/>
          <w:vertAlign w:val="subscript"/>
        </w:rPr>
        <w:t>3</w:t>
      </w:r>
      <w:r>
        <w:rPr>
          <w:rFonts w:ascii="Palatino Linotype"/>
          <w:spacing w:val="-2"/>
          <w:sz w:val="14"/>
        </w:rPr>
        <w:t>),</w:t>
      </w:r>
    </w:p>
    <w:p w14:paraId="190177D0" w14:textId="77777777" w:rsidR="003F32C2" w:rsidRDefault="009D0186">
      <w:pPr>
        <w:spacing w:line="167" w:lineRule="exact"/>
        <w:ind w:left="770"/>
        <w:rPr>
          <w:rFonts w:ascii="Palatino Linotype"/>
          <w:sz w:val="14"/>
        </w:rPr>
      </w:pPr>
      <w:r>
        <w:rPr>
          <w:rFonts w:ascii="Palatino Linotype"/>
          <w:sz w:val="14"/>
        </w:rPr>
        <w:t>0.97,</w:t>
      </w:r>
      <w:r>
        <w:rPr>
          <w:rFonts w:ascii="Palatino Linotype"/>
          <w:spacing w:val="-5"/>
          <w:sz w:val="14"/>
        </w:rPr>
        <w:t xml:space="preserve"> </w:t>
      </w:r>
      <w:r>
        <w:rPr>
          <w:rFonts w:ascii="Palatino Linotype"/>
          <w:sz w:val="14"/>
        </w:rPr>
        <w:t>(3H,</w:t>
      </w:r>
      <w:r>
        <w:rPr>
          <w:rFonts w:ascii="Palatino Linotype"/>
          <w:spacing w:val="-5"/>
          <w:sz w:val="14"/>
        </w:rPr>
        <w:t xml:space="preserve"> </w:t>
      </w:r>
      <w:r>
        <w:rPr>
          <w:rFonts w:ascii="Palatino Linotype"/>
          <w:sz w:val="14"/>
        </w:rPr>
        <w:t>25-</w:t>
      </w:r>
      <w:r>
        <w:rPr>
          <w:rFonts w:ascii="Palatino Linotype"/>
          <w:spacing w:val="-2"/>
          <w:sz w:val="14"/>
        </w:rPr>
        <w:t>CH</w:t>
      </w:r>
      <w:r>
        <w:rPr>
          <w:rFonts w:ascii="Palatino Linotype"/>
          <w:spacing w:val="-2"/>
          <w:sz w:val="14"/>
          <w:vertAlign w:val="subscript"/>
        </w:rPr>
        <w:t>3</w:t>
      </w:r>
      <w:r>
        <w:rPr>
          <w:rFonts w:ascii="Palatino Linotype"/>
          <w:spacing w:val="-2"/>
          <w:sz w:val="14"/>
        </w:rPr>
        <w:t>),</w:t>
      </w:r>
    </w:p>
    <w:p w14:paraId="685E3742" w14:textId="77777777" w:rsidR="003F32C2" w:rsidRDefault="009D0186">
      <w:pPr>
        <w:spacing w:line="167" w:lineRule="exact"/>
        <w:ind w:left="784"/>
        <w:rPr>
          <w:rFonts w:ascii="Palatino Linotype"/>
          <w:sz w:val="14"/>
        </w:rPr>
      </w:pPr>
      <w:r>
        <w:rPr>
          <w:rFonts w:ascii="Palatino Linotype"/>
          <w:sz w:val="14"/>
        </w:rPr>
        <w:t>1.03</w:t>
      </w:r>
      <w:r>
        <w:rPr>
          <w:rFonts w:ascii="Palatino Linotype"/>
          <w:spacing w:val="-5"/>
          <w:sz w:val="14"/>
        </w:rPr>
        <w:t xml:space="preserve"> </w:t>
      </w:r>
      <w:r>
        <w:rPr>
          <w:rFonts w:ascii="Palatino Linotype"/>
          <w:sz w:val="14"/>
        </w:rPr>
        <w:t>(3H,</w:t>
      </w:r>
      <w:r>
        <w:rPr>
          <w:rFonts w:ascii="Palatino Linotype"/>
          <w:spacing w:val="-4"/>
          <w:sz w:val="14"/>
        </w:rPr>
        <w:t xml:space="preserve"> </w:t>
      </w:r>
      <w:r>
        <w:rPr>
          <w:rFonts w:ascii="Palatino Linotype"/>
          <w:sz w:val="14"/>
        </w:rPr>
        <w:t>26-</w:t>
      </w:r>
      <w:r>
        <w:rPr>
          <w:rFonts w:ascii="Palatino Linotype"/>
          <w:spacing w:val="-2"/>
          <w:sz w:val="14"/>
        </w:rPr>
        <w:t>CH</w:t>
      </w:r>
      <w:r>
        <w:rPr>
          <w:rFonts w:ascii="Palatino Linotype"/>
          <w:spacing w:val="-2"/>
          <w:sz w:val="14"/>
          <w:vertAlign w:val="subscript"/>
        </w:rPr>
        <w:t>3</w:t>
      </w:r>
      <w:r>
        <w:rPr>
          <w:rFonts w:ascii="Palatino Linotype"/>
          <w:spacing w:val="-2"/>
          <w:sz w:val="14"/>
        </w:rPr>
        <w:t>),</w:t>
      </w:r>
    </w:p>
    <w:p w14:paraId="017ADC60" w14:textId="77777777" w:rsidR="003F32C2" w:rsidRDefault="009D0186">
      <w:pPr>
        <w:spacing w:line="167" w:lineRule="exact"/>
        <w:ind w:left="784"/>
        <w:rPr>
          <w:rFonts w:ascii="Palatino Linotype"/>
          <w:sz w:val="14"/>
        </w:rPr>
      </w:pPr>
      <w:r>
        <w:rPr>
          <w:rFonts w:ascii="Palatino Linotype"/>
          <w:sz w:val="14"/>
        </w:rPr>
        <w:t>1.70</w:t>
      </w:r>
      <w:r>
        <w:rPr>
          <w:rFonts w:ascii="Palatino Linotype"/>
          <w:spacing w:val="-5"/>
          <w:sz w:val="14"/>
        </w:rPr>
        <w:t xml:space="preserve"> </w:t>
      </w:r>
      <w:r>
        <w:rPr>
          <w:rFonts w:ascii="Palatino Linotype"/>
          <w:sz w:val="14"/>
        </w:rPr>
        <w:t>(3H,</w:t>
      </w:r>
      <w:r>
        <w:rPr>
          <w:rFonts w:ascii="Palatino Linotype"/>
          <w:spacing w:val="-4"/>
          <w:sz w:val="14"/>
        </w:rPr>
        <w:t xml:space="preserve"> </w:t>
      </w:r>
      <w:r>
        <w:rPr>
          <w:rFonts w:ascii="Palatino Linotype"/>
          <w:sz w:val="14"/>
        </w:rPr>
        <w:t>30-</w:t>
      </w:r>
      <w:r>
        <w:rPr>
          <w:rFonts w:ascii="Palatino Linotype"/>
          <w:spacing w:val="-2"/>
          <w:sz w:val="14"/>
        </w:rPr>
        <w:t>CH</w:t>
      </w:r>
      <w:r>
        <w:rPr>
          <w:rFonts w:ascii="Palatino Linotype"/>
          <w:spacing w:val="-2"/>
          <w:sz w:val="14"/>
          <w:vertAlign w:val="subscript"/>
        </w:rPr>
        <w:t>3</w:t>
      </w:r>
      <w:r>
        <w:rPr>
          <w:rFonts w:ascii="Palatino Linotype"/>
          <w:spacing w:val="-2"/>
          <w:sz w:val="14"/>
        </w:rPr>
        <w:t>),</w:t>
      </w:r>
    </w:p>
    <w:p w14:paraId="6164EE31" w14:textId="77777777" w:rsidR="003F32C2" w:rsidRDefault="009D0186">
      <w:pPr>
        <w:spacing w:line="167" w:lineRule="exact"/>
        <w:ind w:left="865"/>
        <w:rPr>
          <w:rFonts w:ascii="Palatino Linotype"/>
          <w:sz w:val="14"/>
        </w:rPr>
      </w:pPr>
      <w:r>
        <w:rPr>
          <w:rFonts w:ascii="Palatino Linotype"/>
          <w:sz w:val="14"/>
        </w:rPr>
        <w:t>4.81</w:t>
      </w:r>
      <w:r>
        <w:rPr>
          <w:rFonts w:ascii="Palatino Linotype"/>
          <w:spacing w:val="-5"/>
          <w:sz w:val="14"/>
        </w:rPr>
        <w:t xml:space="preserve"> </w:t>
      </w:r>
      <w:r>
        <w:rPr>
          <w:rFonts w:ascii="Palatino Linotype"/>
          <w:sz w:val="14"/>
        </w:rPr>
        <w:t>(1H,</w:t>
      </w:r>
      <w:r>
        <w:rPr>
          <w:rFonts w:ascii="Palatino Linotype"/>
          <w:spacing w:val="-4"/>
          <w:sz w:val="14"/>
        </w:rPr>
        <w:t xml:space="preserve"> </w:t>
      </w:r>
      <w:r>
        <w:rPr>
          <w:rFonts w:ascii="Palatino Linotype"/>
          <w:sz w:val="14"/>
        </w:rPr>
        <w:t>29-</w:t>
      </w:r>
      <w:r>
        <w:rPr>
          <w:rFonts w:ascii="Palatino Linotype"/>
          <w:spacing w:val="-5"/>
          <w:sz w:val="14"/>
        </w:rPr>
        <w:t>H),</w:t>
      </w:r>
    </w:p>
    <w:p w14:paraId="7812CB27" w14:textId="77777777" w:rsidR="003F32C2" w:rsidRDefault="009D0186">
      <w:pPr>
        <w:spacing w:line="167" w:lineRule="exact"/>
        <w:ind w:left="865"/>
        <w:rPr>
          <w:rFonts w:ascii="Palatino Linotype"/>
          <w:sz w:val="14"/>
        </w:rPr>
      </w:pPr>
      <w:r>
        <w:rPr>
          <w:rFonts w:ascii="Palatino Linotype"/>
          <w:sz w:val="14"/>
        </w:rPr>
        <w:t>4.61</w:t>
      </w:r>
      <w:r>
        <w:rPr>
          <w:rFonts w:ascii="Palatino Linotype"/>
          <w:spacing w:val="-5"/>
          <w:sz w:val="14"/>
        </w:rPr>
        <w:t xml:space="preserve"> </w:t>
      </w:r>
      <w:r>
        <w:rPr>
          <w:rFonts w:ascii="Palatino Linotype"/>
          <w:sz w:val="14"/>
        </w:rPr>
        <w:t>(1H,</w:t>
      </w:r>
      <w:r>
        <w:rPr>
          <w:rFonts w:ascii="Palatino Linotype"/>
          <w:spacing w:val="-4"/>
          <w:sz w:val="14"/>
        </w:rPr>
        <w:t xml:space="preserve"> </w:t>
      </w:r>
      <w:r>
        <w:rPr>
          <w:rFonts w:ascii="Palatino Linotype"/>
          <w:sz w:val="14"/>
        </w:rPr>
        <w:t>29-</w:t>
      </w:r>
      <w:r>
        <w:rPr>
          <w:rFonts w:ascii="Palatino Linotype"/>
          <w:spacing w:val="-5"/>
          <w:sz w:val="14"/>
        </w:rPr>
        <w:t>H),</w:t>
      </w:r>
    </w:p>
    <w:p w14:paraId="04089E6B" w14:textId="77777777" w:rsidR="003F32C2" w:rsidRDefault="009D0186">
      <w:pPr>
        <w:spacing w:line="167" w:lineRule="exact"/>
        <w:ind w:left="796"/>
        <w:rPr>
          <w:rFonts w:ascii="Palatino Linotype" w:hAnsi="Palatino Linotype"/>
          <w:sz w:val="14"/>
        </w:rPr>
      </w:pPr>
      <w:r>
        <w:rPr>
          <w:rFonts w:ascii="Palatino Linotype" w:hAnsi="Palatino Linotype"/>
          <w:sz w:val="14"/>
        </w:rPr>
        <w:t>3.4</w:t>
      </w:r>
      <w:r>
        <w:rPr>
          <w:rFonts w:ascii="Palatino Linotype" w:hAnsi="Palatino Linotype"/>
          <w:spacing w:val="11"/>
          <w:sz w:val="14"/>
        </w:rPr>
        <w:t xml:space="preserve"> </w:t>
      </w:r>
      <w:r>
        <w:rPr>
          <w:rFonts w:ascii="Palatino Linotype" w:hAnsi="Palatino Linotype"/>
          <w:sz w:val="14"/>
        </w:rPr>
        <w:t>dd(1H,</w:t>
      </w:r>
      <w:r>
        <w:rPr>
          <w:rFonts w:ascii="Palatino Linotype" w:hAnsi="Palatino Linotype"/>
          <w:spacing w:val="12"/>
          <w:sz w:val="14"/>
        </w:rPr>
        <w:t xml:space="preserve"> </w:t>
      </w:r>
      <w:r>
        <w:rPr>
          <w:rFonts w:ascii="Palatino Linotype" w:hAnsi="Palatino Linotype"/>
          <w:sz w:val="14"/>
        </w:rPr>
        <w:t>3</w:t>
      </w:r>
      <w:r>
        <w:rPr>
          <w:rFonts w:ascii="Calibri" w:hAnsi="Calibri"/>
          <w:sz w:val="14"/>
        </w:rPr>
        <w:t>α</w:t>
      </w:r>
      <w:r>
        <w:rPr>
          <w:rFonts w:ascii="Palatino Linotype" w:hAnsi="Palatino Linotype"/>
          <w:sz w:val="14"/>
        </w:rPr>
        <w:t>-</w:t>
      </w:r>
      <w:r>
        <w:rPr>
          <w:rFonts w:ascii="Palatino Linotype" w:hAnsi="Palatino Linotype"/>
          <w:spacing w:val="-5"/>
          <w:sz w:val="14"/>
        </w:rPr>
        <w:t>H),</w:t>
      </w:r>
    </w:p>
    <w:p w14:paraId="59B21D1A" w14:textId="77777777" w:rsidR="003F32C2" w:rsidRDefault="009D0186">
      <w:pPr>
        <w:spacing w:line="178" w:lineRule="exact"/>
        <w:ind w:left="753"/>
        <w:rPr>
          <w:rFonts w:ascii="Palatino Linotype"/>
          <w:sz w:val="14"/>
        </w:rPr>
      </w:pPr>
      <w:r>
        <w:rPr>
          <w:rFonts w:ascii="Palatino Linotype"/>
          <w:sz w:val="14"/>
        </w:rPr>
        <w:t>9.71</w:t>
      </w:r>
      <w:r>
        <w:rPr>
          <w:rFonts w:ascii="Palatino Linotype"/>
          <w:spacing w:val="-5"/>
          <w:sz w:val="14"/>
        </w:rPr>
        <w:t xml:space="preserve"> </w:t>
      </w:r>
      <w:r>
        <w:rPr>
          <w:rFonts w:ascii="Palatino Linotype"/>
          <w:sz w:val="14"/>
        </w:rPr>
        <w:t>(1H,</w:t>
      </w:r>
      <w:r>
        <w:rPr>
          <w:rFonts w:ascii="Palatino Linotype"/>
          <w:spacing w:val="-4"/>
          <w:sz w:val="14"/>
        </w:rPr>
        <w:t xml:space="preserve"> </w:t>
      </w:r>
      <w:r>
        <w:rPr>
          <w:rFonts w:ascii="Palatino Linotype"/>
          <w:sz w:val="14"/>
        </w:rPr>
        <w:t>28-</w:t>
      </w:r>
      <w:r>
        <w:rPr>
          <w:rFonts w:ascii="Palatino Linotype"/>
          <w:spacing w:val="-2"/>
          <w:sz w:val="14"/>
        </w:rPr>
        <w:t>CHO),</w:t>
      </w:r>
    </w:p>
    <w:p w14:paraId="21134B0F" w14:textId="77777777" w:rsidR="003F32C2" w:rsidRDefault="009D0186">
      <w:pPr>
        <w:pStyle w:val="a3"/>
        <w:spacing w:before="124"/>
        <w:rPr>
          <w:rFonts w:ascii="Palatino Linotype"/>
          <w:sz w:val="14"/>
        </w:rPr>
      </w:pPr>
      <w:r>
        <w:br w:type="column"/>
      </w:r>
    </w:p>
    <w:p w14:paraId="7C334567" w14:textId="77777777" w:rsidR="003F32C2" w:rsidRDefault="009D0186">
      <w:pPr>
        <w:spacing w:line="178" w:lineRule="exact"/>
        <w:ind w:left="328"/>
        <w:rPr>
          <w:rFonts w:ascii="Palatino Linotype"/>
          <w:sz w:val="14"/>
        </w:rPr>
      </w:pPr>
      <w:r>
        <w:rPr>
          <w:rFonts w:ascii="Palatino Linotype"/>
          <w:sz w:val="14"/>
        </w:rPr>
        <w:t>216.52</w:t>
      </w:r>
      <w:r>
        <w:rPr>
          <w:rFonts w:ascii="Palatino Linotype"/>
          <w:spacing w:val="-7"/>
          <w:sz w:val="14"/>
        </w:rPr>
        <w:t xml:space="preserve"> </w:t>
      </w:r>
      <w:r>
        <w:rPr>
          <w:rFonts w:ascii="Palatino Linotype"/>
          <w:sz w:val="14"/>
        </w:rPr>
        <w:t>(C-</w:t>
      </w:r>
      <w:r>
        <w:rPr>
          <w:rFonts w:ascii="Palatino Linotype"/>
          <w:spacing w:val="-5"/>
          <w:sz w:val="14"/>
        </w:rPr>
        <w:t>3),</w:t>
      </w:r>
    </w:p>
    <w:p w14:paraId="55FA8125" w14:textId="77777777" w:rsidR="003F32C2" w:rsidRDefault="009D0186">
      <w:pPr>
        <w:spacing w:line="167" w:lineRule="exact"/>
        <w:ind w:left="305"/>
        <w:rPr>
          <w:rFonts w:ascii="Palatino Linotype"/>
          <w:sz w:val="14"/>
        </w:rPr>
      </w:pPr>
      <w:r>
        <w:rPr>
          <w:rFonts w:ascii="Palatino Linotype"/>
          <w:sz w:val="14"/>
        </w:rPr>
        <w:t>109.67</w:t>
      </w:r>
      <w:r>
        <w:rPr>
          <w:rFonts w:ascii="Palatino Linotype"/>
          <w:spacing w:val="-7"/>
          <w:sz w:val="14"/>
        </w:rPr>
        <w:t xml:space="preserve"> </w:t>
      </w:r>
      <w:r>
        <w:rPr>
          <w:rFonts w:ascii="Palatino Linotype"/>
          <w:sz w:val="14"/>
        </w:rPr>
        <w:t>(C-</w:t>
      </w:r>
      <w:r>
        <w:rPr>
          <w:rFonts w:ascii="Palatino Linotype"/>
          <w:spacing w:val="-5"/>
          <w:sz w:val="14"/>
        </w:rPr>
        <w:t>29)</w:t>
      </w:r>
    </w:p>
    <w:p w14:paraId="063944AF" w14:textId="77777777" w:rsidR="003F32C2" w:rsidRDefault="009D0186">
      <w:pPr>
        <w:spacing w:line="167" w:lineRule="exact"/>
        <w:ind w:left="290"/>
        <w:rPr>
          <w:rFonts w:ascii="Palatino Linotype"/>
          <w:sz w:val="14"/>
        </w:rPr>
      </w:pPr>
      <w:r>
        <w:rPr>
          <w:rFonts w:ascii="Palatino Linotype"/>
          <w:sz w:val="14"/>
        </w:rPr>
        <w:t>150.33</w:t>
      </w:r>
      <w:r>
        <w:rPr>
          <w:rFonts w:ascii="Palatino Linotype"/>
          <w:spacing w:val="-7"/>
          <w:sz w:val="14"/>
        </w:rPr>
        <w:t xml:space="preserve"> </w:t>
      </w:r>
      <w:r>
        <w:rPr>
          <w:rFonts w:ascii="Palatino Linotype"/>
          <w:sz w:val="14"/>
        </w:rPr>
        <w:t>(C-</w:t>
      </w:r>
      <w:r>
        <w:rPr>
          <w:rFonts w:ascii="Palatino Linotype"/>
          <w:spacing w:val="-4"/>
          <w:sz w:val="14"/>
        </w:rPr>
        <w:t>20),</w:t>
      </w:r>
    </w:p>
    <w:p w14:paraId="5E0C91B0" w14:textId="77777777" w:rsidR="003F32C2" w:rsidRDefault="009D0186">
      <w:pPr>
        <w:spacing w:line="178" w:lineRule="exact"/>
        <w:ind w:left="281"/>
        <w:rPr>
          <w:rFonts w:ascii="Palatino Linotype"/>
          <w:sz w:val="14"/>
        </w:rPr>
      </w:pPr>
      <w:r>
        <w:rPr>
          <w:rFonts w:ascii="Palatino Linotype"/>
          <w:sz w:val="14"/>
        </w:rPr>
        <w:t>177.26</w:t>
      </w:r>
      <w:r>
        <w:rPr>
          <w:rFonts w:ascii="Palatino Linotype"/>
          <w:spacing w:val="-7"/>
          <w:sz w:val="14"/>
        </w:rPr>
        <w:t xml:space="preserve"> </w:t>
      </w:r>
      <w:r>
        <w:rPr>
          <w:rFonts w:ascii="Palatino Linotype"/>
          <w:sz w:val="14"/>
        </w:rPr>
        <w:t>(C-</w:t>
      </w:r>
      <w:r>
        <w:rPr>
          <w:rFonts w:ascii="Palatino Linotype"/>
          <w:spacing w:val="-4"/>
          <w:sz w:val="14"/>
        </w:rPr>
        <w:t>28).</w:t>
      </w:r>
    </w:p>
    <w:p w14:paraId="233DFBE9" w14:textId="77777777" w:rsidR="003F32C2" w:rsidRDefault="003F32C2">
      <w:pPr>
        <w:pStyle w:val="a3"/>
        <w:rPr>
          <w:rFonts w:ascii="Palatino Linotype"/>
          <w:sz w:val="14"/>
        </w:rPr>
      </w:pPr>
    </w:p>
    <w:p w14:paraId="1BF5CD7F" w14:textId="77777777" w:rsidR="003F32C2" w:rsidRDefault="003F32C2">
      <w:pPr>
        <w:pStyle w:val="a3"/>
        <w:rPr>
          <w:rFonts w:ascii="Palatino Linotype"/>
          <w:sz w:val="14"/>
        </w:rPr>
      </w:pPr>
    </w:p>
    <w:p w14:paraId="3FD94F4A" w14:textId="77777777" w:rsidR="003F32C2" w:rsidRDefault="003F32C2">
      <w:pPr>
        <w:pStyle w:val="a3"/>
        <w:rPr>
          <w:rFonts w:ascii="Palatino Linotype"/>
          <w:sz w:val="14"/>
        </w:rPr>
      </w:pPr>
    </w:p>
    <w:p w14:paraId="0EC38EAC" w14:textId="77777777" w:rsidR="003F32C2" w:rsidRDefault="003F32C2">
      <w:pPr>
        <w:pStyle w:val="a3"/>
        <w:rPr>
          <w:rFonts w:ascii="Palatino Linotype"/>
          <w:sz w:val="14"/>
        </w:rPr>
      </w:pPr>
    </w:p>
    <w:p w14:paraId="7F450637" w14:textId="77777777" w:rsidR="003F32C2" w:rsidRDefault="003F32C2">
      <w:pPr>
        <w:pStyle w:val="a3"/>
        <w:rPr>
          <w:rFonts w:ascii="Palatino Linotype"/>
          <w:sz w:val="14"/>
        </w:rPr>
      </w:pPr>
    </w:p>
    <w:p w14:paraId="160C72DB" w14:textId="77777777" w:rsidR="003F32C2" w:rsidRDefault="003F32C2">
      <w:pPr>
        <w:pStyle w:val="a3"/>
        <w:spacing w:before="113"/>
        <w:rPr>
          <w:rFonts w:ascii="Palatino Linotype"/>
          <w:sz w:val="14"/>
        </w:rPr>
      </w:pPr>
    </w:p>
    <w:p w14:paraId="769EED3C" w14:textId="77777777" w:rsidR="003F32C2" w:rsidRDefault="009D0186">
      <w:pPr>
        <w:spacing w:line="178" w:lineRule="exact"/>
        <w:ind w:left="363"/>
        <w:rPr>
          <w:rFonts w:ascii="Palatino Linotype"/>
          <w:sz w:val="14"/>
        </w:rPr>
      </w:pPr>
      <w:r>
        <w:rPr>
          <w:rFonts w:ascii="Palatino Linotype"/>
          <w:sz w:val="14"/>
        </w:rPr>
        <w:t>76.83</w:t>
      </w:r>
      <w:r>
        <w:rPr>
          <w:rFonts w:ascii="Palatino Linotype"/>
          <w:spacing w:val="-7"/>
          <w:sz w:val="14"/>
        </w:rPr>
        <w:t xml:space="preserve"> </w:t>
      </w:r>
      <w:r>
        <w:rPr>
          <w:rFonts w:ascii="Palatino Linotype"/>
          <w:sz w:val="14"/>
        </w:rPr>
        <w:t>(C-</w:t>
      </w:r>
      <w:r>
        <w:rPr>
          <w:rFonts w:ascii="Palatino Linotype"/>
          <w:spacing w:val="-5"/>
          <w:sz w:val="14"/>
        </w:rPr>
        <w:t>3),</w:t>
      </w:r>
    </w:p>
    <w:p w14:paraId="4A00010B" w14:textId="77777777" w:rsidR="003F32C2" w:rsidRDefault="009D0186">
      <w:pPr>
        <w:spacing w:line="167" w:lineRule="exact"/>
        <w:ind w:left="290"/>
        <w:rPr>
          <w:rFonts w:ascii="Palatino Linotype"/>
          <w:sz w:val="14"/>
        </w:rPr>
      </w:pPr>
      <w:r>
        <w:rPr>
          <w:rFonts w:ascii="Palatino Linotype"/>
          <w:sz w:val="14"/>
        </w:rPr>
        <w:t>109.67</w:t>
      </w:r>
      <w:r>
        <w:rPr>
          <w:rFonts w:ascii="Palatino Linotype"/>
          <w:spacing w:val="-7"/>
          <w:sz w:val="14"/>
        </w:rPr>
        <w:t xml:space="preserve"> </w:t>
      </w:r>
      <w:r>
        <w:rPr>
          <w:rFonts w:ascii="Palatino Linotype"/>
          <w:sz w:val="14"/>
        </w:rPr>
        <w:t>(C-</w:t>
      </w:r>
      <w:r>
        <w:rPr>
          <w:rFonts w:ascii="Palatino Linotype"/>
          <w:spacing w:val="-4"/>
          <w:sz w:val="14"/>
        </w:rPr>
        <w:t>29),</w:t>
      </w:r>
    </w:p>
    <w:p w14:paraId="7D34F2B6" w14:textId="77777777" w:rsidR="003F32C2" w:rsidRDefault="009D0186">
      <w:pPr>
        <w:spacing w:line="167" w:lineRule="exact"/>
        <w:ind w:left="290"/>
        <w:rPr>
          <w:rFonts w:ascii="Palatino Linotype"/>
          <w:sz w:val="14"/>
        </w:rPr>
      </w:pPr>
      <w:r>
        <w:rPr>
          <w:rFonts w:ascii="Palatino Linotype"/>
          <w:sz w:val="14"/>
        </w:rPr>
        <w:t>150.33</w:t>
      </w:r>
      <w:r>
        <w:rPr>
          <w:rFonts w:ascii="Palatino Linotype"/>
          <w:spacing w:val="-7"/>
          <w:sz w:val="14"/>
        </w:rPr>
        <w:t xml:space="preserve"> </w:t>
      </w:r>
      <w:r>
        <w:rPr>
          <w:rFonts w:ascii="Palatino Linotype"/>
          <w:sz w:val="14"/>
        </w:rPr>
        <w:t>(C-</w:t>
      </w:r>
      <w:r>
        <w:rPr>
          <w:rFonts w:ascii="Palatino Linotype"/>
          <w:spacing w:val="-4"/>
          <w:sz w:val="14"/>
        </w:rPr>
        <w:t>20),</w:t>
      </w:r>
    </w:p>
    <w:p w14:paraId="735029A6" w14:textId="77777777" w:rsidR="003F32C2" w:rsidRDefault="009D0186">
      <w:pPr>
        <w:spacing w:line="178" w:lineRule="exact"/>
        <w:ind w:left="298"/>
        <w:rPr>
          <w:rFonts w:ascii="Palatino Linotype"/>
          <w:sz w:val="14"/>
        </w:rPr>
      </w:pPr>
      <w:r>
        <w:rPr>
          <w:rFonts w:ascii="Palatino Linotype"/>
          <w:sz w:val="14"/>
        </w:rPr>
        <w:t>177.26</w:t>
      </w:r>
      <w:r>
        <w:rPr>
          <w:rFonts w:ascii="Palatino Linotype"/>
          <w:spacing w:val="-7"/>
          <w:sz w:val="14"/>
        </w:rPr>
        <w:t xml:space="preserve"> </w:t>
      </w:r>
      <w:r>
        <w:rPr>
          <w:rFonts w:ascii="Palatino Linotype"/>
          <w:sz w:val="14"/>
        </w:rPr>
        <w:t>(C-</w:t>
      </w:r>
      <w:r>
        <w:rPr>
          <w:rFonts w:ascii="Palatino Linotype"/>
          <w:spacing w:val="-5"/>
          <w:sz w:val="14"/>
        </w:rPr>
        <w:t>28)</w:t>
      </w:r>
    </w:p>
    <w:p w14:paraId="655AB71E" w14:textId="77777777" w:rsidR="003F32C2" w:rsidRDefault="003F32C2">
      <w:pPr>
        <w:pStyle w:val="a3"/>
        <w:rPr>
          <w:rFonts w:ascii="Palatino Linotype"/>
          <w:sz w:val="14"/>
        </w:rPr>
      </w:pPr>
    </w:p>
    <w:p w14:paraId="642FF6CD" w14:textId="77777777" w:rsidR="003F32C2" w:rsidRDefault="003F32C2">
      <w:pPr>
        <w:pStyle w:val="a3"/>
        <w:rPr>
          <w:rFonts w:ascii="Palatino Linotype"/>
          <w:sz w:val="14"/>
        </w:rPr>
      </w:pPr>
    </w:p>
    <w:p w14:paraId="1F1C0ECF" w14:textId="77777777" w:rsidR="003F32C2" w:rsidRDefault="003F32C2">
      <w:pPr>
        <w:pStyle w:val="a3"/>
        <w:rPr>
          <w:rFonts w:ascii="Palatino Linotype"/>
          <w:sz w:val="14"/>
        </w:rPr>
      </w:pPr>
    </w:p>
    <w:p w14:paraId="1270EA1A" w14:textId="77777777" w:rsidR="003F32C2" w:rsidRDefault="003F32C2">
      <w:pPr>
        <w:pStyle w:val="a3"/>
        <w:rPr>
          <w:rFonts w:ascii="Palatino Linotype"/>
          <w:sz w:val="14"/>
        </w:rPr>
      </w:pPr>
    </w:p>
    <w:p w14:paraId="10D1A530" w14:textId="77777777" w:rsidR="003F32C2" w:rsidRDefault="003F32C2">
      <w:pPr>
        <w:pStyle w:val="a3"/>
        <w:rPr>
          <w:rFonts w:ascii="Palatino Linotype"/>
          <w:sz w:val="14"/>
        </w:rPr>
      </w:pPr>
    </w:p>
    <w:p w14:paraId="55BAEFB0" w14:textId="77777777" w:rsidR="003F32C2" w:rsidRDefault="003F32C2">
      <w:pPr>
        <w:pStyle w:val="a3"/>
        <w:rPr>
          <w:rFonts w:ascii="Palatino Linotype"/>
          <w:sz w:val="14"/>
        </w:rPr>
      </w:pPr>
    </w:p>
    <w:p w14:paraId="7F8A1730" w14:textId="77777777" w:rsidR="003F32C2" w:rsidRDefault="003F32C2">
      <w:pPr>
        <w:pStyle w:val="a3"/>
        <w:rPr>
          <w:rFonts w:ascii="Palatino Linotype"/>
          <w:sz w:val="14"/>
        </w:rPr>
      </w:pPr>
    </w:p>
    <w:p w14:paraId="6FA88DFC" w14:textId="77777777" w:rsidR="003F32C2" w:rsidRDefault="003F32C2">
      <w:pPr>
        <w:pStyle w:val="a3"/>
        <w:rPr>
          <w:rFonts w:ascii="Palatino Linotype"/>
          <w:sz w:val="14"/>
        </w:rPr>
      </w:pPr>
    </w:p>
    <w:p w14:paraId="305BFF00" w14:textId="77777777" w:rsidR="003F32C2" w:rsidRDefault="003F32C2">
      <w:pPr>
        <w:pStyle w:val="a3"/>
        <w:spacing w:before="132"/>
        <w:rPr>
          <w:rFonts w:ascii="Palatino Linotype"/>
          <w:sz w:val="14"/>
        </w:rPr>
      </w:pPr>
    </w:p>
    <w:p w14:paraId="54525F9E" w14:textId="77777777" w:rsidR="003F32C2" w:rsidRDefault="009D0186">
      <w:pPr>
        <w:ind w:left="284"/>
        <w:rPr>
          <w:rFonts w:ascii="Palatino Linotype"/>
          <w:sz w:val="14"/>
        </w:rPr>
      </w:pPr>
      <w:r>
        <w:rPr>
          <w:rFonts w:ascii="Palatino Linotype"/>
          <w:sz w:val="14"/>
        </w:rPr>
        <w:t>206.55</w:t>
      </w:r>
      <w:r>
        <w:rPr>
          <w:rFonts w:ascii="Palatino Linotype"/>
          <w:spacing w:val="-7"/>
          <w:sz w:val="14"/>
        </w:rPr>
        <w:t xml:space="preserve"> </w:t>
      </w:r>
      <w:r>
        <w:rPr>
          <w:rFonts w:ascii="Palatino Linotype"/>
          <w:sz w:val="14"/>
        </w:rPr>
        <w:t>(C-</w:t>
      </w:r>
      <w:r>
        <w:rPr>
          <w:rFonts w:ascii="Palatino Linotype"/>
          <w:spacing w:val="-4"/>
          <w:sz w:val="14"/>
        </w:rPr>
        <w:t>28).</w:t>
      </w:r>
    </w:p>
    <w:p w14:paraId="772B0836" w14:textId="77777777" w:rsidR="003F32C2" w:rsidRDefault="003F32C2">
      <w:pPr>
        <w:pStyle w:val="a3"/>
        <w:rPr>
          <w:rFonts w:ascii="Palatino Linotype"/>
          <w:sz w:val="14"/>
        </w:rPr>
      </w:pPr>
    </w:p>
    <w:p w14:paraId="48E6FB53" w14:textId="77777777" w:rsidR="003F32C2" w:rsidRDefault="003F32C2">
      <w:pPr>
        <w:pStyle w:val="a3"/>
        <w:rPr>
          <w:rFonts w:ascii="Palatino Linotype"/>
          <w:sz w:val="14"/>
        </w:rPr>
      </w:pPr>
    </w:p>
    <w:p w14:paraId="604474CB" w14:textId="77777777" w:rsidR="003F32C2" w:rsidRDefault="003F32C2">
      <w:pPr>
        <w:pStyle w:val="a3"/>
        <w:rPr>
          <w:rFonts w:ascii="Palatino Linotype"/>
          <w:sz w:val="14"/>
        </w:rPr>
      </w:pPr>
    </w:p>
    <w:p w14:paraId="3D418130" w14:textId="77777777" w:rsidR="003F32C2" w:rsidRDefault="003F32C2">
      <w:pPr>
        <w:pStyle w:val="a3"/>
        <w:rPr>
          <w:rFonts w:ascii="Palatino Linotype"/>
          <w:sz w:val="14"/>
        </w:rPr>
      </w:pPr>
    </w:p>
    <w:p w14:paraId="1505E86E" w14:textId="77777777" w:rsidR="003F32C2" w:rsidRDefault="003F32C2">
      <w:pPr>
        <w:pStyle w:val="a3"/>
        <w:rPr>
          <w:rFonts w:ascii="Palatino Linotype"/>
          <w:sz w:val="14"/>
        </w:rPr>
      </w:pPr>
    </w:p>
    <w:p w14:paraId="1EB27D35" w14:textId="77777777" w:rsidR="003F32C2" w:rsidRDefault="003F32C2">
      <w:pPr>
        <w:pStyle w:val="a3"/>
        <w:rPr>
          <w:rFonts w:ascii="Palatino Linotype"/>
          <w:sz w:val="14"/>
        </w:rPr>
      </w:pPr>
    </w:p>
    <w:p w14:paraId="407A2B67" w14:textId="77777777" w:rsidR="003F32C2" w:rsidRDefault="003F32C2">
      <w:pPr>
        <w:pStyle w:val="a3"/>
        <w:spacing w:before="8"/>
        <w:rPr>
          <w:rFonts w:ascii="Palatino Linotype"/>
          <w:sz w:val="14"/>
        </w:rPr>
      </w:pPr>
    </w:p>
    <w:p w14:paraId="29DFDD65" w14:textId="77777777" w:rsidR="003F32C2" w:rsidRDefault="009D0186">
      <w:pPr>
        <w:spacing w:line="178" w:lineRule="exact"/>
        <w:ind w:left="328"/>
        <w:rPr>
          <w:rFonts w:ascii="Palatino Linotype"/>
          <w:sz w:val="14"/>
        </w:rPr>
      </w:pPr>
      <w:r>
        <w:rPr>
          <w:rFonts w:ascii="Palatino Linotype"/>
          <w:sz w:val="14"/>
        </w:rPr>
        <w:t>149.6</w:t>
      </w:r>
      <w:r>
        <w:rPr>
          <w:rFonts w:ascii="Palatino Linotype"/>
          <w:spacing w:val="-7"/>
          <w:sz w:val="14"/>
        </w:rPr>
        <w:t xml:space="preserve"> </w:t>
      </w:r>
      <w:r>
        <w:rPr>
          <w:rFonts w:ascii="Palatino Linotype"/>
          <w:sz w:val="14"/>
        </w:rPr>
        <w:t>(C-</w:t>
      </w:r>
      <w:r>
        <w:rPr>
          <w:rFonts w:ascii="Palatino Linotype"/>
          <w:spacing w:val="-4"/>
          <w:sz w:val="14"/>
        </w:rPr>
        <w:t>20),</w:t>
      </w:r>
    </w:p>
    <w:p w14:paraId="0C3D3067" w14:textId="77777777" w:rsidR="003F32C2" w:rsidRDefault="009D0186">
      <w:pPr>
        <w:spacing w:line="167" w:lineRule="exact"/>
        <w:ind w:left="325"/>
        <w:rPr>
          <w:rFonts w:ascii="Palatino Linotype"/>
          <w:sz w:val="14"/>
        </w:rPr>
      </w:pPr>
      <w:r>
        <w:rPr>
          <w:rFonts w:ascii="Palatino Linotype"/>
          <w:sz w:val="14"/>
        </w:rPr>
        <w:t>110.1</w:t>
      </w:r>
      <w:r>
        <w:rPr>
          <w:rFonts w:ascii="Palatino Linotype"/>
          <w:spacing w:val="-7"/>
          <w:sz w:val="14"/>
        </w:rPr>
        <w:t xml:space="preserve"> </w:t>
      </w:r>
      <w:r>
        <w:rPr>
          <w:rFonts w:ascii="Palatino Linotype"/>
          <w:sz w:val="14"/>
        </w:rPr>
        <w:t>(C-</w:t>
      </w:r>
      <w:r>
        <w:rPr>
          <w:rFonts w:ascii="Palatino Linotype"/>
          <w:spacing w:val="-4"/>
          <w:sz w:val="14"/>
        </w:rPr>
        <w:t>29),</w:t>
      </w:r>
    </w:p>
    <w:p w14:paraId="2276A88D" w14:textId="77777777" w:rsidR="003F32C2" w:rsidRDefault="009D0186">
      <w:pPr>
        <w:spacing w:line="167" w:lineRule="exact"/>
        <w:ind w:left="413"/>
        <w:rPr>
          <w:rFonts w:ascii="Palatino Linotype"/>
          <w:sz w:val="14"/>
        </w:rPr>
      </w:pPr>
      <w:r>
        <w:rPr>
          <w:rFonts w:ascii="Palatino Linotype"/>
          <w:sz w:val="14"/>
        </w:rPr>
        <w:t>79.0</w:t>
      </w:r>
      <w:r>
        <w:rPr>
          <w:rFonts w:ascii="Palatino Linotype"/>
          <w:spacing w:val="-6"/>
          <w:sz w:val="14"/>
        </w:rPr>
        <w:t xml:space="preserve"> </w:t>
      </w:r>
      <w:r>
        <w:rPr>
          <w:rFonts w:ascii="Palatino Linotype"/>
          <w:sz w:val="14"/>
        </w:rPr>
        <w:t>(C-</w:t>
      </w:r>
      <w:r>
        <w:rPr>
          <w:rFonts w:ascii="Palatino Linotype"/>
          <w:spacing w:val="-5"/>
          <w:sz w:val="14"/>
        </w:rPr>
        <w:t>3)</w:t>
      </w:r>
    </w:p>
    <w:p w14:paraId="3D2CE77D" w14:textId="77777777" w:rsidR="003F32C2" w:rsidRDefault="009D0186">
      <w:pPr>
        <w:spacing w:line="178" w:lineRule="exact"/>
        <w:ind w:left="336"/>
        <w:rPr>
          <w:rFonts w:ascii="Palatino Linotype"/>
          <w:sz w:val="14"/>
        </w:rPr>
      </w:pPr>
      <w:r>
        <w:rPr>
          <w:rFonts w:ascii="Palatino Linotype"/>
          <w:sz w:val="14"/>
        </w:rPr>
        <w:t>206.5</w:t>
      </w:r>
      <w:r>
        <w:rPr>
          <w:rFonts w:ascii="Palatino Linotype"/>
          <w:spacing w:val="-7"/>
          <w:sz w:val="14"/>
        </w:rPr>
        <w:t xml:space="preserve"> </w:t>
      </w:r>
      <w:r>
        <w:rPr>
          <w:rFonts w:ascii="Palatino Linotype"/>
          <w:sz w:val="14"/>
        </w:rPr>
        <w:t>(C-</w:t>
      </w:r>
      <w:r>
        <w:rPr>
          <w:rFonts w:ascii="Palatino Linotype"/>
          <w:spacing w:val="-5"/>
          <w:sz w:val="14"/>
        </w:rPr>
        <w:t>28)</w:t>
      </w:r>
    </w:p>
    <w:p w14:paraId="7EB97E13" w14:textId="77777777" w:rsidR="003F32C2" w:rsidRDefault="009D0186">
      <w:pPr>
        <w:spacing w:before="62" w:line="178" w:lineRule="exact"/>
        <w:ind w:left="241"/>
        <w:jc w:val="center"/>
        <w:rPr>
          <w:rFonts w:ascii="Palatino Linotype"/>
          <w:sz w:val="14"/>
        </w:rPr>
      </w:pPr>
      <w:r>
        <w:br w:type="column"/>
      </w:r>
      <w:r>
        <w:rPr>
          <w:rFonts w:ascii="Palatino Linotype"/>
          <w:sz w:val="14"/>
        </w:rPr>
        <w:t>454</w:t>
      </w:r>
      <w:r>
        <w:rPr>
          <w:rFonts w:ascii="Palatino Linotype"/>
          <w:spacing w:val="-4"/>
          <w:sz w:val="14"/>
        </w:rPr>
        <w:t xml:space="preserve"> </w:t>
      </w:r>
      <w:r>
        <w:rPr>
          <w:rFonts w:ascii="Palatino Linotype"/>
          <w:spacing w:val="-2"/>
          <w:sz w:val="14"/>
        </w:rPr>
        <w:t>(M</w:t>
      </w:r>
      <w:r>
        <w:rPr>
          <w:rFonts w:ascii="Palatino Linotype"/>
          <w:spacing w:val="-2"/>
          <w:sz w:val="14"/>
          <w:vertAlign w:val="superscript"/>
        </w:rPr>
        <w:t>+</w:t>
      </w:r>
      <w:r>
        <w:rPr>
          <w:rFonts w:ascii="Palatino Linotype"/>
          <w:spacing w:val="-2"/>
          <w:sz w:val="14"/>
        </w:rPr>
        <w:t>,58),</w:t>
      </w:r>
    </w:p>
    <w:p w14:paraId="2D268CAC" w14:textId="77777777" w:rsidR="003F32C2" w:rsidRDefault="009D0186">
      <w:pPr>
        <w:spacing w:line="167" w:lineRule="exact"/>
        <w:ind w:left="239"/>
        <w:jc w:val="center"/>
        <w:rPr>
          <w:rFonts w:ascii="Palatino Linotype"/>
          <w:sz w:val="14"/>
        </w:rPr>
      </w:pPr>
      <w:r>
        <w:rPr>
          <w:rFonts w:ascii="Palatino Linotype"/>
          <w:sz w:val="14"/>
        </w:rPr>
        <w:t>248</w:t>
      </w:r>
      <w:r>
        <w:rPr>
          <w:rFonts w:ascii="Palatino Linotype"/>
          <w:spacing w:val="-4"/>
          <w:sz w:val="14"/>
        </w:rPr>
        <w:t xml:space="preserve"> </w:t>
      </w:r>
      <w:r>
        <w:rPr>
          <w:rFonts w:ascii="Palatino Linotype"/>
          <w:spacing w:val="-2"/>
          <w:sz w:val="14"/>
        </w:rPr>
        <w:t>(64),</w:t>
      </w:r>
    </w:p>
    <w:p w14:paraId="3AEF805F" w14:textId="77777777" w:rsidR="003F32C2" w:rsidRDefault="009D0186">
      <w:pPr>
        <w:spacing w:line="167" w:lineRule="exact"/>
        <w:ind w:left="239" w:right="5"/>
        <w:jc w:val="center"/>
        <w:rPr>
          <w:rFonts w:ascii="Palatino Linotype"/>
          <w:sz w:val="14"/>
        </w:rPr>
      </w:pPr>
      <w:r>
        <w:rPr>
          <w:rFonts w:ascii="Palatino Linotype"/>
          <w:sz w:val="14"/>
        </w:rPr>
        <w:t>19</w:t>
      </w:r>
      <w:r>
        <w:rPr>
          <w:rFonts w:ascii="Palatino Linotype"/>
          <w:spacing w:val="-3"/>
          <w:sz w:val="14"/>
        </w:rPr>
        <w:t xml:space="preserve"> </w:t>
      </w:r>
      <w:r>
        <w:rPr>
          <w:rFonts w:ascii="Palatino Linotype"/>
          <w:spacing w:val="-4"/>
          <w:sz w:val="14"/>
        </w:rPr>
        <w:t>(42),</w:t>
      </w:r>
    </w:p>
    <w:p w14:paraId="111C86D8" w14:textId="77777777" w:rsidR="003F32C2" w:rsidRDefault="009D0186">
      <w:pPr>
        <w:spacing w:line="167" w:lineRule="exact"/>
        <w:ind w:left="239"/>
        <w:jc w:val="center"/>
        <w:rPr>
          <w:rFonts w:ascii="Palatino Linotype"/>
          <w:sz w:val="14"/>
        </w:rPr>
      </w:pPr>
      <w:r>
        <w:rPr>
          <w:rFonts w:ascii="Palatino Linotype"/>
          <w:sz w:val="14"/>
        </w:rPr>
        <w:t>205</w:t>
      </w:r>
      <w:r>
        <w:rPr>
          <w:rFonts w:ascii="Palatino Linotype"/>
          <w:spacing w:val="-4"/>
          <w:sz w:val="14"/>
        </w:rPr>
        <w:t xml:space="preserve"> </w:t>
      </w:r>
      <w:r>
        <w:rPr>
          <w:rFonts w:ascii="Palatino Linotype"/>
          <w:spacing w:val="-2"/>
          <w:sz w:val="14"/>
        </w:rPr>
        <w:t>(76),</w:t>
      </w:r>
    </w:p>
    <w:p w14:paraId="0E6DC724" w14:textId="77777777" w:rsidR="003F32C2" w:rsidRDefault="009D0186">
      <w:pPr>
        <w:spacing w:line="167" w:lineRule="exact"/>
        <w:ind w:left="239" w:right="5"/>
        <w:jc w:val="center"/>
        <w:rPr>
          <w:rFonts w:ascii="Palatino Linotype"/>
          <w:sz w:val="14"/>
        </w:rPr>
      </w:pPr>
      <w:r>
        <w:rPr>
          <w:rFonts w:ascii="Palatino Linotype"/>
          <w:sz w:val="14"/>
        </w:rPr>
        <w:t>189</w:t>
      </w:r>
      <w:r>
        <w:rPr>
          <w:rFonts w:ascii="Palatino Linotype"/>
          <w:spacing w:val="-4"/>
          <w:sz w:val="14"/>
        </w:rPr>
        <w:t xml:space="preserve"> </w:t>
      </w:r>
      <w:r>
        <w:rPr>
          <w:rFonts w:ascii="Palatino Linotype"/>
          <w:spacing w:val="-2"/>
          <w:sz w:val="14"/>
        </w:rPr>
        <w:t>(88),</w:t>
      </w:r>
    </w:p>
    <w:p w14:paraId="247D6C2C" w14:textId="77777777" w:rsidR="003F32C2" w:rsidRDefault="009D0186">
      <w:pPr>
        <w:spacing w:line="167" w:lineRule="exact"/>
        <w:ind w:left="239" w:right="5"/>
        <w:jc w:val="center"/>
        <w:rPr>
          <w:rFonts w:ascii="Palatino Linotype"/>
          <w:sz w:val="14"/>
        </w:rPr>
      </w:pPr>
      <w:r>
        <w:rPr>
          <w:rFonts w:ascii="Palatino Linotype"/>
          <w:sz w:val="14"/>
        </w:rPr>
        <w:t>136</w:t>
      </w:r>
      <w:r>
        <w:rPr>
          <w:rFonts w:ascii="Palatino Linotype"/>
          <w:spacing w:val="-4"/>
          <w:sz w:val="14"/>
        </w:rPr>
        <w:t xml:space="preserve"> </w:t>
      </w:r>
      <w:r>
        <w:rPr>
          <w:rFonts w:ascii="Palatino Linotype"/>
          <w:spacing w:val="-2"/>
          <w:sz w:val="14"/>
        </w:rPr>
        <w:t>(100),</w:t>
      </w:r>
    </w:p>
    <w:p w14:paraId="7AABA162" w14:textId="77777777" w:rsidR="003F32C2" w:rsidRDefault="009D0186">
      <w:pPr>
        <w:spacing w:line="178" w:lineRule="exact"/>
        <w:ind w:left="241" w:right="25"/>
        <w:jc w:val="center"/>
        <w:rPr>
          <w:rFonts w:ascii="Palatino Linotype"/>
          <w:sz w:val="14"/>
        </w:rPr>
      </w:pPr>
      <w:r>
        <w:rPr>
          <w:rFonts w:ascii="Palatino Linotype"/>
          <w:sz w:val="14"/>
        </w:rPr>
        <w:t>121</w:t>
      </w:r>
      <w:r>
        <w:rPr>
          <w:rFonts w:ascii="Palatino Linotype"/>
          <w:spacing w:val="-4"/>
          <w:sz w:val="14"/>
        </w:rPr>
        <w:t xml:space="preserve"> </w:t>
      </w:r>
      <w:r>
        <w:rPr>
          <w:rFonts w:ascii="Palatino Linotype"/>
          <w:spacing w:val="-2"/>
          <w:sz w:val="14"/>
        </w:rPr>
        <w:t>(90).</w:t>
      </w:r>
    </w:p>
    <w:p w14:paraId="255B1ECB" w14:textId="77777777" w:rsidR="003F32C2" w:rsidRDefault="003F32C2">
      <w:pPr>
        <w:pStyle w:val="a3"/>
        <w:rPr>
          <w:rFonts w:ascii="Palatino Linotype"/>
          <w:sz w:val="14"/>
        </w:rPr>
      </w:pPr>
    </w:p>
    <w:p w14:paraId="33B924B1" w14:textId="77777777" w:rsidR="003F32C2" w:rsidRDefault="003F32C2">
      <w:pPr>
        <w:pStyle w:val="a3"/>
        <w:rPr>
          <w:rFonts w:ascii="Palatino Linotype"/>
          <w:sz w:val="14"/>
        </w:rPr>
      </w:pPr>
    </w:p>
    <w:p w14:paraId="60C1770F" w14:textId="77777777" w:rsidR="003F32C2" w:rsidRDefault="003F32C2">
      <w:pPr>
        <w:pStyle w:val="a3"/>
        <w:rPr>
          <w:rFonts w:ascii="Palatino Linotype"/>
          <w:sz w:val="14"/>
        </w:rPr>
      </w:pPr>
    </w:p>
    <w:p w14:paraId="790175B4" w14:textId="77777777" w:rsidR="003F32C2" w:rsidRDefault="003F32C2">
      <w:pPr>
        <w:pStyle w:val="a3"/>
        <w:rPr>
          <w:rFonts w:ascii="Palatino Linotype"/>
          <w:sz w:val="14"/>
        </w:rPr>
      </w:pPr>
    </w:p>
    <w:p w14:paraId="480D72E0" w14:textId="77777777" w:rsidR="003F32C2" w:rsidRDefault="003F32C2">
      <w:pPr>
        <w:pStyle w:val="a3"/>
        <w:spacing w:before="50"/>
        <w:rPr>
          <w:rFonts w:ascii="Palatino Linotype"/>
          <w:sz w:val="14"/>
        </w:rPr>
      </w:pPr>
    </w:p>
    <w:p w14:paraId="46FCD836" w14:textId="77777777" w:rsidR="003F32C2" w:rsidRDefault="009D0186">
      <w:pPr>
        <w:spacing w:before="1" w:line="178" w:lineRule="exact"/>
        <w:ind w:left="314"/>
        <w:rPr>
          <w:rFonts w:ascii="Palatino Linotype"/>
          <w:sz w:val="14"/>
        </w:rPr>
      </w:pPr>
      <w:r>
        <w:rPr>
          <w:rFonts w:ascii="Palatino Linotype"/>
          <w:sz w:val="14"/>
        </w:rPr>
        <w:t>457</w:t>
      </w:r>
      <w:r>
        <w:rPr>
          <w:rFonts w:ascii="Palatino Linotype"/>
          <w:spacing w:val="5"/>
          <w:sz w:val="14"/>
        </w:rPr>
        <w:t xml:space="preserve"> </w:t>
      </w:r>
      <w:r>
        <w:rPr>
          <w:rFonts w:ascii="Palatino Linotype"/>
          <w:sz w:val="14"/>
        </w:rPr>
        <w:t>(M</w:t>
      </w:r>
      <w:r>
        <w:rPr>
          <w:rFonts w:ascii="Palatino Linotype"/>
          <w:sz w:val="14"/>
          <w:vertAlign w:val="superscript"/>
        </w:rPr>
        <w:t>+</w:t>
      </w:r>
      <w:r>
        <w:rPr>
          <w:rFonts w:ascii="Palatino Linotype"/>
          <w:sz w:val="14"/>
        </w:rPr>
        <w:t>,</w:t>
      </w:r>
      <w:r>
        <w:rPr>
          <w:rFonts w:ascii="Palatino Linotype"/>
          <w:spacing w:val="6"/>
          <w:sz w:val="14"/>
        </w:rPr>
        <w:t xml:space="preserve"> </w:t>
      </w:r>
      <w:r>
        <w:rPr>
          <w:rFonts w:ascii="Palatino Linotype"/>
          <w:spacing w:val="-5"/>
          <w:sz w:val="14"/>
        </w:rPr>
        <w:t>7)</w:t>
      </w:r>
    </w:p>
    <w:p w14:paraId="6CFF6B7A" w14:textId="77777777" w:rsidR="003F32C2" w:rsidRDefault="009D0186">
      <w:pPr>
        <w:spacing w:line="167" w:lineRule="exact"/>
        <w:ind w:left="394"/>
        <w:rPr>
          <w:rFonts w:ascii="Palatino Linotype"/>
          <w:sz w:val="14"/>
        </w:rPr>
      </w:pPr>
      <w:r>
        <w:rPr>
          <w:rFonts w:ascii="Palatino Linotype"/>
          <w:sz w:val="14"/>
        </w:rPr>
        <w:t>307</w:t>
      </w:r>
      <w:r>
        <w:rPr>
          <w:rFonts w:ascii="Palatino Linotype"/>
          <w:spacing w:val="-4"/>
          <w:sz w:val="14"/>
        </w:rPr>
        <w:t xml:space="preserve"> </w:t>
      </w:r>
      <w:r>
        <w:rPr>
          <w:rFonts w:ascii="Palatino Linotype"/>
          <w:spacing w:val="-2"/>
          <w:sz w:val="14"/>
        </w:rPr>
        <w:t>(25),</w:t>
      </w:r>
    </w:p>
    <w:p w14:paraId="1DCB1BB0" w14:textId="77777777" w:rsidR="003F32C2" w:rsidRDefault="009D0186">
      <w:pPr>
        <w:spacing w:line="167" w:lineRule="exact"/>
        <w:ind w:left="356"/>
        <w:rPr>
          <w:rFonts w:ascii="Palatino Linotype"/>
          <w:sz w:val="14"/>
        </w:rPr>
      </w:pPr>
      <w:r>
        <w:rPr>
          <w:rFonts w:ascii="Palatino Linotype"/>
          <w:sz w:val="14"/>
        </w:rPr>
        <w:t>154</w:t>
      </w:r>
      <w:r>
        <w:rPr>
          <w:rFonts w:ascii="Palatino Linotype"/>
          <w:spacing w:val="-4"/>
          <w:sz w:val="14"/>
        </w:rPr>
        <w:t xml:space="preserve"> </w:t>
      </w:r>
      <w:r>
        <w:rPr>
          <w:rFonts w:ascii="Palatino Linotype"/>
          <w:spacing w:val="-2"/>
          <w:sz w:val="14"/>
        </w:rPr>
        <w:t>(100),</w:t>
      </w:r>
    </w:p>
    <w:p w14:paraId="13F1E5DD" w14:textId="77777777" w:rsidR="003F32C2" w:rsidRDefault="009D0186">
      <w:pPr>
        <w:spacing w:line="178" w:lineRule="exact"/>
        <w:ind w:left="382"/>
        <w:rPr>
          <w:rFonts w:ascii="Palatino Linotype"/>
          <w:sz w:val="14"/>
        </w:rPr>
      </w:pPr>
      <w:r>
        <w:rPr>
          <w:rFonts w:ascii="Palatino Linotype"/>
          <w:sz w:val="14"/>
        </w:rPr>
        <w:t>136</w:t>
      </w:r>
      <w:r>
        <w:rPr>
          <w:rFonts w:ascii="Palatino Linotype"/>
          <w:spacing w:val="-4"/>
          <w:sz w:val="14"/>
        </w:rPr>
        <w:t xml:space="preserve"> </w:t>
      </w:r>
      <w:r>
        <w:rPr>
          <w:rFonts w:ascii="Palatino Linotype"/>
          <w:spacing w:val="-2"/>
          <w:sz w:val="14"/>
        </w:rPr>
        <w:t>(60).</w:t>
      </w:r>
    </w:p>
    <w:p w14:paraId="420C083B" w14:textId="77777777" w:rsidR="003F32C2" w:rsidRDefault="003F32C2">
      <w:pPr>
        <w:pStyle w:val="a3"/>
        <w:rPr>
          <w:rFonts w:ascii="Palatino Linotype"/>
          <w:sz w:val="14"/>
        </w:rPr>
      </w:pPr>
    </w:p>
    <w:p w14:paraId="62A49B12" w14:textId="77777777" w:rsidR="003F32C2" w:rsidRDefault="003F32C2">
      <w:pPr>
        <w:pStyle w:val="a3"/>
        <w:rPr>
          <w:rFonts w:ascii="Palatino Linotype"/>
          <w:sz w:val="14"/>
        </w:rPr>
      </w:pPr>
    </w:p>
    <w:p w14:paraId="5FDDE0FF" w14:textId="77777777" w:rsidR="003F32C2" w:rsidRDefault="003F32C2">
      <w:pPr>
        <w:pStyle w:val="a3"/>
        <w:rPr>
          <w:rFonts w:ascii="Palatino Linotype"/>
          <w:sz w:val="14"/>
        </w:rPr>
      </w:pPr>
    </w:p>
    <w:p w14:paraId="5E0D8036" w14:textId="77777777" w:rsidR="003F32C2" w:rsidRDefault="003F32C2">
      <w:pPr>
        <w:pStyle w:val="a3"/>
        <w:rPr>
          <w:rFonts w:ascii="Palatino Linotype"/>
          <w:sz w:val="14"/>
        </w:rPr>
      </w:pPr>
    </w:p>
    <w:p w14:paraId="46FC6ED5" w14:textId="77777777" w:rsidR="003F32C2" w:rsidRDefault="003F32C2">
      <w:pPr>
        <w:pStyle w:val="a3"/>
        <w:rPr>
          <w:rFonts w:ascii="Palatino Linotype"/>
          <w:sz w:val="14"/>
        </w:rPr>
      </w:pPr>
    </w:p>
    <w:p w14:paraId="5D34CBB3" w14:textId="77777777" w:rsidR="003F32C2" w:rsidRDefault="003F32C2">
      <w:pPr>
        <w:pStyle w:val="a3"/>
        <w:rPr>
          <w:rFonts w:ascii="Palatino Linotype"/>
          <w:sz w:val="14"/>
        </w:rPr>
      </w:pPr>
    </w:p>
    <w:p w14:paraId="4D778890" w14:textId="77777777" w:rsidR="003F32C2" w:rsidRDefault="003F32C2">
      <w:pPr>
        <w:pStyle w:val="a3"/>
        <w:rPr>
          <w:rFonts w:ascii="Palatino Linotype"/>
          <w:sz w:val="14"/>
        </w:rPr>
      </w:pPr>
    </w:p>
    <w:p w14:paraId="7DBEE3C9" w14:textId="77777777" w:rsidR="003F32C2" w:rsidRDefault="003F32C2">
      <w:pPr>
        <w:pStyle w:val="a3"/>
        <w:rPr>
          <w:rFonts w:ascii="Palatino Linotype"/>
          <w:sz w:val="14"/>
        </w:rPr>
      </w:pPr>
    </w:p>
    <w:p w14:paraId="1F35904E" w14:textId="77777777" w:rsidR="003F32C2" w:rsidRDefault="003F32C2">
      <w:pPr>
        <w:pStyle w:val="a3"/>
        <w:spacing w:before="131"/>
        <w:rPr>
          <w:rFonts w:ascii="Palatino Linotype"/>
          <w:sz w:val="14"/>
        </w:rPr>
      </w:pPr>
    </w:p>
    <w:p w14:paraId="64EDC498" w14:textId="77777777" w:rsidR="003F32C2" w:rsidRDefault="009D0186">
      <w:pPr>
        <w:spacing w:before="1" w:line="178" w:lineRule="exact"/>
        <w:ind w:left="338"/>
        <w:rPr>
          <w:rFonts w:ascii="Palatino Linotype"/>
          <w:sz w:val="14"/>
        </w:rPr>
      </w:pPr>
      <w:r>
        <w:rPr>
          <w:rFonts w:ascii="Palatino Linotype"/>
          <w:noProof/>
          <w:sz w:val="14"/>
        </w:rPr>
        <mc:AlternateContent>
          <mc:Choice Requires="wps">
            <w:drawing>
              <wp:anchor distT="0" distB="0" distL="0" distR="0" simplePos="0" relativeHeight="15748096" behindDoc="0" locked="0" layoutInCell="1" allowOverlap="1" wp14:anchorId="149EAEE3" wp14:editId="26A7FB34">
                <wp:simplePos x="0" y="0"/>
                <wp:positionH relativeFrom="page">
                  <wp:posOffset>4087114</wp:posOffset>
                </wp:positionH>
                <wp:positionV relativeFrom="paragraph">
                  <wp:posOffset>-515935</wp:posOffset>
                </wp:positionV>
                <wp:extent cx="2792095" cy="527685"/>
                <wp:effectExtent l="0" t="0" r="0" b="0"/>
                <wp:wrapNone/>
                <wp:docPr id="837" name="Textbox 8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2095" cy="527685"/>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1482"/>
                              <w:gridCol w:w="1754"/>
                              <w:gridCol w:w="1040"/>
                            </w:tblGrid>
                            <w:tr w:rsidR="003F32C2" w14:paraId="402C3A75" w14:textId="77777777">
                              <w:trPr>
                                <w:trHeight w:val="176"/>
                              </w:trPr>
                              <w:tc>
                                <w:tcPr>
                                  <w:tcW w:w="1482" w:type="dxa"/>
                                  <w:vMerge w:val="restart"/>
                                </w:tcPr>
                                <w:p w14:paraId="5A404987" w14:textId="77777777" w:rsidR="003F32C2" w:rsidRDefault="003F32C2">
                                  <w:pPr>
                                    <w:pStyle w:val="TableParagraph"/>
                                    <w:spacing w:before="0"/>
                                    <w:jc w:val="left"/>
                                    <w:rPr>
                                      <w:rFonts w:ascii="Times New Roman"/>
                                      <w:sz w:val="16"/>
                                    </w:rPr>
                                  </w:pPr>
                                </w:p>
                              </w:tc>
                              <w:tc>
                                <w:tcPr>
                                  <w:tcW w:w="1754" w:type="dxa"/>
                                </w:tcPr>
                                <w:p w14:paraId="6F51B8AD" w14:textId="77777777" w:rsidR="003F32C2" w:rsidRDefault="009D0186">
                                  <w:pPr>
                                    <w:pStyle w:val="TableParagraph"/>
                                    <w:spacing w:before="0" w:line="156" w:lineRule="exact"/>
                                    <w:ind w:left="86" w:right="233"/>
                                    <w:rPr>
                                      <w:rFonts w:ascii="Palatino Linotype"/>
                                      <w:sz w:val="14"/>
                                    </w:rPr>
                                  </w:pPr>
                                  <w:r>
                                    <w:rPr>
                                      <w:rFonts w:ascii="Palatino Linotype"/>
                                      <w:sz w:val="14"/>
                                    </w:rPr>
                                    <w:t>438</w:t>
                                  </w:r>
                                  <w:r>
                                    <w:rPr>
                                      <w:rFonts w:ascii="Palatino Linotype"/>
                                      <w:spacing w:val="-6"/>
                                      <w:sz w:val="14"/>
                                    </w:rPr>
                                    <w:t xml:space="preserve"> </w:t>
                                  </w:r>
                                  <w:r>
                                    <w:rPr>
                                      <w:rFonts w:ascii="Palatino Linotype"/>
                                      <w:sz w:val="14"/>
                                    </w:rPr>
                                    <w:t>(11.5),</w:t>
                                  </w:r>
                                  <w:r>
                                    <w:rPr>
                                      <w:rFonts w:ascii="Palatino Linotype"/>
                                      <w:spacing w:val="-5"/>
                                      <w:sz w:val="14"/>
                                    </w:rPr>
                                    <w:t xml:space="preserve"> </w:t>
                                  </w:r>
                                  <w:r>
                                    <w:rPr>
                                      <w:rFonts w:ascii="Palatino Linotype"/>
                                      <w:sz w:val="14"/>
                                    </w:rPr>
                                    <w:t>[M-</w:t>
                                  </w:r>
                                  <w:r>
                                    <w:rPr>
                                      <w:rFonts w:ascii="Palatino Linotype"/>
                                      <w:spacing w:val="-2"/>
                                      <w:sz w:val="14"/>
                                    </w:rPr>
                                    <w:t>CHO]</w:t>
                                  </w:r>
                                  <w:r>
                                    <w:rPr>
                                      <w:rFonts w:ascii="Palatino Linotype"/>
                                      <w:spacing w:val="-2"/>
                                      <w:sz w:val="14"/>
                                      <w:vertAlign w:val="superscript"/>
                                    </w:rPr>
                                    <w:t>+</w:t>
                                  </w:r>
                                </w:p>
                              </w:tc>
                              <w:tc>
                                <w:tcPr>
                                  <w:tcW w:w="1040" w:type="dxa"/>
                                </w:tcPr>
                                <w:p w14:paraId="2D26AF9F" w14:textId="77777777" w:rsidR="003F32C2" w:rsidRDefault="003F32C2">
                                  <w:pPr>
                                    <w:pStyle w:val="TableParagraph"/>
                                    <w:spacing w:before="0"/>
                                    <w:jc w:val="left"/>
                                    <w:rPr>
                                      <w:rFonts w:ascii="Times New Roman"/>
                                      <w:sz w:val="10"/>
                                    </w:rPr>
                                  </w:pPr>
                                </w:p>
                              </w:tc>
                            </w:tr>
                            <w:tr w:rsidR="003F32C2" w14:paraId="0330E60B" w14:textId="77777777">
                              <w:trPr>
                                <w:trHeight w:val="167"/>
                              </w:trPr>
                              <w:tc>
                                <w:tcPr>
                                  <w:tcW w:w="1482" w:type="dxa"/>
                                  <w:vMerge/>
                                  <w:tcBorders>
                                    <w:top w:val="nil"/>
                                  </w:tcBorders>
                                </w:tcPr>
                                <w:p w14:paraId="7BCB7038" w14:textId="77777777" w:rsidR="003F32C2" w:rsidRDefault="003F32C2">
                                  <w:pPr>
                                    <w:rPr>
                                      <w:sz w:val="2"/>
                                      <w:szCs w:val="2"/>
                                    </w:rPr>
                                  </w:pPr>
                                </w:p>
                              </w:tc>
                              <w:tc>
                                <w:tcPr>
                                  <w:tcW w:w="1754" w:type="dxa"/>
                                </w:tcPr>
                                <w:p w14:paraId="469D0CC1" w14:textId="77777777" w:rsidR="003F32C2" w:rsidRDefault="009D0186">
                                  <w:pPr>
                                    <w:pStyle w:val="TableParagraph"/>
                                    <w:spacing w:before="0" w:line="147" w:lineRule="exact"/>
                                    <w:ind w:left="86" w:right="221"/>
                                    <w:rPr>
                                      <w:rFonts w:ascii="Palatino Linotype"/>
                                      <w:sz w:val="14"/>
                                    </w:rPr>
                                  </w:pPr>
                                  <w:r>
                                    <w:rPr>
                                      <w:rFonts w:ascii="Palatino Linotype"/>
                                      <w:sz w:val="14"/>
                                    </w:rPr>
                                    <w:t>409</w:t>
                                  </w:r>
                                  <w:r>
                                    <w:rPr>
                                      <w:rFonts w:ascii="Palatino Linotype"/>
                                      <w:spacing w:val="-4"/>
                                      <w:sz w:val="14"/>
                                    </w:rPr>
                                    <w:t xml:space="preserve"> </w:t>
                                  </w:r>
                                  <w:r>
                                    <w:rPr>
                                      <w:rFonts w:ascii="Palatino Linotype"/>
                                      <w:sz w:val="14"/>
                                    </w:rPr>
                                    <w:t>(20.0),</w:t>
                                  </w:r>
                                  <w:r>
                                    <w:rPr>
                                      <w:rFonts w:ascii="Palatino Linotype"/>
                                      <w:spacing w:val="-4"/>
                                      <w:sz w:val="14"/>
                                    </w:rPr>
                                    <w:t xml:space="preserve"> </w:t>
                                  </w:r>
                                  <w:r>
                                    <w:rPr>
                                      <w:rFonts w:ascii="Palatino Linotype"/>
                                      <w:sz w:val="14"/>
                                    </w:rPr>
                                    <w:t>273</w:t>
                                  </w:r>
                                  <w:r>
                                    <w:rPr>
                                      <w:rFonts w:ascii="Palatino Linotype"/>
                                      <w:spacing w:val="-3"/>
                                      <w:sz w:val="14"/>
                                    </w:rPr>
                                    <w:t xml:space="preserve"> </w:t>
                                  </w:r>
                                  <w:r>
                                    <w:rPr>
                                      <w:rFonts w:ascii="Palatino Linotype"/>
                                      <w:spacing w:val="-2"/>
                                      <w:sz w:val="14"/>
                                    </w:rPr>
                                    <w:t>(3.2),</w:t>
                                  </w:r>
                                </w:p>
                              </w:tc>
                              <w:tc>
                                <w:tcPr>
                                  <w:tcW w:w="1040" w:type="dxa"/>
                                </w:tcPr>
                                <w:p w14:paraId="11FF1E0F" w14:textId="77777777" w:rsidR="003F32C2" w:rsidRDefault="003F32C2">
                                  <w:pPr>
                                    <w:pStyle w:val="TableParagraph"/>
                                    <w:spacing w:before="0"/>
                                    <w:jc w:val="left"/>
                                    <w:rPr>
                                      <w:rFonts w:ascii="Times New Roman"/>
                                      <w:sz w:val="10"/>
                                    </w:rPr>
                                  </w:pPr>
                                </w:p>
                              </w:tc>
                            </w:tr>
                            <w:tr w:rsidR="003F32C2" w14:paraId="3A02190C" w14:textId="77777777">
                              <w:trPr>
                                <w:trHeight w:val="167"/>
                              </w:trPr>
                              <w:tc>
                                <w:tcPr>
                                  <w:tcW w:w="1482" w:type="dxa"/>
                                  <w:vMerge/>
                                  <w:tcBorders>
                                    <w:top w:val="nil"/>
                                  </w:tcBorders>
                                </w:tcPr>
                                <w:p w14:paraId="05F5D724" w14:textId="77777777" w:rsidR="003F32C2" w:rsidRDefault="003F32C2">
                                  <w:pPr>
                                    <w:rPr>
                                      <w:sz w:val="2"/>
                                      <w:szCs w:val="2"/>
                                    </w:rPr>
                                  </w:pPr>
                                </w:p>
                              </w:tc>
                              <w:tc>
                                <w:tcPr>
                                  <w:tcW w:w="1754" w:type="dxa"/>
                                </w:tcPr>
                                <w:p w14:paraId="434B3AD3" w14:textId="77777777" w:rsidR="003F32C2" w:rsidRDefault="009D0186">
                                  <w:pPr>
                                    <w:pStyle w:val="TableParagraph"/>
                                    <w:spacing w:before="0" w:line="147" w:lineRule="exact"/>
                                    <w:ind w:left="86" w:right="220"/>
                                    <w:rPr>
                                      <w:rFonts w:ascii="Palatino Linotype"/>
                                      <w:sz w:val="14"/>
                                    </w:rPr>
                                  </w:pPr>
                                  <w:r>
                                    <w:rPr>
                                      <w:rFonts w:ascii="Palatino Linotype"/>
                                      <w:sz w:val="14"/>
                                    </w:rPr>
                                    <w:t>219</w:t>
                                  </w:r>
                                  <w:r>
                                    <w:rPr>
                                      <w:rFonts w:ascii="Palatino Linotype"/>
                                      <w:spacing w:val="-4"/>
                                      <w:sz w:val="14"/>
                                    </w:rPr>
                                    <w:t xml:space="preserve"> </w:t>
                                  </w:r>
                                  <w:r>
                                    <w:rPr>
                                      <w:rFonts w:ascii="Palatino Linotype"/>
                                      <w:spacing w:val="-2"/>
                                      <w:sz w:val="14"/>
                                    </w:rPr>
                                    <w:t>(20.2),</w:t>
                                  </w:r>
                                </w:p>
                              </w:tc>
                              <w:tc>
                                <w:tcPr>
                                  <w:tcW w:w="1040" w:type="dxa"/>
                                </w:tcPr>
                                <w:p w14:paraId="381C8AB5" w14:textId="77777777" w:rsidR="003F32C2" w:rsidRDefault="003F32C2">
                                  <w:pPr>
                                    <w:pStyle w:val="TableParagraph"/>
                                    <w:spacing w:before="0"/>
                                    <w:jc w:val="left"/>
                                    <w:rPr>
                                      <w:rFonts w:ascii="Times New Roman"/>
                                      <w:sz w:val="10"/>
                                    </w:rPr>
                                  </w:pPr>
                                </w:p>
                              </w:tc>
                            </w:tr>
                            <w:tr w:rsidR="003F32C2" w14:paraId="72CD431D" w14:textId="77777777">
                              <w:trPr>
                                <w:trHeight w:val="152"/>
                              </w:trPr>
                              <w:tc>
                                <w:tcPr>
                                  <w:tcW w:w="1482" w:type="dxa"/>
                                </w:tcPr>
                                <w:p w14:paraId="7D87AC49" w14:textId="77777777" w:rsidR="003F32C2" w:rsidRDefault="009D0186">
                                  <w:pPr>
                                    <w:pStyle w:val="TableParagraph"/>
                                    <w:spacing w:before="0" w:line="132" w:lineRule="exact"/>
                                    <w:ind w:left="92"/>
                                    <w:jc w:val="left"/>
                                    <w:rPr>
                                      <w:rFonts w:ascii="Palatino Linotype"/>
                                      <w:sz w:val="14"/>
                                    </w:rPr>
                                  </w:pPr>
                                  <w:r>
                                    <w:rPr>
                                      <w:rFonts w:ascii="Palatino Linotype"/>
                                      <w:sz w:val="14"/>
                                    </w:rPr>
                                    <w:t>216.52</w:t>
                                  </w:r>
                                  <w:r>
                                    <w:rPr>
                                      <w:rFonts w:ascii="Palatino Linotype"/>
                                      <w:spacing w:val="-5"/>
                                      <w:sz w:val="14"/>
                                    </w:rPr>
                                    <w:t xml:space="preserve"> </w:t>
                                  </w:r>
                                  <w:r>
                                    <w:rPr>
                                      <w:rFonts w:ascii="Palatino Linotype"/>
                                      <w:sz w:val="14"/>
                                    </w:rPr>
                                    <w:t>(C-3),</w:t>
                                  </w:r>
                                  <w:r>
                                    <w:rPr>
                                      <w:rFonts w:ascii="Palatino Linotype"/>
                                      <w:spacing w:val="-5"/>
                                      <w:sz w:val="14"/>
                                    </w:rPr>
                                    <w:t xml:space="preserve"> </w:t>
                                  </w:r>
                                  <w:r>
                                    <w:rPr>
                                      <w:rFonts w:ascii="Palatino Linotype"/>
                                      <w:spacing w:val="-2"/>
                                      <w:sz w:val="14"/>
                                    </w:rPr>
                                    <w:t>109.67</w:t>
                                  </w:r>
                                </w:p>
                              </w:tc>
                              <w:tc>
                                <w:tcPr>
                                  <w:tcW w:w="1754" w:type="dxa"/>
                                </w:tcPr>
                                <w:p w14:paraId="58E95EEF" w14:textId="77777777" w:rsidR="003F32C2" w:rsidRDefault="009D0186">
                                  <w:pPr>
                                    <w:pStyle w:val="TableParagraph"/>
                                    <w:spacing w:before="0" w:line="132" w:lineRule="exact"/>
                                    <w:ind w:left="86" w:right="220"/>
                                    <w:rPr>
                                      <w:rFonts w:ascii="Palatino Linotype"/>
                                      <w:sz w:val="14"/>
                                    </w:rPr>
                                  </w:pPr>
                                  <w:r>
                                    <w:rPr>
                                      <w:rFonts w:ascii="Palatino Linotype"/>
                                      <w:sz w:val="14"/>
                                    </w:rPr>
                                    <w:t>205</w:t>
                                  </w:r>
                                  <w:r>
                                    <w:rPr>
                                      <w:rFonts w:ascii="Palatino Linotype"/>
                                      <w:spacing w:val="-4"/>
                                      <w:sz w:val="14"/>
                                    </w:rPr>
                                    <w:t xml:space="preserve"> </w:t>
                                  </w:r>
                                  <w:r>
                                    <w:rPr>
                                      <w:rFonts w:ascii="Palatino Linotype"/>
                                      <w:spacing w:val="-2"/>
                                      <w:sz w:val="14"/>
                                    </w:rPr>
                                    <w:t>(38.4),</w:t>
                                  </w:r>
                                </w:p>
                              </w:tc>
                              <w:tc>
                                <w:tcPr>
                                  <w:tcW w:w="1040" w:type="dxa"/>
                                </w:tcPr>
                                <w:p w14:paraId="0BEBDEC1" w14:textId="77777777" w:rsidR="003F32C2" w:rsidRDefault="003F32C2">
                                  <w:pPr>
                                    <w:pStyle w:val="TableParagraph"/>
                                    <w:spacing w:before="0"/>
                                    <w:jc w:val="left"/>
                                    <w:rPr>
                                      <w:rFonts w:ascii="Times New Roman"/>
                                      <w:sz w:val="8"/>
                                    </w:rPr>
                                  </w:pPr>
                                </w:p>
                              </w:tc>
                            </w:tr>
                            <w:tr w:rsidR="003F32C2" w14:paraId="2AD486B1" w14:textId="77777777">
                              <w:trPr>
                                <w:trHeight w:val="169"/>
                              </w:trPr>
                              <w:tc>
                                <w:tcPr>
                                  <w:tcW w:w="1482" w:type="dxa"/>
                                </w:tcPr>
                                <w:p w14:paraId="4794A7CC" w14:textId="77777777" w:rsidR="003F32C2" w:rsidRDefault="009D0186">
                                  <w:pPr>
                                    <w:pStyle w:val="TableParagraph"/>
                                    <w:spacing w:before="0" w:line="150" w:lineRule="exact"/>
                                    <w:ind w:left="50"/>
                                    <w:jc w:val="left"/>
                                    <w:rPr>
                                      <w:rFonts w:ascii="Palatino Linotype"/>
                                      <w:sz w:val="14"/>
                                    </w:rPr>
                                  </w:pPr>
                                  <w:r>
                                    <w:rPr>
                                      <w:rFonts w:ascii="Palatino Linotype"/>
                                      <w:sz w:val="14"/>
                                    </w:rPr>
                                    <w:t>(C-29),</w:t>
                                  </w:r>
                                  <w:r>
                                    <w:rPr>
                                      <w:rFonts w:ascii="Palatino Linotype"/>
                                      <w:spacing w:val="-6"/>
                                      <w:sz w:val="14"/>
                                    </w:rPr>
                                    <w:t xml:space="preserve"> </w:t>
                                  </w:r>
                                  <w:r>
                                    <w:rPr>
                                      <w:rFonts w:ascii="Palatino Linotype"/>
                                      <w:sz w:val="14"/>
                                    </w:rPr>
                                    <w:t>150.33</w:t>
                                  </w:r>
                                  <w:r>
                                    <w:rPr>
                                      <w:rFonts w:ascii="Palatino Linotype"/>
                                      <w:spacing w:val="-6"/>
                                      <w:sz w:val="14"/>
                                    </w:rPr>
                                    <w:t xml:space="preserve"> </w:t>
                                  </w:r>
                                  <w:r>
                                    <w:rPr>
                                      <w:rFonts w:ascii="Palatino Linotype"/>
                                      <w:sz w:val="14"/>
                                    </w:rPr>
                                    <w:t>(C-</w:t>
                                  </w:r>
                                  <w:r>
                                    <w:rPr>
                                      <w:rFonts w:ascii="Palatino Linotype"/>
                                      <w:spacing w:val="-4"/>
                                      <w:sz w:val="14"/>
                                    </w:rPr>
                                    <w:t>20),</w:t>
                                  </w:r>
                                </w:p>
                              </w:tc>
                              <w:tc>
                                <w:tcPr>
                                  <w:tcW w:w="1754" w:type="dxa"/>
                                </w:tcPr>
                                <w:p w14:paraId="2CF6051E" w14:textId="77777777" w:rsidR="003F32C2" w:rsidRDefault="009D0186">
                                  <w:pPr>
                                    <w:pStyle w:val="TableParagraph"/>
                                    <w:spacing w:before="0" w:line="150" w:lineRule="exact"/>
                                    <w:ind w:left="86" w:right="225"/>
                                    <w:rPr>
                                      <w:rFonts w:ascii="Palatino Linotype"/>
                                      <w:sz w:val="14"/>
                                    </w:rPr>
                                  </w:pPr>
                                  <w:r>
                                    <w:rPr>
                                      <w:rFonts w:ascii="Palatino Linotype"/>
                                      <w:sz w:val="14"/>
                                    </w:rPr>
                                    <w:t>189</w:t>
                                  </w:r>
                                  <w:r>
                                    <w:rPr>
                                      <w:rFonts w:ascii="Palatino Linotype"/>
                                      <w:spacing w:val="-4"/>
                                      <w:sz w:val="14"/>
                                    </w:rPr>
                                    <w:t xml:space="preserve"> </w:t>
                                  </w:r>
                                  <w:r>
                                    <w:rPr>
                                      <w:rFonts w:ascii="Palatino Linotype"/>
                                      <w:spacing w:val="-2"/>
                                      <w:sz w:val="14"/>
                                    </w:rPr>
                                    <w:t>(39.6),</w:t>
                                  </w:r>
                                </w:p>
                              </w:tc>
                              <w:tc>
                                <w:tcPr>
                                  <w:tcW w:w="1040" w:type="dxa"/>
                                </w:tcPr>
                                <w:p w14:paraId="752F18BA" w14:textId="77777777" w:rsidR="003F32C2" w:rsidRDefault="009D0186">
                                  <w:pPr>
                                    <w:pStyle w:val="TableParagraph"/>
                                    <w:spacing w:before="0" w:line="150" w:lineRule="exact"/>
                                    <w:ind w:left="304"/>
                                    <w:jc w:val="left"/>
                                    <w:rPr>
                                      <w:rFonts w:ascii="Palatino Linotype" w:hAnsi="Palatino Linotype"/>
                                      <w:sz w:val="14"/>
                                    </w:rPr>
                                  </w:pPr>
                                  <w:r>
                                    <w:rPr>
                                      <w:rFonts w:ascii="Palatino Linotype" w:hAnsi="Palatino Linotype"/>
                                      <w:sz w:val="14"/>
                                    </w:rPr>
                                    <w:t>165–166</w:t>
                                  </w:r>
                                  <w:r>
                                    <w:rPr>
                                      <w:rFonts w:ascii="Palatino Linotype" w:hAnsi="Palatino Linotype"/>
                                      <w:spacing w:val="-4"/>
                                      <w:sz w:val="14"/>
                                    </w:rPr>
                                    <w:t xml:space="preserve"> </w:t>
                                  </w:r>
                                  <w:r>
                                    <w:rPr>
                                      <w:rFonts w:ascii="Verdana" w:hAnsi="Verdana"/>
                                      <w:i/>
                                      <w:spacing w:val="-5"/>
                                      <w:sz w:val="14"/>
                                      <w:vertAlign w:val="superscript"/>
                                    </w:rPr>
                                    <w:t>◦</w:t>
                                  </w:r>
                                  <w:r>
                                    <w:rPr>
                                      <w:rFonts w:ascii="Palatino Linotype" w:hAnsi="Palatino Linotype"/>
                                      <w:spacing w:val="-5"/>
                                      <w:sz w:val="14"/>
                                    </w:rPr>
                                    <w:t>C</w:t>
                                  </w:r>
                                </w:p>
                              </w:tc>
                            </w:tr>
                          </w:tbl>
                          <w:p w14:paraId="363FF62A" w14:textId="77777777" w:rsidR="003F32C2" w:rsidRDefault="003F32C2">
                            <w:pPr>
                              <w:pStyle w:val="a3"/>
                            </w:pPr>
                          </w:p>
                        </w:txbxContent>
                      </wps:txbx>
                      <wps:bodyPr wrap="square" lIns="0" tIns="0" rIns="0" bIns="0" rtlCol="0">
                        <a:noAutofit/>
                      </wps:bodyPr>
                    </wps:wsp>
                  </a:graphicData>
                </a:graphic>
              </wp:anchor>
            </w:drawing>
          </mc:Choice>
          <mc:Fallback>
            <w:pict>
              <v:shape w14:anchorId="149EAEE3" id="Textbox 837" o:spid="_x0000_s1349" type="#_x0000_t202" style="position:absolute;left:0;text-align:left;margin-left:321.8pt;margin-top:-40.6pt;width:219.85pt;height:41.55pt;z-index:15748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" filled="f" stroked="f">
                <v:textbox inset="0,0,0,0">
                  <w:txbxContent>
                    <w:tbl>
                      <w:tblPr>
                        <w:tblStyle w:val="TableNormal"/>
                        <w:tblW w:w="0" w:type="auto"/>
                        <w:tblInd w:w="67" w:type="dxa"/>
                        <w:tblLayout w:type="fixed"/>
                        <w:tblLook w:val="01E0" w:firstRow="1" w:lastRow="1" w:firstColumn="1" w:lastColumn="1" w:noHBand="0" w:noVBand="0"/>
                      </w:tblPr>
                      <w:tblGrid>
                        <w:gridCol w:w="1482"/>
                        <w:gridCol w:w="1754"/>
                        <w:gridCol w:w="1040"/>
                      </w:tblGrid>
                      <w:tr w:rsidR="003F32C2" w14:paraId="402C3A75" w14:textId="77777777">
                        <w:trPr>
                          <w:trHeight w:val="176"/>
                        </w:trPr>
                        <w:tc>
                          <w:tcPr>
                            <w:tcW w:w="1482" w:type="dxa"/>
                            <w:vMerge w:val="restart"/>
                          </w:tcPr>
                          <w:p w14:paraId="5A404987" w14:textId="77777777" w:rsidR="003F32C2" w:rsidRDefault="003F32C2">
                            <w:pPr>
                              <w:pStyle w:val="TableParagraph"/>
                              <w:spacing w:before="0"/>
                              <w:jc w:val="left"/>
                              <w:rPr>
                                <w:rFonts w:ascii="Times New Roman"/>
                                <w:sz w:val="16"/>
                              </w:rPr>
                            </w:pPr>
                          </w:p>
                        </w:tc>
                        <w:tc>
                          <w:tcPr>
                            <w:tcW w:w="1754" w:type="dxa"/>
                          </w:tcPr>
                          <w:p w14:paraId="6F51B8AD" w14:textId="77777777" w:rsidR="003F32C2" w:rsidRDefault="009D0186">
                            <w:pPr>
                              <w:pStyle w:val="TableParagraph"/>
                              <w:spacing w:before="0" w:line="156" w:lineRule="exact"/>
                              <w:ind w:left="86" w:right="233"/>
                              <w:rPr>
                                <w:rFonts w:ascii="Palatino Linotype"/>
                                <w:sz w:val="14"/>
                              </w:rPr>
                            </w:pPr>
                            <w:r>
                              <w:rPr>
                                <w:rFonts w:ascii="Palatino Linotype"/>
                                <w:sz w:val="14"/>
                              </w:rPr>
                              <w:t>438</w:t>
                            </w:r>
                            <w:r>
                              <w:rPr>
                                <w:rFonts w:ascii="Palatino Linotype"/>
                                <w:spacing w:val="-6"/>
                                <w:sz w:val="14"/>
                              </w:rPr>
                              <w:t xml:space="preserve"> </w:t>
                            </w:r>
                            <w:r>
                              <w:rPr>
                                <w:rFonts w:ascii="Palatino Linotype"/>
                                <w:sz w:val="14"/>
                              </w:rPr>
                              <w:t>(11.5),</w:t>
                            </w:r>
                            <w:r>
                              <w:rPr>
                                <w:rFonts w:ascii="Palatino Linotype"/>
                                <w:spacing w:val="-5"/>
                                <w:sz w:val="14"/>
                              </w:rPr>
                              <w:t xml:space="preserve"> </w:t>
                            </w:r>
                            <w:r>
                              <w:rPr>
                                <w:rFonts w:ascii="Palatino Linotype"/>
                                <w:sz w:val="14"/>
                              </w:rPr>
                              <w:t>[M-</w:t>
                            </w:r>
                            <w:r>
                              <w:rPr>
                                <w:rFonts w:ascii="Palatino Linotype"/>
                                <w:spacing w:val="-2"/>
                                <w:sz w:val="14"/>
                              </w:rPr>
                              <w:t>CHO]</w:t>
                            </w:r>
                            <w:r>
                              <w:rPr>
                                <w:rFonts w:ascii="Palatino Linotype"/>
                                <w:spacing w:val="-2"/>
                                <w:sz w:val="14"/>
                                <w:vertAlign w:val="superscript"/>
                              </w:rPr>
                              <w:t>+</w:t>
                            </w:r>
                          </w:p>
                        </w:tc>
                        <w:tc>
                          <w:tcPr>
                            <w:tcW w:w="1040" w:type="dxa"/>
                          </w:tcPr>
                          <w:p w14:paraId="2D26AF9F" w14:textId="77777777" w:rsidR="003F32C2" w:rsidRDefault="003F32C2">
                            <w:pPr>
                              <w:pStyle w:val="TableParagraph"/>
                              <w:spacing w:before="0"/>
                              <w:jc w:val="left"/>
                              <w:rPr>
                                <w:rFonts w:ascii="Times New Roman"/>
                                <w:sz w:val="10"/>
                              </w:rPr>
                            </w:pPr>
                          </w:p>
                        </w:tc>
                      </w:tr>
                      <w:tr w:rsidR="003F32C2" w14:paraId="0330E60B" w14:textId="77777777">
                        <w:trPr>
                          <w:trHeight w:val="167"/>
                        </w:trPr>
                        <w:tc>
                          <w:tcPr>
                            <w:tcW w:w="1482" w:type="dxa"/>
                            <w:vMerge/>
                            <w:tcBorders>
                              <w:top w:val="nil"/>
                            </w:tcBorders>
                          </w:tcPr>
                          <w:p w14:paraId="7BCB7038" w14:textId="77777777" w:rsidR="003F32C2" w:rsidRDefault="003F32C2">
                            <w:pPr>
                              <w:rPr>
                                <w:sz w:val="2"/>
                                <w:szCs w:val="2"/>
                              </w:rPr>
                            </w:pPr>
                          </w:p>
                        </w:tc>
                        <w:tc>
                          <w:tcPr>
                            <w:tcW w:w="1754" w:type="dxa"/>
                          </w:tcPr>
                          <w:p w14:paraId="469D0CC1" w14:textId="77777777" w:rsidR="003F32C2" w:rsidRDefault="009D0186">
                            <w:pPr>
                              <w:pStyle w:val="TableParagraph"/>
                              <w:spacing w:before="0" w:line="147" w:lineRule="exact"/>
                              <w:ind w:left="86" w:right="221"/>
                              <w:rPr>
                                <w:rFonts w:ascii="Palatino Linotype"/>
                                <w:sz w:val="14"/>
                              </w:rPr>
                            </w:pPr>
                            <w:r>
                              <w:rPr>
                                <w:rFonts w:ascii="Palatino Linotype"/>
                                <w:sz w:val="14"/>
                              </w:rPr>
                              <w:t>409</w:t>
                            </w:r>
                            <w:r>
                              <w:rPr>
                                <w:rFonts w:ascii="Palatino Linotype"/>
                                <w:spacing w:val="-4"/>
                                <w:sz w:val="14"/>
                              </w:rPr>
                              <w:t xml:space="preserve"> </w:t>
                            </w:r>
                            <w:r>
                              <w:rPr>
                                <w:rFonts w:ascii="Palatino Linotype"/>
                                <w:sz w:val="14"/>
                              </w:rPr>
                              <w:t>(20.0),</w:t>
                            </w:r>
                            <w:r>
                              <w:rPr>
                                <w:rFonts w:ascii="Palatino Linotype"/>
                                <w:spacing w:val="-4"/>
                                <w:sz w:val="14"/>
                              </w:rPr>
                              <w:t xml:space="preserve"> </w:t>
                            </w:r>
                            <w:r>
                              <w:rPr>
                                <w:rFonts w:ascii="Palatino Linotype"/>
                                <w:sz w:val="14"/>
                              </w:rPr>
                              <w:t>273</w:t>
                            </w:r>
                            <w:r>
                              <w:rPr>
                                <w:rFonts w:ascii="Palatino Linotype"/>
                                <w:spacing w:val="-3"/>
                                <w:sz w:val="14"/>
                              </w:rPr>
                              <w:t xml:space="preserve"> </w:t>
                            </w:r>
                            <w:r>
                              <w:rPr>
                                <w:rFonts w:ascii="Palatino Linotype"/>
                                <w:spacing w:val="-2"/>
                                <w:sz w:val="14"/>
                              </w:rPr>
                              <w:t>(3.2),</w:t>
                            </w:r>
                          </w:p>
                        </w:tc>
                        <w:tc>
                          <w:tcPr>
                            <w:tcW w:w="1040" w:type="dxa"/>
                          </w:tcPr>
                          <w:p w14:paraId="11FF1E0F" w14:textId="77777777" w:rsidR="003F32C2" w:rsidRDefault="003F32C2">
                            <w:pPr>
                              <w:pStyle w:val="TableParagraph"/>
                              <w:spacing w:before="0"/>
                              <w:jc w:val="left"/>
                              <w:rPr>
                                <w:rFonts w:ascii="Times New Roman"/>
                                <w:sz w:val="10"/>
                              </w:rPr>
                            </w:pPr>
                          </w:p>
                        </w:tc>
                      </w:tr>
                      <w:tr w:rsidR="003F32C2" w14:paraId="3A02190C" w14:textId="77777777">
                        <w:trPr>
                          <w:trHeight w:val="167"/>
                        </w:trPr>
                        <w:tc>
                          <w:tcPr>
                            <w:tcW w:w="1482" w:type="dxa"/>
                            <w:vMerge/>
                            <w:tcBorders>
                              <w:top w:val="nil"/>
                            </w:tcBorders>
                          </w:tcPr>
                          <w:p w14:paraId="05F5D724" w14:textId="77777777" w:rsidR="003F32C2" w:rsidRDefault="003F32C2">
                            <w:pPr>
                              <w:rPr>
                                <w:sz w:val="2"/>
                                <w:szCs w:val="2"/>
                              </w:rPr>
                            </w:pPr>
                          </w:p>
                        </w:tc>
                        <w:tc>
                          <w:tcPr>
                            <w:tcW w:w="1754" w:type="dxa"/>
                          </w:tcPr>
                          <w:p w14:paraId="434B3AD3" w14:textId="77777777" w:rsidR="003F32C2" w:rsidRDefault="009D0186">
                            <w:pPr>
                              <w:pStyle w:val="TableParagraph"/>
                              <w:spacing w:before="0" w:line="147" w:lineRule="exact"/>
                              <w:ind w:left="86" w:right="220"/>
                              <w:rPr>
                                <w:rFonts w:ascii="Palatino Linotype"/>
                                <w:sz w:val="14"/>
                              </w:rPr>
                            </w:pPr>
                            <w:r>
                              <w:rPr>
                                <w:rFonts w:ascii="Palatino Linotype"/>
                                <w:sz w:val="14"/>
                              </w:rPr>
                              <w:t>219</w:t>
                            </w:r>
                            <w:r>
                              <w:rPr>
                                <w:rFonts w:ascii="Palatino Linotype"/>
                                <w:spacing w:val="-4"/>
                                <w:sz w:val="14"/>
                              </w:rPr>
                              <w:t xml:space="preserve"> </w:t>
                            </w:r>
                            <w:r>
                              <w:rPr>
                                <w:rFonts w:ascii="Palatino Linotype"/>
                                <w:spacing w:val="-2"/>
                                <w:sz w:val="14"/>
                              </w:rPr>
                              <w:t>(20.2),</w:t>
                            </w:r>
                          </w:p>
                        </w:tc>
                        <w:tc>
                          <w:tcPr>
                            <w:tcW w:w="1040" w:type="dxa"/>
                          </w:tcPr>
                          <w:p w14:paraId="381C8AB5" w14:textId="77777777" w:rsidR="003F32C2" w:rsidRDefault="003F32C2">
                            <w:pPr>
                              <w:pStyle w:val="TableParagraph"/>
                              <w:spacing w:before="0"/>
                              <w:jc w:val="left"/>
                              <w:rPr>
                                <w:rFonts w:ascii="Times New Roman"/>
                                <w:sz w:val="10"/>
                              </w:rPr>
                            </w:pPr>
                          </w:p>
                        </w:tc>
                      </w:tr>
                      <w:tr w:rsidR="003F32C2" w14:paraId="72CD431D" w14:textId="77777777">
                        <w:trPr>
                          <w:trHeight w:val="152"/>
                        </w:trPr>
                        <w:tc>
                          <w:tcPr>
                            <w:tcW w:w="1482" w:type="dxa"/>
                          </w:tcPr>
                          <w:p w14:paraId="7D87AC49" w14:textId="77777777" w:rsidR="003F32C2" w:rsidRDefault="009D0186">
                            <w:pPr>
                              <w:pStyle w:val="TableParagraph"/>
                              <w:spacing w:before="0" w:line="132" w:lineRule="exact"/>
                              <w:ind w:left="92"/>
                              <w:jc w:val="left"/>
                              <w:rPr>
                                <w:rFonts w:ascii="Palatino Linotype"/>
                                <w:sz w:val="14"/>
                              </w:rPr>
                            </w:pPr>
                            <w:r>
                              <w:rPr>
                                <w:rFonts w:ascii="Palatino Linotype"/>
                                <w:sz w:val="14"/>
                              </w:rPr>
                              <w:t>216.52</w:t>
                            </w:r>
                            <w:r>
                              <w:rPr>
                                <w:rFonts w:ascii="Palatino Linotype"/>
                                <w:spacing w:val="-5"/>
                                <w:sz w:val="14"/>
                              </w:rPr>
                              <w:t xml:space="preserve"> </w:t>
                            </w:r>
                            <w:r>
                              <w:rPr>
                                <w:rFonts w:ascii="Palatino Linotype"/>
                                <w:sz w:val="14"/>
                              </w:rPr>
                              <w:t>(C-3),</w:t>
                            </w:r>
                            <w:r>
                              <w:rPr>
                                <w:rFonts w:ascii="Palatino Linotype"/>
                                <w:spacing w:val="-5"/>
                                <w:sz w:val="14"/>
                              </w:rPr>
                              <w:t xml:space="preserve"> </w:t>
                            </w:r>
                            <w:r>
                              <w:rPr>
                                <w:rFonts w:ascii="Palatino Linotype"/>
                                <w:spacing w:val="-2"/>
                                <w:sz w:val="14"/>
                              </w:rPr>
                              <w:t>109.67</w:t>
                            </w:r>
                          </w:p>
                        </w:tc>
                        <w:tc>
                          <w:tcPr>
                            <w:tcW w:w="1754" w:type="dxa"/>
                          </w:tcPr>
                          <w:p w14:paraId="58E95EEF" w14:textId="77777777" w:rsidR="003F32C2" w:rsidRDefault="009D0186">
                            <w:pPr>
                              <w:pStyle w:val="TableParagraph"/>
                              <w:spacing w:before="0" w:line="132" w:lineRule="exact"/>
                              <w:ind w:left="86" w:right="220"/>
                              <w:rPr>
                                <w:rFonts w:ascii="Palatino Linotype"/>
                                <w:sz w:val="14"/>
                              </w:rPr>
                            </w:pPr>
                            <w:r>
                              <w:rPr>
                                <w:rFonts w:ascii="Palatino Linotype"/>
                                <w:sz w:val="14"/>
                              </w:rPr>
                              <w:t>205</w:t>
                            </w:r>
                            <w:r>
                              <w:rPr>
                                <w:rFonts w:ascii="Palatino Linotype"/>
                                <w:spacing w:val="-4"/>
                                <w:sz w:val="14"/>
                              </w:rPr>
                              <w:t xml:space="preserve"> </w:t>
                            </w:r>
                            <w:r>
                              <w:rPr>
                                <w:rFonts w:ascii="Palatino Linotype"/>
                                <w:spacing w:val="-2"/>
                                <w:sz w:val="14"/>
                              </w:rPr>
                              <w:t>(38.4),</w:t>
                            </w:r>
                          </w:p>
                        </w:tc>
                        <w:tc>
                          <w:tcPr>
                            <w:tcW w:w="1040" w:type="dxa"/>
                          </w:tcPr>
                          <w:p w14:paraId="0BEBDEC1" w14:textId="77777777" w:rsidR="003F32C2" w:rsidRDefault="003F32C2">
                            <w:pPr>
                              <w:pStyle w:val="TableParagraph"/>
                              <w:spacing w:before="0"/>
                              <w:jc w:val="left"/>
                              <w:rPr>
                                <w:rFonts w:ascii="Times New Roman"/>
                                <w:sz w:val="8"/>
                              </w:rPr>
                            </w:pPr>
                          </w:p>
                        </w:tc>
                      </w:tr>
                      <w:tr w:rsidR="003F32C2" w14:paraId="2AD486B1" w14:textId="77777777">
                        <w:trPr>
                          <w:trHeight w:val="169"/>
                        </w:trPr>
                        <w:tc>
                          <w:tcPr>
                            <w:tcW w:w="1482" w:type="dxa"/>
                          </w:tcPr>
                          <w:p w14:paraId="4794A7CC" w14:textId="77777777" w:rsidR="003F32C2" w:rsidRDefault="009D0186">
                            <w:pPr>
                              <w:pStyle w:val="TableParagraph"/>
                              <w:spacing w:before="0" w:line="150" w:lineRule="exact"/>
                              <w:ind w:left="50"/>
                              <w:jc w:val="left"/>
                              <w:rPr>
                                <w:rFonts w:ascii="Palatino Linotype"/>
                                <w:sz w:val="14"/>
                              </w:rPr>
                            </w:pPr>
                            <w:r>
                              <w:rPr>
                                <w:rFonts w:ascii="Palatino Linotype"/>
                                <w:sz w:val="14"/>
                              </w:rPr>
                              <w:t>(C-29),</w:t>
                            </w:r>
                            <w:r>
                              <w:rPr>
                                <w:rFonts w:ascii="Palatino Linotype"/>
                                <w:spacing w:val="-6"/>
                                <w:sz w:val="14"/>
                              </w:rPr>
                              <w:t xml:space="preserve"> </w:t>
                            </w:r>
                            <w:r>
                              <w:rPr>
                                <w:rFonts w:ascii="Palatino Linotype"/>
                                <w:sz w:val="14"/>
                              </w:rPr>
                              <w:t>150.33</w:t>
                            </w:r>
                            <w:r>
                              <w:rPr>
                                <w:rFonts w:ascii="Palatino Linotype"/>
                                <w:spacing w:val="-6"/>
                                <w:sz w:val="14"/>
                              </w:rPr>
                              <w:t xml:space="preserve"> </w:t>
                            </w:r>
                            <w:r>
                              <w:rPr>
                                <w:rFonts w:ascii="Palatino Linotype"/>
                                <w:sz w:val="14"/>
                              </w:rPr>
                              <w:t>(C-</w:t>
                            </w:r>
                            <w:r>
                              <w:rPr>
                                <w:rFonts w:ascii="Palatino Linotype"/>
                                <w:spacing w:val="-4"/>
                                <w:sz w:val="14"/>
                              </w:rPr>
                              <w:t>20),</w:t>
                            </w:r>
                          </w:p>
                        </w:tc>
                        <w:tc>
                          <w:tcPr>
                            <w:tcW w:w="1754" w:type="dxa"/>
                          </w:tcPr>
                          <w:p w14:paraId="2CF6051E" w14:textId="77777777" w:rsidR="003F32C2" w:rsidRDefault="009D0186">
                            <w:pPr>
                              <w:pStyle w:val="TableParagraph"/>
                              <w:spacing w:before="0" w:line="150" w:lineRule="exact"/>
                              <w:ind w:left="86" w:right="225"/>
                              <w:rPr>
                                <w:rFonts w:ascii="Palatino Linotype"/>
                                <w:sz w:val="14"/>
                              </w:rPr>
                            </w:pPr>
                            <w:r>
                              <w:rPr>
                                <w:rFonts w:ascii="Palatino Linotype"/>
                                <w:sz w:val="14"/>
                              </w:rPr>
                              <w:t>189</w:t>
                            </w:r>
                            <w:r>
                              <w:rPr>
                                <w:rFonts w:ascii="Palatino Linotype"/>
                                <w:spacing w:val="-4"/>
                                <w:sz w:val="14"/>
                              </w:rPr>
                              <w:t xml:space="preserve"> </w:t>
                            </w:r>
                            <w:r>
                              <w:rPr>
                                <w:rFonts w:ascii="Palatino Linotype"/>
                                <w:spacing w:val="-2"/>
                                <w:sz w:val="14"/>
                              </w:rPr>
                              <w:t>(39.6),</w:t>
                            </w:r>
                          </w:p>
                        </w:tc>
                        <w:tc>
                          <w:tcPr>
                            <w:tcW w:w="1040" w:type="dxa"/>
                          </w:tcPr>
                          <w:p w14:paraId="752F18BA" w14:textId="77777777" w:rsidR="003F32C2" w:rsidRDefault="009D0186">
                            <w:pPr>
                              <w:pStyle w:val="TableParagraph"/>
                              <w:spacing w:before="0" w:line="150" w:lineRule="exact"/>
                              <w:ind w:left="304"/>
                              <w:jc w:val="left"/>
                              <w:rPr>
                                <w:rFonts w:ascii="Palatino Linotype" w:hAnsi="Palatino Linotype"/>
                                <w:sz w:val="14"/>
                              </w:rPr>
                            </w:pPr>
                            <w:r>
                              <w:rPr>
                                <w:rFonts w:ascii="Palatino Linotype" w:hAnsi="Palatino Linotype"/>
                                <w:sz w:val="14"/>
                              </w:rPr>
                              <w:t>165–166</w:t>
                            </w:r>
                            <w:r>
                              <w:rPr>
                                <w:rFonts w:ascii="Palatino Linotype" w:hAnsi="Palatino Linotype"/>
                                <w:spacing w:val="-4"/>
                                <w:sz w:val="14"/>
                              </w:rPr>
                              <w:t xml:space="preserve"> </w:t>
                            </w:r>
                            <w:r>
                              <w:rPr>
                                <w:rFonts w:ascii="Verdana" w:hAnsi="Verdana"/>
                                <w:i/>
                                <w:spacing w:val="-5"/>
                                <w:sz w:val="14"/>
                                <w:vertAlign w:val="superscript"/>
                              </w:rPr>
                              <w:t>◦</w:t>
                            </w:r>
                            <w:r>
                              <w:rPr>
                                <w:rFonts w:ascii="Palatino Linotype" w:hAnsi="Palatino Linotype"/>
                                <w:spacing w:val="-5"/>
                                <w:sz w:val="14"/>
                              </w:rPr>
                              <w:t>C</w:t>
                            </w:r>
                          </w:p>
                        </w:tc>
                      </w:tr>
                    </w:tbl>
                    <w:p w14:paraId="363FF62A" w14:textId="77777777" w:rsidR="003F32C2" w:rsidRDefault="003F32C2">
                      <w:pPr>
                        <w:pStyle w:val="a3"/>
                      </w:pPr>
                    </w:p>
                  </w:txbxContent>
                </v:textbox>
                <w10:wrap anchorx="page"/>
              </v:shape>
            </w:pict>
          </mc:Fallback>
        </mc:AlternateContent>
      </w:r>
      <w:r>
        <w:rPr>
          <w:rFonts w:ascii="Palatino Linotype"/>
          <w:sz w:val="14"/>
        </w:rPr>
        <w:t>133</w:t>
      </w:r>
      <w:r>
        <w:rPr>
          <w:rFonts w:ascii="Palatino Linotype"/>
          <w:spacing w:val="-4"/>
          <w:sz w:val="14"/>
        </w:rPr>
        <w:t xml:space="preserve"> </w:t>
      </w:r>
      <w:r>
        <w:rPr>
          <w:rFonts w:ascii="Palatino Linotype"/>
          <w:spacing w:val="-2"/>
          <w:sz w:val="14"/>
        </w:rPr>
        <w:t>(35.6),</w:t>
      </w:r>
    </w:p>
    <w:p w14:paraId="109BE745" w14:textId="77777777" w:rsidR="003F32C2" w:rsidRDefault="009D0186">
      <w:pPr>
        <w:spacing w:line="167" w:lineRule="exact"/>
        <w:ind w:left="338"/>
        <w:rPr>
          <w:rFonts w:ascii="Palatino Linotype"/>
          <w:sz w:val="14"/>
        </w:rPr>
      </w:pPr>
      <w:r>
        <w:rPr>
          <w:rFonts w:ascii="Palatino Linotype"/>
          <w:sz w:val="14"/>
        </w:rPr>
        <w:t>105</w:t>
      </w:r>
      <w:r>
        <w:rPr>
          <w:rFonts w:ascii="Palatino Linotype"/>
          <w:spacing w:val="-4"/>
          <w:sz w:val="14"/>
        </w:rPr>
        <w:t xml:space="preserve"> </w:t>
      </w:r>
      <w:r>
        <w:rPr>
          <w:rFonts w:ascii="Palatino Linotype"/>
          <w:spacing w:val="-2"/>
          <w:sz w:val="14"/>
        </w:rPr>
        <w:t>(55.8),</w:t>
      </w:r>
    </w:p>
    <w:p w14:paraId="4803F2B2" w14:textId="77777777" w:rsidR="003F32C2" w:rsidRDefault="009D0186">
      <w:pPr>
        <w:spacing w:line="167" w:lineRule="exact"/>
        <w:ind w:left="429"/>
        <w:rPr>
          <w:rFonts w:ascii="Palatino Linotype"/>
          <w:sz w:val="14"/>
        </w:rPr>
      </w:pPr>
      <w:r>
        <w:rPr>
          <w:rFonts w:ascii="Palatino Linotype"/>
          <w:sz w:val="14"/>
        </w:rPr>
        <w:t>81</w:t>
      </w:r>
      <w:r>
        <w:rPr>
          <w:rFonts w:ascii="Palatino Linotype"/>
          <w:spacing w:val="-3"/>
          <w:sz w:val="14"/>
        </w:rPr>
        <w:t xml:space="preserve"> </w:t>
      </w:r>
      <w:r>
        <w:rPr>
          <w:rFonts w:ascii="Palatino Linotype"/>
          <w:spacing w:val="-4"/>
          <w:sz w:val="14"/>
        </w:rPr>
        <w:t>(65),</w:t>
      </w:r>
    </w:p>
    <w:p w14:paraId="5A826C15" w14:textId="77777777" w:rsidR="003F32C2" w:rsidRDefault="009D0186">
      <w:pPr>
        <w:spacing w:line="178" w:lineRule="exact"/>
        <w:ind w:left="386"/>
        <w:rPr>
          <w:rFonts w:ascii="Palatino Linotype"/>
          <w:sz w:val="14"/>
        </w:rPr>
      </w:pPr>
      <w:r>
        <w:rPr>
          <w:rFonts w:ascii="Palatino Linotype"/>
          <w:sz w:val="14"/>
        </w:rPr>
        <w:t>55</w:t>
      </w:r>
      <w:r>
        <w:rPr>
          <w:rFonts w:ascii="Palatino Linotype"/>
          <w:spacing w:val="-3"/>
          <w:sz w:val="14"/>
        </w:rPr>
        <w:t xml:space="preserve"> </w:t>
      </w:r>
      <w:r>
        <w:rPr>
          <w:rFonts w:ascii="Palatino Linotype"/>
          <w:spacing w:val="-2"/>
          <w:sz w:val="14"/>
        </w:rPr>
        <w:t>(100).</w:t>
      </w:r>
    </w:p>
    <w:p w14:paraId="58793E2A" w14:textId="77777777" w:rsidR="003F32C2" w:rsidRDefault="009D0186">
      <w:pPr>
        <w:pStyle w:val="a3"/>
        <w:rPr>
          <w:rFonts w:ascii="Palatino Linotype"/>
          <w:sz w:val="14"/>
        </w:rPr>
      </w:pPr>
      <w:r>
        <w:br w:type="column"/>
      </w:r>
    </w:p>
    <w:p w14:paraId="3E52B79C" w14:textId="77777777" w:rsidR="003F32C2" w:rsidRDefault="003F32C2">
      <w:pPr>
        <w:pStyle w:val="a3"/>
        <w:spacing w:before="186"/>
        <w:rPr>
          <w:rFonts w:ascii="Palatino Linotype"/>
          <w:sz w:val="14"/>
        </w:rPr>
      </w:pPr>
    </w:p>
    <w:p w14:paraId="065ABA29" w14:textId="77777777" w:rsidR="003F32C2" w:rsidRDefault="009D0186">
      <w:pPr>
        <w:ind w:left="281"/>
        <w:rPr>
          <w:rFonts w:ascii="Palatino Linotype" w:hAnsi="Palatino Linotype"/>
          <w:sz w:val="14"/>
        </w:rPr>
      </w:pPr>
      <w:r>
        <w:rPr>
          <w:rFonts w:ascii="Palatino Linotype" w:hAnsi="Palatino Linotype"/>
          <w:sz w:val="14"/>
        </w:rPr>
        <w:t>245–248</w:t>
      </w:r>
      <w:r>
        <w:rPr>
          <w:rFonts w:ascii="Palatino Linotype" w:hAnsi="Palatino Linotype"/>
          <w:spacing w:val="-4"/>
          <w:sz w:val="14"/>
        </w:rPr>
        <w:t xml:space="preserve"> </w:t>
      </w:r>
      <w:r>
        <w:rPr>
          <w:rFonts w:ascii="Verdana" w:hAnsi="Verdana"/>
          <w:i/>
          <w:spacing w:val="-5"/>
          <w:sz w:val="14"/>
          <w:vertAlign w:val="superscript"/>
        </w:rPr>
        <w:t>◦</w:t>
      </w:r>
      <w:r>
        <w:rPr>
          <w:rFonts w:ascii="Palatino Linotype" w:hAnsi="Palatino Linotype"/>
          <w:spacing w:val="-5"/>
          <w:sz w:val="14"/>
        </w:rPr>
        <w:t>C</w:t>
      </w:r>
    </w:p>
    <w:p w14:paraId="61A46C3E" w14:textId="77777777" w:rsidR="003F32C2" w:rsidRDefault="003F32C2">
      <w:pPr>
        <w:pStyle w:val="a3"/>
        <w:rPr>
          <w:rFonts w:ascii="Palatino Linotype"/>
          <w:sz w:val="14"/>
        </w:rPr>
      </w:pPr>
    </w:p>
    <w:p w14:paraId="7BD96CF2" w14:textId="77777777" w:rsidR="003F32C2" w:rsidRDefault="003F32C2">
      <w:pPr>
        <w:pStyle w:val="a3"/>
        <w:rPr>
          <w:rFonts w:ascii="Palatino Linotype"/>
          <w:sz w:val="14"/>
        </w:rPr>
      </w:pPr>
    </w:p>
    <w:p w14:paraId="5F358BBB" w14:textId="77777777" w:rsidR="003F32C2" w:rsidRDefault="003F32C2">
      <w:pPr>
        <w:pStyle w:val="a3"/>
        <w:rPr>
          <w:rFonts w:ascii="Palatino Linotype"/>
          <w:sz w:val="14"/>
        </w:rPr>
      </w:pPr>
    </w:p>
    <w:p w14:paraId="243E5CAD" w14:textId="77777777" w:rsidR="003F32C2" w:rsidRDefault="003F32C2">
      <w:pPr>
        <w:pStyle w:val="a3"/>
        <w:rPr>
          <w:rFonts w:ascii="Palatino Linotype"/>
          <w:sz w:val="14"/>
        </w:rPr>
      </w:pPr>
    </w:p>
    <w:p w14:paraId="0776273A" w14:textId="77777777" w:rsidR="003F32C2" w:rsidRDefault="003F32C2">
      <w:pPr>
        <w:pStyle w:val="a3"/>
        <w:rPr>
          <w:rFonts w:ascii="Palatino Linotype"/>
          <w:sz w:val="14"/>
        </w:rPr>
      </w:pPr>
    </w:p>
    <w:p w14:paraId="5ACB8F65" w14:textId="77777777" w:rsidR="003F32C2" w:rsidRDefault="003F32C2">
      <w:pPr>
        <w:pStyle w:val="a3"/>
        <w:rPr>
          <w:rFonts w:ascii="Palatino Linotype"/>
          <w:sz w:val="14"/>
        </w:rPr>
      </w:pPr>
    </w:p>
    <w:p w14:paraId="4E48FFCA" w14:textId="77777777" w:rsidR="003F32C2" w:rsidRDefault="003F32C2">
      <w:pPr>
        <w:pStyle w:val="a3"/>
        <w:rPr>
          <w:rFonts w:ascii="Palatino Linotype"/>
          <w:sz w:val="14"/>
        </w:rPr>
      </w:pPr>
    </w:p>
    <w:p w14:paraId="6189CA03" w14:textId="77777777" w:rsidR="003F32C2" w:rsidRDefault="003F32C2">
      <w:pPr>
        <w:pStyle w:val="a3"/>
        <w:rPr>
          <w:rFonts w:ascii="Palatino Linotype"/>
          <w:sz w:val="14"/>
        </w:rPr>
      </w:pPr>
    </w:p>
    <w:p w14:paraId="7E17C8ED" w14:textId="77777777" w:rsidR="003F32C2" w:rsidRDefault="003F32C2">
      <w:pPr>
        <w:pStyle w:val="a3"/>
        <w:spacing w:before="48"/>
        <w:rPr>
          <w:rFonts w:ascii="Palatino Linotype"/>
          <w:sz w:val="14"/>
        </w:rPr>
      </w:pPr>
    </w:p>
    <w:p w14:paraId="71842541" w14:textId="77777777" w:rsidR="003F32C2" w:rsidRDefault="009D0186">
      <w:pPr>
        <w:spacing w:before="1"/>
        <w:ind w:left="281"/>
        <w:rPr>
          <w:rFonts w:ascii="Palatino Linotype" w:hAnsi="Palatino Linotype"/>
          <w:sz w:val="14"/>
        </w:rPr>
      </w:pPr>
      <w:r>
        <w:rPr>
          <w:rFonts w:ascii="Palatino Linotype" w:hAnsi="Palatino Linotype"/>
          <w:sz w:val="14"/>
        </w:rPr>
        <w:t>290–293</w:t>
      </w:r>
      <w:r>
        <w:rPr>
          <w:rFonts w:ascii="Palatino Linotype" w:hAnsi="Palatino Linotype"/>
          <w:spacing w:val="-4"/>
          <w:sz w:val="14"/>
        </w:rPr>
        <w:t xml:space="preserve"> </w:t>
      </w:r>
      <w:r>
        <w:rPr>
          <w:rFonts w:ascii="Verdana" w:hAnsi="Verdana"/>
          <w:i/>
          <w:spacing w:val="-5"/>
          <w:sz w:val="14"/>
          <w:vertAlign w:val="superscript"/>
        </w:rPr>
        <w:t>◦</w:t>
      </w:r>
      <w:r>
        <w:rPr>
          <w:rFonts w:ascii="Palatino Linotype" w:hAnsi="Palatino Linotype"/>
          <w:spacing w:val="-5"/>
          <w:sz w:val="14"/>
        </w:rPr>
        <w:t>C</w:t>
      </w:r>
    </w:p>
    <w:p w14:paraId="759623E0" w14:textId="77777777" w:rsidR="003F32C2" w:rsidRDefault="003F32C2">
      <w:pPr>
        <w:pStyle w:val="a3"/>
        <w:rPr>
          <w:rFonts w:ascii="Palatino Linotype"/>
          <w:sz w:val="14"/>
        </w:rPr>
      </w:pPr>
    </w:p>
    <w:p w14:paraId="1BEB2C8F" w14:textId="77777777" w:rsidR="003F32C2" w:rsidRDefault="003F32C2">
      <w:pPr>
        <w:pStyle w:val="a3"/>
        <w:rPr>
          <w:rFonts w:ascii="Palatino Linotype"/>
          <w:sz w:val="14"/>
        </w:rPr>
      </w:pPr>
    </w:p>
    <w:p w14:paraId="281917E2" w14:textId="77777777" w:rsidR="003F32C2" w:rsidRDefault="003F32C2">
      <w:pPr>
        <w:pStyle w:val="a3"/>
        <w:rPr>
          <w:rFonts w:ascii="Palatino Linotype"/>
          <w:sz w:val="14"/>
        </w:rPr>
      </w:pPr>
    </w:p>
    <w:p w14:paraId="65B5F9D6" w14:textId="77777777" w:rsidR="003F32C2" w:rsidRDefault="003F32C2">
      <w:pPr>
        <w:pStyle w:val="a3"/>
        <w:rPr>
          <w:rFonts w:ascii="Palatino Linotype"/>
          <w:sz w:val="14"/>
        </w:rPr>
      </w:pPr>
    </w:p>
    <w:p w14:paraId="113E848D" w14:textId="77777777" w:rsidR="003F32C2" w:rsidRDefault="003F32C2">
      <w:pPr>
        <w:pStyle w:val="a3"/>
        <w:rPr>
          <w:rFonts w:ascii="Palatino Linotype"/>
          <w:sz w:val="14"/>
        </w:rPr>
      </w:pPr>
    </w:p>
    <w:p w14:paraId="266FC7BA" w14:textId="77777777" w:rsidR="003F32C2" w:rsidRDefault="003F32C2">
      <w:pPr>
        <w:pStyle w:val="a3"/>
        <w:rPr>
          <w:rFonts w:ascii="Palatino Linotype"/>
          <w:sz w:val="14"/>
        </w:rPr>
      </w:pPr>
    </w:p>
    <w:p w14:paraId="294DEE62" w14:textId="77777777" w:rsidR="003F32C2" w:rsidRDefault="003F32C2">
      <w:pPr>
        <w:pStyle w:val="a3"/>
        <w:rPr>
          <w:rFonts w:ascii="Palatino Linotype"/>
          <w:sz w:val="14"/>
        </w:rPr>
      </w:pPr>
    </w:p>
    <w:p w14:paraId="2DBEE7D7" w14:textId="77777777" w:rsidR="003F32C2" w:rsidRDefault="003F32C2">
      <w:pPr>
        <w:pStyle w:val="a3"/>
        <w:rPr>
          <w:rFonts w:ascii="Palatino Linotype"/>
          <w:sz w:val="14"/>
        </w:rPr>
      </w:pPr>
    </w:p>
    <w:p w14:paraId="0FD0EC77" w14:textId="77777777" w:rsidR="003F32C2" w:rsidRDefault="003F32C2">
      <w:pPr>
        <w:pStyle w:val="a3"/>
        <w:rPr>
          <w:rFonts w:ascii="Palatino Linotype"/>
          <w:sz w:val="14"/>
        </w:rPr>
      </w:pPr>
    </w:p>
    <w:p w14:paraId="5D0C3E09" w14:textId="77777777" w:rsidR="003F32C2" w:rsidRDefault="003F32C2">
      <w:pPr>
        <w:pStyle w:val="a3"/>
        <w:rPr>
          <w:rFonts w:ascii="Palatino Linotype"/>
          <w:sz w:val="14"/>
        </w:rPr>
      </w:pPr>
    </w:p>
    <w:p w14:paraId="39B4D0F0" w14:textId="77777777" w:rsidR="003F32C2" w:rsidRDefault="003F32C2">
      <w:pPr>
        <w:pStyle w:val="a3"/>
        <w:rPr>
          <w:rFonts w:ascii="Palatino Linotype"/>
          <w:sz w:val="14"/>
        </w:rPr>
      </w:pPr>
    </w:p>
    <w:p w14:paraId="68C04FB7" w14:textId="77777777" w:rsidR="003F32C2" w:rsidRDefault="003F32C2">
      <w:pPr>
        <w:pStyle w:val="a3"/>
        <w:rPr>
          <w:rFonts w:ascii="Palatino Linotype"/>
          <w:sz w:val="14"/>
        </w:rPr>
      </w:pPr>
    </w:p>
    <w:p w14:paraId="34BF1917" w14:textId="77777777" w:rsidR="003F32C2" w:rsidRDefault="003F32C2">
      <w:pPr>
        <w:pStyle w:val="a3"/>
        <w:rPr>
          <w:rFonts w:ascii="Palatino Linotype"/>
          <w:sz w:val="14"/>
        </w:rPr>
      </w:pPr>
    </w:p>
    <w:p w14:paraId="223259A1" w14:textId="77777777" w:rsidR="003F32C2" w:rsidRDefault="003F32C2">
      <w:pPr>
        <w:pStyle w:val="a3"/>
        <w:rPr>
          <w:rFonts w:ascii="Palatino Linotype"/>
          <w:sz w:val="14"/>
        </w:rPr>
      </w:pPr>
    </w:p>
    <w:p w14:paraId="00A539E7" w14:textId="77777777" w:rsidR="003F32C2" w:rsidRDefault="003F32C2">
      <w:pPr>
        <w:pStyle w:val="a3"/>
        <w:rPr>
          <w:rFonts w:ascii="Palatino Linotype"/>
          <w:sz w:val="14"/>
        </w:rPr>
      </w:pPr>
    </w:p>
    <w:p w14:paraId="5DAB002C" w14:textId="77777777" w:rsidR="003F32C2" w:rsidRDefault="003F32C2">
      <w:pPr>
        <w:pStyle w:val="a3"/>
        <w:rPr>
          <w:rFonts w:ascii="Palatino Linotype"/>
          <w:sz w:val="14"/>
        </w:rPr>
      </w:pPr>
    </w:p>
    <w:p w14:paraId="04328D1A" w14:textId="77777777" w:rsidR="003F32C2" w:rsidRDefault="003F32C2">
      <w:pPr>
        <w:pStyle w:val="a3"/>
        <w:rPr>
          <w:rFonts w:ascii="Palatino Linotype"/>
          <w:sz w:val="14"/>
        </w:rPr>
      </w:pPr>
    </w:p>
    <w:p w14:paraId="225BD9B7" w14:textId="77777777" w:rsidR="003F32C2" w:rsidRDefault="003F32C2">
      <w:pPr>
        <w:pStyle w:val="a3"/>
        <w:rPr>
          <w:rFonts w:ascii="Palatino Linotype"/>
          <w:sz w:val="14"/>
        </w:rPr>
      </w:pPr>
    </w:p>
    <w:p w14:paraId="38BC0EF5" w14:textId="77777777" w:rsidR="003F32C2" w:rsidRDefault="003F32C2">
      <w:pPr>
        <w:pStyle w:val="a3"/>
        <w:rPr>
          <w:rFonts w:ascii="Palatino Linotype"/>
          <w:sz w:val="14"/>
        </w:rPr>
      </w:pPr>
    </w:p>
    <w:p w14:paraId="21969FCD" w14:textId="77777777" w:rsidR="003F32C2" w:rsidRDefault="003F32C2">
      <w:pPr>
        <w:pStyle w:val="a3"/>
        <w:spacing w:before="75"/>
        <w:rPr>
          <w:rFonts w:ascii="Palatino Linotype"/>
          <w:sz w:val="14"/>
        </w:rPr>
      </w:pPr>
    </w:p>
    <w:p w14:paraId="2A7D4A4D" w14:textId="77777777" w:rsidR="003F32C2" w:rsidRDefault="009D0186">
      <w:pPr>
        <w:ind w:left="281"/>
        <w:rPr>
          <w:rFonts w:ascii="Palatino Linotype" w:hAnsi="Palatino Linotype"/>
          <w:sz w:val="14"/>
        </w:rPr>
      </w:pPr>
      <w:r>
        <w:rPr>
          <w:rFonts w:ascii="Palatino Linotype" w:hAnsi="Palatino Linotype"/>
          <w:sz w:val="14"/>
        </w:rPr>
        <w:t>192–193</w:t>
      </w:r>
      <w:r>
        <w:rPr>
          <w:rFonts w:ascii="Palatino Linotype" w:hAnsi="Palatino Linotype"/>
          <w:spacing w:val="-4"/>
          <w:sz w:val="14"/>
        </w:rPr>
        <w:t xml:space="preserve"> </w:t>
      </w:r>
      <w:r>
        <w:rPr>
          <w:rFonts w:ascii="Verdana" w:hAnsi="Verdana"/>
          <w:i/>
          <w:spacing w:val="-5"/>
          <w:sz w:val="14"/>
          <w:vertAlign w:val="superscript"/>
        </w:rPr>
        <w:t>◦</w:t>
      </w:r>
      <w:r>
        <w:rPr>
          <w:rFonts w:ascii="Palatino Linotype" w:hAnsi="Palatino Linotype"/>
          <w:spacing w:val="-5"/>
          <w:sz w:val="14"/>
        </w:rPr>
        <w:t>C</w:t>
      </w:r>
    </w:p>
    <w:p w14:paraId="239822BF" w14:textId="77777777" w:rsidR="003F32C2" w:rsidRDefault="003F32C2">
      <w:pPr>
        <w:rPr>
          <w:rFonts w:ascii="Palatino Linotype" w:hAnsi="Palatino Linotype"/>
          <w:sz w:val="14"/>
        </w:rPr>
        <w:sectPr w:rsidR="003F32C2">
          <w:type w:val="continuous"/>
          <w:pgSz w:w="11910" w:h="16840"/>
          <w:pgMar w:top="1540" w:right="283" w:bottom="280" w:left="566" w:header="1143" w:footer="0" w:gutter="0"/>
          <w:cols w:num="6" w:space="720" w:equalWidth="0">
            <w:col w:w="1512" w:space="88"/>
            <w:col w:w="1530" w:space="110"/>
            <w:col w:w="2451" w:space="221"/>
            <w:col w:w="1162" w:space="498"/>
            <w:col w:w="1060" w:space="557"/>
            <w:col w:w="1872"/>
          </w:cols>
        </w:sectPr>
      </w:pPr>
    </w:p>
    <w:p w14:paraId="1E79CAC3" w14:textId="77777777" w:rsidR="003F32C2" w:rsidRDefault="003F32C2">
      <w:pPr>
        <w:pStyle w:val="a3"/>
        <w:spacing w:before="10"/>
        <w:rPr>
          <w:rFonts w:ascii="Palatino Linotype"/>
          <w:sz w:val="3"/>
        </w:rPr>
      </w:pPr>
    </w:p>
    <w:p w14:paraId="4164585B" w14:textId="77777777" w:rsidR="003F32C2" w:rsidRDefault="009D0186">
      <w:pPr>
        <w:spacing w:line="20" w:lineRule="exact"/>
        <w:ind w:left="148"/>
        <w:rPr>
          <w:rFonts w:ascii="Palatino Linotype"/>
          <w:sz w:val="2"/>
        </w:rPr>
      </w:pPr>
      <w:r>
        <w:rPr>
          <w:rFonts w:ascii="Palatino Linotype"/>
          <w:noProof/>
          <w:sz w:val="2"/>
        </w:rPr>
        <mc:AlternateContent>
          <mc:Choice Requires="wpg">
            <w:drawing>
              <wp:inline distT="0" distB="0" distL="0" distR="0" wp14:anchorId="155CD156" wp14:editId="24D782BF">
                <wp:extent cx="6645909" cy="10160"/>
                <wp:effectExtent l="9525" t="0" r="2540" b="8890"/>
                <wp:docPr id="838" name="Group 8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5909" cy="10160"/>
                          <a:chOff x="0" y="0"/>
                          <a:chExt cx="6645909" cy="10160"/>
                        </a:xfrm>
                      </wpg:grpSpPr>
                      <wps:wsp>
                        <wps:cNvPr id="839" name="Graphic 839"/>
                        <wps:cNvSpPr/>
                        <wps:spPr>
                          <a:xfrm>
                            <a:off x="0" y="5060"/>
                            <a:ext cx="6645909" cy="1270"/>
                          </a:xfrm>
                          <a:custGeom>
                            <a:avLst/>
                            <a:gdLst/>
                            <a:ahLst/>
                            <a:cxnLst/>
                            <a:rect l="l" t="t" r="r" b="b"/>
                            <a:pathLst>
                              <a:path w="6645909">
                                <a:moveTo>
                                  <a:pt x="0" y="0"/>
                                </a:moveTo>
                                <a:lnTo>
                                  <a:pt x="6645605" y="0"/>
                                </a:lnTo>
                              </a:path>
                            </a:pathLst>
                          </a:custGeom>
                          <a:ln w="10121">
                            <a:solidFill>
                              <a:srgbClr val="000000"/>
                            </a:solidFill>
                            <a:prstDash val="solid"/>
                          </a:ln>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53016325" id="Group 838" o:spid="_x0000_s1026" style="width:523.3pt;height:.8pt;mso-position-horizontal-relative:char;mso-position-vertical-relative:line" coordsize="66459,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">
                <v:shape id="Graphic 839" o:spid="_x0000_s1027" style="position:absolute;top:50;width:66459;height:13;visibility:visible;mso-wrap-style:square;v-text-anchor:top" coordsize="664590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" path="m,l6645605,e" filled="f" strokeweight=".28114mm">
                  <v:path arrowok="t"/>
                </v:shape>
                <w10:anchorlock/>
              </v:group>
            </w:pict>
          </mc:Fallback>
        </mc:AlternateContent>
      </w:r>
    </w:p>
    <w:p w14:paraId="419E79C5" w14:textId="77777777" w:rsidR="003F32C2" w:rsidRDefault="009D0186">
      <w:pPr>
        <w:pStyle w:val="6"/>
        <w:spacing w:before="213"/>
        <w:rPr>
          <w:rFonts w:ascii="Palatino Linotype"/>
        </w:rPr>
      </w:pPr>
      <w:r>
        <w:rPr>
          <w:rFonts w:ascii="Palatino Linotype"/>
          <w:spacing w:val="-2"/>
        </w:rPr>
        <w:t>References</w:t>
      </w:r>
    </w:p>
    <w:p w14:paraId="77B244D1" w14:textId="77777777" w:rsidR="003F32C2" w:rsidRDefault="009D0186">
      <w:pPr>
        <w:pStyle w:val="a4"/>
        <w:numPr>
          <w:ilvl w:val="0"/>
          <w:numId w:val="8"/>
        </w:numPr>
        <w:tabs>
          <w:tab w:val="left" w:pos="578"/>
        </w:tabs>
        <w:spacing w:before="51" w:line="228" w:lineRule="auto"/>
        <w:ind w:right="434"/>
        <w:rPr>
          <w:sz w:val="18"/>
        </w:rPr>
      </w:pPr>
      <w:bookmarkStart w:id="30" w:name="_bookmark15"/>
      <w:bookmarkEnd w:id="30"/>
      <w:r>
        <w:rPr>
          <w:sz w:val="18"/>
        </w:rPr>
        <w:t>Cichewicz,</w:t>
      </w:r>
      <w:r>
        <w:rPr>
          <w:spacing w:val="-5"/>
          <w:sz w:val="18"/>
        </w:rPr>
        <w:t xml:space="preserve"> </w:t>
      </w:r>
      <w:r>
        <w:rPr>
          <w:sz w:val="18"/>
        </w:rPr>
        <w:t>R.H.;</w:t>
      </w:r>
      <w:r>
        <w:rPr>
          <w:spacing w:val="-5"/>
          <w:sz w:val="18"/>
        </w:rPr>
        <w:t xml:space="preserve"> </w:t>
      </w:r>
      <w:r>
        <w:rPr>
          <w:sz w:val="18"/>
        </w:rPr>
        <w:t>Kouzi,</w:t>
      </w:r>
      <w:r>
        <w:rPr>
          <w:spacing w:val="-5"/>
          <w:sz w:val="18"/>
        </w:rPr>
        <w:t xml:space="preserve"> </w:t>
      </w:r>
      <w:r>
        <w:rPr>
          <w:sz w:val="18"/>
        </w:rPr>
        <w:t>S.A.</w:t>
      </w:r>
      <w:r>
        <w:rPr>
          <w:spacing w:val="-5"/>
          <w:sz w:val="18"/>
        </w:rPr>
        <w:t xml:space="preserve"> </w:t>
      </w:r>
      <w:r>
        <w:rPr>
          <w:sz w:val="18"/>
        </w:rPr>
        <w:t>Chemistry,</w:t>
      </w:r>
      <w:r>
        <w:rPr>
          <w:spacing w:val="-5"/>
          <w:sz w:val="18"/>
        </w:rPr>
        <w:t xml:space="preserve"> </w:t>
      </w:r>
      <w:r>
        <w:rPr>
          <w:sz w:val="18"/>
        </w:rPr>
        <w:t>biological</w:t>
      </w:r>
      <w:r>
        <w:rPr>
          <w:spacing w:val="-5"/>
          <w:sz w:val="18"/>
        </w:rPr>
        <w:t xml:space="preserve"> </w:t>
      </w:r>
      <w:r>
        <w:rPr>
          <w:sz w:val="18"/>
        </w:rPr>
        <w:t>activity,</w:t>
      </w:r>
      <w:r>
        <w:rPr>
          <w:spacing w:val="-5"/>
          <w:sz w:val="18"/>
        </w:rPr>
        <w:t xml:space="preserve"> </w:t>
      </w:r>
      <w:r>
        <w:rPr>
          <w:sz w:val="18"/>
        </w:rPr>
        <w:t>and</w:t>
      </w:r>
      <w:r>
        <w:rPr>
          <w:spacing w:val="-5"/>
          <w:sz w:val="18"/>
        </w:rPr>
        <w:t xml:space="preserve"> </w:t>
      </w:r>
      <w:r>
        <w:rPr>
          <w:sz w:val="18"/>
        </w:rPr>
        <w:t>chemotherapeutic</w:t>
      </w:r>
      <w:r>
        <w:rPr>
          <w:spacing w:val="-5"/>
          <w:sz w:val="18"/>
        </w:rPr>
        <w:t xml:space="preserve"> </w:t>
      </w:r>
      <w:r>
        <w:rPr>
          <w:sz w:val="18"/>
        </w:rPr>
        <w:t>potential</w:t>
      </w:r>
      <w:r>
        <w:rPr>
          <w:spacing w:val="-5"/>
          <w:sz w:val="18"/>
        </w:rPr>
        <w:t xml:space="preserve"> </w:t>
      </w:r>
      <w:r>
        <w:rPr>
          <w:sz w:val="18"/>
        </w:rPr>
        <w:t>of</w:t>
      </w:r>
      <w:r>
        <w:rPr>
          <w:spacing w:val="-5"/>
          <w:sz w:val="18"/>
        </w:rPr>
        <w:t xml:space="preserve"> </w:t>
      </w:r>
      <w:r>
        <w:rPr>
          <w:sz w:val="18"/>
        </w:rPr>
        <w:t>betulinic</w:t>
      </w:r>
      <w:r>
        <w:rPr>
          <w:spacing w:val="-5"/>
          <w:sz w:val="18"/>
        </w:rPr>
        <w:t xml:space="preserve"> </w:t>
      </w:r>
      <w:r>
        <w:rPr>
          <w:sz w:val="18"/>
        </w:rPr>
        <w:t>acid</w:t>
      </w:r>
      <w:r>
        <w:rPr>
          <w:spacing w:val="-5"/>
          <w:sz w:val="18"/>
        </w:rPr>
        <w:t xml:space="preserve"> </w:t>
      </w:r>
      <w:r>
        <w:rPr>
          <w:sz w:val="18"/>
        </w:rPr>
        <w:t>for</w:t>
      </w:r>
      <w:r>
        <w:rPr>
          <w:spacing w:val="-5"/>
          <w:sz w:val="18"/>
        </w:rPr>
        <w:t xml:space="preserve"> </w:t>
      </w:r>
      <w:r>
        <w:rPr>
          <w:sz w:val="18"/>
        </w:rPr>
        <w:t>the</w:t>
      </w:r>
      <w:r>
        <w:rPr>
          <w:spacing w:val="-5"/>
          <w:sz w:val="18"/>
        </w:rPr>
        <w:t xml:space="preserve"> </w:t>
      </w:r>
      <w:r>
        <w:rPr>
          <w:sz w:val="18"/>
        </w:rPr>
        <w:t xml:space="preserve">prevention </w:t>
      </w:r>
      <w:bookmarkStart w:id="31" w:name="_bookmark16"/>
      <w:bookmarkEnd w:id="31"/>
      <w:r>
        <w:rPr>
          <w:sz w:val="18"/>
        </w:rPr>
        <w:t xml:space="preserve">and treatment of cancer and HIV infection. </w:t>
      </w:r>
      <w:r>
        <w:rPr>
          <w:i/>
          <w:sz w:val="18"/>
        </w:rPr>
        <w:t xml:space="preserve">J. Med. Res. Rev. </w:t>
      </w:r>
      <w:r>
        <w:rPr>
          <w:b/>
          <w:sz w:val="18"/>
        </w:rPr>
        <w:t>2004</w:t>
      </w:r>
      <w:r>
        <w:rPr>
          <w:sz w:val="18"/>
        </w:rPr>
        <w:t xml:space="preserve">, </w:t>
      </w:r>
      <w:r>
        <w:rPr>
          <w:i/>
          <w:sz w:val="18"/>
        </w:rPr>
        <w:t>24</w:t>
      </w:r>
      <w:r>
        <w:rPr>
          <w:sz w:val="18"/>
        </w:rPr>
        <w:t>, 90–114. [</w:t>
      </w:r>
      <w:hyperlink r:id="rId328">
        <w:r w:rsidR="003F32C2">
          <w:rPr>
            <w:color w:val="0775B7"/>
            <w:sz w:val="18"/>
          </w:rPr>
          <w:t>CrossRef</w:t>
        </w:r>
      </w:hyperlink>
      <w:r>
        <w:rPr>
          <w:sz w:val="18"/>
        </w:rPr>
        <w:t>] [</w:t>
      </w:r>
      <w:hyperlink r:id="rId329">
        <w:r w:rsidR="003F32C2">
          <w:rPr>
            <w:color w:val="0775B7"/>
            <w:sz w:val="18"/>
          </w:rPr>
          <w:t>PubMed</w:t>
        </w:r>
      </w:hyperlink>
      <w:r>
        <w:rPr>
          <w:sz w:val="18"/>
        </w:rPr>
        <w:t>]</w:t>
      </w:r>
    </w:p>
    <w:p w14:paraId="0D07065B" w14:textId="77777777" w:rsidR="003F32C2" w:rsidRDefault="009D0186">
      <w:pPr>
        <w:pStyle w:val="a4"/>
        <w:numPr>
          <w:ilvl w:val="0"/>
          <w:numId w:val="8"/>
        </w:numPr>
        <w:tabs>
          <w:tab w:val="left" w:pos="578"/>
        </w:tabs>
        <w:spacing w:line="226" w:lineRule="exact"/>
        <w:ind w:hanging="430"/>
        <w:rPr>
          <w:sz w:val="18"/>
        </w:rPr>
      </w:pPr>
      <w:r>
        <w:rPr>
          <w:sz w:val="18"/>
        </w:rPr>
        <w:t>Alakurtti,</w:t>
      </w:r>
      <w:r>
        <w:rPr>
          <w:spacing w:val="3"/>
          <w:sz w:val="18"/>
        </w:rPr>
        <w:t xml:space="preserve"> </w:t>
      </w:r>
      <w:r>
        <w:rPr>
          <w:sz w:val="18"/>
        </w:rPr>
        <w:t>S.;</w:t>
      </w:r>
      <w:r>
        <w:rPr>
          <w:spacing w:val="6"/>
          <w:sz w:val="18"/>
        </w:rPr>
        <w:t xml:space="preserve"> </w:t>
      </w:r>
      <w:r>
        <w:rPr>
          <w:sz w:val="18"/>
        </w:rPr>
        <w:t>Makela,</w:t>
      </w:r>
      <w:r>
        <w:rPr>
          <w:spacing w:val="3"/>
          <w:sz w:val="18"/>
        </w:rPr>
        <w:t xml:space="preserve"> </w:t>
      </w:r>
      <w:r>
        <w:rPr>
          <w:sz w:val="18"/>
        </w:rPr>
        <w:t>T.;</w:t>
      </w:r>
      <w:r>
        <w:rPr>
          <w:spacing w:val="6"/>
          <w:sz w:val="18"/>
        </w:rPr>
        <w:t xml:space="preserve"> </w:t>
      </w:r>
      <w:r>
        <w:rPr>
          <w:sz w:val="18"/>
        </w:rPr>
        <w:t>Koskimies,</w:t>
      </w:r>
      <w:r>
        <w:rPr>
          <w:spacing w:val="4"/>
          <w:sz w:val="18"/>
        </w:rPr>
        <w:t xml:space="preserve"> </w:t>
      </w:r>
      <w:r>
        <w:rPr>
          <w:sz w:val="18"/>
        </w:rPr>
        <w:t>S.</w:t>
      </w:r>
      <w:r>
        <w:rPr>
          <w:sz w:val="18"/>
        </w:rPr>
        <w:t>;</w:t>
      </w:r>
      <w:r>
        <w:rPr>
          <w:spacing w:val="5"/>
          <w:sz w:val="18"/>
        </w:rPr>
        <w:t xml:space="preserve"> </w:t>
      </w:r>
      <w:r>
        <w:rPr>
          <w:sz w:val="18"/>
        </w:rPr>
        <w:t>Kauhaluoma,</w:t>
      </w:r>
      <w:r>
        <w:rPr>
          <w:spacing w:val="4"/>
          <w:sz w:val="18"/>
        </w:rPr>
        <w:t xml:space="preserve"> </w:t>
      </w:r>
      <w:r>
        <w:rPr>
          <w:sz w:val="18"/>
        </w:rPr>
        <w:t>J.</w:t>
      </w:r>
      <w:r>
        <w:rPr>
          <w:spacing w:val="2"/>
          <w:sz w:val="18"/>
        </w:rPr>
        <w:t xml:space="preserve"> </w:t>
      </w:r>
      <w:r>
        <w:rPr>
          <w:sz w:val="18"/>
        </w:rPr>
        <w:t>Pharmacological</w:t>
      </w:r>
      <w:r>
        <w:rPr>
          <w:spacing w:val="2"/>
          <w:sz w:val="18"/>
        </w:rPr>
        <w:t xml:space="preserve"> </w:t>
      </w:r>
      <w:r>
        <w:rPr>
          <w:sz w:val="18"/>
        </w:rPr>
        <w:t>properties</w:t>
      </w:r>
      <w:r>
        <w:rPr>
          <w:spacing w:val="2"/>
          <w:sz w:val="18"/>
        </w:rPr>
        <w:t xml:space="preserve"> </w:t>
      </w:r>
      <w:r>
        <w:rPr>
          <w:sz w:val="18"/>
        </w:rPr>
        <w:t>of</w:t>
      </w:r>
      <w:r>
        <w:rPr>
          <w:spacing w:val="2"/>
          <w:sz w:val="18"/>
        </w:rPr>
        <w:t xml:space="preserve"> </w:t>
      </w:r>
      <w:r>
        <w:rPr>
          <w:sz w:val="18"/>
        </w:rPr>
        <w:t>the</w:t>
      </w:r>
      <w:r>
        <w:rPr>
          <w:spacing w:val="2"/>
          <w:sz w:val="18"/>
        </w:rPr>
        <w:t xml:space="preserve"> </w:t>
      </w:r>
      <w:r>
        <w:rPr>
          <w:sz w:val="18"/>
        </w:rPr>
        <w:t>ubiquitous</w:t>
      </w:r>
      <w:r>
        <w:rPr>
          <w:spacing w:val="2"/>
          <w:sz w:val="18"/>
        </w:rPr>
        <w:t xml:space="preserve"> </w:t>
      </w:r>
      <w:r>
        <w:rPr>
          <w:sz w:val="18"/>
        </w:rPr>
        <w:t>natural</w:t>
      </w:r>
      <w:r>
        <w:rPr>
          <w:spacing w:val="1"/>
          <w:sz w:val="18"/>
        </w:rPr>
        <w:t xml:space="preserve"> </w:t>
      </w:r>
      <w:r>
        <w:rPr>
          <w:sz w:val="18"/>
        </w:rPr>
        <w:t>product</w:t>
      </w:r>
      <w:r>
        <w:rPr>
          <w:spacing w:val="2"/>
          <w:sz w:val="18"/>
        </w:rPr>
        <w:t xml:space="preserve"> </w:t>
      </w:r>
      <w:r>
        <w:rPr>
          <w:spacing w:val="-2"/>
          <w:sz w:val="18"/>
        </w:rPr>
        <w:t>botulin.</w:t>
      </w:r>
    </w:p>
    <w:p w14:paraId="618B916C" w14:textId="77777777" w:rsidR="003F32C2" w:rsidRDefault="009D0186">
      <w:pPr>
        <w:spacing w:line="230" w:lineRule="exact"/>
        <w:ind w:left="573"/>
        <w:rPr>
          <w:rFonts w:ascii="Palatino Linotype" w:hAnsi="Palatino Linotype"/>
          <w:sz w:val="18"/>
        </w:rPr>
      </w:pPr>
      <w:bookmarkStart w:id="32" w:name="_bookmark17"/>
      <w:bookmarkEnd w:id="32"/>
      <w:r>
        <w:rPr>
          <w:rFonts w:ascii="Palatino Linotype" w:hAnsi="Palatino Linotype"/>
          <w:i/>
          <w:sz w:val="18"/>
        </w:rPr>
        <w:t>Eur.</w:t>
      </w:r>
      <w:r>
        <w:rPr>
          <w:rFonts w:ascii="Palatino Linotype" w:hAnsi="Palatino Linotype"/>
          <w:i/>
          <w:spacing w:val="10"/>
          <w:sz w:val="18"/>
        </w:rPr>
        <w:t xml:space="preserve"> </w:t>
      </w:r>
      <w:r>
        <w:rPr>
          <w:rFonts w:ascii="Palatino Linotype" w:hAnsi="Palatino Linotype"/>
          <w:i/>
          <w:sz w:val="18"/>
        </w:rPr>
        <w:t>J.</w:t>
      </w:r>
      <w:r>
        <w:rPr>
          <w:rFonts w:ascii="Palatino Linotype" w:hAnsi="Palatino Linotype"/>
          <w:i/>
          <w:spacing w:val="-4"/>
          <w:sz w:val="18"/>
        </w:rPr>
        <w:t xml:space="preserve"> </w:t>
      </w:r>
      <w:r>
        <w:rPr>
          <w:rFonts w:ascii="Palatino Linotype" w:hAnsi="Palatino Linotype"/>
          <w:i/>
          <w:sz w:val="18"/>
        </w:rPr>
        <w:t>Pharm.</w:t>
      </w:r>
      <w:r>
        <w:rPr>
          <w:rFonts w:ascii="Palatino Linotype" w:hAnsi="Palatino Linotype"/>
          <w:i/>
          <w:spacing w:val="11"/>
          <w:sz w:val="18"/>
        </w:rPr>
        <w:t xml:space="preserve"> </w:t>
      </w:r>
      <w:r>
        <w:rPr>
          <w:rFonts w:ascii="Palatino Linotype" w:hAnsi="Palatino Linotype"/>
          <w:i/>
          <w:sz w:val="18"/>
        </w:rPr>
        <w:t>Sci.</w:t>
      </w:r>
      <w:r>
        <w:rPr>
          <w:rFonts w:ascii="Palatino Linotype" w:hAnsi="Palatino Linotype"/>
          <w:i/>
          <w:spacing w:val="10"/>
          <w:sz w:val="18"/>
        </w:rPr>
        <w:t xml:space="preserve"> </w:t>
      </w:r>
      <w:r>
        <w:rPr>
          <w:rFonts w:ascii="Palatino Linotype" w:hAnsi="Palatino Linotype"/>
          <w:b/>
          <w:sz w:val="18"/>
        </w:rPr>
        <w:t>2006</w:t>
      </w:r>
      <w:r>
        <w:rPr>
          <w:rFonts w:ascii="Palatino Linotype" w:hAnsi="Palatino Linotype"/>
          <w:sz w:val="18"/>
        </w:rPr>
        <w:t>,</w:t>
      </w:r>
      <w:r>
        <w:rPr>
          <w:rFonts w:ascii="Palatino Linotype" w:hAnsi="Palatino Linotype"/>
          <w:spacing w:val="-4"/>
          <w:sz w:val="18"/>
        </w:rPr>
        <w:t xml:space="preserve"> </w:t>
      </w:r>
      <w:r>
        <w:rPr>
          <w:rFonts w:ascii="Palatino Linotype" w:hAnsi="Palatino Linotype"/>
          <w:i/>
          <w:sz w:val="18"/>
        </w:rPr>
        <w:t>29</w:t>
      </w:r>
      <w:r>
        <w:rPr>
          <w:rFonts w:ascii="Palatino Linotype" w:hAnsi="Palatino Linotype"/>
          <w:sz w:val="18"/>
        </w:rPr>
        <w:t>,</w:t>
      </w:r>
      <w:r>
        <w:rPr>
          <w:rFonts w:ascii="Palatino Linotype" w:hAnsi="Palatino Linotype"/>
          <w:spacing w:val="-4"/>
          <w:sz w:val="18"/>
        </w:rPr>
        <w:t xml:space="preserve"> </w:t>
      </w:r>
      <w:r>
        <w:rPr>
          <w:rFonts w:ascii="Palatino Linotype" w:hAnsi="Palatino Linotype"/>
          <w:sz w:val="18"/>
        </w:rPr>
        <w:t>1–13.</w:t>
      </w:r>
      <w:r>
        <w:rPr>
          <w:rFonts w:ascii="Palatino Linotype" w:hAnsi="Palatino Linotype"/>
          <w:spacing w:val="11"/>
          <w:sz w:val="18"/>
        </w:rPr>
        <w:t xml:space="preserve"> </w:t>
      </w:r>
      <w:r>
        <w:rPr>
          <w:rFonts w:ascii="Palatino Linotype" w:hAnsi="Palatino Linotype"/>
          <w:spacing w:val="-2"/>
          <w:sz w:val="18"/>
        </w:rPr>
        <w:t>[</w:t>
      </w:r>
      <w:hyperlink r:id="rId330">
        <w:r w:rsidR="003F32C2">
          <w:rPr>
            <w:rFonts w:ascii="Palatino Linotype" w:hAnsi="Palatino Linotype"/>
            <w:color w:val="0775B7"/>
            <w:spacing w:val="-2"/>
            <w:sz w:val="18"/>
          </w:rPr>
          <w:t>CrossRef</w:t>
        </w:r>
      </w:hyperlink>
      <w:r>
        <w:rPr>
          <w:rFonts w:ascii="Palatino Linotype" w:hAnsi="Palatino Linotype"/>
          <w:spacing w:val="-2"/>
          <w:sz w:val="18"/>
        </w:rPr>
        <w:t>]</w:t>
      </w:r>
    </w:p>
    <w:p w14:paraId="4256B733" w14:textId="77777777" w:rsidR="003F32C2" w:rsidRDefault="009D0186">
      <w:pPr>
        <w:pStyle w:val="a4"/>
        <w:numPr>
          <w:ilvl w:val="0"/>
          <w:numId w:val="8"/>
        </w:numPr>
        <w:tabs>
          <w:tab w:val="left" w:pos="576"/>
          <w:tab w:val="left" w:pos="578"/>
        </w:tabs>
        <w:spacing w:before="3" w:line="228" w:lineRule="auto"/>
        <w:ind w:right="412"/>
        <w:jc w:val="both"/>
        <w:rPr>
          <w:sz w:val="18"/>
        </w:rPr>
      </w:pPr>
      <w:r>
        <w:rPr>
          <w:sz w:val="18"/>
        </w:rPr>
        <w:t xml:space="preserve">Şoica, C.M.; Dehelean, C.A.; Peev, C.; Aluas, M.; Zupko, I.; Kasa, P.; Alexa, E. Physico-chemical comparison study of betulinic </w:t>
      </w:r>
      <w:r>
        <w:rPr>
          <w:spacing w:val="-2"/>
          <w:sz w:val="18"/>
        </w:rPr>
        <w:t>acid, betulin</w:t>
      </w:r>
      <w:r>
        <w:rPr>
          <w:spacing w:val="-5"/>
          <w:sz w:val="18"/>
        </w:rPr>
        <w:t xml:space="preserve"> </w:t>
      </w:r>
      <w:r>
        <w:rPr>
          <w:spacing w:val="-2"/>
          <w:sz w:val="18"/>
        </w:rPr>
        <w:t>and</w:t>
      </w:r>
      <w:r>
        <w:rPr>
          <w:spacing w:val="-5"/>
          <w:sz w:val="18"/>
        </w:rPr>
        <w:t xml:space="preserve"> </w:t>
      </w:r>
      <w:r>
        <w:rPr>
          <w:spacing w:val="-2"/>
          <w:sz w:val="18"/>
        </w:rPr>
        <w:t>birch</w:t>
      </w:r>
      <w:r>
        <w:rPr>
          <w:spacing w:val="-5"/>
          <w:sz w:val="18"/>
        </w:rPr>
        <w:t xml:space="preserve"> </w:t>
      </w:r>
      <w:r>
        <w:rPr>
          <w:spacing w:val="-2"/>
          <w:sz w:val="18"/>
        </w:rPr>
        <w:t>bark</w:t>
      </w:r>
      <w:r>
        <w:rPr>
          <w:spacing w:val="-5"/>
          <w:sz w:val="18"/>
        </w:rPr>
        <w:t xml:space="preserve"> </w:t>
      </w:r>
      <w:r>
        <w:rPr>
          <w:spacing w:val="-2"/>
          <w:sz w:val="18"/>
        </w:rPr>
        <w:t>extract</w:t>
      </w:r>
      <w:r>
        <w:rPr>
          <w:spacing w:val="-5"/>
          <w:sz w:val="18"/>
        </w:rPr>
        <w:t xml:space="preserve"> </w:t>
      </w:r>
      <w:r>
        <w:rPr>
          <w:spacing w:val="-2"/>
          <w:sz w:val="18"/>
        </w:rPr>
        <w:t>and</w:t>
      </w:r>
      <w:r>
        <w:rPr>
          <w:spacing w:val="-5"/>
          <w:sz w:val="18"/>
        </w:rPr>
        <w:t xml:space="preserve"> </w:t>
      </w:r>
      <w:r>
        <w:rPr>
          <w:spacing w:val="-2"/>
          <w:sz w:val="18"/>
        </w:rPr>
        <w:t>in</w:t>
      </w:r>
      <w:r>
        <w:rPr>
          <w:spacing w:val="10"/>
          <w:sz w:val="18"/>
        </w:rPr>
        <w:t xml:space="preserve"> </w:t>
      </w:r>
      <w:r>
        <w:rPr>
          <w:spacing w:val="-2"/>
          <w:sz w:val="18"/>
        </w:rPr>
        <w:t>vitro</w:t>
      </w:r>
      <w:r>
        <w:rPr>
          <w:spacing w:val="-5"/>
          <w:sz w:val="18"/>
        </w:rPr>
        <w:t xml:space="preserve"> </w:t>
      </w:r>
      <w:r>
        <w:rPr>
          <w:spacing w:val="-2"/>
          <w:sz w:val="18"/>
        </w:rPr>
        <w:t>investigation</w:t>
      </w:r>
      <w:r>
        <w:rPr>
          <w:spacing w:val="-5"/>
          <w:sz w:val="18"/>
        </w:rPr>
        <w:t xml:space="preserve"> </w:t>
      </w:r>
      <w:r>
        <w:rPr>
          <w:spacing w:val="-2"/>
          <w:sz w:val="18"/>
        </w:rPr>
        <w:t>of</w:t>
      </w:r>
      <w:r>
        <w:rPr>
          <w:spacing w:val="-5"/>
          <w:sz w:val="18"/>
        </w:rPr>
        <w:t xml:space="preserve"> </w:t>
      </w:r>
      <w:r>
        <w:rPr>
          <w:spacing w:val="-2"/>
          <w:sz w:val="18"/>
        </w:rPr>
        <w:t>their</w:t>
      </w:r>
      <w:r>
        <w:rPr>
          <w:spacing w:val="-5"/>
          <w:sz w:val="18"/>
        </w:rPr>
        <w:t xml:space="preserve"> </w:t>
      </w:r>
      <w:r>
        <w:rPr>
          <w:spacing w:val="-2"/>
          <w:sz w:val="18"/>
        </w:rPr>
        <w:t>cytotoxic</w:t>
      </w:r>
      <w:r>
        <w:rPr>
          <w:spacing w:val="-5"/>
          <w:sz w:val="18"/>
        </w:rPr>
        <w:t xml:space="preserve"> </w:t>
      </w:r>
      <w:r>
        <w:rPr>
          <w:spacing w:val="-2"/>
          <w:sz w:val="18"/>
        </w:rPr>
        <w:t>effects</w:t>
      </w:r>
      <w:r>
        <w:rPr>
          <w:spacing w:val="-5"/>
          <w:sz w:val="18"/>
        </w:rPr>
        <w:t xml:space="preserve"> </w:t>
      </w:r>
      <w:r>
        <w:rPr>
          <w:spacing w:val="-2"/>
          <w:sz w:val="18"/>
        </w:rPr>
        <w:t>towards</w:t>
      </w:r>
      <w:r>
        <w:rPr>
          <w:spacing w:val="-5"/>
          <w:sz w:val="18"/>
        </w:rPr>
        <w:t xml:space="preserve"> </w:t>
      </w:r>
      <w:r>
        <w:rPr>
          <w:spacing w:val="-2"/>
          <w:sz w:val="18"/>
        </w:rPr>
        <w:t>skin</w:t>
      </w:r>
      <w:r>
        <w:rPr>
          <w:spacing w:val="-5"/>
          <w:sz w:val="18"/>
        </w:rPr>
        <w:t xml:space="preserve"> </w:t>
      </w:r>
      <w:r>
        <w:rPr>
          <w:spacing w:val="-2"/>
          <w:sz w:val="18"/>
        </w:rPr>
        <w:t>epidermoid</w:t>
      </w:r>
      <w:r>
        <w:rPr>
          <w:spacing w:val="-5"/>
          <w:sz w:val="18"/>
        </w:rPr>
        <w:t xml:space="preserve"> </w:t>
      </w:r>
      <w:r>
        <w:rPr>
          <w:spacing w:val="-2"/>
          <w:sz w:val="18"/>
        </w:rPr>
        <w:t>carcinoma</w:t>
      </w:r>
      <w:r>
        <w:rPr>
          <w:spacing w:val="-5"/>
          <w:sz w:val="18"/>
        </w:rPr>
        <w:t xml:space="preserve"> </w:t>
      </w:r>
      <w:r>
        <w:rPr>
          <w:spacing w:val="-2"/>
          <w:sz w:val="18"/>
        </w:rPr>
        <w:t xml:space="preserve">(A431), </w:t>
      </w:r>
      <w:bookmarkStart w:id="33" w:name="_bookmark18"/>
      <w:bookmarkEnd w:id="33"/>
      <w:r>
        <w:rPr>
          <w:sz w:val="18"/>
        </w:rPr>
        <w:t>breast</w:t>
      </w:r>
      <w:r>
        <w:rPr>
          <w:spacing w:val="-1"/>
          <w:sz w:val="18"/>
        </w:rPr>
        <w:t xml:space="preserve"> </w:t>
      </w:r>
      <w:r>
        <w:rPr>
          <w:sz w:val="18"/>
        </w:rPr>
        <w:t>carcinoma</w:t>
      </w:r>
      <w:r>
        <w:rPr>
          <w:spacing w:val="-1"/>
          <w:sz w:val="18"/>
        </w:rPr>
        <w:t xml:space="preserve"> </w:t>
      </w:r>
      <w:r>
        <w:rPr>
          <w:sz w:val="18"/>
        </w:rPr>
        <w:t>(MCF7)</w:t>
      </w:r>
      <w:r>
        <w:rPr>
          <w:spacing w:val="-1"/>
          <w:sz w:val="18"/>
        </w:rPr>
        <w:t xml:space="preserve"> </w:t>
      </w:r>
      <w:r>
        <w:rPr>
          <w:sz w:val="18"/>
        </w:rPr>
        <w:t>and</w:t>
      </w:r>
      <w:r>
        <w:rPr>
          <w:spacing w:val="-1"/>
          <w:sz w:val="18"/>
        </w:rPr>
        <w:t xml:space="preserve"> </w:t>
      </w:r>
      <w:r>
        <w:rPr>
          <w:sz w:val="18"/>
        </w:rPr>
        <w:t>cervix</w:t>
      </w:r>
      <w:r>
        <w:rPr>
          <w:spacing w:val="-1"/>
          <w:sz w:val="18"/>
        </w:rPr>
        <w:t xml:space="preserve"> </w:t>
      </w:r>
      <w:r>
        <w:rPr>
          <w:sz w:val="18"/>
        </w:rPr>
        <w:t>adenocarcinoma</w:t>
      </w:r>
      <w:r>
        <w:rPr>
          <w:spacing w:val="-1"/>
          <w:sz w:val="18"/>
        </w:rPr>
        <w:t xml:space="preserve"> </w:t>
      </w:r>
      <w:r>
        <w:rPr>
          <w:sz w:val="18"/>
        </w:rPr>
        <w:t>(HeLa)</w:t>
      </w:r>
      <w:r>
        <w:rPr>
          <w:spacing w:val="-1"/>
          <w:sz w:val="18"/>
        </w:rPr>
        <w:t xml:space="preserve"> </w:t>
      </w:r>
      <w:r>
        <w:rPr>
          <w:sz w:val="18"/>
        </w:rPr>
        <w:t xml:space="preserve">cell-lines. </w:t>
      </w:r>
      <w:r>
        <w:rPr>
          <w:i/>
          <w:sz w:val="18"/>
        </w:rPr>
        <w:t xml:space="preserve">Nat. Prod. Res. </w:t>
      </w:r>
      <w:r>
        <w:rPr>
          <w:b/>
          <w:sz w:val="18"/>
        </w:rPr>
        <w:t>2012</w:t>
      </w:r>
      <w:r>
        <w:rPr>
          <w:sz w:val="18"/>
        </w:rPr>
        <w:t>,</w:t>
      </w:r>
      <w:r>
        <w:rPr>
          <w:spacing w:val="-1"/>
          <w:sz w:val="18"/>
        </w:rPr>
        <w:t xml:space="preserve"> </w:t>
      </w:r>
      <w:r>
        <w:rPr>
          <w:i/>
          <w:sz w:val="18"/>
        </w:rPr>
        <w:t>26</w:t>
      </w:r>
      <w:r>
        <w:rPr>
          <w:sz w:val="18"/>
        </w:rPr>
        <w:t>,</w:t>
      </w:r>
      <w:r>
        <w:rPr>
          <w:spacing w:val="-1"/>
          <w:sz w:val="18"/>
        </w:rPr>
        <w:t xml:space="preserve"> </w:t>
      </w:r>
      <w:r>
        <w:rPr>
          <w:sz w:val="18"/>
        </w:rPr>
        <w:t>968–974. [</w:t>
      </w:r>
      <w:hyperlink r:id="rId331">
        <w:r w:rsidR="003F32C2">
          <w:rPr>
            <w:color w:val="0775B7"/>
            <w:sz w:val="18"/>
          </w:rPr>
          <w:t>CrossRef</w:t>
        </w:r>
      </w:hyperlink>
      <w:r>
        <w:rPr>
          <w:sz w:val="18"/>
        </w:rPr>
        <w:t>]</w:t>
      </w:r>
      <w:r>
        <w:rPr>
          <w:spacing w:val="-1"/>
          <w:sz w:val="18"/>
        </w:rPr>
        <w:t xml:space="preserve"> </w:t>
      </w:r>
      <w:r>
        <w:rPr>
          <w:sz w:val="18"/>
        </w:rPr>
        <w:t>[</w:t>
      </w:r>
      <w:hyperlink r:id="rId332">
        <w:r w:rsidR="003F32C2">
          <w:rPr>
            <w:color w:val="0775B7"/>
            <w:sz w:val="18"/>
          </w:rPr>
          <w:t>PubMed</w:t>
        </w:r>
      </w:hyperlink>
      <w:r>
        <w:rPr>
          <w:sz w:val="18"/>
        </w:rPr>
        <w:t>]</w:t>
      </w:r>
    </w:p>
    <w:p w14:paraId="13BEE6A3" w14:textId="77777777" w:rsidR="003F32C2" w:rsidRDefault="009D0186">
      <w:pPr>
        <w:pStyle w:val="a4"/>
        <w:numPr>
          <w:ilvl w:val="0"/>
          <w:numId w:val="8"/>
        </w:numPr>
        <w:tabs>
          <w:tab w:val="left" w:pos="574"/>
          <w:tab w:val="left" w:pos="577"/>
        </w:tabs>
        <w:spacing w:line="228" w:lineRule="auto"/>
        <w:ind w:left="574" w:right="412" w:hanging="426"/>
        <w:jc w:val="both"/>
        <w:rPr>
          <w:sz w:val="18"/>
        </w:rPr>
      </w:pPr>
      <w:r>
        <w:rPr>
          <w:sz w:val="18"/>
        </w:rPr>
        <w:t>Yogeeswari,</w:t>
      </w:r>
      <w:r>
        <w:rPr>
          <w:spacing w:val="-3"/>
          <w:sz w:val="18"/>
        </w:rPr>
        <w:t xml:space="preserve"> </w:t>
      </w:r>
      <w:r>
        <w:rPr>
          <w:sz w:val="18"/>
        </w:rPr>
        <w:t>P.;</w:t>
      </w:r>
      <w:r>
        <w:rPr>
          <w:spacing w:val="-4"/>
          <w:sz w:val="18"/>
        </w:rPr>
        <w:t xml:space="preserve"> </w:t>
      </w:r>
      <w:r>
        <w:rPr>
          <w:sz w:val="18"/>
        </w:rPr>
        <w:t>Sriram,</w:t>
      </w:r>
      <w:r>
        <w:rPr>
          <w:spacing w:val="-4"/>
          <w:sz w:val="18"/>
        </w:rPr>
        <w:t xml:space="preserve"> </w:t>
      </w:r>
      <w:r>
        <w:rPr>
          <w:sz w:val="18"/>
        </w:rPr>
        <w:t>D.</w:t>
      </w:r>
      <w:r>
        <w:rPr>
          <w:spacing w:val="-4"/>
          <w:sz w:val="18"/>
        </w:rPr>
        <w:t xml:space="preserve"> </w:t>
      </w:r>
      <w:r>
        <w:rPr>
          <w:sz w:val="18"/>
        </w:rPr>
        <w:t>Betulinic</w:t>
      </w:r>
      <w:r>
        <w:rPr>
          <w:spacing w:val="-4"/>
          <w:sz w:val="18"/>
        </w:rPr>
        <w:t xml:space="preserve"> </w:t>
      </w:r>
      <w:r>
        <w:rPr>
          <w:sz w:val="18"/>
        </w:rPr>
        <w:t>acid</w:t>
      </w:r>
      <w:r>
        <w:rPr>
          <w:spacing w:val="-4"/>
          <w:sz w:val="18"/>
        </w:rPr>
        <w:t xml:space="preserve"> </w:t>
      </w:r>
      <w:r>
        <w:rPr>
          <w:sz w:val="18"/>
        </w:rPr>
        <w:t>and</w:t>
      </w:r>
      <w:r>
        <w:rPr>
          <w:spacing w:val="-4"/>
          <w:sz w:val="18"/>
        </w:rPr>
        <w:t xml:space="preserve"> </w:t>
      </w:r>
      <w:r>
        <w:rPr>
          <w:sz w:val="18"/>
        </w:rPr>
        <w:t>its</w:t>
      </w:r>
      <w:r>
        <w:rPr>
          <w:spacing w:val="-4"/>
          <w:sz w:val="18"/>
        </w:rPr>
        <w:t xml:space="preserve"> </w:t>
      </w:r>
      <w:r>
        <w:rPr>
          <w:sz w:val="18"/>
        </w:rPr>
        <w:t>derivatives: A</w:t>
      </w:r>
      <w:r>
        <w:rPr>
          <w:spacing w:val="-4"/>
          <w:sz w:val="18"/>
        </w:rPr>
        <w:t xml:space="preserve"> </w:t>
      </w:r>
      <w:r>
        <w:rPr>
          <w:sz w:val="18"/>
        </w:rPr>
        <w:t>review</w:t>
      </w:r>
      <w:r>
        <w:rPr>
          <w:spacing w:val="-4"/>
          <w:sz w:val="18"/>
        </w:rPr>
        <w:t xml:space="preserve"> </w:t>
      </w:r>
      <w:r>
        <w:rPr>
          <w:sz w:val="18"/>
        </w:rPr>
        <w:t>on</w:t>
      </w:r>
      <w:r>
        <w:rPr>
          <w:spacing w:val="-4"/>
          <w:sz w:val="18"/>
        </w:rPr>
        <w:t xml:space="preserve"> </w:t>
      </w:r>
      <w:r>
        <w:rPr>
          <w:sz w:val="18"/>
        </w:rPr>
        <w:t>their</w:t>
      </w:r>
      <w:r>
        <w:rPr>
          <w:spacing w:val="-4"/>
          <w:sz w:val="18"/>
        </w:rPr>
        <w:t xml:space="preserve"> </w:t>
      </w:r>
      <w:r>
        <w:rPr>
          <w:sz w:val="18"/>
        </w:rPr>
        <w:t>biological</w:t>
      </w:r>
      <w:r>
        <w:rPr>
          <w:spacing w:val="-4"/>
          <w:sz w:val="18"/>
        </w:rPr>
        <w:t xml:space="preserve"> </w:t>
      </w:r>
      <w:r>
        <w:rPr>
          <w:sz w:val="18"/>
        </w:rPr>
        <w:t xml:space="preserve">properties. </w:t>
      </w:r>
      <w:r>
        <w:rPr>
          <w:i/>
          <w:sz w:val="18"/>
        </w:rPr>
        <w:t xml:space="preserve">Curr. Med. Chem. </w:t>
      </w:r>
      <w:r>
        <w:rPr>
          <w:b/>
          <w:sz w:val="18"/>
        </w:rPr>
        <w:t>2005</w:t>
      </w:r>
      <w:r>
        <w:rPr>
          <w:sz w:val="18"/>
        </w:rPr>
        <w:t>,</w:t>
      </w:r>
      <w:r>
        <w:rPr>
          <w:spacing w:val="-4"/>
          <w:sz w:val="18"/>
        </w:rPr>
        <w:t xml:space="preserve"> </w:t>
      </w:r>
      <w:r>
        <w:rPr>
          <w:i/>
          <w:sz w:val="18"/>
        </w:rPr>
        <w:t>12</w:t>
      </w:r>
      <w:r>
        <w:rPr>
          <w:sz w:val="18"/>
        </w:rPr>
        <w:t>, 657–666. [</w:t>
      </w:r>
      <w:hyperlink r:id="rId333">
        <w:r w:rsidR="003F32C2">
          <w:rPr>
            <w:color w:val="0775B7"/>
            <w:sz w:val="18"/>
          </w:rPr>
          <w:t>CrossRef</w:t>
        </w:r>
      </w:hyperlink>
      <w:r>
        <w:rPr>
          <w:sz w:val="18"/>
        </w:rPr>
        <w:t>] [</w:t>
      </w:r>
      <w:hyperlink r:id="rId334">
        <w:r w:rsidR="003F32C2">
          <w:rPr>
            <w:color w:val="0775B7"/>
            <w:sz w:val="18"/>
          </w:rPr>
          <w:t>PubMed</w:t>
        </w:r>
      </w:hyperlink>
      <w:r>
        <w:rPr>
          <w:sz w:val="18"/>
        </w:rPr>
        <w:t>]</w:t>
      </w:r>
    </w:p>
    <w:p w14:paraId="1DA2BD27" w14:textId="77777777" w:rsidR="003F32C2" w:rsidRDefault="009D0186">
      <w:pPr>
        <w:pStyle w:val="a4"/>
        <w:numPr>
          <w:ilvl w:val="0"/>
          <w:numId w:val="8"/>
        </w:numPr>
        <w:tabs>
          <w:tab w:val="left" w:pos="576"/>
          <w:tab w:val="left" w:pos="578"/>
        </w:tabs>
        <w:spacing w:line="228" w:lineRule="auto"/>
        <w:ind w:right="431"/>
        <w:jc w:val="both"/>
        <w:rPr>
          <w:sz w:val="18"/>
        </w:rPr>
      </w:pPr>
      <w:r>
        <w:rPr>
          <w:sz w:val="18"/>
        </w:rPr>
        <w:t>Melnikova, N.; Burlova, I.; Kiseleva, T.; Klabukova, I.; Gulenova, M.; Kislitsin, A.; Tanaseichuk, B. A practical s</w:t>
      </w:r>
      <w:r>
        <w:rPr>
          <w:sz w:val="18"/>
        </w:rPr>
        <w:t>ynthesis of betulonic acid using selective oxidation of betulin on aluminium solid support.</w:t>
      </w:r>
      <w:r>
        <w:rPr>
          <w:spacing w:val="40"/>
          <w:sz w:val="18"/>
        </w:rPr>
        <w:t xml:space="preserve"> </w:t>
      </w:r>
      <w:r>
        <w:rPr>
          <w:i/>
          <w:sz w:val="18"/>
        </w:rPr>
        <w:t xml:space="preserve">Molecules </w:t>
      </w:r>
      <w:r>
        <w:rPr>
          <w:b/>
          <w:sz w:val="18"/>
        </w:rPr>
        <w:t>2012</w:t>
      </w:r>
      <w:r>
        <w:rPr>
          <w:sz w:val="18"/>
        </w:rPr>
        <w:t xml:space="preserve">, </w:t>
      </w:r>
      <w:r>
        <w:rPr>
          <w:i/>
          <w:sz w:val="18"/>
        </w:rPr>
        <w:t>17</w:t>
      </w:r>
      <w:r>
        <w:rPr>
          <w:sz w:val="18"/>
        </w:rPr>
        <w:t>, 11849–11863.</w:t>
      </w:r>
      <w:r>
        <w:rPr>
          <w:spacing w:val="40"/>
          <w:sz w:val="18"/>
        </w:rPr>
        <w:t xml:space="preserve"> </w:t>
      </w:r>
      <w:r>
        <w:rPr>
          <w:sz w:val="18"/>
        </w:rPr>
        <w:t>[</w:t>
      </w:r>
      <w:hyperlink r:id="rId335">
        <w:r w:rsidR="003F32C2">
          <w:rPr>
            <w:color w:val="0775B7"/>
            <w:sz w:val="18"/>
          </w:rPr>
          <w:t>CrossRef</w:t>
        </w:r>
      </w:hyperlink>
      <w:r>
        <w:rPr>
          <w:sz w:val="18"/>
        </w:rPr>
        <w:t xml:space="preserve">] </w:t>
      </w:r>
      <w:bookmarkStart w:id="34" w:name="_bookmark19"/>
      <w:bookmarkEnd w:id="34"/>
      <w:r>
        <w:rPr>
          <w:spacing w:val="-2"/>
          <w:sz w:val="18"/>
        </w:rPr>
        <w:t>[</w:t>
      </w:r>
      <w:hyperlink r:id="rId336">
        <w:r w:rsidR="003F32C2">
          <w:rPr>
            <w:color w:val="0775B7"/>
            <w:spacing w:val="-2"/>
            <w:sz w:val="18"/>
          </w:rPr>
          <w:t>PubMed</w:t>
        </w:r>
      </w:hyperlink>
      <w:r>
        <w:rPr>
          <w:spacing w:val="-2"/>
          <w:sz w:val="18"/>
        </w:rPr>
        <w:t>]</w:t>
      </w:r>
    </w:p>
    <w:p w14:paraId="073F5504" w14:textId="77777777" w:rsidR="003F32C2" w:rsidRDefault="009D0186">
      <w:pPr>
        <w:pStyle w:val="a4"/>
        <w:numPr>
          <w:ilvl w:val="0"/>
          <w:numId w:val="8"/>
        </w:numPr>
        <w:tabs>
          <w:tab w:val="left" w:pos="576"/>
          <w:tab w:val="left" w:pos="578"/>
        </w:tabs>
        <w:spacing w:line="228" w:lineRule="auto"/>
        <w:ind w:right="412"/>
        <w:jc w:val="both"/>
        <w:rPr>
          <w:sz w:val="18"/>
        </w:rPr>
      </w:pPr>
      <w:r>
        <w:rPr>
          <w:sz w:val="18"/>
        </w:rPr>
        <w:t>Alakurtti, S. Synthesis of Betulin Derivatives against Intracellular Pathogens.</w:t>
      </w:r>
      <w:r>
        <w:rPr>
          <w:spacing w:val="40"/>
          <w:sz w:val="18"/>
        </w:rPr>
        <w:t xml:space="preserve"> </w:t>
      </w:r>
      <w:r>
        <w:rPr>
          <w:sz w:val="18"/>
        </w:rPr>
        <w:t>Ph.D. Thesis, University of Helsinki, Helsinki, Finland, 6 September 2013.</w:t>
      </w:r>
    </w:p>
    <w:p w14:paraId="23AD37BF" w14:textId="77777777" w:rsidR="003F32C2" w:rsidRDefault="009D0186">
      <w:pPr>
        <w:pStyle w:val="a4"/>
        <w:numPr>
          <w:ilvl w:val="0"/>
          <w:numId w:val="8"/>
        </w:numPr>
        <w:tabs>
          <w:tab w:val="left" w:pos="571"/>
          <w:tab w:val="left" w:pos="576"/>
        </w:tabs>
        <w:spacing w:line="228" w:lineRule="auto"/>
        <w:ind w:left="571" w:right="435" w:hanging="424"/>
        <w:jc w:val="both"/>
        <w:rPr>
          <w:sz w:val="18"/>
        </w:rPr>
      </w:pPr>
      <w:r>
        <w:rPr>
          <w:sz w:val="18"/>
        </w:rPr>
        <w:t>Tolstikov, G.A.; Flekhter,</w:t>
      </w:r>
      <w:r>
        <w:rPr>
          <w:spacing w:val="-1"/>
          <w:sz w:val="18"/>
        </w:rPr>
        <w:t xml:space="preserve"> </w:t>
      </w:r>
      <w:r>
        <w:rPr>
          <w:sz w:val="18"/>
        </w:rPr>
        <w:t>O.B.; Shuld,</w:t>
      </w:r>
      <w:r>
        <w:rPr>
          <w:spacing w:val="-1"/>
          <w:sz w:val="18"/>
        </w:rPr>
        <w:t xml:space="preserve"> </w:t>
      </w:r>
      <w:r>
        <w:rPr>
          <w:sz w:val="18"/>
        </w:rPr>
        <w:t>E.E.; Baltina,</w:t>
      </w:r>
      <w:r>
        <w:rPr>
          <w:spacing w:val="-1"/>
          <w:sz w:val="18"/>
        </w:rPr>
        <w:t xml:space="preserve"> </w:t>
      </w:r>
      <w:r>
        <w:rPr>
          <w:sz w:val="18"/>
        </w:rPr>
        <w:t>L.A.; Tolstikov,</w:t>
      </w:r>
      <w:r>
        <w:rPr>
          <w:spacing w:val="-1"/>
          <w:sz w:val="18"/>
        </w:rPr>
        <w:t xml:space="preserve"> </w:t>
      </w:r>
      <w:r>
        <w:rPr>
          <w:sz w:val="18"/>
        </w:rPr>
        <w:t>A.G.</w:t>
      </w:r>
      <w:r>
        <w:rPr>
          <w:spacing w:val="-1"/>
          <w:sz w:val="18"/>
        </w:rPr>
        <w:t xml:space="preserve"> </w:t>
      </w:r>
      <w:r>
        <w:rPr>
          <w:sz w:val="18"/>
        </w:rPr>
        <w:t>Betulin</w:t>
      </w:r>
      <w:r>
        <w:rPr>
          <w:spacing w:val="-2"/>
          <w:sz w:val="18"/>
        </w:rPr>
        <w:t xml:space="preserve"> </w:t>
      </w:r>
      <w:r>
        <w:rPr>
          <w:sz w:val="18"/>
        </w:rPr>
        <w:t>and</w:t>
      </w:r>
      <w:r>
        <w:rPr>
          <w:spacing w:val="-1"/>
          <w:sz w:val="18"/>
        </w:rPr>
        <w:t xml:space="preserve"> </w:t>
      </w:r>
      <w:r>
        <w:rPr>
          <w:sz w:val="18"/>
        </w:rPr>
        <w:t>Its</w:t>
      </w:r>
      <w:r>
        <w:rPr>
          <w:spacing w:val="-1"/>
          <w:sz w:val="18"/>
        </w:rPr>
        <w:t xml:space="preserve"> </w:t>
      </w:r>
      <w:r>
        <w:rPr>
          <w:sz w:val="18"/>
        </w:rPr>
        <w:t>Derivatives.</w:t>
      </w:r>
      <w:r>
        <w:rPr>
          <w:spacing w:val="17"/>
          <w:sz w:val="18"/>
        </w:rPr>
        <w:t xml:space="preserve"> </w:t>
      </w:r>
      <w:r>
        <w:rPr>
          <w:sz w:val="18"/>
        </w:rPr>
        <w:t>Chemistry</w:t>
      </w:r>
      <w:r>
        <w:rPr>
          <w:spacing w:val="-2"/>
          <w:sz w:val="18"/>
        </w:rPr>
        <w:t xml:space="preserve"> </w:t>
      </w:r>
      <w:r>
        <w:rPr>
          <w:sz w:val="18"/>
        </w:rPr>
        <w:t>and</w:t>
      </w:r>
      <w:r>
        <w:rPr>
          <w:spacing w:val="-1"/>
          <w:sz w:val="18"/>
        </w:rPr>
        <w:t xml:space="preserve"> </w:t>
      </w:r>
      <w:r>
        <w:rPr>
          <w:sz w:val="18"/>
        </w:rPr>
        <w:t xml:space="preserve">Biological </w:t>
      </w:r>
      <w:bookmarkStart w:id="35" w:name="_bookmark20"/>
      <w:bookmarkEnd w:id="35"/>
      <w:r>
        <w:rPr>
          <w:sz w:val="18"/>
        </w:rPr>
        <w:t xml:space="preserve">Activity. </w:t>
      </w:r>
      <w:r>
        <w:rPr>
          <w:i/>
          <w:sz w:val="18"/>
        </w:rPr>
        <w:t xml:space="preserve">Chem. Sustain. Dev. </w:t>
      </w:r>
      <w:r>
        <w:rPr>
          <w:b/>
          <w:sz w:val="18"/>
        </w:rPr>
        <w:t>2005</w:t>
      </w:r>
      <w:r>
        <w:rPr>
          <w:sz w:val="18"/>
        </w:rPr>
        <w:t xml:space="preserve">, </w:t>
      </w:r>
      <w:r>
        <w:rPr>
          <w:i/>
          <w:sz w:val="18"/>
        </w:rPr>
        <w:t>13</w:t>
      </w:r>
      <w:r>
        <w:rPr>
          <w:sz w:val="18"/>
        </w:rPr>
        <w:t>, 1–29.</w:t>
      </w:r>
    </w:p>
    <w:p w14:paraId="47406431" w14:textId="77777777" w:rsidR="003F32C2" w:rsidRDefault="009D0186">
      <w:pPr>
        <w:pStyle w:val="a4"/>
        <w:numPr>
          <w:ilvl w:val="0"/>
          <w:numId w:val="8"/>
        </w:numPr>
        <w:tabs>
          <w:tab w:val="left" w:pos="576"/>
          <w:tab w:val="left" w:pos="578"/>
        </w:tabs>
        <w:spacing w:line="228" w:lineRule="auto"/>
        <w:ind w:right="434"/>
        <w:jc w:val="both"/>
        <w:rPr>
          <w:sz w:val="18"/>
        </w:rPr>
      </w:pPr>
      <w:r>
        <w:rPr>
          <w:sz w:val="18"/>
        </w:rPr>
        <w:t xml:space="preserve">Boryczka, S.; Bebenek, E.; Wietrzyk, J.; Kempinska, K.; Jastrzebska, M.; Kusz, J.; Nowak, M. Synthesis, structure and cytotoxic </w:t>
      </w:r>
      <w:bookmarkStart w:id="36" w:name="_bookmark21"/>
      <w:bookmarkEnd w:id="36"/>
      <w:r>
        <w:rPr>
          <w:sz w:val="18"/>
        </w:rPr>
        <w:t xml:space="preserve">activity of new acetylenic derivatives of botulin. </w:t>
      </w:r>
      <w:r>
        <w:rPr>
          <w:i/>
          <w:sz w:val="18"/>
        </w:rPr>
        <w:t xml:space="preserve">Molecules </w:t>
      </w:r>
      <w:r>
        <w:rPr>
          <w:b/>
          <w:sz w:val="18"/>
        </w:rPr>
        <w:t>2013</w:t>
      </w:r>
      <w:r>
        <w:rPr>
          <w:sz w:val="18"/>
        </w:rPr>
        <w:t xml:space="preserve">, </w:t>
      </w:r>
      <w:r>
        <w:rPr>
          <w:i/>
          <w:sz w:val="18"/>
        </w:rPr>
        <w:t>18</w:t>
      </w:r>
      <w:r>
        <w:rPr>
          <w:sz w:val="18"/>
        </w:rPr>
        <w:t>, 4526–4543. [</w:t>
      </w:r>
      <w:hyperlink r:id="rId337">
        <w:r w:rsidR="003F32C2">
          <w:rPr>
            <w:color w:val="0775B7"/>
            <w:sz w:val="18"/>
          </w:rPr>
          <w:t>CrossRef</w:t>
        </w:r>
      </w:hyperlink>
      <w:r>
        <w:rPr>
          <w:sz w:val="18"/>
        </w:rPr>
        <w:t>]</w:t>
      </w:r>
    </w:p>
    <w:p w14:paraId="0C50826C" w14:textId="77777777" w:rsidR="003F32C2" w:rsidRDefault="009D0186">
      <w:pPr>
        <w:pStyle w:val="a4"/>
        <w:numPr>
          <w:ilvl w:val="0"/>
          <w:numId w:val="8"/>
        </w:numPr>
        <w:tabs>
          <w:tab w:val="left" w:pos="576"/>
          <w:tab w:val="left" w:pos="578"/>
        </w:tabs>
        <w:spacing w:line="228" w:lineRule="auto"/>
        <w:ind w:right="430"/>
        <w:jc w:val="both"/>
        <w:rPr>
          <w:sz w:val="18"/>
        </w:rPr>
      </w:pPr>
      <w:r>
        <w:rPr>
          <w:sz w:val="18"/>
        </w:rPr>
        <w:t xml:space="preserve">Dehelean, C.A.; Soica, C.; Ledeţi, I.; Aluaş, M.; Zupko, I.; Galuscan, A.; Munteanu, M. Study of the betulin enriched birch bark </w:t>
      </w:r>
      <w:bookmarkStart w:id="37" w:name="_bookmark22"/>
      <w:bookmarkEnd w:id="37"/>
      <w:r>
        <w:rPr>
          <w:sz w:val="18"/>
        </w:rPr>
        <w:t xml:space="preserve">extracts effects on human carcinoma cells and ear inflammation. </w:t>
      </w:r>
      <w:r>
        <w:rPr>
          <w:i/>
          <w:sz w:val="18"/>
        </w:rPr>
        <w:t xml:space="preserve">Chem. Cent. J. </w:t>
      </w:r>
      <w:r>
        <w:rPr>
          <w:b/>
          <w:sz w:val="18"/>
        </w:rPr>
        <w:t>2012</w:t>
      </w:r>
      <w:r>
        <w:rPr>
          <w:sz w:val="18"/>
        </w:rPr>
        <w:t xml:space="preserve">, </w:t>
      </w:r>
      <w:r>
        <w:rPr>
          <w:i/>
          <w:sz w:val="18"/>
        </w:rPr>
        <w:t>6</w:t>
      </w:r>
      <w:r>
        <w:rPr>
          <w:sz w:val="18"/>
        </w:rPr>
        <w:t>, 137. [</w:t>
      </w:r>
      <w:hyperlink r:id="rId338">
        <w:r w:rsidR="003F32C2">
          <w:rPr>
            <w:color w:val="0775B7"/>
            <w:sz w:val="18"/>
          </w:rPr>
          <w:t>CrossRef</w:t>
        </w:r>
      </w:hyperlink>
      <w:r>
        <w:rPr>
          <w:sz w:val="18"/>
        </w:rPr>
        <w:t>]</w:t>
      </w:r>
    </w:p>
    <w:p w14:paraId="07A81BD1" w14:textId="77777777" w:rsidR="003F32C2" w:rsidRDefault="009D0186">
      <w:pPr>
        <w:pStyle w:val="a4"/>
        <w:numPr>
          <w:ilvl w:val="0"/>
          <w:numId w:val="8"/>
        </w:numPr>
        <w:tabs>
          <w:tab w:val="left" w:pos="578"/>
        </w:tabs>
        <w:spacing w:line="228" w:lineRule="auto"/>
        <w:ind w:right="405"/>
        <w:jc w:val="both"/>
        <w:rPr>
          <w:sz w:val="18"/>
        </w:rPr>
      </w:pPr>
      <w:r>
        <w:rPr>
          <w:sz w:val="18"/>
        </w:rPr>
        <w:t xml:space="preserve">Del Carmen Recio, M.; Giner, R.; Manes, S.; Rios, J. Structural requirements for the anti-inflammatory activity of natural triter-penoids. </w:t>
      </w:r>
      <w:r>
        <w:rPr>
          <w:i/>
          <w:sz w:val="18"/>
        </w:rPr>
        <w:t xml:space="preserve">Planta Med. </w:t>
      </w:r>
      <w:r>
        <w:rPr>
          <w:b/>
          <w:sz w:val="18"/>
        </w:rPr>
        <w:t>1995</w:t>
      </w:r>
      <w:r>
        <w:rPr>
          <w:sz w:val="18"/>
        </w:rPr>
        <w:t xml:space="preserve">, </w:t>
      </w:r>
      <w:r>
        <w:rPr>
          <w:i/>
          <w:sz w:val="18"/>
        </w:rPr>
        <w:t>61</w:t>
      </w:r>
      <w:r>
        <w:rPr>
          <w:sz w:val="18"/>
        </w:rPr>
        <w:t>, 182–185. [</w:t>
      </w:r>
      <w:hyperlink r:id="rId339">
        <w:r w:rsidR="003F32C2">
          <w:rPr>
            <w:color w:val="0775B7"/>
            <w:sz w:val="18"/>
          </w:rPr>
          <w:t>CrossRef</w:t>
        </w:r>
      </w:hyperlink>
      <w:r>
        <w:rPr>
          <w:sz w:val="18"/>
        </w:rPr>
        <w:t>]</w:t>
      </w:r>
    </w:p>
    <w:p w14:paraId="573FC557" w14:textId="77777777" w:rsidR="003F32C2" w:rsidRDefault="003F32C2">
      <w:pPr>
        <w:pStyle w:val="a4"/>
        <w:spacing w:line="228" w:lineRule="auto"/>
        <w:rPr>
          <w:sz w:val="18"/>
        </w:rPr>
        <w:sectPr w:rsidR="003F32C2">
          <w:type w:val="continuous"/>
          <w:pgSz w:w="11910" w:h="16840"/>
          <w:pgMar w:top="1540" w:right="283" w:bottom="280" w:left="566" w:header="1143" w:footer="0" w:gutter="0"/>
          <w:cols w:space="720"/>
        </w:sectPr>
      </w:pPr>
    </w:p>
    <w:p w14:paraId="44827F16" w14:textId="77777777" w:rsidR="003F32C2" w:rsidRDefault="003F32C2">
      <w:pPr>
        <w:pStyle w:val="a3"/>
        <w:rPr>
          <w:rFonts w:ascii="Palatino Linotype"/>
          <w:sz w:val="18"/>
        </w:rPr>
      </w:pPr>
    </w:p>
    <w:p w14:paraId="5D5238B8" w14:textId="77777777" w:rsidR="003F32C2" w:rsidRDefault="003F32C2">
      <w:pPr>
        <w:pStyle w:val="a3"/>
        <w:spacing w:before="12"/>
        <w:rPr>
          <w:rFonts w:ascii="Palatino Linotype"/>
          <w:sz w:val="18"/>
        </w:rPr>
      </w:pPr>
    </w:p>
    <w:p w14:paraId="3656E0DB" w14:textId="77777777" w:rsidR="003F32C2" w:rsidRDefault="009D0186">
      <w:pPr>
        <w:pStyle w:val="a4"/>
        <w:numPr>
          <w:ilvl w:val="0"/>
          <w:numId w:val="8"/>
        </w:numPr>
        <w:tabs>
          <w:tab w:val="left" w:pos="578"/>
        </w:tabs>
        <w:spacing w:line="228" w:lineRule="auto"/>
        <w:ind w:right="431"/>
        <w:jc w:val="both"/>
        <w:rPr>
          <w:sz w:val="18"/>
        </w:rPr>
      </w:pPr>
      <w:bookmarkStart w:id="38" w:name="_bookmark23"/>
      <w:bookmarkEnd w:id="38"/>
      <w:r>
        <w:rPr>
          <w:sz w:val="18"/>
        </w:rPr>
        <w:t>Gong,</w:t>
      </w:r>
      <w:r>
        <w:rPr>
          <w:spacing w:val="-5"/>
          <w:sz w:val="18"/>
        </w:rPr>
        <w:t xml:space="preserve"> </w:t>
      </w:r>
      <w:r>
        <w:rPr>
          <w:sz w:val="18"/>
        </w:rPr>
        <w:t>Y.;</w:t>
      </w:r>
      <w:r>
        <w:rPr>
          <w:spacing w:val="-5"/>
          <w:sz w:val="18"/>
        </w:rPr>
        <w:t xml:space="preserve"> </w:t>
      </w:r>
      <w:r>
        <w:rPr>
          <w:sz w:val="18"/>
        </w:rPr>
        <w:t>Raj,</w:t>
      </w:r>
      <w:r>
        <w:rPr>
          <w:spacing w:val="-5"/>
          <w:sz w:val="18"/>
        </w:rPr>
        <w:t xml:space="preserve"> </w:t>
      </w:r>
      <w:r>
        <w:rPr>
          <w:sz w:val="18"/>
        </w:rPr>
        <w:t>K.M.;</w:t>
      </w:r>
      <w:r>
        <w:rPr>
          <w:spacing w:val="-5"/>
          <w:sz w:val="18"/>
        </w:rPr>
        <w:t xml:space="preserve"> </w:t>
      </w:r>
      <w:r>
        <w:rPr>
          <w:sz w:val="18"/>
        </w:rPr>
        <w:t>Luscombe,</w:t>
      </w:r>
      <w:r>
        <w:rPr>
          <w:spacing w:val="-5"/>
          <w:sz w:val="18"/>
        </w:rPr>
        <w:t xml:space="preserve"> </w:t>
      </w:r>
      <w:r>
        <w:rPr>
          <w:sz w:val="18"/>
        </w:rPr>
        <w:t>C.A.;</w:t>
      </w:r>
      <w:r>
        <w:rPr>
          <w:spacing w:val="-5"/>
          <w:sz w:val="18"/>
        </w:rPr>
        <w:t xml:space="preserve"> </w:t>
      </w:r>
      <w:r>
        <w:rPr>
          <w:sz w:val="18"/>
        </w:rPr>
        <w:t>Gadawski,</w:t>
      </w:r>
      <w:r>
        <w:rPr>
          <w:spacing w:val="-5"/>
          <w:sz w:val="18"/>
        </w:rPr>
        <w:t xml:space="preserve"> </w:t>
      </w:r>
      <w:r>
        <w:rPr>
          <w:sz w:val="18"/>
        </w:rPr>
        <w:t>I.;</w:t>
      </w:r>
      <w:r>
        <w:rPr>
          <w:spacing w:val="-5"/>
          <w:sz w:val="18"/>
        </w:rPr>
        <w:t xml:space="preserve"> </w:t>
      </w:r>
      <w:r>
        <w:rPr>
          <w:sz w:val="18"/>
        </w:rPr>
        <w:t>Tam,</w:t>
      </w:r>
      <w:r>
        <w:rPr>
          <w:spacing w:val="-5"/>
          <w:sz w:val="18"/>
        </w:rPr>
        <w:t xml:space="preserve"> </w:t>
      </w:r>
      <w:r>
        <w:rPr>
          <w:sz w:val="18"/>
        </w:rPr>
        <w:t>T.;</w:t>
      </w:r>
      <w:r>
        <w:rPr>
          <w:spacing w:val="-5"/>
          <w:sz w:val="18"/>
        </w:rPr>
        <w:t xml:space="preserve"> </w:t>
      </w:r>
      <w:r>
        <w:rPr>
          <w:sz w:val="18"/>
        </w:rPr>
        <w:t>Chu,</w:t>
      </w:r>
      <w:r>
        <w:rPr>
          <w:spacing w:val="-5"/>
          <w:sz w:val="18"/>
        </w:rPr>
        <w:t xml:space="preserve"> </w:t>
      </w:r>
      <w:r>
        <w:rPr>
          <w:sz w:val="18"/>
        </w:rPr>
        <w:t>J.;</w:t>
      </w:r>
      <w:r>
        <w:rPr>
          <w:spacing w:val="-5"/>
          <w:sz w:val="18"/>
        </w:rPr>
        <w:t xml:space="preserve"> </w:t>
      </w:r>
      <w:r>
        <w:rPr>
          <w:sz w:val="18"/>
        </w:rPr>
        <w:t>Gibson,</w:t>
      </w:r>
      <w:r>
        <w:rPr>
          <w:spacing w:val="-5"/>
          <w:sz w:val="18"/>
        </w:rPr>
        <w:t xml:space="preserve"> </w:t>
      </w:r>
      <w:r>
        <w:rPr>
          <w:sz w:val="18"/>
        </w:rPr>
        <w:t>D.;</w:t>
      </w:r>
      <w:r>
        <w:rPr>
          <w:spacing w:val="-5"/>
          <w:sz w:val="18"/>
        </w:rPr>
        <w:t xml:space="preserve"> </w:t>
      </w:r>
      <w:r>
        <w:rPr>
          <w:sz w:val="18"/>
        </w:rPr>
        <w:t>Carlson,</w:t>
      </w:r>
      <w:r>
        <w:rPr>
          <w:spacing w:val="-5"/>
          <w:sz w:val="18"/>
        </w:rPr>
        <w:t xml:space="preserve"> </w:t>
      </w:r>
      <w:r>
        <w:rPr>
          <w:sz w:val="18"/>
        </w:rPr>
        <w:t>R.;</w:t>
      </w:r>
      <w:r>
        <w:rPr>
          <w:spacing w:val="-5"/>
          <w:sz w:val="18"/>
        </w:rPr>
        <w:t xml:space="preserve"> </w:t>
      </w:r>
      <w:r>
        <w:rPr>
          <w:sz w:val="18"/>
        </w:rPr>
        <w:t>Sacks,</w:t>
      </w:r>
      <w:r>
        <w:rPr>
          <w:spacing w:val="-5"/>
          <w:sz w:val="18"/>
        </w:rPr>
        <w:t xml:space="preserve"> </w:t>
      </w:r>
      <w:r>
        <w:rPr>
          <w:sz w:val="18"/>
        </w:rPr>
        <w:t>S.L.</w:t>
      </w:r>
      <w:r>
        <w:rPr>
          <w:spacing w:val="-5"/>
          <w:sz w:val="18"/>
        </w:rPr>
        <w:t xml:space="preserve"> </w:t>
      </w:r>
      <w:r>
        <w:rPr>
          <w:sz w:val="18"/>
        </w:rPr>
        <w:t>The</w:t>
      </w:r>
      <w:r>
        <w:rPr>
          <w:spacing w:val="-5"/>
          <w:sz w:val="18"/>
        </w:rPr>
        <w:t xml:space="preserve"> </w:t>
      </w:r>
      <w:r>
        <w:rPr>
          <w:sz w:val="18"/>
        </w:rPr>
        <w:t>synergistic</w:t>
      </w:r>
      <w:r>
        <w:rPr>
          <w:spacing w:val="-5"/>
          <w:sz w:val="18"/>
        </w:rPr>
        <w:t xml:space="preserve"> </w:t>
      </w:r>
      <w:r>
        <w:rPr>
          <w:sz w:val="18"/>
        </w:rPr>
        <w:t>effects</w:t>
      </w:r>
      <w:r>
        <w:rPr>
          <w:spacing w:val="-5"/>
          <w:sz w:val="18"/>
        </w:rPr>
        <w:t xml:space="preserve"> </w:t>
      </w:r>
      <w:r>
        <w:rPr>
          <w:sz w:val="18"/>
        </w:rPr>
        <w:t xml:space="preserve">of botulin with acyclovir against herpes simplex viruses. </w:t>
      </w:r>
      <w:r>
        <w:rPr>
          <w:i/>
          <w:sz w:val="18"/>
        </w:rPr>
        <w:t xml:space="preserve">Antivir. Res. </w:t>
      </w:r>
      <w:r>
        <w:rPr>
          <w:b/>
          <w:sz w:val="18"/>
        </w:rPr>
        <w:t>2004</w:t>
      </w:r>
      <w:r>
        <w:rPr>
          <w:sz w:val="18"/>
        </w:rPr>
        <w:t xml:space="preserve">, </w:t>
      </w:r>
      <w:r>
        <w:rPr>
          <w:i/>
          <w:sz w:val="18"/>
        </w:rPr>
        <w:t>64</w:t>
      </w:r>
      <w:r>
        <w:rPr>
          <w:sz w:val="18"/>
        </w:rPr>
        <w:t>, 127–130. [</w:t>
      </w:r>
      <w:hyperlink r:id="rId340">
        <w:r w:rsidR="003F32C2">
          <w:rPr>
            <w:color w:val="0775B7"/>
            <w:sz w:val="18"/>
          </w:rPr>
          <w:t>CrossRef</w:t>
        </w:r>
      </w:hyperlink>
      <w:r>
        <w:rPr>
          <w:sz w:val="18"/>
        </w:rPr>
        <w:t>]</w:t>
      </w:r>
    </w:p>
    <w:p w14:paraId="3DFD0E9F" w14:textId="77777777" w:rsidR="003F32C2" w:rsidRDefault="009D0186">
      <w:pPr>
        <w:pStyle w:val="a4"/>
        <w:numPr>
          <w:ilvl w:val="0"/>
          <w:numId w:val="8"/>
        </w:numPr>
        <w:tabs>
          <w:tab w:val="left" w:pos="578"/>
        </w:tabs>
        <w:spacing w:line="228" w:lineRule="auto"/>
        <w:ind w:right="435"/>
        <w:jc w:val="both"/>
        <w:rPr>
          <w:sz w:val="18"/>
        </w:rPr>
      </w:pPr>
      <w:r>
        <w:rPr>
          <w:sz w:val="18"/>
        </w:rPr>
        <w:t>Miura, N.; Matsumoto, Y.; Miyairi, S.; Nishiyama, S.; Naganuma, A. Protective effects o</w:t>
      </w:r>
      <w:r>
        <w:rPr>
          <w:sz w:val="18"/>
        </w:rPr>
        <w:t xml:space="preserve">f triterpene compounds against the cytotoxicity of cadmium in HepG2 cells. </w:t>
      </w:r>
      <w:r>
        <w:rPr>
          <w:i/>
          <w:sz w:val="18"/>
        </w:rPr>
        <w:t xml:space="preserve">Mol. Pharmacol. </w:t>
      </w:r>
      <w:r>
        <w:rPr>
          <w:b/>
          <w:sz w:val="18"/>
        </w:rPr>
        <w:t>1999</w:t>
      </w:r>
      <w:r>
        <w:rPr>
          <w:sz w:val="18"/>
        </w:rPr>
        <w:t xml:space="preserve">, </w:t>
      </w:r>
      <w:r>
        <w:rPr>
          <w:i/>
          <w:sz w:val="18"/>
        </w:rPr>
        <w:t>56</w:t>
      </w:r>
      <w:r>
        <w:rPr>
          <w:sz w:val="18"/>
        </w:rPr>
        <w:t>, 1324–1328. [</w:t>
      </w:r>
      <w:hyperlink r:id="rId341">
        <w:r w:rsidR="003F32C2">
          <w:rPr>
            <w:color w:val="0775B7"/>
            <w:sz w:val="18"/>
          </w:rPr>
          <w:t>CrossRef</w:t>
        </w:r>
      </w:hyperlink>
      <w:r>
        <w:rPr>
          <w:sz w:val="18"/>
        </w:rPr>
        <w:t>]</w:t>
      </w:r>
    </w:p>
    <w:p w14:paraId="3026B42B" w14:textId="77777777" w:rsidR="003F32C2" w:rsidRDefault="009D0186">
      <w:pPr>
        <w:pStyle w:val="a4"/>
        <w:numPr>
          <w:ilvl w:val="0"/>
          <w:numId w:val="8"/>
        </w:numPr>
        <w:tabs>
          <w:tab w:val="left" w:pos="578"/>
        </w:tabs>
        <w:spacing w:line="228" w:lineRule="auto"/>
        <w:ind w:right="427"/>
        <w:jc w:val="both"/>
        <w:rPr>
          <w:sz w:val="18"/>
        </w:rPr>
      </w:pPr>
      <w:r>
        <w:rPr>
          <w:spacing w:val="-2"/>
          <w:sz w:val="18"/>
        </w:rPr>
        <w:t xml:space="preserve">Szuster-Ciesielska, A.; Kandefer-Szerszen, M. Protective effects of betulin and betulinic acid against ethanol-induced cytotoxicity </w:t>
      </w:r>
      <w:bookmarkStart w:id="39" w:name="_bookmark24"/>
      <w:bookmarkEnd w:id="39"/>
      <w:r>
        <w:rPr>
          <w:sz w:val="18"/>
        </w:rPr>
        <w:t xml:space="preserve">in HepG2 cells. </w:t>
      </w:r>
      <w:r>
        <w:rPr>
          <w:i/>
          <w:sz w:val="18"/>
        </w:rPr>
        <w:t xml:space="preserve">Pharmacol. Rep. </w:t>
      </w:r>
      <w:r>
        <w:rPr>
          <w:b/>
          <w:sz w:val="18"/>
        </w:rPr>
        <w:t>2005</w:t>
      </w:r>
      <w:r>
        <w:rPr>
          <w:sz w:val="18"/>
        </w:rPr>
        <w:t xml:space="preserve">, </w:t>
      </w:r>
      <w:r>
        <w:rPr>
          <w:i/>
          <w:sz w:val="18"/>
        </w:rPr>
        <w:t>57</w:t>
      </w:r>
      <w:r>
        <w:rPr>
          <w:sz w:val="18"/>
        </w:rPr>
        <w:t>, 588–595. [</w:t>
      </w:r>
      <w:hyperlink r:id="rId342">
        <w:r w:rsidR="003F32C2">
          <w:rPr>
            <w:color w:val="0775B7"/>
            <w:sz w:val="18"/>
          </w:rPr>
          <w:t>PubMed</w:t>
        </w:r>
      </w:hyperlink>
      <w:r>
        <w:rPr>
          <w:sz w:val="18"/>
        </w:rPr>
        <w:t>]</w:t>
      </w:r>
    </w:p>
    <w:p w14:paraId="57DA9742" w14:textId="77777777" w:rsidR="003F32C2" w:rsidRDefault="009D0186">
      <w:pPr>
        <w:pStyle w:val="a4"/>
        <w:numPr>
          <w:ilvl w:val="0"/>
          <w:numId w:val="8"/>
        </w:numPr>
        <w:tabs>
          <w:tab w:val="left" w:pos="578"/>
        </w:tabs>
        <w:spacing w:line="228" w:lineRule="auto"/>
        <w:ind w:right="428"/>
        <w:jc w:val="both"/>
        <w:rPr>
          <w:sz w:val="18"/>
        </w:rPr>
      </w:pPr>
      <w:r>
        <w:rPr>
          <w:sz w:val="18"/>
        </w:rPr>
        <w:t xml:space="preserve">Kuznetsova, S.A.; Skvortsova, G.P.; Maliar, I.N.; Skurydina, E.S.; Veselova, O. Extraction of botulin from birch bark and study </w:t>
      </w:r>
      <w:bookmarkStart w:id="40" w:name="_bookmark25"/>
      <w:bookmarkEnd w:id="40"/>
      <w:r>
        <w:rPr>
          <w:sz w:val="18"/>
        </w:rPr>
        <w:t xml:space="preserve">of its physico-chemical and pharmacological properties. </w:t>
      </w:r>
      <w:r>
        <w:rPr>
          <w:i/>
          <w:sz w:val="18"/>
        </w:rPr>
        <w:t xml:space="preserve">Russ. J. Bioorg. Chem. </w:t>
      </w:r>
      <w:r>
        <w:rPr>
          <w:b/>
          <w:sz w:val="18"/>
        </w:rPr>
        <w:t>2014</w:t>
      </w:r>
      <w:r>
        <w:rPr>
          <w:sz w:val="18"/>
        </w:rPr>
        <w:t xml:space="preserve">, </w:t>
      </w:r>
      <w:r>
        <w:rPr>
          <w:i/>
          <w:sz w:val="18"/>
        </w:rPr>
        <w:t>40</w:t>
      </w:r>
      <w:r>
        <w:rPr>
          <w:sz w:val="18"/>
        </w:rPr>
        <w:t>, 742–747. [</w:t>
      </w:r>
      <w:hyperlink r:id="rId343">
        <w:r w:rsidR="003F32C2">
          <w:rPr>
            <w:color w:val="0775B7"/>
            <w:sz w:val="18"/>
          </w:rPr>
          <w:t>CrossRef</w:t>
        </w:r>
      </w:hyperlink>
      <w:r>
        <w:rPr>
          <w:sz w:val="18"/>
        </w:rPr>
        <w:t>]</w:t>
      </w:r>
    </w:p>
    <w:p w14:paraId="77E99D4F" w14:textId="77777777" w:rsidR="003F32C2" w:rsidRDefault="009D0186">
      <w:pPr>
        <w:pStyle w:val="a4"/>
        <w:numPr>
          <w:ilvl w:val="0"/>
          <w:numId w:val="8"/>
        </w:numPr>
        <w:tabs>
          <w:tab w:val="left" w:pos="578"/>
        </w:tabs>
        <w:spacing w:line="228" w:lineRule="auto"/>
        <w:ind w:right="404"/>
        <w:jc w:val="both"/>
        <w:rPr>
          <w:sz w:val="18"/>
        </w:rPr>
      </w:pPr>
      <w:r>
        <w:rPr>
          <w:sz w:val="18"/>
        </w:rPr>
        <w:t>Drag, M.; Surowiak, P.; Drag-Zalesinska, M.; Dietel, M.; Lage, H.; Oleksyszyn, J. Comparision of the cytotoxic effects of birch bark extract, betulin and betulinic acid towards human gastric carcinoma and pancreati</w:t>
      </w:r>
      <w:r>
        <w:rPr>
          <w:sz w:val="18"/>
        </w:rPr>
        <w:t>c carcinoma drug-sensitive and drug-</w:t>
      </w:r>
      <w:bookmarkStart w:id="41" w:name="_bookmark26"/>
      <w:bookmarkEnd w:id="41"/>
      <w:r>
        <w:rPr>
          <w:sz w:val="18"/>
        </w:rPr>
        <w:t xml:space="preserve">resistant cell lines. </w:t>
      </w:r>
      <w:r>
        <w:rPr>
          <w:i/>
          <w:sz w:val="18"/>
        </w:rPr>
        <w:t xml:space="preserve">Molecules </w:t>
      </w:r>
      <w:r>
        <w:rPr>
          <w:b/>
          <w:sz w:val="18"/>
        </w:rPr>
        <w:t>2009</w:t>
      </w:r>
      <w:r>
        <w:rPr>
          <w:sz w:val="18"/>
        </w:rPr>
        <w:t xml:space="preserve">, </w:t>
      </w:r>
      <w:r>
        <w:rPr>
          <w:i/>
          <w:sz w:val="18"/>
        </w:rPr>
        <w:t>14</w:t>
      </w:r>
      <w:r>
        <w:rPr>
          <w:sz w:val="18"/>
        </w:rPr>
        <w:t>, 1639–1651. [</w:t>
      </w:r>
      <w:hyperlink r:id="rId344">
        <w:r w:rsidR="003F32C2">
          <w:rPr>
            <w:color w:val="0775B7"/>
            <w:sz w:val="18"/>
          </w:rPr>
          <w:t>CrossRef</w:t>
        </w:r>
      </w:hyperlink>
      <w:r>
        <w:rPr>
          <w:sz w:val="18"/>
        </w:rPr>
        <w:t>] [</w:t>
      </w:r>
      <w:hyperlink r:id="rId345">
        <w:r w:rsidR="003F32C2">
          <w:rPr>
            <w:color w:val="0775B7"/>
            <w:sz w:val="18"/>
          </w:rPr>
          <w:t>PubMed</w:t>
        </w:r>
      </w:hyperlink>
      <w:r>
        <w:rPr>
          <w:sz w:val="18"/>
        </w:rPr>
        <w:t>]</w:t>
      </w:r>
    </w:p>
    <w:p w14:paraId="5844D3D6" w14:textId="77777777" w:rsidR="003F32C2" w:rsidRDefault="009D0186">
      <w:pPr>
        <w:pStyle w:val="a4"/>
        <w:numPr>
          <w:ilvl w:val="0"/>
          <w:numId w:val="8"/>
        </w:numPr>
        <w:tabs>
          <w:tab w:val="left" w:pos="578"/>
        </w:tabs>
        <w:spacing w:line="225" w:lineRule="exact"/>
        <w:ind w:hanging="430"/>
        <w:jc w:val="both"/>
        <w:rPr>
          <w:sz w:val="18"/>
        </w:rPr>
      </w:pPr>
      <w:r>
        <w:rPr>
          <w:sz w:val="18"/>
        </w:rPr>
        <w:t>Şoica,</w:t>
      </w:r>
      <w:r>
        <w:rPr>
          <w:spacing w:val="-7"/>
          <w:sz w:val="18"/>
        </w:rPr>
        <w:t xml:space="preserve"> </w:t>
      </w:r>
      <w:r>
        <w:rPr>
          <w:sz w:val="18"/>
        </w:rPr>
        <w:t>C.</w:t>
      </w:r>
      <w:r>
        <w:rPr>
          <w:spacing w:val="-7"/>
          <w:sz w:val="18"/>
        </w:rPr>
        <w:t xml:space="preserve"> </w:t>
      </w:r>
      <w:r>
        <w:rPr>
          <w:sz w:val="18"/>
        </w:rPr>
        <w:t>Betulin—A</w:t>
      </w:r>
      <w:r>
        <w:rPr>
          <w:spacing w:val="-7"/>
          <w:sz w:val="18"/>
        </w:rPr>
        <w:t xml:space="preserve"> </w:t>
      </w:r>
      <w:r>
        <w:rPr>
          <w:sz w:val="18"/>
        </w:rPr>
        <w:t>Fu</w:t>
      </w:r>
      <w:r>
        <w:rPr>
          <w:sz w:val="18"/>
        </w:rPr>
        <w:t>ture</w:t>
      </w:r>
      <w:r>
        <w:rPr>
          <w:spacing w:val="-7"/>
          <w:sz w:val="18"/>
        </w:rPr>
        <w:t xml:space="preserve"> </w:t>
      </w:r>
      <w:r>
        <w:rPr>
          <w:sz w:val="18"/>
        </w:rPr>
        <w:t>Key-Player</w:t>
      </w:r>
      <w:r>
        <w:rPr>
          <w:spacing w:val="-7"/>
          <w:sz w:val="18"/>
        </w:rPr>
        <w:t xml:space="preserve"> </w:t>
      </w:r>
      <w:r>
        <w:rPr>
          <w:sz w:val="18"/>
        </w:rPr>
        <w:t>in</w:t>
      </w:r>
      <w:r>
        <w:rPr>
          <w:spacing w:val="-7"/>
          <w:sz w:val="18"/>
        </w:rPr>
        <w:t xml:space="preserve"> </w:t>
      </w:r>
      <w:r>
        <w:rPr>
          <w:sz w:val="18"/>
        </w:rPr>
        <w:t>the</w:t>
      </w:r>
      <w:r>
        <w:rPr>
          <w:spacing w:val="-7"/>
          <w:sz w:val="18"/>
        </w:rPr>
        <w:t xml:space="preserve"> </w:t>
      </w:r>
      <w:r>
        <w:rPr>
          <w:sz w:val="18"/>
        </w:rPr>
        <w:t>Treatment</w:t>
      </w:r>
      <w:r>
        <w:rPr>
          <w:spacing w:val="-7"/>
          <w:sz w:val="18"/>
        </w:rPr>
        <w:t xml:space="preserve"> </w:t>
      </w:r>
      <w:r>
        <w:rPr>
          <w:sz w:val="18"/>
        </w:rPr>
        <w:t>of</w:t>
      </w:r>
      <w:r>
        <w:rPr>
          <w:spacing w:val="-6"/>
          <w:sz w:val="18"/>
        </w:rPr>
        <w:t xml:space="preserve"> </w:t>
      </w:r>
      <w:r>
        <w:rPr>
          <w:sz w:val="18"/>
        </w:rPr>
        <w:t>Neoplasic</w:t>
      </w:r>
      <w:r>
        <w:rPr>
          <w:spacing w:val="-7"/>
          <w:sz w:val="18"/>
        </w:rPr>
        <w:t xml:space="preserve"> </w:t>
      </w:r>
      <w:r>
        <w:rPr>
          <w:sz w:val="18"/>
        </w:rPr>
        <w:t>Diseases.</w:t>
      </w:r>
      <w:r>
        <w:rPr>
          <w:spacing w:val="6"/>
          <w:sz w:val="18"/>
        </w:rPr>
        <w:t xml:space="preserve"> </w:t>
      </w:r>
      <w:r>
        <w:rPr>
          <w:i/>
          <w:sz w:val="18"/>
        </w:rPr>
        <w:t>Med.</w:t>
      </w:r>
      <w:r>
        <w:rPr>
          <w:i/>
          <w:spacing w:val="6"/>
          <w:sz w:val="18"/>
        </w:rPr>
        <w:t xml:space="preserve"> </w:t>
      </w:r>
      <w:r>
        <w:rPr>
          <w:i/>
          <w:sz w:val="18"/>
        </w:rPr>
        <w:t>Aromat.</w:t>
      </w:r>
      <w:r>
        <w:rPr>
          <w:i/>
          <w:spacing w:val="6"/>
          <w:sz w:val="18"/>
        </w:rPr>
        <w:t xml:space="preserve"> </w:t>
      </w:r>
      <w:r>
        <w:rPr>
          <w:i/>
          <w:sz w:val="18"/>
        </w:rPr>
        <w:t>Plants.</w:t>
      </w:r>
      <w:r>
        <w:rPr>
          <w:i/>
          <w:spacing w:val="6"/>
          <w:sz w:val="18"/>
        </w:rPr>
        <w:t xml:space="preserve"> </w:t>
      </w:r>
      <w:r>
        <w:rPr>
          <w:b/>
          <w:sz w:val="18"/>
        </w:rPr>
        <w:t>2012</w:t>
      </w:r>
      <w:r>
        <w:rPr>
          <w:sz w:val="18"/>
        </w:rPr>
        <w:t>,</w:t>
      </w:r>
      <w:r>
        <w:rPr>
          <w:spacing w:val="-7"/>
          <w:sz w:val="18"/>
        </w:rPr>
        <w:t xml:space="preserve"> </w:t>
      </w:r>
      <w:r>
        <w:rPr>
          <w:i/>
          <w:sz w:val="18"/>
        </w:rPr>
        <w:t>1</w:t>
      </w:r>
      <w:r>
        <w:rPr>
          <w:sz w:val="18"/>
        </w:rPr>
        <w:t>,</w:t>
      </w:r>
      <w:r>
        <w:rPr>
          <w:spacing w:val="-7"/>
          <w:sz w:val="18"/>
        </w:rPr>
        <w:t xml:space="preserve"> </w:t>
      </w:r>
      <w:r>
        <w:rPr>
          <w:sz w:val="18"/>
        </w:rPr>
        <w:t>e135.</w:t>
      </w:r>
      <w:r>
        <w:rPr>
          <w:spacing w:val="7"/>
          <w:sz w:val="18"/>
        </w:rPr>
        <w:t xml:space="preserve"> </w:t>
      </w:r>
      <w:r>
        <w:rPr>
          <w:spacing w:val="-2"/>
          <w:sz w:val="18"/>
        </w:rPr>
        <w:t>[</w:t>
      </w:r>
      <w:hyperlink r:id="rId346">
        <w:r w:rsidR="003F32C2">
          <w:rPr>
            <w:color w:val="0775B7"/>
            <w:spacing w:val="-2"/>
            <w:sz w:val="18"/>
          </w:rPr>
          <w:t>CrossRef</w:t>
        </w:r>
      </w:hyperlink>
      <w:r>
        <w:rPr>
          <w:spacing w:val="-2"/>
          <w:sz w:val="18"/>
        </w:rPr>
        <w:t>]</w:t>
      </w:r>
    </w:p>
    <w:p w14:paraId="637FA78F" w14:textId="77777777" w:rsidR="003F32C2" w:rsidRDefault="009D0186">
      <w:pPr>
        <w:pStyle w:val="a4"/>
        <w:numPr>
          <w:ilvl w:val="0"/>
          <w:numId w:val="8"/>
        </w:numPr>
        <w:tabs>
          <w:tab w:val="left" w:pos="572"/>
          <w:tab w:val="left" w:pos="577"/>
        </w:tabs>
        <w:spacing w:line="228" w:lineRule="auto"/>
        <w:ind w:left="572" w:right="412" w:hanging="425"/>
        <w:jc w:val="both"/>
        <w:rPr>
          <w:sz w:val="18"/>
        </w:rPr>
      </w:pPr>
      <w:r>
        <w:rPr>
          <w:sz w:val="18"/>
        </w:rPr>
        <w:t>Krol, S.K.;</w:t>
      </w:r>
      <w:r>
        <w:rPr>
          <w:spacing w:val="-1"/>
          <w:sz w:val="18"/>
        </w:rPr>
        <w:t xml:space="preserve"> </w:t>
      </w:r>
      <w:r>
        <w:rPr>
          <w:sz w:val="18"/>
        </w:rPr>
        <w:t>Kiełbus,</w:t>
      </w:r>
      <w:r>
        <w:rPr>
          <w:spacing w:val="-1"/>
          <w:sz w:val="18"/>
        </w:rPr>
        <w:t xml:space="preserve"> </w:t>
      </w:r>
      <w:r>
        <w:rPr>
          <w:sz w:val="18"/>
        </w:rPr>
        <w:t>M.;</w:t>
      </w:r>
      <w:r>
        <w:rPr>
          <w:spacing w:val="-1"/>
          <w:sz w:val="18"/>
        </w:rPr>
        <w:t xml:space="preserve"> </w:t>
      </w:r>
      <w:r>
        <w:rPr>
          <w:sz w:val="18"/>
        </w:rPr>
        <w:t>Rivero-Muller,</w:t>
      </w:r>
      <w:r>
        <w:rPr>
          <w:spacing w:val="-1"/>
          <w:sz w:val="18"/>
        </w:rPr>
        <w:t xml:space="preserve"> </w:t>
      </w:r>
      <w:r>
        <w:rPr>
          <w:sz w:val="18"/>
        </w:rPr>
        <w:t>A.;</w:t>
      </w:r>
      <w:r>
        <w:rPr>
          <w:spacing w:val="-1"/>
          <w:sz w:val="18"/>
        </w:rPr>
        <w:t xml:space="preserve"> </w:t>
      </w:r>
      <w:r>
        <w:rPr>
          <w:sz w:val="18"/>
        </w:rPr>
        <w:t>Stepulak,</w:t>
      </w:r>
      <w:r>
        <w:rPr>
          <w:spacing w:val="-1"/>
          <w:sz w:val="18"/>
        </w:rPr>
        <w:t xml:space="preserve"> </w:t>
      </w:r>
      <w:r>
        <w:rPr>
          <w:sz w:val="18"/>
        </w:rPr>
        <w:t>A.</w:t>
      </w:r>
      <w:r>
        <w:rPr>
          <w:spacing w:val="-2"/>
          <w:sz w:val="18"/>
        </w:rPr>
        <w:t xml:space="preserve"> </w:t>
      </w:r>
      <w:r>
        <w:rPr>
          <w:sz w:val="18"/>
        </w:rPr>
        <w:t>Comprehensive</w:t>
      </w:r>
      <w:r>
        <w:rPr>
          <w:spacing w:val="-2"/>
          <w:sz w:val="18"/>
        </w:rPr>
        <w:t xml:space="preserve"> </w:t>
      </w:r>
      <w:r>
        <w:rPr>
          <w:sz w:val="18"/>
        </w:rPr>
        <w:t>review</w:t>
      </w:r>
      <w:r>
        <w:rPr>
          <w:spacing w:val="-2"/>
          <w:sz w:val="18"/>
        </w:rPr>
        <w:t xml:space="preserve"> </w:t>
      </w:r>
      <w:r>
        <w:rPr>
          <w:sz w:val="18"/>
        </w:rPr>
        <w:t>on</w:t>
      </w:r>
      <w:r>
        <w:rPr>
          <w:spacing w:val="-2"/>
          <w:sz w:val="18"/>
        </w:rPr>
        <w:t xml:space="preserve"> </w:t>
      </w:r>
      <w:r>
        <w:rPr>
          <w:sz w:val="18"/>
        </w:rPr>
        <w:t>betulin</w:t>
      </w:r>
      <w:r>
        <w:rPr>
          <w:spacing w:val="-2"/>
          <w:sz w:val="18"/>
        </w:rPr>
        <w:t xml:space="preserve"> </w:t>
      </w:r>
      <w:r>
        <w:rPr>
          <w:sz w:val="18"/>
        </w:rPr>
        <w:t>as</w:t>
      </w:r>
      <w:r>
        <w:rPr>
          <w:spacing w:val="-2"/>
          <w:sz w:val="18"/>
        </w:rPr>
        <w:t xml:space="preserve"> </w:t>
      </w:r>
      <w:r>
        <w:rPr>
          <w:sz w:val="18"/>
        </w:rPr>
        <w:t>a</w:t>
      </w:r>
      <w:r>
        <w:rPr>
          <w:spacing w:val="-2"/>
          <w:sz w:val="18"/>
        </w:rPr>
        <w:t xml:space="preserve"> </w:t>
      </w:r>
      <w:r>
        <w:rPr>
          <w:sz w:val="18"/>
        </w:rPr>
        <w:t>potent</w:t>
      </w:r>
      <w:r>
        <w:rPr>
          <w:spacing w:val="-2"/>
          <w:sz w:val="18"/>
        </w:rPr>
        <w:t xml:space="preserve"> </w:t>
      </w:r>
      <w:r>
        <w:rPr>
          <w:sz w:val="18"/>
        </w:rPr>
        <w:t>anticancer</w:t>
      </w:r>
      <w:r>
        <w:rPr>
          <w:spacing w:val="-2"/>
          <w:sz w:val="18"/>
        </w:rPr>
        <w:t xml:space="preserve"> </w:t>
      </w:r>
      <w:r>
        <w:rPr>
          <w:sz w:val="18"/>
        </w:rPr>
        <w:t>agent.</w:t>
      </w:r>
      <w:r>
        <w:rPr>
          <w:spacing w:val="17"/>
          <w:sz w:val="18"/>
        </w:rPr>
        <w:t xml:space="preserve"> </w:t>
      </w:r>
      <w:r>
        <w:rPr>
          <w:i/>
          <w:sz w:val="18"/>
        </w:rPr>
        <w:t xml:space="preserve">BioMed. </w:t>
      </w:r>
      <w:bookmarkStart w:id="42" w:name="_bookmark27"/>
      <w:bookmarkEnd w:id="42"/>
      <w:r>
        <w:rPr>
          <w:i/>
          <w:sz w:val="18"/>
        </w:rPr>
        <w:t xml:space="preserve">Res. Int. </w:t>
      </w:r>
      <w:r>
        <w:rPr>
          <w:b/>
          <w:sz w:val="18"/>
        </w:rPr>
        <w:t>2015</w:t>
      </w:r>
      <w:r>
        <w:rPr>
          <w:sz w:val="18"/>
        </w:rPr>
        <w:t xml:space="preserve">, </w:t>
      </w:r>
      <w:r>
        <w:rPr>
          <w:i/>
          <w:sz w:val="18"/>
        </w:rPr>
        <w:t>1</w:t>
      </w:r>
      <w:r>
        <w:rPr>
          <w:sz w:val="18"/>
        </w:rPr>
        <w:t>, 1–11. [</w:t>
      </w:r>
      <w:hyperlink r:id="rId347">
        <w:r w:rsidR="003F32C2">
          <w:rPr>
            <w:color w:val="0775B7"/>
            <w:sz w:val="18"/>
          </w:rPr>
          <w:t>CrossRef</w:t>
        </w:r>
      </w:hyperlink>
      <w:r>
        <w:rPr>
          <w:sz w:val="18"/>
        </w:rPr>
        <w:t>] [</w:t>
      </w:r>
      <w:hyperlink r:id="rId348">
        <w:r w:rsidR="003F32C2">
          <w:rPr>
            <w:color w:val="0775B7"/>
            <w:sz w:val="18"/>
          </w:rPr>
          <w:t>PubMed</w:t>
        </w:r>
      </w:hyperlink>
      <w:r>
        <w:rPr>
          <w:sz w:val="18"/>
        </w:rPr>
        <w:t>]</w:t>
      </w:r>
    </w:p>
    <w:p w14:paraId="334C0B97" w14:textId="77777777" w:rsidR="003F32C2" w:rsidRDefault="009D0186">
      <w:pPr>
        <w:pStyle w:val="a4"/>
        <w:numPr>
          <w:ilvl w:val="0"/>
          <w:numId w:val="8"/>
        </w:numPr>
        <w:tabs>
          <w:tab w:val="left" w:pos="578"/>
        </w:tabs>
        <w:spacing w:line="226" w:lineRule="exact"/>
        <w:ind w:hanging="430"/>
        <w:jc w:val="both"/>
        <w:rPr>
          <w:sz w:val="18"/>
        </w:rPr>
      </w:pPr>
      <w:bookmarkStart w:id="43" w:name="_bookmark28"/>
      <w:bookmarkEnd w:id="43"/>
      <w:r>
        <w:rPr>
          <w:sz w:val="18"/>
        </w:rPr>
        <w:t>Krasutsky,</w:t>
      </w:r>
      <w:r>
        <w:rPr>
          <w:spacing w:val="-6"/>
          <w:sz w:val="18"/>
        </w:rPr>
        <w:t xml:space="preserve"> </w:t>
      </w:r>
      <w:r>
        <w:rPr>
          <w:sz w:val="18"/>
        </w:rPr>
        <w:t>P.A.</w:t>
      </w:r>
      <w:r>
        <w:rPr>
          <w:spacing w:val="-6"/>
          <w:sz w:val="18"/>
        </w:rPr>
        <w:t xml:space="preserve"> </w:t>
      </w:r>
      <w:r>
        <w:rPr>
          <w:sz w:val="18"/>
        </w:rPr>
        <w:t>Birch</w:t>
      </w:r>
      <w:r>
        <w:rPr>
          <w:spacing w:val="-6"/>
          <w:sz w:val="18"/>
        </w:rPr>
        <w:t xml:space="preserve"> </w:t>
      </w:r>
      <w:r>
        <w:rPr>
          <w:sz w:val="18"/>
        </w:rPr>
        <w:t>bark</w:t>
      </w:r>
      <w:r>
        <w:rPr>
          <w:spacing w:val="-6"/>
          <w:sz w:val="18"/>
        </w:rPr>
        <w:t xml:space="preserve"> </w:t>
      </w:r>
      <w:r>
        <w:rPr>
          <w:sz w:val="18"/>
        </w:rPr>
        <w:t>research</w:t>
      </w:r>
      <w:r>
        <w:rPr>
          <w:spacing w:val="-5"/>
          <w:sz w:val="18"/>
        </w:rPr>
        <w:t xml:space="preserve"> </w:t>
      </w:r>
      <w:r>
        <w:rPr>
          <w:sz w:val="18"/>
        </w:rPr>
        <w:t>and</w:t>
      </w:r>
      <w:r>
        <w:rPr>
          <w:spacing w:val="-6"/>
          <w:sz w:val="18"/>
        </w:rPr>
        <w:t xml:space="preserve"> </w:t>
      </w:r>
      <w:r>
        <w:rPr>
          <w:sz w:val="18"/>
        </w:rPr>
        <w:t>development.</w:t>
      </w:r>
      <w:r>
        <w:rPr>
          <w:spacing w:val="8"/>
          <w:sz w:val="18"/>
        </w:rPr>
        <w:t xml:space="preserve"> </w:t>
      </w:r>
      <w:r>
        <w:rPr>
          <w:i/>
          <w:sz w:val="18"/>
        </w:rPr>
        <w:t>Nat.</w:t>
      </w:r>
      <w:r>
        <w:rPr>
          <w:i/>
          <w:spacing w:val="7"/>
          <w:sz w:val="18"/>
        </w:rPr>
        <w:t xml:space="preserve"> </w:t>
      </w:r>
      <w:r>
        <w:rPr>
          <w:i/>
          <w:sz w:val="18"/>
        </w:rPr>
        <w:t>Prod.</w:t>
      </w:r>
      <w:r>
        <w:rPr>
          <w:i/>
          <w:spacing w:val="8"/>
          <w:sz w:val="18"/>
        </w:rPr>
        <w:t xml:space="preserve"> </w:t>
      </w:r>
      <w:r>
        <w:rPr>
          <w:i/>
          <w:sz w:val="18"/>
        </w:rPr>
        <w:t>Rep.</w:t>
      </w:r>
      <w:r>
        <w:rPr>
          <w:i/>
          <w:spacing w:val="7"/>
          <w:sz w:val="18"/>
        </w:rPr>
        <w:t xml:space="preserve"> </w:t>
      </w:r>
      <w:r>
        <w:rPr>
          <w:b/>
          <w:sz w:val="18"/>
        </w:rPr>
        <w:t>2006</w:t>
      </w:r>
      <w:r>
        <w:rPr>
          <w:sz w:val="18"/>
        </w:rPr>
        <w:t>,</w:t>
      </w:r>
      <w:r>
        <w:rPr>
          <w:spacing w:val="-5"/>
          <w:sz w:val="18"/>
        </w:rPr>
        <w:t xml:space="preserve"> </w:t>
      </w:r>
      <w:r>
        <w:rPr>
          <w:i/>
          <w:sz w:val="18"/>
        </w:rPr>
        <w:t>23</w:t>
      </w:r>
      <w:r>
        <w:rPr>
          <w:sz w:val="18"/>
        </w:rPr>
        <w:t>,</w:t>
      </w:r>
      <w:r>
        <w:rPr>
          <w:spacing w:val="-6"/>
          <w:sz w:val="18"/>
        </w:rPr>
        <w:t xml:space="preserve"> </w:t>
      </w:r>
      <w:r>
        <w:rPr>
          <w:sz w:val="18"/>
        </w:rPr>
        <w:t>919–942.</w:t>
      </w:r>
      <w:r>
        <w:rPr>
          <w:spacing w:val="8"/>
          <w:sz w:val="18"/>
        </w:rPr>
        <w:t xml:space="preserve"> </w:t>
      </w:r>
      <w:r>
        <w:rPr>
          <w:spacing w:val="-2"/>
          <w:sz w:val="18"/>
        </w:rPr>
        <w:t>[</w:t>
      </w:r>
      <w:hyperlink r:id="rId349">
        <w:r w:rsidR="003F32C2">
          <w:rPr>
            <w:color w:val="0775B7"/>
            <w:spacing w:val="-2"/>
            <w:sz w:val="18"/>
          </w:rPr>
          <w:t>CrossRef</w:t>
        </w:r>
      </w:hyperlink>
      <w:r>
        <w:rPr>
          <w:spacing w:val="-2"/>
          <w:sz w:val="18"/>
        </w:rPr>
        <w:t>]</w:t>
      </w:r>
    </w:p>
    <w:p w14:paraId="07657640" w14:textId="77777777" w:rsidR="003F32C2" w:rsidRDefault="009D0186">
      <w:pPr>
        <w:pStyle w:val="a4"/>
        <w:numPr>
          <w:ilvl w:val="0"/>
          <w:numId w:val="8"/>
        </w:numPr>
        <w:tabs>
          <w:tab w:val="left" w:pos="578"/>
        </w:tabs>
        <w:spacing w:before="2" w:line="228" w:lineRule="auto"/>
        <w:ind w:right="435"/>
        <w:jc w:val="both"/>
        <w:rPr>
          <w:sz w:val="18"/>
        </w:rPr>
      </w:pPr>
      <w:r>
        <w:rPr>
          <w:sz w:val="18"/>
        </w:rPr>
        <w:t>Tang,</w:t>
      </w:r>
      <w:r>
        <w:rPr>
          <w:spacing w:val="-6"/>
          <w:sz w:val="18"/>
        </w:rPr>
        <w:t xml:space="preserve"> </w:t>
      </w:r>
      <w:r>
        <w:rPr>
          <w:sz w:val="18"/>
        </w:rPr>
        <w:t>J.-J.;</w:t>
      </w:r>
      <w:r>
        <w:rPr>
          <w:spacing w:val="-6"/>
          <w:sz w:val="18"/>
        </w:rPr>
        <w:t xml:space="preserve"> </w:t>
      </w:r>
      <w:r>
        <w:rPr>
          <w:sz w:val="18"/>
        </w:rPr>
        <w:t>Li,</w:t>
      </w:r>
      <w:r>
        <w:rPr>
          <w:spacing w:val="-6"/>
          <w:sz w:val="18"/>
        </w:rPr>
        <w:t xml:space="preserve"> </w:t>
      </w:r>
      <w:r>
        <w:rPr>
          <w:sz w:val="18"/>
        </w:rPr>
        <w:t>J.-G.;</w:t>
      </w:r>
      <w:r>
        <w:rPr>
          <w:spacing w:val="-6"/>
          <w:sz w:val="18"/>
        </w:rPr>
        <w:t xml:space="preserve"> </w:t>
      </w:r>
      <w:r>
        <w:rPr>
          <w:sz w:val="18"/>
        </w:rPr>
        <w:t>Qi,</w:t>
      </w:r>
      <w:r>
        <w:rPr>
          <w:spacing w:val="-6"/>
          <w:sz w:val="18"/>
        </w:rPr>
        <w:t xml:space="preserve"> </w:t>
      </w:r>
      <w:r>
        <w:rPr>
          <w:sz w:val="18"/>
        </w:rPr>
        <w:t>W.;</w:t>
      </w:r>
      <w:r>
        <w:rPr>
          <w:spacing w:val="-6"/>
          <w:sz w:val="18"/>
        </w:rPr>
        <w:t xml:space="preserve"> </w:t>
      </w:r>
      <w:r>
        <w:rPr>
          <w:sz w:val="18"/>
        </w:rPr>
        <w:t>Qiu</w:t>
      </w:r>
      <w:r>
        <w:rPr>
          <w:sz w:val="18"/>
        </w:rPr>
        <w:t>,</w:t>
      </w:r>
      <w:r>
        <w:rPr>
          <w:spacing w:val="-6"/>
          <w:sz w:val="18"/>
        </w:rPr>
        <w:t xml:space="preserve"> </w:t>
      </w:r>
      <w:r>
        <w:rPr>
          <w:sz w:val="18"/>
        </w:rPr>
        <w:t>W.-W.;</w:t>
      </w:r>
      <w:r>
        <w:rPr>
          <w:spacing w:val="-6"/>
          <w:sz w:val="18"/>
        </w:rPr>
        <w:t xml:space="preserve"> </w:t>
      </w:r>
      <w:r>
        <w:rPr>
          <w:sz w:val="18"/>
        </w:rPr>
        <w:t>Li,</w:t>
      </w:r>
      <w:r>
        <w:rPr>
          <w:spacing w:val="-6"/>
          <w:sz w:val="18"/>
        </w:rPr>
        <w:t xml:space="preserve"> </w:t>
      </w:r>
      <w:r>
        <w:rPr>
          <w:sz w:val="18"/>
        </w:rPr>
        <w:t>P.-S.;</w:t>
      </w:r>
      <w:r>
        <w:rPr>
          <w:spacing w:val="-6"/>
          <w:sz w:val="18"/>
        </w:rPr>
        <w:t xml:space="preserve"> </w:t>
      </w:r>
      <w:r>
        <w:rPr>
          <w:sz w:val="18"/>
        </w:rPr>
        <w:t>Li,</w:t>
      </w:r>
      <w:r>
        <w:rPr>
          <w:spacing w:val="-6"/>
          <w:sz w:val="18"/>
        </w:rPr>
        <w:t xml:space="preserve"> </w:t>
      </w:r>
      <w:r>
        <w:rPr>
          <w:sz w:val="18"/>
        </w:rPr>
        <w:t>B.-L.;</w:t>
      </w:r>
      <w:r>
        <w:rPr>
          <w:spacing w:val="-6"/>
          <w:sz w:val="18"/>
        </w:rPr>
        <w:t xml:space="preserve"> </w:t>
      </w:r>
      <w:r>
        <w:rPr>
          <w:sz w:val="18"/>
        </w:rPr>
        <w:t>Song,</w:t>
      </w:r>
      <w:r>
        <w:rPr>
          <w:spacing w:val="-6"/>
          <w:sz w:val="18"/>
        </w:rPr>
        <w:t xml:space="preserve"> </w:t>
      </w:r>
      <w:r>
        <w:rPr>
          <w:sz w:val="18"/>
        </w:rPr>
        <w:t>B.-L.</w:t>
      </w:r>
      <w:r>
        <w:rPr>
          <w:spacing w:val="-7"/>
          <w:sz w:val="18"/>
        </w:rPr>
        <w:t xml:space="preserve"> </w:t>
      </w:r>
      <w:r>
        <w:rPr>
          <w:sz w:val="18"/>
        </w:rPr>
        <w:t>Inhibition</w:t>
      </w:r>
      <w:r>
        <w:rPr>
          <w:spacing w:val="-7"/>
          <w:sz w:val="18"/>
        </w:rPr>
        <w:t xml:space="preserve"> </w:t>
      </w:r>
      <w:r>
        <w:rPr>
          <w:sz w:val="18"/>
        </w:rPr>
        <w:t>of</w:t>
      </w:r>
      <w:r>
        <w:rPr>
          <w:spacing w:val="-7"/>
          <w:sz w:val="18"/>
        </w:rPr>
        <w:t xml:space="preserve"> </w:t>
      </w:r>
      <w:r>
        <w:rPr>
          <w:sz w:val="18"/>
        </w:rPr>
        <w:t>SREBP</w:t>
      </w:r>
      <w:r>
        <w:rPr>
          <w:spacing w:val="-7"/>
          <w:sz w:val="18"/>
        </w:rPr>
        <w:t xml:space="preserve"> </w:t>
      </w:r>
      <w:r>
        <w:rPr>
          <w:sz w:val="18"/>
        </w:rPr>
        <w:t>by</w:t>
      </w:r>
      <w:r>
        <w:rPr>
          <w:spacing w:val="-7"/>
          <w:sz w:val="18"/>
        </w:rPr>
        <w:t xml:space="preserve"> </w:t>
      </w:r>
      <w:r>
        <w:rPr>
          <w:sz w:val="18"/>
        </w:rPr>
        <w:t>a</w:t>
      </w:r>
      <w:r>
        <w:rPr>
          <w:spacing w:val="-7"/>
          <w:sz w:val="18"/>
        </w:rPr>
        <w:t xml:space="preserve"> </w:t>
      </w:r>
      <w:r>
        <w:rPr>
          <w:sz w:val="18"/>
        </w:rPr>
        <w:t>small</w:t>
      </w:r>
      <w:r>
        <w:rPr>
          <w:spacing w:val="-7"/>
          <w:sz w:val="18"/>
        </w:rPr>
        <w:t xml:space="preserve"> </w:t>
      </w:r>
      <w:r>
        <w:rPr>
          <w:sz w:val="18"/>
        </w:rPr>
        <w:t>molecule,</w:t>
      </w:r>
      <w:r>
        <w:rPr>
          <w:spacing w:val="-6"/>
          <w:sz w:val="18"/>
        </w:rPr>
        <w:t xml:space="preserve"> </w:t>
      </w:r>
      <w:r>
        <w:rPr>
          <w:sz w:val="18"/>
        </w:rPr>
        <w:t>betulin,</w:t>
      </w:r>
      <w:r>
        <w:rPr>
          <w:spacing w:val="-6"/>
          <w:sz w:val="18"/>
        </w:rPr>
        <w:t xml:space="preserve"> </w:t>
      </w:r>
      <w:r>
        <w:rPr>
          <w:sz w:val="18"/>
        </w:rPr>
        <w:t xml:space="preserve">improves </w:t>
      </w:r>
      <w:bookmarkStart w:id="44" w:name="_bookmark29"/>
      <w:bookmarkEnd w:id="44"/>
      <w:r>
        <w:rPr>
          <w:sz w:val="18"/>
        </w:rPr>
        <w:t xml:space="preserve">hyperlipidemia and insulin resistance and reduces atherosclerotic plaques. </w:t>
      </w:r>
      <w:r>
        <w:rPr>
          <w:i/>
          <w:sz w:val="18"/>
        </w:rPr>
        <w:t xml:space="preserve">Cell Metab. </w:t>
      </w:r>
      <w:r>
        <w:rPr>
          <w:b/>
          <w:sz w:val="18"/>
        </w:rPr>
        <w:t>2011</w:t>
      </w:r>
      <w:r>
        <w:rPr>
          <w:sz w:val="18"/>
        </w:rPr>
        <w:t xml:space="preserve">, </w:t>
      </w:r>
      <w:r>
        <w:rPr>
          <w:i/>
          <w:sz w:val="18"/>
        </w:rPr>
        <w:t>13</w:t>
      </w:r>
      <w:r>
        <w:rPr>
          <w:sz w:val="18"/>
        </w:rPr>
        <w:t>, 44–56. [</w:t>
      </w:r>
      <w:hyperlink r:id="rId350">
        <w:r w:rsidR="003F32C2">
          <w:rPr>
            <w:color w:val="0775B7"/>
            <w:sz w:val="18"/>
          </w:rPr>
          <w:t>CrossRef</w:t>
        </w:r>
      </w:hyperlink>
      <w:r>
        <w:rPr>
          <w:sz w:val="18"/>
        </w:rPr>
        <w:t>]</w:t>
      </w:r>
    </w:p>
    <w:p w14:paraId="5A763949" w14:textId="77777777" w:rsidR="003F32C2" w:rsidRDefault="009D0186">
      <w:pPr>
        <w:pStyle w:val="a4"/>
        <w:numPr>
          <w:ilvl w:val="0"/>
          <w:numId w:val="8"/>
        </w:numPr>
        <w:tabs>
          <w:tab w:val="left" w:pos="578"/>
        </w:tabs>
        <w:spacing w:line="228" w:lineRule="auto"/>
        <w:ind w:right="431"/>
        <w:jc w:val="both"/>
        <w:rPr>
          <w:sz w:val="18"/>
        </w:rPr>
      </w:pPr>
      <w:r>
        <w:rPr>
          <w:sz w:val="18"/>
        </w:rPr>
        <w:t>Cunha,</w:t>
      </w:r>
      <w:r>
        <w:rPr>
          <w:spacing w:val="-10"/>
          <w:sz w:val="18"/>
        </w:rPr>
        <w:t xml:space="preserve"> </w:t>
      </w:r>
      <w:r>
        <w:rPr>
          <w:sz w:val="18"/>
        </w:rPr>
        <w:t>A.B.;</w:t>
      </w:r>
      <w:r>
        <w:rPr>
          <w:spacing w:val="-9"/>
          <w:sz w:val="18"/>
        </w:rPr>
        <w:t xml:space="preserve"> </w:t>
      </w:r>
      <w:r>
        <w:rPr>
          <w:sz w:val="18"/>
        </w:rPr>
        <w:t>Batista,</w:t>
      </w:r>
      <w:r>
        <w:rPr>
          <w:spacing w:val="-10"/>
          <w:sz w:val="18"/>
        </w:rPr>
        <w:t xml:space="preserve"> </w:t>
      </w:r>
      <w:r>
        <w:rPr>
          <w:sz w:val="18"/>
        </w:rPr>
        <w:t>R.;</w:t>
      </w:r>
      <w:r>
        <w:rPr>
          <w:spacing w:val="-9"/>
          <w:sz w:val="18"/>
        </w:rPr>
        <w:t xml:space="preserve"> </w:t>
      </w:r>
      <w:r>
        <w:rPr>
          <w:sz w:val="18"/>
        </w:rPr>
        <w:t>Castro,</w:t>
      </w:r>
      <w:r>
        <w:rPr>
          <w:spacing w:val="-10"/>
          <w:sz w:val="18"/>
        </w:rPr>
        <w:t xml:space="preserve"> </w:t>
      </w:r>
      <w:r>
        <w:rPr>
          <w:sz w:val="18"/>
        </w:rPr>
        <w:t>M.A.;</w:t>
      </w:r>
      <w:r>
        <w:rPr>
          <w:spacing w:val="-9"/>
          <w:sz w:val="18"/>
        </w:rPr>
        <w:t xml:space="preserve"> </w:t>
      </w:r>
      <w:r>
        <w:rPr>
          <w:sz w:val="18"/>
        </w:rPr>
        <w:t>David,</w:t>
      </w:r>
      <w:r>
        <w:rPr>
          <w:spacing w:val="-10"/>
          <w:sz w:val="18"/>
        </w:rPr>
        <w:t xml:space="preserve"> </w:t>
      </w:r>
      <w:r>
        <w:rPr>
          <w:sz w:val="18"/>
        </w:rPr>
        <w:t>J.M.</w:t>
      </w:r>
      <w:r>
        <w:rPr>
          <w:spacing w:val="-11"/>
          <w:sz w:val="18"/>
        </w:rPr>
        <w:t xml:space="preserve"> </w:t>
      </w:r>
      <w:r>
        <w:rPr>
          <w:sz w:val="18"/>
        </w:rPr>
        <w:t>Chemical</w:t>
      </w:r>
      <w:r>
        <w:rPr>
          <w:spacing w:val="-11"/>
          <w:sz w:val="18"/>
        </w:rPr>
        <w:t xml:space="preserve"> </w:t>
      </w:r>
      <w:r>
        <w:rPr>
          <w:sz w:val="18"/>
        </w:rPr>
        <w:t>stratigies</w:t>
      </w:r>
      <w:r>
        <w:rPr>
          <w:spacing w:val="-11"/>
          <w:sz w:val="18"/>
        </w:rPr>
        <w:t xml:space="preserve"> </w:t>
      </w:r>
      <w:r>
        <w:rPr>
          <w:sz w:val="18"/>
        </w:rPr>
        <w:t>towards</w:t>
      </w:r>
      <w:r>
        <w:rPr>
          <w:spacing w:val="-12"/>
          <w:sz w:val="18"/>
        </w:rPr>
        <w:t xml:space="preserve"> </w:t>
      </w:r>
      <w:r>
        <w:rPr>
          <w:sz w:val="18"/>
        </w:rPr>
        <w:t>the</w:t>
      </w:r>
      <w:r>
        <w:rPr>
          <w:spacing w:val="-10"/>
          <w:sz w:val="18"/>
        </w:rPr>
        <w:t xml:space="preserve"> </w:t>
      </w:r>
      <w:r>
        <w:rPr>
          <w:sz w:val="18"/>
        </w:rPr>
        <w:t>synthesis</w:t>
      </w:r>
      <w:r>
        <w:rPr>
          <w:spacing w:val="-11"/>
          <w:sz w:val="18"/>
        </w:rPr>
        <w:t xml:space="preserve"> </w:t>
      </w:r>
      <w:r>
        <w:rPr>
          <w:sz w:val="18"/>
        </w:rPr>
        <w:t>of</w:t>
      </w:r>
      <w:r>
        <w:rPr>
          <w:spacing w:val="-11"/>
          <w:sz w:val="18"/>
        </w:rPr>
        <w:t xml:space="preserve"> </w:t>
      </w:r>
      <w:r>
        <w:rPr>
          <w:sz w:val="18"/>
        </w:rPr>
        <w:t>betulinic</w:t>
      </w:r>
      <w:r>
        <w:rPr>
          <w:spacing w:val="-11"/>
          <w:sz w:val="18"/>
        </w:rPr>
        <w:t xml:space="preserve"> </w:t>
      </w:r>
      <w:r>
        <w:rPr>
          <w:sz w:val="18"/>
        </w:rPr>
        <w:t>acid</w:t>
      </w:r>
      <w:r>
        <w:rPr>
          <w:spacing w:val="-11"/>
          <w:sz w:val="18"/>
        </w:rPr>
        <w:t xml:space="preserve"> </w:t>
      </w:r>
      <w:r>
        <w:rPr>
          <w:sz w:val="18"/>
        </w:rPr>
        <w:t>and</w:t>
      </w:r>
      <w:r>
        <w:rPr>
          <w:spacing w:val="-11"/>
          <w:sz w:val="18"/>
        </w:rPr>
        <w:t xml:space="preserve"> </w:t>
      </w:r>
      <w:r>
        <w:rPr>
          <w:sz w:val="18"/>
        </w:rPr>
        <w:t>its</w:t>
      </w:r>
      <w:r>
        <w:rPr>
          <w:spacing w:val="-11"/>
          <w:sz w:val="18"/>
        </w:rPr>
        <w:t xml:space="preserve"> </w:t>
      </w:r>
      <w:r>
        <w:rPr>
          <w:sz w:val="18"/>
        </w:rPr>
        <w:t>more</w:t>
      </w:r>
      <w:r>
        <w:rPr>
          <w:spacing w:val="-11"/>
          <w:sz w:val="18"/>
        </w:rPr>
        <w:t xml:space="preserve"> </w:t>
      </w:r>
      <w:r>
        <w:rPr>
          <w:sz w:val="18"/>
        </w:rPr>
        <w:t xml:space="preserve">potent antiprotozoal analogues. </w:t>
      </w:r>
      <w:r>
        <w:rPr>
          <w:i/>
          <w:sz w:val="18"/>
        </w:rPr>
        <w:t xml:space="preserve">Molecules </w:t>
      </w:r>
      <w:r>
        <w:rPr>
          <w:b/>
          <w:sz w:val="18"/>
        </w:rPr>
        <w:t>2021</w:t>
      </w:r>
      <w:r>
        <w:rPr>
          <w:sz w:val="18"/>
        </w:rPr>
        <w:t xml:space="preserve">, </w:t>
      </w:r>
      <w:r>
        <w:rPr>
          <w:i/>
          <w:sz w:val="18"/>
        </w:rPr>
        <w:t>26</w:t>
      </w:r>
      <w:r>
        <w:rPr>
          <w:sz w:val="18"/>
        </w:rPr>
        <w:t>, 1081. [</w:t>
      </w:r>
      <w:hyperlink r:id="rId351">
        <w:r w:rsidR="003F32C2">
          <w:rPr>
            <w:color w:val="0775B7"/>
            <w:sz w:val="18"/>
          </w:rPr>
          <w:t>CrossRef</w:t>
        </w:r>
      </w:hyperlink>
      <w:r>
        <w:rPr>
          <w:sz w:val="18"/>
        </w:rPr>
        <w:t>]</w:t>
      </w:r>
    </w:p>
    <w:p w14:paraId="04807CAA" w14:textId="77777777" w:rsidR="003F32C2" w:rsidRDefault="009D0186">
      <w:pPr>
        <w:pStyle w:val="a4"/>
        <w:numPr>
          <w:ilvl w:val="0"/>
          <w:numId w:val="8"/>
        </w:numPr>
        <w:tabs>
          <w:tab w:val="left" w:pos="578"/>
        </w:tabs>
        <w:spacing w:line="228" w:lineRule="auto"/>
        <w:ind w:right="412"/>
        <w:jc w:val="both"/>
        <w:rPr>
          <w:sz w:val="18"/>
        </w:rPr>
      </w:pPr>
      <w:r>
        <w:rPr>
          <w:sz w:val="18"/>
        </w:rPr>
        <w:t>Khwaza,</w:t>
      </w:r>
      <w:r>
        <w:rPr>
          <w:spacing w:val="-12"/>
          <w:sz w:val="18"/>
        </w:rPr>
        <w:t xml:space="preserve"> </w:t>
      </w:r>
      <w:r>
        <w:rPr>
          <w:sz w:val="18"/>
        </w:rPr>
        <w:t>V.;</w:t>
      </w:r>
      <w:r>
        <w:rPr>
          <w:spacing w:val="-11"/>
          <w:sz w:val="18"/>
        </w:rPr>
        <w:t xml:space="preserve"> </w:t>
      </w:r>
      <w:r>
        <w:rPr>
          <w:sz w:val="18"/>
        </w:rPr>
        <w:t>Mlala,</w:t>
      </w:r>
      <w:r>
        <w:rPr>
          <w:spacing w:val="-11"/>
          <w:sz w:val="18"/>
        </w:rPr>
        <w:t xml:space="preserve"> </w:t>
      </w:r>
      <w:r>
        <w:rPr>
          <w:sz w:val="18"/>
        </w:rPr>
        <w:t>S.;</w:t>
      </w:r>
      <w:r>
        <w:rPr>
          <w:spacing w:val="-11"/>
          <w:sz w:val="18"/>
        </w:rPr>
        <w:t xml:space="preserve"> </w:t>
      </w:r>
      <w:r>
        <w:rPr>
          <w:sz w:val="18"/>
        </w:rPr>
        <w:t>Oyedeji,</w:t>
      </w:r>
      <w:r>
        <w:rPr>
          <w:spacing w:val="-12"/>
          <w:sz w:val="18"/>
        </w:rPr>
        <w:t xml:space="preserve"> </w:t>
      </w:r>
      <w:r>
        <w:rPr>
          <w:sz w:val="18"/>
        </w:rPr>
        <w:t>O.O.;</w:t>
      </w:r>
      <w:r>
        <w:rPr>
          <w:spacing w:val="-11"/>
          <w:sz w:val="18"/>
        </w:rPr>
        <w:t xml:space="preserve"> </w:t>
      </w:r>
      <w:r>
        <w:rPr>
          <w:sz w:val="18"/>
        </w:rPr>
        <w:t>Aderibigbe,</w:t>
      </w:r>
      <w:r>
        <w:rPr>
          <w:spacing w:val="-11"/>
          <w:sz w:val="18"/>
        </w:rPr>
        <w:t xml:space="preserve"> </w:t>
      </w:r>
      <w:r>
        <w:rPr>
          <w:sz w:val="18"/>
        </w:rPr>
        <w:t>B.A.</w:t>
      </w:r>
      <w:r>
        <w:rPr>
          <w:spacing w:val="-11"/>
          <w:sz w:val="18"/>
        </w:rPr>
        <w:t xml:space="preserve"> </w:t>
      </w:r>
      <w:r>
        <w:rPr>
          <w:sz w:val="18"/>
        </w:rPr>
        <w:t>Pentacyclic</w:t>
      </w:r>
      <w:r>
        <w:rPr>
          <w:spacing w:val="-12"/>
          <w:sz w:val="18"/>
        </w:rPr>
        <w:t xml:space="preserve"> </w:t>
      </w:r>
      <w:r>
        <w:rPr>
          <w:sz w:val="18"/>
        </w:rPr>
        <w:t>Triterpenoids</w:t>
      </w:r>
      <w:r>
        <w:rPr>
          <w:spacing w:val="-11"/>
          <w:sz w:val="18"/>
        </w:rPr>
        <w:t xml:space="preserve"> </w:t>
      </w:r>
      <w:r>
        <w:rPr>
          <w:sz w:val="18"/>
        </w:rPr>
        <w:t>with</w:t>
      </w:r>
      <w:r>
        <w:rPr>
          <w:spacing w:val="-11"/>
          <w:sz w:val="18"/>
        </w:rPr>
        <w:t xml:space="preserve"> </w:t>
      </w:r>
      <w:r>
        <w:rPr>
          <w:sz w:val="18"/>
        </w:rPr>
        <w:t>Nitrogen-Containing</w:t>
      </w:r>
      <w:r>
        <w:rPr>
          <w:spacing w:val="-11"/>
          <w:sz w:val="18"/>
        </w:rPr>
        <w:t xml:space="preserve"> </w:t>
      </w:r>
      <w:r>
        <w:rPr>
          <w:sz w:val="18"/>
        </w:rPr>
        <w:t>Heterocyclic</w:t>
      </w:r>
      <w:r>
        <w:rPr>
          <w:spacing w:val="-12"/>
          <w:sz w:val="18"/>
        </w:rPr>
        <w:t xml:space="preserve"> </w:t>
      </w:r>
      <w:r>
        <w:rPr>
          <w:sz w:val="18"/>
        </w:rPr>
        <w:t xml:space="preserve">Moiety, </w:t>
      </w:r>
      <w:bookmarkStart w:id="45" w:name="_bookmark30"/>
      <w:bookmarkEnd w:id="45"/>
      <w:r>
        <w:rPr>
          <w:sz w:val="18"/>
        </w:rPr>
        <w:t xml:space="preserve">Privileged Hybrids in Anticancer Drug Discovery. </w:t>
      </w:r>
      <w:r>
        <w:rPr>
          <w:i/>
          <w:sz w:val="18"/>
        </w:rPr>
        <w:t xml:space="preserve">Molecules </w:t>
      </w:r>
      <w:r>
        <w:rPr>
          <w:b/>
          <w:sz w:val="18"/>
        </w:rPr>
        <w:t>2021</w:t>
      </w:r>
      <w:r>
        <w:rPr>
          <w:sz w:val="18"/>
        </w:rPr>
        <w:t xml:space="preserve">, </w:t>
      </w:r>
      <w:r>
        <w:rPr>
          <w:i/>
          <w:sz w:val="18"/>
        </w:rPr>
        <w:t>26</w:t>
      </w:r>
      <w:r>
        <w:rPr>
          <w:sz w:val="18"/>
        </w:rPr>
        <w:t>, 2401. [</w:t>
      </w:r>
      <w:hyperlink r:id="rId352">
        <w:r w:rsidR="003F32C2">
          <w:rPr>
            <w:color w:val="0775B7"/>
            <w:sz w:val="18"/>
          </w:rPr>
          <w:t>CrossRef</w:t>
        </w:r>
      </w:hyperlink>
      <w:r>
        <w:rPr>
          <w:sz w:val="18"/>
        </w:rPr>
        <w:t>]</w:t>
      </w:r>
    </w:p>
    <w:p w14:paraId="503B42C0" w14:textId="77777777" w:rsidR="003F32C2" w:rsidRDefault="009D0186">
      <w:pPr>
        <w:pStyle w:val="a4"/>
        <w:numPr>
          <w:ilvl w:val="0"/>
          <w:numId w:val="8"/>
        </w:numPr>
        <w:tabs>
          <w:tab w:val="left" w:pos="575"/>
          <w:tab w:val="left" w:pos="577"/>
        </w:tabs>
        <w:spacing w:line="228" w:lineRule="auto"/>
        <w:ind w:left="575" w:right="403" w:hanging="428"/>
        <w:jc w:val="both"/>
        <w:rPr>
          <w:sz w:val="18"/>
        </w:rPr>
      </w:pPr>
      <w:r>
        <w:rPr>
          <w:sz w:val="18"/>
        </w:rPr>
        <w:t>Amiri,</w:t>
      </w:r>
      <w:r>
        <w:rPr>
          <w:spacing w:val="-2"/>
          <w:sz w:val="18"/>
        </w:rPr>
        <w:t xml:space="preserve"> </w:t>
      </w:r>
      <w:r>
        <w:rPr>
          <w:sz w:val="18"/>
        </w:rPr>
        <w:t>S.;</w:t>
      </w:r>
      <w:r>
        <w:rPr>
          <w:spacing w:val="-3"/>
          <w:sz w:val="18"/>
        </w:rPr>
        <w:t xml:space="preserve"> </w:t>
      </w:r>
      <w:r>
        <w:rPr>
          <w:sz w:val="18"/>
        </w:rPr>
        <w:t>Dastghaib,</w:t>
      </w:r>
      <w:r>
        <w:rPr>
          <w:spacing w:val="-3"/>
          <w:sz w:val="18"/>
        </w:rPr>
        <w:t xml:space="preserve"> </w:t>
      </w:r>
      <w:r>
        <w:rPr>
          <w:sz w:val="18"/>
        </w:rPr>
        <w:t>S.;</w:t>
      </w:r>
      <w:r>
        <w:rPr>
          <w:spacing w:val="-3"/>
          <w:sz w:val="18"/>
        </w:rPr>
        <w:t xml:space="preserve"> </w:t>
      </w:r>
      <w:r>
        <w:rPr>
          <w:sz w:val="18"/>
        </w:rPr>
        <w:t>Ahmadi,</w:t>
      </w:r>
      <w:r>
        <w:rPr>
          <w:spacing w:val="-3"/>
          <w:sz w:val="18"/>
        </w:rPr>
        <w:t xml:space="preserve"> </w:t>
      </w:r>
      <w:r>
        <w:rPr>
          <w:sz w:val="18"/>
        </w:rPr>
        <w:t>M.;</w:t>
      </w:r>
      <w:r>
        <w:rPr>
          <w:spacing w:val="-3"/>
          <w:sz w:val="18"/>
        </w:rPr>
        <w:t xml:space="preserve"> </w:t>
      </w:r>
      <w:r>
        <w:rPr>
          <w:sz w:val="18"/>
        </w:rPr>
        <w:t>Mehrbod,</w:t>
      </w:r>
      <w:r>
        <w:rPr>
          <w:spacing w:val="-3"/>
          <w:sz w:val="18"/>
        </w:rPr>
        <w:t xml:space="preserve"> </w:t>
      </w:r>
      <w:r>
        <w:rPr>
          <w:sz w:val="18"/>
        </w:rPr>
        <w:t>P.;</w:t>
      </w:r>
      <w:r>
        <w:rPr>
          <w:spacing w:val="-3"/>
          <w:sz w:val="18"/>
        </w:rPr>
        <w:t xml:space="preserve"> </w:t>
      </w:r>
      <w:r>
        <w:rPr>
          <w:sz w:val="18"/>
        </w:rPr>
        <w:t>Khadem,</w:t>
      </w:r>
      <w:r>
        <w:rPr>
          <w:spacing w:val="-3"/>
          <w:sz w:val="18"/>
        </w:rPr>
        <w:t xml:space="preserve"> </w:t>
      </w:r>
      <w:r>
        <w:rPr>
          <w:sz w:val="18"/>
        </w:rPr>
        <w:t>F.;</w:t>
      </w:r>
      <w:r>
        <w:rPr>
          <w:spacing w:val="-3"/>
          <w:sz w:val="18"/>
        </w:rPr>
        <w:t xml:space="preserve"> </w:t>
      </w:r>
      <w:r>
        <w:rPr>
          <w:sz w:val="18"/>
        </w:rPr>
        <w:t>Behrooj,</w:t>
      </w:r>
      <w:r>
        <w:rPr>
          <w:spacing w:val="-3"/>
          <w:sz w:val="18"/>
        </w:rPr>
        <w:t xml:space="preserve"> </w:t>
      </w:r>
      <w:r>
        <w:rPr>
          <w:sz w:val="18"/>
        </w:rPr>
        <w:t>H.;</w:t>
      </w:r>
      <w:r>
        <w:rPr>
          <w:spacing w:val="-3"/>
          <w:sz w:val="18"/>
        </w:rPr>
        <w:t xml:space="preserve"> </w:t>
      </w:r>
      <w:r>
        <w:rPr>
          <w:sz w:val="18"/>
        </w:rPr>
        <w:t>Aghanoori,</w:t>
      </w:r>
      <w:r>
        <w:rPr>
          <w:spacing w:val="-3"/>
          <w:sz w:val="18"/>
        </w:rPr>
        <w:t xml:space="preserve"> </w:t>
      </w:r>
      <w:r>
        <w:rPr>
          <w:sz w:val="18"/>
        </w:rPr>
        <w:t>M.-R.;</w:t>
      </w:r>
      <w:r>
        <w:rPr>
          <w:spacing w:val="-3"/>
          <w:sz w:val="18"/>
        </w:rPr>
        <w:t xml:space="preserve"> </w:t>
      </w:r>
      <w:r>
        <w:rPr>
          <w:sz w:val="18"/>
        </w:rPr>
        <w:t>Machaj,</w:t>
      </w:r>
      <w:r>
        <w:rPr>
          <w:spacing w:val="-3"/>
          <w:sz w:val="18"/>
        </w:rPr>
        <w:t xml:space="preserve"> </w:t>
      </w:r>
      <w:r>
        <w:rPr>
          <w:sz w:val="18"/>
        </w:rPr>
        <w:t>F.;</w:t>
      </w:r>
      <w:r>
        <w:rPr>
          <w:spacing w:val="-3"/>
          <w:sz w:val="18"/>
        </w:rPr>
        <w:t xml:space="preserve"> </w:t>
      </w:r>
      <w:r>
        <w:rPr>
          <w:sz w:val="18"/>
        </w:rPr>
        <w:t>Gha</w:t>
      </w:r>
      <w:r>
        <w:rPr>
          <w:sz w:val="18"/>
        </w:rPr>
        <w:t>msari,</w:t>
      </w:r>
      <w:r>
        <w:rPr>
          <w:spacing w:val="-3"/>
          <w:sz w:val="18"/>
        </w:rPr>
        <w:t xml:space="preserve"> </w:t>
      </w:r>
      <w:r>
        <w:rPr>
          <w:sz w:val="18"/>
        </w:rPr>
        <w:t>M.;</w:t>
      </w:r>
      <w:r>
        <w:rPr>
          <w:spacing w:val="-3"/>
          <w:sz w:val="18"/>
        </w:rPr>
        <w:t xml:space="preserve"> </w:t>
      </w:r>
      <w:r>
        <w:rPr>
          <w:sz w:val="18"/>
        </w:rPr>
        <w:t>Rosik, J.;</w:t>
      </w:r>
      <w:r>
        <w:rPr>
          <w:spacing w:val="-6"/>
          <w:sz w:val="18"/>
        </w:rPr>
        <w:t xml:space="preserve"> </w:t>
      </w:r>
      <w:r>
        <w:rPr>
          <w:sz w:val="18"/>
        </w:rPr>
        <w:t>et</w:t>
      </w:r>
      <w:r>
        <w:rPr>
          <w:spacing w:val="-7"/>
          <w:sz w:val="18"/>
        </w:rPr>
        <w:t xml:space="preserve"> </w:t>
      </w:r>
      <w:r>
        <w:rPr>
          <w:sz w:val="18"/>
        </w:rPr>
        <w:t>al. Betulin</w:t>
      </w:r>
      <w:r>
        <w:rPr>
          <w:spacing w:val="-7"/>
          <w:sz w:val="18"/>
        </w:rPr>
        <w:t xml:space="preserve"> </w:t>
      </w:r>
      <w:r>
        <w:rPr>
          <w:sz w:val="18"/>
        </w:rPr>
        <w:t>and</w:t>
      </w:r>
      <w:r>
        <w:rPr>
          <w:spacing w:val="-7"/>
          <w:sz w:val="18"/>
        </w:rPr>
        <w:t xml:space="preserve"> </w:t>
      </w:r>
      <w:r>
        <w:rPr>
          <w:sz w:val="18"/>
        </w:rPr>
        <w:t>its</w:t>
      </w:r>
      <w:r>
        <w:rPr>
          <w:spacing w:val="-7"/>
          <w:sz w:val="18"/>
        </w:rPr>
        <w:t xml:space="preserve"> </w:t>
      </w:r>
      <w:r>
        <w:rPr>
          <w:sz w:val="18"/>
        </w:rPr>
        <w:t>derivatives</w:t>
      </w:r>
      <w:r>
        <w:rPr>
          <w:spacing w:val="-7"/>
          <w:sz w:val="18"/>
        </w:rPr>
        <w:t xml:space="preserve"> </w:t>
      </w:r>
      <w:r>
        <w:rPr>
          <w:sz w:val="18"/>
        </w:rPr>
        <w:t>as</w:t>
      </w:r>
      <w:r>
        <w:rPr>
          <w:spacing w:val="-7"/>
          <w:sz w:val="18"/>
        </w:rPr>
        <w:t xml:space="preserve"> </w:t>
      </w:r>
      <w:r>
        <w:rPr>
          <w:sz w:val="18"/>
        </w:rPr>
        <w:t>novel</w:t>
      </w:r>
      <w:r>
        <w:rPr>
          <w:spacing w:val="-8"/>
          <w:sz w:val="18"/>
        </w:rPr>
        <w:t xml:space="preserve"> </w:t>
      </w:r>
      <w:r>
        <w:rPr>
          <w:sz w:val="18"/>
        </w:rPr>
        <w:t>compounds</w:t>
      </w:r>
      <w:r>
        <w:rPr>
          <w:spacing w:val="-7"/>
          <w:sz w:val="18"/>
        </w:rPr>
        <w:t xml:space="preserve"> </w:t>
      </w:r>
      <w:r>
        <w:rPr>
          <w:sz w:val="18"/>
        </w:rPr>
        <w:t>with</w:t>
      </w:r>
      <w:r>
        <w:rPr>
          <w:spacing w:val="-7"/>
          <w:sz w:val="18"/>
        </w:rPr>
        <w:t xml:space="preserve"> </w:t>
      </w:r>
      <w:r>
        <w:rPr>
          <w:sz w:val="18"/>
        </w:rPr>
        <w:t>different</w:t>
      </w:r>
      <w:r>
        <w:rPr>
          <w:spacing w:val="-7"/>
          <w:sz w:val="18"/>
        </w:rPr>
        <w:t xml:space="preserve"> </w:t>
      </w:r>
      <w:r>
        <w:rPr>
          <w:sz w:val="18"/>
        </w:rPr>
        <w:t>pharmacological</w:t>
      </w:r>
      <w:r>
        <w:rPr>
          <w:spacing w:val="-7"/>
          <w:sz w:val="18"/>
        </w:rPr>
        <w:t xml:space="preserve"> </w:t>
      </w:r>
      <w:r>
        <w:rPr>
          <w:sz w:val="18"/>
        </w:rPr>
        <w:t xml:space="preserve">effects. </w:t>
      </w:r>
      <w:r>
        <w:rPr>
          <w:i/>
          <w:sz w:val="18"/>
        </w:rPr>
        <w:t xml:space="preserve">Biotechnol. Adv. </w:t>
      </w:r>
      <w:r>
        <w:rPr>
          <w:b/>
          <w:sz w:val="18"/>
        </w:rPr>
        <w:t>2020</w:t>
      </w:r>
      <w:r>
        <w:rPr>
          <w:sz w:val="18"/>
        </w:rPr>
        <w:t>,</w:t>
      </w:r>
      <w:r>
        <w:rPr>
          <w:spacing w:val="-7"/>
          <w:sz w:val="18"/>
        </w:rPr>
        <w:t xml:space="preserve"> </w:t>
      </w:r>
      <w:r>
        <w:rPr>
          <w:i/>
          <w:sz w:val="18"/>
        </w:rPr>
        <w:t>38</w:t>
      </w:r>
      <w:r>
        <w:rPr>
          <w:sz w:val="18"/>
        </w:rPr>
        <w:t>,</w:t>
      </w:r>
      <w:r>
        <w:rPr>
          <w:spacing w:val="-7"/>
          <w:sz w:val="18"/>
        </w:rPr>
        <w:t xml:space="preserve"> </w:t>
      </w:r>
      <w:r>
        <w:rPr>
          <w:sz w:val="18"/>
        </w:rPr>
        <w:t>107409. [</w:t>
      </w:r>
      <w:hyperlink r:id="rId353">
        <w:r w:rsidR="003F32C2">
          <w:rPr>
            <w:color w:val="0775B7"/>
            <w:sz w:val="18"/>
          </w:rPr>
          <w:t>CrossRef</w:t>
        </w:r>
      </w:hyperlink>
      <w:r>
        <w:rPr>
          <w:sz w:val="18"/>
        </w:rPr>
        <w:t>] [</w:t>
      </w:r>
      <w:hyperlink r:id="rId354">
        <w:r w:rsidR="003F32C2">
          <w:rPr>
            <w:color w:val="0775B7"/>
            <w:sz w:val="18"/>
          </w:rPr>
          <w:t>PubMed</w:t>
        </w:r>
      </w:hyperlink>
      <w:r>
        <w:rPr>
          <w:sz w:val="18"/>
        </w:rPr>
        <w:t>]</w:t>
      </w:r>
    </w:p>
    <w:p w14:paraId="0C7C940C" w14:textId="77777777" w:rsidR="003F32C2" w:rsidRDefault="009D0186">
      <w:pPr>
        <w:pStyle w:val="a4"/>
        <w:numPr>
          <w:ilvl w:val="0"/>
          <w:numId w:val="8"/>
        </w:numPr>
        <w:tabs>
          <w:tab w:val="left" w:pos="578"/>
        </w:tabs>
        <w:spacing w:line="225" w:lineRule="exact"/>
        <w:ind w:hanging="430"/>
        <w:jc w:val="both"/>
        <w:rPr>
          <w:sz w:val="18"/>
        </w:rPr>
      </w:pPr>
      <w:bookmarkStart w:id="46" w:name="_bookmark31"/>
      <w:bookmarkEnd w:id="46"/>
      <w:r>
        <w:rPr>
          <w:sz w:val="18"/>
        </w:rPr>
        <w:t>Al-Snafi,</w:t>
      </w:r>
      <w:r>
        <w:rPr>
          <w:spacing w:val="-6"/>
          <w:sz w:val="18"/>
        </w:rPr>
        <w:t xml:space="preserve"> </w:t>
      </w:r>
      <w:r>
        <w:rPr>
          <w:sz w:val="18"/>
        </w:rPr>
        <w:t>A.E.</w:t>
      </w:r>
      <w:r>
        <w:rPr>
          <w:spacing w:val="-6"/>
          <w:sz w:val="18"/>
        </w:rPr>
        <w:t xml:space="preserve"> </w:t>
      </w:r>
      <w:r>
        <w:rPr>
          <w:sz w:val="18"/>
        </w:rPr>
        <w:t>The</w:t>
      </w:r>
      <w:r>
        <w:rPr>
          <w:spacing w:val="-6"/>
          <w:sz w:val="18"/>
        </w:rPr>
        <w:t xml:space="preserve"> </w:t>
      </w:r>
      <w:r>
        <w:rPr>
          <w:sz w:val="18"/>
        </w:rPr>
        <w:t>medical</w:t>
      </w:r>
      <w:r>
        <w:rPr>
          <w:spacing w:val="-6"/>
          <w:sz w:val="18"/>
        </w:rPr>
        <w:t xml:space="preserve"> </w:t>
      </w:r>
      <w:r>
        <w:rPr>
          <w:sz w:val="18"/>
        </w:rPr>
        <w:t>importance</w:t>
      </w:r>
      <w:r>
        <w:rPr>
          <w:spacing w:val="-5"/>
          <w:sz w:val="18"/>
        </w:rPr>
        <w:t xml:space="preserve"> </w:t>
      </w:r>
      <w:r>
        <w:rPr>
          <w:sz w:val="18"/>
        </w:rPr>
        <w:t>of</w:t>
      </w:r>
      <w:r>
        <w:rPr>
          <w:spacing w:val="-6"/>
          <w:sz w:val="18"/>
        </w:rPr>
        <w:t xml:space="preserve"> </w:t>
      </w:r>
      <w:r>
        <w:rPr>
          <w:sz w:val="18"/>
        </w:rPr>
        <w:t>Betula</w:t>
      </w:r>
      <w:r>
        <w:rPr>
          <w:spacing w:val="-6"/>
          <w:sz w:val="18"/>
        </w:rPr>
        <w:t xml:space="preserve"> </w:t>
      </w:r>
      <w:r>
        <w:rPr>
          <w:sz w:val="18"/>
        </w:rPr>
        <w:t>alba—An</w:t>
      </w:r>
      <w:r>
        <w:rPr>
          <w:spacing w:val="-6"/>
          <w:sz w:val="18"/>
        </w:rPr>
        <w:t xml:space="preserve"> </w:t>
      </w:r>
      <w:r>
        <w:rPr>
          <w:sz w:val="18"/>
        </w:rPr>
        <w:t>overwiev.</w:t>
      </w:r>
      <w:r>
        <w:rPr>
          <w:spacing w:val="8"/>
          <w:sz w:val="18"/>
        </w:rPr>
        <w:t xml:space="preserve"> </w:t>
      </w:r>
      <w:r>
        <w:rPr>
          <w:i/>
          <w:sz w:val="18"/>
        </w:rPr>
        <w:t>J.</w:t>
      </w:r>
      <w:r>
        <w:rPr>
          <w:i/>
          <w:spacing w:val="-6"/>
          <w:sz w:val="18"/>
        </w:rPr>
        <w:t xml:space="preserve"> </w:t>
      </w:r>
      <w:r>
        <w:rPr>
          <w:i/>
          <w:sz w:val="18"/>
        </w:rPr>
        <w:t>Pharm.</w:t>
      </w:r>
      <w:r>
        <w:rPr>
          <w:i/>
          <w:spacing w:val="8"/>
          <w:sz w:val="18"/>
        </w:rPr>
        <w:t xml:space="preserve"> </w:t>
      </w:r>
      <w:r>
        <w:rPr>
          <w:i/>
          <w:sz w:val="18"/>
        </w:rPr>
        <w:t>Biol.</w:t>
      </w:r>
      <w:r>
        <w:rPr>
          <w:i/>
          <w:spacing w:val="7"/>
          <w:sz w:val="18"/>
        </w:rPr>
        <w:t xml:space="preserve"> </w:t>
      </w:r>
      <w:r>
        <w:rPr>
          <w:b/>
          <w:sz w:val="18"/>
        </w:rPr>
        <w:t>2015</w:t>
      </w:r>
      <w:r>
        <w:rPr>
          <w:sz w:val="18"/>
        </w:rPr>
        <w:t>,</w:t>
      </w:r>
      <w:r>
        <w:rPr>
          <w:spacing w:val="-5"/>
          <w:sz w:val="18"/>
        </w:rPr>
        <w:t xml:space="preserve"> </w:t>
      </w:r>
      <w:r>
        <w:rPr>
          <w:i/>
          <w:sz w:val="18"/>
        </w:rPr>
        <w:t>5</w:t>
      </w:r>
      <w:r>
        <w:rPr>
          <w:sz w:val="18"/>
        </w:rPr>
        <w:t>,</w:t>
      </w:r>
      <w:r>
        <w:rPr>
          <w:spacing w:val="-6"/>
          <w:sz w:val="18"/>
        </w:rPr>
        <w:t xml:space="preserve"> </w:t>
      </w:r>
      <w:r>
        <w:rPr>
          <w:sz w:val="18"/>
        </w:rPr>
        <w:t>99–</w:t>
      </w:r>
      <w:r>
        <w:rPr>
          <w:spacing w:val="-4"/>
          <w:sz w:val="18"/>
        </w:rPr>
        <w:t>103.</w:t>
      </w:r>
    </w:p>
    <w:p w14:paraId="22485119" w14:textId="77777777" w:rsidR="003F32C2" w:rsidRDefault="009D0186">
      <w:pPr>
        <w:pStyle w:val="a4"/>
        <w:numPr>
          <w:ilvl w:val="0"/>
          <w:numId w:val="8"/>
        </w:numPr>
        <w:tabs>
          <w:tab w:val="left" w:pos="578"/>
        </w:tabs>
        <w:spacing w:line="228" w:lineRule="auto"/>
        <w:ind w:right="434"/>
        <w:rPr>
          <w:sz w:val="18"/>
        </w:rPr>
      </w:pPr>
      <w:r>
        <w:rPr>
          <w:sz w:val="18"/>
        </w:rPr>
        <w:t>Hordyjewska, A.; Ostapiuk, A.; Horecka, A.; Kurzepa, J.</w:t>
      </w:r>
      <w:r>
        <w:rPr>
          <w:spacing w:val="-1"/>
          <w:sz w:val="18"/>
        </w:rPr>
        <w:t xml:space="preserve"> </w:t>
      </w:r>
      <w:r>
        <w:rPr>
          <w:sz w:val="18"/>
        </w:rPr>
        <w:t>Betulin</w:t>
      </w:r>
      <w:r>
        <w:rPr>
          <w:spacing w:val="-1"/>
          <w:sz w:val="18"/>
        </w:rPr>
        <w:t xml:space="preserve"> </w:t>
      </w:r>
      <w:r>
        <w:rPr>
          <w:sz w:val="18"/>
        </w:rPr>
        <w:t>and</w:t>
      </w:r>
      <w:r>
        <w:rPr>
          <w:spacing w:val="-1"/>
          <w:sz w:val="18"/>
        </w:rPr>
        <w:t xml:space="preserve"> </w:t>
      </w:r>
      <w:r>
        <w:rPr>
          <w:sz w:val="18"/>
        </w:rPr>
        <w:t>betulinic</w:t>
      </w:r>
      <w:r>
        <w:rPr>
          <w:spacing w:val="-1"/>
          <w:sz w:val="18"/>
        </w:rPr>
        <w:t xml:space="preserve"> </w:t>
      </w:r>
      <w:r>
        <w:rPr>
          <w:sz w:val="18"/>
        </w:rPr>
        <w:t>acid:</w:t>
      </w:r>
      <w:r>
        <w:rPr>
          <w:spacing w:val="18"/>
          <w:sz w:val="18"/>
        </w:rPr>
        <w:t xml:space="preserve"> </w:t>
      </w:r>
      <w:r>
        <w:rPr>
          <w:sz w:val="18"/>
        </w:rPr>
        <w:t>Triterpenoids</w:t>
      </w:r>
      <w:r>
        <w:rPr>
          <w:spacing w:val="-1"/>
          <w:sz w:val="18"/>
        </w:rPr>
        <w:t xml:space="preserve"> </w:t>
      </w:r>
      <w:r>
        <w:rPr>
          <w:sz w:val="18"/>
        </w:rPr>
        <w:t>derivatives</w:t>
      </w:r>
      <w:r>
        <w:rPr>
          <w:spacing w:val="-1"/>
          <w:sz w:val="18"/>
        </w:rPr>
        <w:t xml:space="preserve"> </w:t>
      </w:r>
      <w:r>
        <w:rPr>
          <w:sz w:val="18"/>
        </w:rPr>
        <w:t>with</w:t>
      </w:r>
      <w:r>
        <w:rPr>
          <w:spacing w:val="-1"/>
          <w:sz w:val="18"/>
        </w:rPr>
        <w:t xml:space="preserve"> </w:t>
      </w:r>
      <w:r>
        <w:rPr>
          <w:sz w:val="18"/>
        </w:rPr>
        <w:t>a</w:t>
      </w:r>
      <w:r>
        <w:rPr>
          <w:spacing w:val="-1"/>
          <w:sz w:val="18"/>
        </w:rPr>
        <w:t xml:space="preserve"> </w:t>
      </w:r>
      <w:r>
        <w:rPr>
          <w:sz w:val="18"/>
        </w:rPr>
        <w:t xml:space="preserve">powerful </w:t>
      </w:r>
      <w:bookmarkStart w:id="47" w:name="_bookmark32"/>
      <w:bookmarkEnd w:id="47"/>
      <w:r>
        <w:rPr>
          <w:sz w:val="18"/>
        </w:rPr>
        <w:t xml:space="preserve">biological potential. </w:t>
      </w:r>
      <w:r>
        <w:rPr>
          <w:i/>
          <w:sz w:val="18"/>
        </w:rPr>
        <w:t xml:space="preserve">Phytochem. Rev. </w:t>
      </w:r>
      <w:r>
        <w:rPr>
          <w:b/>
          <w:sz w:val="18"/>
        </w:rPr>
        <w:t>2019</w:t>
      </w:r>
      <w:r>
        <w:rPr>
          <w:sz w:val="18"/>
        </w:rPr>
        <w:t xml:space="preserve">, </w:t>
      </w:r>
      <w:r>
        <w:rPr>
          <w:i/>
          <w:sz w:val="18"/>
        </w:rPr>
        <w:t>18</w:t>
      </w:r>
      <w:r>
        <w:rPr>
          <w:sz w:val="18"/>
        </w:rPr>
        <w:t>, 929–951. [</w:t>
      </w:r>
      <w:hyperlink r:id="rId355">
        <w:r w:rsidR="003F32C2">
          <w:rPr>
            <w:color w:val="0775B7"/>
            <w:sz w:val="18"/>
          </w:rPr>
          <w:t>CrossRef</w:t>
        </w:r>
      </w:hyperlink>
      <w:r>
        <w:rPr>
          <w:sz w:val="18"/>
        </w:rPr>
        <w:t>]</w:t>
      </w:r>
    </w:p>
    <w:p w14:paraId="4B5C0386" w14:textId="77777777" w:rsidR="003F32C2" w:rsidRDefault="009D0186">
      <w:pPr>
        <w:pStyle w:val="a4"/>
        <w:numPr>
          <w:ilvl w:val="0"/>
          <w:numId w:val="8"/>
        </w:numPr>
        <w:tabs>
          <w:tab w:val="left" w:pos="569"/>
          <w:tab w:val="left" w:pos="578"/>
        </w:tabs>
        <w:spacing w:line="228" w:lineRule="auto"/>
        <w:ind w:left="569" w:right="412" w:hanging="422"/>
        <w:rPr>
          <w:sz w:val="18"/>
        </w:rPr>
      </w:pPr>
      <w:r>
        <w:rPr>
          <w:sz w:val="18"/>
        </w:rPr>
        <w:t>Berger,</w:t>
      </w:r>
      <w:r>
        <w:rPr>
          <w:spacing w:val="19"/>
          <w:sz w:val="18"/>
        </w:rPr>
        <w:t xml:space="preserve"> </w:t>
      </w:r>
      <w:r>
        <w:rPr>
          <w:sz w:val="18"/>
        </w:rPr>
        <w:t xml:space="preserve">S.; Sicker, D. </w:t>
      </w:r>
      <w:r>
        <w:rPr>
          <w:i/>
          <w:sz w:val="18"/>
        </w:rPr>
        <w:t>Classics in Spectroscopy:</w:t>
      </w:r>
      <w:r>
        <w:rPr>
          <w:i/>
          <w:spacing w:val="34"/>
          <w:sz w:val="18"/>
        </w:rPr>
        <w:t xml:space="preserve"> </w:t>
      </w:r>
      <w:r>
        <w:rPr>
          <w:i/>
          <w:sz w:val="18"/>
        </w:rPr>
        <w:t>Isolation and Structure Elucidation of Natural Products</w:t>
      </w:r>
      <w:r>
        <w:rPr>
          <w:sz w:val="18"/>
        </w:rPr>
        <w:t xml:space="preserve">, 1st ed.; Wiley-VCH Verlag: </w:t>
      </w:r>
      <w:bookmarkStart w:id="48" w:name="_bookmark33"/>
      <w:bookmarkEnd w:id="48"/>
      <w:r>
        <w:rPr>
          <w:sz w:val="18"/>
        </w:rPr>
        <w:t>Weinheim, Germany, 2009; ISBN 978-3-527-32516-0.</w:t>
      </w:r>
    </w:p>
    <w:p w14:paraId="2400048C" w14:textId="77777777" w:rsidR="003F32C2" w:rsidRDefault="009D0186">
      <w:pPr>
        <w:pStyle w:val="a4"/>
        <w:numPr>
          <w:ilvl w:val="0"/>
          <w:numId w:val="8"/>
        </w:numPr>
        <w:tabs>
          <w:tab w:val="left" w:pos="569"/>
          <w:tab w:val="left" w:pos="578"/>
        </w:tabs>
        <w:spacing w:line="228" w:lineRule="auto"/>
        <w:ind w:left="569" w:right="407" w:hanging="422"/>
        <w:rPr>
          <w:sz w:val="18"/>
        </w:rPr>
      </w:pPr>
      <w:r>
        <w:rPr>
          <w:sz w:val="18"/>
        </w:rPr>
        <w:t>Gilberg, M.R. Plasticization and forming of misshapen birch-bark artifacts</w:t>
      </w:r>
      <w:r>
        <w:rPr>
          <w:sz w:val="18"/>
        </w:rPr>
        <w:t>using solvent vapours.</w:t>
      </w:r>
      <w:r>
        <w:rPr>
          <w:spacing w:val="26"/>
          <w:sz w:val="18"/>
        </w:rPr>
        <w:t xml:space="preserve"> </w:t>
      </w:r>
      <w:r>
        <w:rPr>
          <w:i/>
          <w:sz w:val="18"/>
        </w:rPr>
        <w:t>Stud.</w:t>
      </w:r>
      <w:r>
        <w:rPr>
          <w:i/>
          <w:spacing w:val="25"/>
          <w:sz w:val="18"/>
        </w:rPr>
        <w:t xml:space="preserve"> </w:t>
      </w:r>
      <w:r>
        <w:rPr>
          <w:i/>
          <w:sz w:val="18"/>
        </w:rPr>
        <w:t>Conserv.</w:t>
      </w:r>
      <w:r>
        <w:rPr>
          <w:i/>
          <w:spacing w:val="25"/>
          <w:sz w:val="18"/>
        </w:rPr>
        <w:t xml:space="preserve"> </w:t>
      </w:r>
      <w:r>
        <w:rPr>
          <w:b/>
          <w:sz w:val="18"/>
        </w:rPr>
        <w:t>1986</w:t>
      </w:r>
      <w:r>
        <w:rPr>
          <w:sz w:val="18"/>
        </w:rPr>
        <w:t xml:space="preserve">, </w:t>
      </w:r>
      <w:r>
        <w:rPr>
          <w:i/>
          <w:sz w:val="18"/>
        </w:rPr>
        <w:t>31</w:t>
      </w:r>
      <w:r>
        <w:rPr>
          <w:sz w:val="18"/>
        </w:rPr>
        <w:t>, 177–</w:t>
      </w:r>
      <w:bookmarkStart w:id="49" w:name="_bookmark34"/>
      <w:bookmarkEnd w:id="49"/>
      <w:r>
        <w:rPr>
          <w:spacing w:val="-4"/>
          <w:sz w:val="18"/>
        </w:rPr>
        <w:t>184.</w:t>
      </w:r>
    </w:p>
    <w:p w14:paraId="2FBB32AC" w14:textId="77777777" w:rsidR="003F32C2" w:rsidRDefault="009D0186">
      <w:pPr>
        <w:pStyle w:val="a4"/>
        <w:numPr>
          <w:ilvl w:val="0"/>
          <w:numId w:val="8"/>
        </w:numPr>
        <w:tabs>
          <w:tab w:val="left" w:pos="578"/>
        </w:tabs>
        <w:spacing w:line="226" w:lineRule="exact"/>
        <w:ind w:hanging="430"/>
        <w:rPr>
          <w:sz w:val="18"/>
        </w:rPr>
      </w:pPr>
      <w:bookmarkStart w:id="50" w:name="_bookmark35"/>
      <w:bookmarkEnd w:id="50"/>
      <w:r>
        <w:rPr>
          <w:sz w:val="18"/>
        </w:rPr>
        <w:t>Hayek,</w:t>
      </w:r>
      <w:r>
        <w:rPr>
          <w:spacing w:val="-7"/>
          <w:sz w:val="18"/>
        </w:rPr>
        <w:t xml:space="preserve"> </w:t>
      </w:r>
      <w:r>
        <w:rPr>
          <w:sz w:val="18"/>
        </w:rPr>
        <w:t>E.W.H.;</w:t>
      </w:r>
      <w:r>
        <w:rPr>
          <w:spacing w:val="-7"/>
          <w:sz w:val="18"/>
        </w:rPr>
        <w:t xml:space="preserve"> </w:t>
      </w:r>
      <w:r>
        <w:rPr>
          <w:sz w:val="18"/>
        </w:rPr>
        <w:t>Jordis,</w:t>
      </w:r>
      <w:r>
        <w:rPr>
          <w:spacing w:val="-6"/>
          <w:sz w:val="18"/>
        </w:rPr>
        <w:t xml:space="preserve"> </w:t>
      </w:r>
      <w:r>
        <w:rPr>
          <w:sz w:val="18"/>
        </w:rPr>
        <w:t>U.;</w:t>
      </w:r>
      <w:r>
        <w:rPr>
          <w:spacing w:val="-7"/>
          <w:sz w:val="18"/>
        </w:rPr>
        <w:t xml:space="preserve"> </w:t>
      </w:r>
      <w:r>
        <w:rPr>
          <w:sz w:val="18"/>
        </w:rPr>
        <w:t>Moche,</w:t>
      </w:r>
      <w:r>
        <w:rPr>
          <w:spacing w:val="-7"/>
          <w:sz w:val="18"/>
        </w:rPr>
        <w:t xml:space="preserve"> </w:t>
      </w:r>
      <w:r>
        <w:rPr>
          <w:sz w:val="18"/>
        </w:rPr>
        <w:t>W.;</w:t>
      </w:r>
      <w:r>
        <w:rPr>
          <w:spacing w:val="-6"/>
          <w:sz w:val="18"/>
        </w:rPr>
        <w:t xml:space="preserve"> </w:t>
      </w:r>
      <w:r>
        <w:rPr>
          <w:sz w:val="18"/>
        </w:rPr>
        <w:t>Sauter,</w:t>
      </w:r>
      <w:r>
        <w:rPr>
          <w:spacing w:val="-7"/>
          <w:sz w:val="18"/>
        </w:rPr>
        <w:t xml:space="preserve"> </w:t>
      </w:r>
      <w:r>
        <w:rPr>
          <w:sz w:val="18"/>
        </w:rPr>
        <w:t>F.</w:t>
      </w:r>
      <w:r>
        <w:rPr>
          <w:spacing w:val="-7"/>
          <w:sz w:val="18"/>
        </w:rPr>
        <w:t xml:space="preserve"> </w:t>
      </w:r>
      <w:r>
        <w:rPr>
          <w:sz w:val="18"/>
        </w:rPr>
        <w:t>A</w:t>
      </w:r>
      <w:r>
        <w:rPr>
          <w:spacing w:val="-6"/>
          <w:sz w:val="18"/>
        </w:rPr>
        <w:t xml:space="preserve"> </w:t>
      </w:r>
      <w:r>
        <w:rPr>
          <w:sz w:val="18"/>
        </w:rPr>
        <w:t>bicentennial</w:t>
      </w:r>
      <w:r>
        <w:rPr>
          <w:spacing w:val="-7"/>
          <w:sz w:val="18"/>
        </w:rPr>
        <w:t xml:space="preserve"> </w:t>
      </w:r>
      <w:r>
        <w:rPr>
          <w:sz w:val="18"/>
        </w:rPr>
        <w:t>of</w:t>
      </w:r>
      <w:r>
        <w:rPr>
          <w:spacing w:val="-6"/>
          <w:sz w:val="18"/>
        </w:rPr>
        <w:t xml:space="preserve"> </w:t>
      </w:r>
      <w:r>
        <w:rPr>
          <w:sz w:val="18"/>
        </w:rPr>
        <w:t>botulin.</w:t>
      </w:r>
      <w:r>
        <w:rPr>
          <w:spacing w:val="7"/>
          <w:sz w:val="18"/>
        </w:rPr>
        <w:t xml:space="preserve"> </w:t>
      </w:r>
      <w:r>
        <w:rPr>
          <w:i/>
          <w:sz w:val="18"/>
        </w:rPr>
        <w:t>Phytochemistry</w:t>
      </w:r>
      <w:r>
        <w:rPr>
          <w:i/>
          <w:spacing w:val="-7"/>
          <w:sz w:val="18"/>
        </w:rPr>
        <w:t xml:space="preserve"> </w:t>
      </w:r>
      <w:r>
        <w:rPr>
          <w:b/>
          <w:sz w:val="18"/>
        </w:rPr>
        <w:t>1989</w:t>
      </w:r>
      <w:r>
        <w:rPr>
          <w:sz w:val="18"/>
        </w:rPr>
        <w:t>,</w:t>
      </w:r>
      <w:r>
        <w:rPr>
          <w:spacing w:val="-6"/>
          <w:sz w:val="18"/>
        </w:rPr>
        <w:t xml:space="preserve"> </w:t>
      </w:r>
      <w:r>
        <w:rPr>
          <w:i/>
          <w:sz w:val="18"/>
        </w:rPr>
        <w:t>28</w:t>
      </w:r>
      <w:r>
        <w:rPr>
          <w:sz w:val="18"/>
        </w:rPr>
        <w:t>,</w:t>
      </w:r>
      <w:r>
        <w:rPr>
          <w:spacing w:val="-7"/>
          <w:sz w:val="18"/>
        </w:rPr>
        <w:t xml:space="preserve"> </w:t>
      </w:r>
      <w:r>
        <w:rPr>
          <w:sz w:val="18"/>
        </w:rPr>
        <w:t>2229–2242.</w:t>
      </w:r>
      <w:r>
        <w:rPr>
          <w:spacing w:val="6"/>
          <w:sz w:val="18"/>
        </w:rPr>
        <w:t xml:space="preserve"> </w:t>
      </w:r>
      <w:r>
        <w:rPr>
          <w:spacing w:val="-2"/>
          <w:sz w:val="18"/>
        </w:rPr>
        <w:t>[</w:t>
      </w:r>
      <w:hyperlink r:id="rId356">
        <w:r w:rsidR="003F32C2">
          <w:rPr>
            <w:color w:val="0775B7"/>
            <w:spacing w:val="-2"/>
            <w:sz w:val="18"/>
          </w:rPr>
          <w:t>CrossRef</w:t>
        </w:r>
      </w:hyperlink>
      <w:r>
        <w:rPr>
          <w:spacing w:val="-2"/>
          <w:sz w:val="18"/>
        </w:rPr>
        <w:t>]</w:t>
      </w:r>
    </w:p>
    <w:p w14:paraId="3B93B2B9" w14:textId="77777777" w:rsidR="003F32C2" w:rsidRDefault="009D0186">
      <w:pPr>
        <w:pStyle w:val="a4"/>
        <w:numPr>
          <w:ilvl w:val="0"/>
          <w:numId w:val="8"/>
        </w:numPr>
        <w:tabs>
          <w:tab w:val="left" w:pos="578"/>
        </w:tabs>
        <w:spacing w:line="230" w:lineRule="exact"/>
        <w:ind w:hanging="430"/>
        <w:rPr>
          <w:sz w:val="18"/>
        </w:rPr>
      </w:pPr>
      <w:r>
        <w:rPr>
          <w:spacing w:val="-2"/>
          <w:sz w:val="18"/>
        </w:rPr>
        <w:t>Pinzaru,</w:t>
      </w:r>
      <w:r>
        <w:rPr>
          <w:spacing w:val="-4"/>
          <w:sz w:val="18"/>
        </w:rPr>
        <w:t xml:space="preserve"> </w:t>
      </w:r>
      <w:r>
        <w:rPr>
          <w:spacing w:val="-2"/>
          <w:sz w:val="18"/>
        </w:rPr>
        <w:t>S.C.; Leopold,</w:t>
      </w:r>
      <w:r>
        <w:rPr>
          <w:spacing w:val="-4"/>
          <w:sz w:val="18"/>
        </w:rPr>
        <w:t xml:space="preserve"> </w:t>
      </w:r>
      <w:r>
        <w:rPr>
          <w:spacing w:val="-2"/>
          <w:sz w:val="18"/>
        </w:rPr>
        <w:t>N.; Kiefer,</w:t>
      </w:r>
      <w:r>
        <w:rPr>
          <w:spacing w:val="-4"/>
          <w:sz w:val="18"/>
        </w:rPr>
        <w:t xml:space="preserve"> </w:t>
      </w:r>
      <w:r>
        <w:rPr>
          <w:spacing w:val="-2"/>
          <w:sz w:val="18"/>
        </w:rPr>
        <w:t>W.</w:t>
      </w:r>
      <w:r>
        <w:rPr>
          <w:spacing w:val="-6"/>
          <w:sz w:val="18"/>
        </w:rPr>
        <w:t xml:space="preserve"> </w:t>
      </w:r>
      <w:r>
        <w:rPr>
          <w:spacing w:val="-2"/>
          <w:sz w:val="18"/>
        </w:rPr>
        <w:t>Vibrational</w:t>
      </w:r>
      <w:r>
        <w:rPr>
          <w:spacing w:val="-5"/>
          <w:sz w:val="18"/>
        </w:rPr>
        <w:t xml:space="preserve"> </w:t>
      </w:r>
      <w:r>
        <w:rPr>
          <w:spacing w:val="-2"/>
          <w:sz w:val="18"/>
        </w:rPr>
        <w:t>spectroscopy</w:t>
      </w:r>
      <w:r>
        <w:rPr>
          <w:spacing w:val="-6"/>
          <w:sz w:val="18"/>
        </w:rPr>
        <w:t xml:space="preserve"> </w:t>
      </w:r>
      <w:r>
        <w:rPr>
          <w:spacing w:val="-2"/>
          <w:sz w:val="18"/>
        </w:rPr>
        <w:t>of</w:t>
      </w:r>
      <w:r>
        <w:rPr>
          <w:spacing w:val="-6"/>
          <w:sz w:val="18"/>
        </w:rPr>
        <w:t xml:space="preserve"> </w:t>
      </w:r>
      <w:r>
        <w:rPr>
          <w:spacing w:val="-2"/>
          <w:sz w:val="18"/>
        </w:rPr>
        <w:t>betulinic</w:t>
      </w:r>
      <w:r>
        <w:rPr>
          <w:spacing w:val="-6"/>
          <w:sz w:val="18"/>
        </w:rPr>
        <w:t xml:space="preserve"> </w:t>
      </w:r>
      <w:r>
        <w:rPr>
          <w:spacing w:val="-2"/>
          <w:sz w:val="18"/>
        </w:rPr>
        <w:t>acid</w:t>
      </w:r>
      <w:r>
        <w:rPr>
          <w:spacing w:val="-6"/>
          <w:sz w:val="18"/>
        </w:rPr>
        <w:t xml:space="preserve"> </w:t>
      </w:r>
      <w:r>
        <w:rPr>
          <w:spacing w:val="-2"/>
          <w:sz w:val="18"/>
        </w:rPr>
        <w:t>HIV</w:t>
      </w:r>
      <w:r>
        <w:rPr>
          <w:spacing w:val="-6"/>
          <w:sz w:val="18"/>
        </w:rPr>
        <w:t xml:space="preserve"> </w:t>
      </w:r>
      <w:r>
        <w:rPr>
          <w:spacing w:val="-2"/>
          <w:sz w:val="18"/>
        </w:rPr>
        <w:t>inhibitor</w:t>
      </w:r>
      <w:r>
        <w:rPr>
          <w:spacing w:val="-5"/>
          <w:sz w:val="18"/>
        </w:rPr>
        <w:t xml:space="preserve"> </w:t>
      </w:r>
      <w:r>
        <w:rPr>
          <w:spacing w:val="-2"/>
          <w:sz w:val="18"/>
        </w:rPr>
        <w:t>and</w:t>
      </w:r>
      <w:r>
        <w:rPr>
          <w:spacing w:val="-6"/>
          <w:sz w:val="18"/>
        </w:rPr>
        <w:t xml:space="preserve"> </w:t>
      </w:r>
      <w:r>
        <w:rPr>
          <w:spacing w:val="-2"/>
          <w:sz w:val="18"/>
        </w:rPr>
        <w:t>of</w:t>
      </w:r>
      <w:r>
        <w:rPr>
          <w:spacing w:val="-6"/>
          <w:sz w:val="18"/>
        </w:rPr>
        <w:t xml:space="preserve"> </w:t>
      </w:r>
      <w:r>
        <w:rPr>
          <w:spacing w:val="-2"/>
          <w:sz w:val="18"/>
        </w:rPr>
        <w:t>its</w:t>
      </w:r>
      <w:r>
        <w:rPr>
          <w:spacing w:val="-6"/>
          <w:sz w:val="18"/>
        </w:rPr>
        <w:t xml:space="preserve"> </w:t>
      </w:r>
      <w:r>
        <w:rPr>
          <w:spacing w:val="-2"/>
          <w:sz w:val="18"/>
        </w:rPr>
        <w:t>birch</w:t>
      </w:r>
      <w:r>
        <w:rPr>
          <w:spacing w:val="-6"/>
          <w:sz w:val="18"/>
        </w:rPr>
        <w:t xml:space="preserve"> </w:t>
      </w:r>
      <w:r>
        <w:rPr>
          <w:spacing w:val="-2"/>
          <w:sz w:val="18"/>
        </w:rPr>
        <w:t>bark</w:t>
      </w:r>
      <w:r>
        <w:rPr>
          <w:spacing w:val="-6"/>
          <w:sz w:val="18"/>
        </w:rPr>
        <w:t xml:space="preserve"> </w:t>
      </w:r>
      <w:r>
        <w:rPr>
          <w:spacing w:val="-2"/>
          <w:sz w:val="18"/>
        </w:rPr>
        <w:t>natural</w:t>
      </w:r>
      <w:r>
        <w:rPr>
          <w:spacing w:val="-5"/>
          <w:sz w:val="18"/>
        </w:rPr>
        <w:t xml:space="preserve"> </w:t>
      </w:r>
      <w:r>
        <w:rPr>
          <w:spacing w:val="-2"/>
          <w:sz w:val="18"/>
        </w:rPr>
        <w:t>source.</w:t>
      </w:r>
    </w:p>
    <w:p w14:paraId="2C3C2C90" w14:textId="77777777" w:rsidR="003F32C2" w:rsidRDefault="009D0186">
      <w:pPr>
        <w:spacing w:line="230" w:lineRule="exact"/>
        <w:ind w:left="567"/>
        <w:rPr>
          <w:rFonts w:ascii="Palatino Linotype" w:hAnsi="Palatino Linotype"/>
          <w:sz w:val="18"/>
        </w:rPr>
      </w:pPr>
      <w:bookmarkStart w:id="51" w:name="_bookmark36"/>
      <w:bookmarkEnd w:id="51"/>
      <w:r>
        <w:rPr>
          <w:rFonts w:ascii="Palatino Linotype" w:hAnsi="Palatino Linotype"/>
          <w:i/>
          <w:sz w:val="18"/>
        </w:rPr>
        <w:t>Talanta</w:t>
      </w:r>
      <w:r>
        <w:rPr>
          <w:rFonts w:ascii="Palatino Linotype" w:hAnsi="Palatino Linotype"/>
          <w:i/>
          <w:spacing w:val="-9"/>
          <w:sz w:val="18"/>
        </w:rPr>
        <w:t xml:space="preserve"> </w:t>
      </w:r>
      <w:r>
        <w:rPr>
          <w:rFonts w:ascii="Palatino Linotype" w:hAnsi="Palatino Linotype"/>
          <w:b/>
          <w:sz w:val="18"/>
        </w:rPr>
        <w:t>2002</w:t>
      </w:r>
      <w:r>
        <w:rPr>
          <w:rFonts w:ascii="Palatino Linotype" w:hAnsi="Palatino Linotype"/>
          <w:sz w:val="18"/>
        </w:rPr>
        <w:t>,</w:t>
      </w:r>
      <w:r>
        <w:rPr>
          <w:rFonts w:ascii="Palatino Linotype" w:hAnsi="Palatino Linotype"/>
          <w:spacing w:val="-9"/>
          <w:sz w:val="18"/>
        </w:rPr>
        <w:t xml:space="preserve"> </w:t>
      </w:r>
      <w:r>
        <w:rPr>
          <w:rFonts w:ascii="Palatino Linotype" w:hAnsi="Palatino Linotype"/>
          <w:i/>
          <w:sz w:val="18"/>
        </w:rPr>
        <w:t>57</w:t>
      </w:r>
      <w:r>
        <w:rPr>
          <w:rFonts w:ascii="Palatino Linotype" w:hAnsi="Palatino Linotype"/>
          <w:sz w:val="18"/>
        </w:rPr>
        <w:t>,</w:t>
      </w:r>
      <w:r>
        <w:rPr>
          <w:rFonts w:ascii="Palatino Linotype" w:hAnsi="Palatino Linotype"/>
          <w:spacing w:val="-9"/>
          <w:sz w:val="18"/>
        </w:rPr>
        <w:t xml:space="preserve"> </w:t>
      </w:r>
      <w:r>
        <w:rPr>
          <w:rFonts w:ascii="Palatino Linotype" w:hAnsi="Palatino Linotype"/>
          <w:sz w:val="18"/>
        </w:rPr>
        <w:t>625–631.</w:t>
      </w:r>
      <w:r>
        <w:rPr>
          <w:rFonts w:ascii="Palatino Linotype" w:hAnsi="Palatino Linotype"/>
          <w:spacing w:val="4"/>
          <w:sz w:val="18"/>
        </w:rPr>
        <w:t xml:space="preserve"> </w:t>
      </w:r>
      <w:r>
        <w:rPr>
          <w:rFonts w:ascii="Palatino Linotype" w:hAnsi="Palatino Linotype"/>
          <w:spacing w:val="-2"/>
          <w:sz w:val="18"/>
        </w:rPr>
        <w:t>[</w:t>
      </w:r>
      <w:hyperlink r:id="rId357">
        <w:r w:rsidR="003F32C2">
          <w:rPr>
            <w:rFonts w:ascii="Palatino Linotype" w:hAnsi="Palatino Linotype"/>
            <w:color w:val="0775B7"/>
            <w:spacing w:val="-2"/>
            <w:sz w:val="18"/>
          </w:rPr>
          <w:t>CrossRef</w:t>
        </w:r>
      </w:hyperlink>
      <w:r>
        <w:rPr>
          <w:rFonts w:ascii="Palatino Linotype" w:hAnsi="Palatino Linotype"/>
          <w:spacing w:val="-2"/>
          <w:sz w:val="18"/>
        </w:rPr>
        <w:t>]</w:t>
      </w:r>
    </w:p>
    <w:p w14:paraId="1B86637C" w14:textId="77777777" w:rsidR="003F32C2" w:rsidRDefault="009D0186">
      <w:pPr>
        <w:pStyle w:val="a4"/>
        <w:numPr>
          <w:ilvl w:val="0"/>
          <w:numId w:val="8"/>
        </w:numPr>
        <w:tabs>
          <w:tab w:val="left" w:pos="578"/>
        </w:tabs>
        <w:spacing w:line="230" w:lineRule="exact"/>
        <w:ind w:hanging="430"/>
        <w:rPr>
          <w:sz w:val="18"/>
        </w:rPr>
      </w:pPr>
      <w:bookmarkStart w:id="52" w:name="_bookmark37"/>
      <w:bookmarkEnd w:id="52"/>
      <w:r>
        <w:rPr>
          <w:sz w:val="18"/>
        </w:rPr>
        <w:t>Jaaskelainen,</w:t>
      </w:r>
      <w:r>
        <w:rPr>
          <w:spacing w:val="-6"/>
          <w:sz w:val="18"/>
        </w:rPr>
        <w:t xml:space="preserve"> </w:t>
      </w:r>
      <w:r>
        <w:rPr>
          <w:sz w:val="18"/>
        </w:rPr>
        <w:t>P.</w:t>
      </w:r>
      <w:r>
        <w:rPr>
          <w:spacing w:val="-6"/>
          <w:sz w:val="18"/>
        </w:rPr>
        <w:t xml:space="preserve"> </w:t>
      </w:r>
      <w:r>
        <w:rPr>
          <w:sz w:val="18"/>
        </w:rPr>
        <w:t>Betulinol</w:t>
      </w:r>
      <w:r>
        <w:rPr>
          <w:spacing w:val="-6"/>
          <w:sz w:val="18"/>
        </w:rPr>
        <w:t xml:space="preserve"> </w:t>
      </w:r>
      <w:r>
        <w:rPr>
          <w:sz w:val="18"/>
        </w:rPr>
        <w:t>and</w:t>
      </w:r>
      <w:r>
        <w:rPr>
          <w:spacing w:val="-6"/>
          <w:sz w:val="18"/>
        </w:rPr>
        <w:t xml:space="preserve"> </w:t>
      </w:r>
      <w:r>
        <w:rPr>
          <w:sz w:val="18"/>
        </w:rPr>
        <w:t>its</w:t>
      </w:r>
      <w:r>
        <w:rPr>
          <w:spacing w:val="-5"/>
          <w:sz w:val="18"/>
        </w:rPr>
        <w:t xml:space="preserve"> </w:t>
      </w:r>
      <w:r>
        <w:rPr>
          <w:sz w:val="18"/>
        </w:rPr>
        <w:t>utilization.</w:t>
      </w:r>
      <w:r>
        <w:rPr>
          <w:spacing w:val="7"/>
          <w:sz w:val="18"/>
        </w:rPr>
        <w:t xml:space="preserve"> </w:t>
      </w:r>
      <w:r>
        <w:rPr>
          <w:i/>
          <w:sz w:val="18"/>
        </w:rPr>
        <w:t>Paperi.</w:t>
      </w:r>
      <w:r>
        <w:rPr>
          <w:i/>
          <w:spacing w:val="8"/>
          <w:sz w:val="18"/>
        </w:rPr>
        <w:t xml:space="preserve"> </w:t>
      </w:r>
      <w:r>
        <w:rPr>
          <w:i/>
          <w:sz w:val="18"/>
        </w:rPr>
        <w:t>Ja.</w:t>
      </w:r>
      <w:r>
        <w:rPr>
          <w:i/>
          <w:spacing w:val="7"/>
          <w:sz w:val="18"/>
        </w:rPr>
        <w:t xml:space="preserve"> </w:t>
      </w:r>
      <w:r>
        <w:rPr>
          <w:i/>
          <w:sz w:val="18"/>
        </w:rPr>
        <w:t>Puu.</w:t>
      </w:r>
      <w:r>
        <w:rPr>
          <w:i/>
          <w:spacing w:val="8"/>
          <w:sz w:val="18"/>
        </w:rPr>
        <w:t xml:space="preserve"> </w:t>
      </w:r>
      <w:r>
        <w:rPr>
          <w:b/>
          <w:sz w:val="18"/>
        </w:rPr>
        <w:t>1981</w:t>
      </w:r>
      <w:r>
        <w:rPr>
          <w:sz w:val="18"/>
        </w:rPr>
        <w:t>,</w:t>
      </w:r>
      <w:r>
        <w:rPr>
          <w:spacing w:val="-6"/>
          <w:sz w:val="18"/>
        </w:rPr>
        <w:t xml:space="preserve"> </w:t>
      </w:r>
      <w:r>
        <w:rPr>
          <w:i/>
          <w:sz w:val="18"/>
        </w:rPr>
        <w:t>63</w:t>
      </w:r>
      <w:r>
        <w:rPr>
          <w:sz w:val="18"/>
        </w:rPr>
        <w:t>,</w:t>
      </w:r>
      <w:r>
        <w:rPr>
          <w:spacing w:val="-6"/>
          <w:sz w:val="18"/>
        </w:rPr>
        <w:t xml:space="preserve"> </w:t>
      </w:r>
      <w:r>
        <w:rPr>
          <w:sz w:val="18"/>
        </w:rPr>
        <w:t>599–</w:t>
      </w:r>
      <w:r>
        <w:rPr>
          <w:spacing w:val="-4"/>
          <w:sz w:val="18"/>
        </w:rPr>
        <w:t>603.</w:t>
      </w:r>
    </w:p>
    <w:p w14:paraId="0DA3575A" w14:textId="77777777" w:rsidR="003F32C2" w:rsidRDefault="009D0186">
      <w:pPr>
        <w:pStyle w:val="a4"/>
        <w:numPr>
          <w:ilvl w:val="0"/>
          <w:numId w:val="8"/>
        </w:numPr>
        <w:tabs>
          <w:tab w:val="left" w:pos="578"/>
        </w:tabs>
        <w:spacing w:line="230" w:lineRule="exact"/>
        <w:ind w:hanging="430"/>
        <w:rPr>
          <w:sz w:val="18"/>
        </w:rPr>
      </w:pPr>
      <w:bookmarkStart w:id="53" w:name="_bookmark38"/>
      <w:bookmarkEnd w:id="53"/>
      <w:r>
        <w:rPr>
          <w:sz w:val="18"/>
        </w:rPr>
        <w:t>Pohilolo,</w:t>
      </w:r>
      <w:r>
        <w:rPr>
          <w:spacing w:val="-8"/>
          <w:sz w:val="18"/>
        </w:rPr>
        <w:t xml:space="preserve"> </w:t>
      </w:r>
      <w:r>
        <w:rPr>
          <w:sz w:val="18"/>
        </w:rPr>
        <w:t>N.D.;</w:t>
      </w:r>
      <w:r>
        <w:rPr>
          <w:spacing w:val="-7"/>
          <w:sz w:val="18"/>
        </w:rPr>
        <w:t xml:space="preserve"> </w:t>
      </w:r>
      <w:r>
        <w:rPr>
          <w:sz w:val="18"/>
        </w:rPr>
        <w:t>Uvarova,</w:t>
      </w:r>
      <w:r>
        <w:rPr>
          <w:spacing w:val="-7"/>
          <w:sz w:val="18"/>
        </w:rPr>
        <w:t xml:space="preserve"> </w:t>
      </w:r>
      <w:r>
        <w:rPr>
          <w:sz w:val="18"/>
        </w:rPr>
        <w:t>N.I.</w:t>
      </w:r>
      <w:r>
        <w:rPr>
          <w:spacing w:val="-7"/>
          <w:sz w:val="18"/>
        </w:rPr>
        <w:t xml:space="preserve"> </w:t>
      </w:r>
      <w:r>
        <w:rPr>
          <w:sz w:val="18"/>
        </w:rPr>
        <w:t>Izoprenoidy</w:t>
      </w:r>
      <w:r>
        <w:rPr>
          <w:spacing w:val="-7"/>
          <w:sz w:val="18"/>
        </w:rPr>
        <w:t xml:space="preserve"> </w:t>
      </w:r>
      <w:r>
        <w:rPr>
          <w:sz w:val="18"/>
        </w:rPr>
        <w:t>razlichnyh</w:t>
      </w:r>
      <w:r>
        <w:rPr>
          <w:spacing w:val="-8"/>
          <w:sz w:val="18"/>
        </w:rPr>
        <w:t xml:space="preserve"> </w:t>
      </w:r>
      <w:r>
        <w:rPr>
          <w:sz w:val="18"/>
        </w:rPr>
        <w:t>vidov</w:t>
      </w:r>
      <w:r>
        <w:rPr>
          <w:spacing w:val="-7"/>
          <w:sz w:val="18"/>
        </w:rPr>
        <w:t xml:space="preserve"> </w:t>
      </w:r>
      <w:r>
        <w:rPr>
          <w:sz w:val="18"/>
        </w:rPr>
        <w:t>roda</w:t>
      </w:r>
      <w:r>
        <w:rPr>
          <w:spacing w:val="-7"/>
          <w:sz w:val="18"/>
        </w:rPr>
        <w:t xml:space="preserve"> </w:t>
      </w:r>
      <w:r>
        <w:rPr>
          <w:sz w:val="18"/>
        </w:rPr>
        <w:t>Betula.</w:t>
      </w:r>
      <w:r>
        <w:rPr>
          <w:spacing w:val="6"/>
          <w:sz w:val="18"/>
        </w:rPr>
        <w:t xml:space="preserve"> </w:t>
      </w:r>
      <w:r>
        <w:rPr>
          <w:i/>
          <w:sz w:val="18"/>
        </w:rPr>
        <w:t>Him.</w:t>
      </w:r>
      <w:r>
        <w:rPr>
          <w:i/>
          <w:spacing w:val="6"/>
          <w:sz w:val="18"/>
        </w:rPr>
        <w:t xml:space="preserve"> </w:t>
      </w:r>
      <w:r>
        <w:rPr>
          <w:i/>
          <w:sz w:val="18"/>
        </w:rPr>
        <w:t>Prir.</w:t>
      </w:r>
      <w:r>
        <w:rPr>
          <w:i/>
          <w:spacing w:val="6"/>
          <w:sz w:val="18"/>
        </w:rPr>
        <w:t xml:space="preserve"> </w:t>
      </w:r>
      <w:r>
        <w:rPr>
          <w:i/>
          <w:sz w:val="18"/>
        </w:rPr>
        <w:t>Soedin.</w:t>
      </w:r>
      <w:r>
        <w:rPr>
          <w:i/>
          <w:spacing w:val="5"/>
          <w:sz w:val="18"/>
        </w:rPr>
        <w:t xml:space="preserve"> </w:t>
      </w:r>
      <w:r>
        <w:rPr>
          <w:b/>
          <w:sz w:val="18"/>
        </w:rPr>
        <w:t>1988</w:t>
      </w:r>
      <w:r>
        <w:rPr>
          <w:sz w:val="18"/>
        </w:rPr>
        <w:t>,</w:t>
      </w:r>
      <w:r>
        <w:rPr>
          <w:spacing w:val="-7"/>
          <w:sz w:val="18"/>
        </w:rPr>
        <w:t xml:space="preserve"> </w:t>
      </w:r>
      <w:r>
        <w:rPr>
          <w:i/>
          <w:sz w:val="18"/>
        </w:rPr>
        <w:t>3</w:t>
      </w:r>
      <w:r>
        <w:rPr>
          <w:sz w:val="18"/>
        </w:rPr>
        <w:t>,</w:t>
      </w:r>
      <w:r>
        <w:rPr>
          <w:spacing w:val="-7"/>
          <w:sz w:val="18"/>
        </w:rPr>
        <w:t xml:space="preserve"> </w:t>
      </w:r>
      <w:r>
        <w:rPr>
          <w:sz w:val="18"/>
        </w:rPr>
        <w:t>325–</w:t>
      </w:r>
      <w:r>
        <w:rPr>
          <w:spacing w:val="-4"/>
          <w:sz w:val="18"/>
        </w:rPr>
        <w:t>341.</w:t>
      </w:r>
    </w:p>
    <w:p w14:paraId="4E5AE03A" w14:textId="77777777" w:rsidR="003F32C2" w:rsidRDefault="009D0186">
      <w:pPr>
        <w:pStyle w:val="a4"/>
        <w:numPr>
          <w:ilvl w:val="0"/>
          <w:numId w:val="8"/>
        </w:numPr>
        <w:tabs>
          <w:tab w:val="left" w:pos="578"/>
        </w:tabs>
        <w:spacing w:line="228" w:lineRule="auto"/>
        <w:ind w:right="435"/>
        <w:rPr>
          <w:sz w:val="18"/>
        </w:rPr>
      </w:pPr>
      <w:r>
        <w:rPr>
          <w:sz w:val="18"/>
        </w:rPr>
        <w:t>Tolstikov,</w:t>
      </w:r>
      <w:r>
        <w:rPr>
          <w:spacing w:val="20"/>
          <w:sz w:val="18"/>
        </w:rPr>
        <w:t xml:space="preserve"> </w:t>
      </w:r>
      <w:r>
        <w:rPr>
          <w:sz w:val="18"/>
        </w:rPr>
        <w:t>G.A.;</w:t>
      </w:r>
      <w:r>
        <w:rPr>
          <w:spacing w:val="23"/>
          <w:sz w:val="18"/>
        </w:rPr>
        <w:t xml:space="preserve"> </w:t>
      </w:r>
      <w:r>
        <w:rPr>
          <w:sz w:val="18"/>
        </w:rPr>
        <w:t>Flehter,</w:t>
      </w:r>
      <w:r>
        <w:rPr>
          <w:spacing w:val="20"/>
          <w:sz w:val="18"/>
        </w:rPr>
        <w:t xml:space="preserve"> </w:t>
      </w:r>
      <w:r>
        <w:rPr>
          <w:sz w:val="18"/>
        </w:rPr>
        <w:t>O.B.;</w:t>
      </w:r>
      <w:r>
        <w:rPr>
          <w:spacing w:val="23"/>
          <w:sz w:val="18"/>
        </w:rPr>
        <w:t xml:space="preserve"> </w:t>
      </w:r>
      <w:r>
        <w:rPr>
          <w:sz w:val="18"/>
        </w:rPr>
        <w:t>Shul’c,</w:t>
      </w:r>
      <w:r>
        <w:rPr>
          <w:spacing w:val="20"/>
          <w:sz w:val="18"/>
        </w:rPr>
        <w:t xml:space="preserve"> </w:t>
      </w:r>
      <w:r>
        <w:rPr>
          <w:sz w:val="18"/>
        </w:rPr>
        <w:t>J.J.;</w:t>
      </w:r>
      <w:r>
        <w:rPr>
          <w:spacing w:val="23"/>
          <w:sz w:val="18"/>
        </w:rPr>
        <w:t xml:space="preserve"> </w:t>
      </w:r>
      <w:r>
        <w:rPr>
          <w:sz w:val="18"/>
        </w:rPr>
        <w:t>Baltina,</w:t>
      </w:r>
      <w:r>
        <w:rPr>
          <w:spacing w:val="20"/>
          <w:sz w:val="18"/>
        </w:rPr>
        <w:t xml:space="preserve"> </w:t>
      </w:r>
      <w:r>
        <w:rPr>
          <w:sz w:val="18"/>
        </w:rPr>
        <w:t>L.A.;</w:t>
      </w:r>
      <w:r>
        <w:rPr>
          <w:spacing w:val="23"/>
          <w:sz w:val="18"/>
        </w:rPr>
        <w:t xml:space="preserve"> </w:t>
      </w:r>
      <w:r>
        <w:rPr>
          <w:sz w:val="18"/>
        </w:rPr>
        <w:t>Tolstikov,</w:t>
      </w:r>
      <w:r>
        <w:rPr>
          <w:spacing w:val="20"/>
          <w:sz w:val="18"/>
        </w:rPr>
        <w:t xml:space="preserve"> </w:t>
      </w:r>
      <w:r>
        <w:rPr>
          <w:sz w:val="18"/>
        </w:rPr>
        <w:t>A.G.</w:t>
      </w:r>
      <w:r>
        <w:rPr>
          <w:spacing w:val="15"/>
          <w:sz w:val="18"/>
        </w:rPr>
        <w:t xml:space="preserve"> </w:t>
      </w:r>
      <w:r>
        <w:rPr>
          <w:sz w:val="18"/>
        </w:rPr>
        <w:t>Betulin</w:t>
      </w:r>
      <w:r>
        <w:rPr>
          <w:spacing w:val="15"/>
          <w:sz w:val="18"/>
        </w:rPr>
        <w:t xml:space="preserve"> </w:t>
      </w:r>
      <w:r>
        <w:rPr>
          <w:sz w:val="18"/>
        </w:rPr>
        <w:t>i</w:t>
      </w:r>
      <w:r>
        <w:rPr>
          <w:spacing w:val="15"/>
          <w:sz w:val="18"/>
        </w:rPr>
        <w:t xml:space="preserve"> </w:t>
      </w:r>
      <w:r>
        <w:rPr>
          <w:sz w:val="18"/>
        </w:rPr>
        <w:t>ego</w:t>
      </w:r>
      <w:r>
        <w:rPr>
          <w:spacing w:val="15"/>
          <w:sz w:val="18"/>
        </w:rPr>
        <w:t xml:space="preserve"> </w:t>
      </w:r>
      <w:r>
        <w:rPr>
          <w:sz w:val="18"/>
        </w:rPr>
        <w:t>proizvodnye.</w:t>
      </w:r>
      <w:r>
        <w:rPr>
          <w:spacing w:val="40"/>
          <w:sz w:val="18"/>
        </w:rPr>
        <w:t xml:space="preserve"> </w:t>
      </w:r>
      <w:r>
        <w:rPr>
          <w:sz w:val="18"/>
        </w:rPr>
        <w:t>Himija</w:t>
      </w:r>
      <w:r>
        <w:rPr>
          <w:spacing w:val="15"/>
          <w:sz w:val="18"/>
        </w:rPr>
        <w:t xml:space="preserve"> </w:t>
      </w:r>
      <w:r>
        <w:rPr>
          <w:sz w:val="18"/>
        </w:rPr>
        <w:t>i</w:t>
      </w:r>
      <w:r>
        <w:rPr>
          <w:spacing w:val="15"/>
          <w:sz w:val="18"/>
        </w:rPr>
        <w:t xml:space="preserve"> </w:t>
      </w:r>
      <w:r>
        <w:rPr>
          <w:sz w:val="18"/>
        </w:rPr>
        <w:t xml:space="preserve">biologicheskaja </w:t>
      </w:r>
      <w:bookmarkStart w:id="54" w:name="_bookmark39"/>
      <w:bookmarkEnd w:id="54"/>
      <w:r>
        <w:rPr>
          <w:sz w:val="18"/>
        </w:rPr>
        <w:t xml:space="preserve">aktivnost’. </w:t>
      </w:r>
      <w:r>
        <w:rPr>
          <w:i/>
          <w:sz w:val="18"/>
        </w:rPr>
        <w:t xml:space="preserve">Him. V Interes. Ustojchivogo Razvit. </w:t>
      </w:r>
      <w:r>
        <w:rPr>
          <w:b/>
          <w:sz w:val="18"/>
        </w:rPr>
        <w:t>2005</w:t>
      </w:r>
      <w:r>
        <w:rPr>
          <w:sz w:val="18"/>
        </w:rPr>
        <w:t xml:space="preserve">, </w:t>
      </w:r>
      <w:r>
        <w:rPr>
          <w:i/>
          <w:sz w:val="18"/>
        </w:rPr>
        <w:t>3</w:t>
      </w:r>
      <w:r>
        <w:rPr>
          <w:sz w:val="18"/>
        </w:rPr>
        <w:t>, 1–30.</w:t>
      </w:r>
    </w:p>
    <w:p w14:paraId="0F58E452" w14:textId="77777777" w:rsidR="003F32C2" w:rsidRDefault="009D0186">
      <w:pPr>
        <w:pStyle w:val="a4"/>
        <w:numPr>
          <w:ilvl w:val="0"/>
          <w:numId w:val="8"/>
        </w:numPr>
        <w:tabs>
          <w:tab w:val="left" w:pos="578"/>
        </w:tabs>
        <w:spacing w:line="226" w:lineRule="exact"/>
        <w:ind w:hanging="430"/>
        <w:rPr>
          <w:sz w:val="18"/>
        </w:rPr>
      </w:pPr>
      <w:bookmarkStart w:id="55" w:name="_bookmark40"/>
      <w:bookmarkEnd w:id="55"/>
      <w:r>
        <w:rPr>
          <w:spacing w:val="-2"/>
          <w:sz w:val="18"/>
        </w:rPr>
        <w:t>Matjuhina, L.G.;</w:t>
      </w:r>
      <w:r>
        <w:rPr>
          <w:spacing w:val="-1"/>
          <w:sz w:val="18"/>
        </w:rPr>
        <w:t xml:space="preserve"> </w:t>
      </w:r>
      <w:r>
        <w:rPr>
          <w:spacing w:val="-2"/>
          <w:sz w:val="18"/>
        </w:rPr>
        <w:t>Shmukler, B.C.;</w:t>
      </w:r>
      <w:r>
        <w:rPr>
          <w:spacing w:val="-1"/>
          <w:sz w:val="18"/>
        </w:rPr>
        <w:t xml:space="preserve"> </w:t>
      </w:r>
      <w:r>
        <w:rPr>
          <w:spacing w:val="-2"/>
          <w:sz w:val="18"/>
        </w:rPr>
        <w:t>Rjabinin, A.A.</w:t>
      </w:r>
      <w:r>
        <w:rPr>
          <w:spacing w:val="-4"/>
          <w:sz w:val="18"/>
        </w:rPr>
        <w:t xml:space="preserve"> </w:t>
      </w:r>
      <w:r>
        <w:rPr>
          <w:spacing w:val="-2"/>
          <w:sz w:val="18"/>
        </w:rPr>
        <w:t>Triterpenoidy</w:t>
      </w:r>
      <w:r>
        <w:rPr>
          <w:spacing w:val="-4"/>
          <w:sz w:val="18"/>
        </w:rPr>
        <w:t xml:space="preserve"> </w:t>
      </w:r>
      <w:r>
        <w:rPr>
          <w:spacing w:val="-2"/>
          <w:sz w:val="18"/>
        </w:rPr>
        <w:t>kory</w:t>
      </w:r>
      <w:r>
        <w:rPr>
          <w:spacing w:val="-5"/>
          <w:sz w:val="18"/>
        </w:rPr>
        <w:t xml:space="preserve"> </w:t>
      </w:r>
      <w:r>
        <w:rPr>
          <w:spacing w:val="-2"/>
          <w:sz w:val="18"/>
        </w:rPr>
        <w:t>Alnus</w:t>
      </w:r>
      <w:r>
        <w:rPr>
          <w:spacing w:val="-4"/>
          <w:sz w:val="18"/>
        </w:rPr>
        <w:t xml:space="preserve"> </w:t>
      </w:r>
      <w:r>
        <w:rPr>
          <w:spacing w:val="-2"/>
          <w:sz w:val="18"/>
        </w:rPr>
        <w:t>subcordata</w:t>
      </w:r>
      <w:r>
        <w:rPr>
          <w:spacing w:val="-4"/>
          <w:sz w:val="18"/>
        </w:rPr>
        <w:t xml:space="preserve"> </w:t>
      </w:r>
      <w:r>
        <w:rPr>
          <w:spacing w:val="-2"/>
          <w:sz w:val="18"/>
        </w:rPr>
        <w:t>S.A.M.</w:t>
      </w:r>
      <w:r>
        <w:rPr>
          <w:spacing w:val="-3"/>
          <w:sz w:val="18"/>
        </w:rPr>
        <w:t xml:space="preserve"> </w:t>
      </w:r>
      <w:r>
        <w:rPr>
          <w:i/>
          <w:spacing w:val="-2"/>
          <w:sz w:val="18"/>
        </w:rPr>
        <w:t>Zhurn.</w:t>
      </w:r>
      <w:r>
        <w:rPr>
          <w:i/>
          <w:spacing w:val="20"/>
          <w:sz w:val="18"/>
        </w:rPr>
        <w:t xml:space="preserve"> </w:t>
      </w:r>
      <w:r>
        <w:rPr>
          <w:i/>
          <w:spacing w:val="-2"/>
          <w:sz w:val="18"/>
        </w:rPr>
        <w:t>Org.</w:t>
      </w:r>
      <w:r>
        <w:rPr>
          <w:i/>
          <w:spacing w:val="20"/>
          <w:sz w:val="18"/>
        </w:rPr>
        <w:t xml:space="preserve"> </w:t>
      </w:r>
      <w:r>
        <w:rPr>
          <w:i/>
          <w:spacing w:val="-2"/>
          <w:sz w:val="18"/>
        </w:rPr>
        <w:t>Him.</w:t>
      </w:r>
      <w:r>
        <w:rPr>
          <w:i/>
          <w:spacing w:val="20"/>
          <w:sz w:val="18"/>
        </w:rPr>
        <w:t xml:space="preserve"> </w:t>
      </w:r>
      <w:r>
        <w:rPr>
          <w:b/>
          <w:spacing w:val="-2"/>
          <w:sz w:val="18"/>
        </w:rPr>
        <w:t>1965</w:t>
      </w:r>
      <w:r>
        <w:rPr>
          <w:spacing w:val="-2"/>
          <w:sz w:val="18"/>
        </w:rPr>
        <w:t xml:space="preserve">, </w:t>
      </w:r>
      <w:r>
        <w:rPr>
          <w:i/>
          <w:spacing w:val="-2"/>
          <w:sz w:val="18"/>
        </w:rPr>
        <w:t>35</w:t>
      </w:r>
      <w:r>
        <w:rPr>
          <w:spacing w:val="-2"/>
          <w:sz w:val="18"/>
        </w:rPr>
        <w:t>, 579–</w:t>
      </w:r>
      <w:r>
        <w:rPr>
          <w:spacing w:val="-4"/>
          <w:sz w:val="18"/>
        </w:rPr>
        <w:t>580.</w:t>
      </w:r>
    </w:p>
    <w:p w14:paraId="603BC9B2" w14:textId="77777777" w:rsidR="003F32C2" w:rsidRDefault="009D0186">
      <w:pPr>
        <w:pStyle w:val="a4"/>
        <w:numPr>
          <w:ilvl w:val="0"/>
          <w:numId w:val="8"/>
        </w:numPr>
        <w:tabs>
          <w:tab w:val="left" w:pos="578"/>
        </w:tabs>
        <w:spacing w:line="230" w:lineRule="exact"/>
        <w:ind w:hanging="430"/>
        <w:rPr>
          <w:sz w:val="18"/>
        </w:rPr>
      </w:pPr>
      <w:r>
        <w:rPr>
          <w:sz w:val="18"/>
        </w:rPr>
        <w:t>Maurya,</w:t>
      </w:r>
      <w:r>
        <w:rPr>
          <w:spacing w:val="10"/>
          <w:sz w:val="18"/>
        </w:rPr>
        <w:t xml:space="preserve"> </w:t>
      </w:r>
      <w:r>
        <w:rPr>
          <w:sz w:val="18"/>
        </w:rPr>
        <w:t>S.K.;</w:t>
      </w:r>
      <w:r>
        <w:rPr>
          <w:spacing w:val="14"/>
          <w:sz w:val="18"/>
        </w:rPr>
        <w:t xml:space="preserve"> </w:t>
      </w:r>
      <w:r>
        <w:rPr>
          <w:sz w:val="18"/>
        </w:rPr>
        <w:t>Devi,</w:t>
      </w:r>
      <w:r>
        <w:rPr>
          <w:spacing w:val="12"/>
          <w:sz w:val="18"/>
        </w:rPr>
        <w:t xml:space="preserve"> </w:t>
      </w:r>
      <w:r>
        <w:rPr>
          <w:sz w:val="18"/>
        </w:rPr>
        <w:t>S.;</w:t>
      </w:r>
      <w:r>
        <w:rPr>
          <w:spacing w:val="14"/>
          <w:sz w:val="18"/>
        </w:rPr>
        <w:t xml:space="preserve"> </w:t>
      </w:r>
      <w:r>
        <w:rPr>
          <w:sz w:val="18"/>
        </w:rPr>
        <w:t>Pandey,</w:t>
      </w:r>
      <w:r>
        <w:rPr>
          <w:spacing w:val="10"/>
          <w:sz w:val="18"/>
        </w:rPr>
        <w:t xml:space="preserve"> </w:t>
      </w:r>
      <w:r>
        <w:rPr>
          <w:sz w:val="18"/>
        </w:rPr>
        <w:t>V.B.;</w:t>
      </w:r>
      <w:r>
        <w:rPr>
          <w:spacing w:val="14"/>
          <w:sz w:val="18"/>
        </w:rPr>
        <w:t xml:space="preserve"> </w:t>
      </w:r>
      <w:r>
        <w:rPr>
          <w:sz w:val="18"/>
        </w:rPr>
        <w:t>Khosa,</w:t>
      </w:r>
      <w:r>
        <w:rPr>
          <w:spacing w:val="12"/>
          <w:sz w:val="18"/>
        </w:rPr>
        <w:t xml:space="preserve"> </w:t>
      </w:r>
      <w:r>
        <w:rPr>
          <w:sz w:val="18"/>
        </w:rPr>
        <w:t>R.I.</w:t>
      </w:r>
      <w:r>
        <w:rPr>
          <w:spacing w:val="8"/>
          <w:sz w:val="18"/>
        </w:rPr>
        <w:t xml:space="preserve"> </w:t>
      </w:r>
      <w:r>
        <w:rPr>
          <w:sz w:val="18"/>
        </w:rPr>
        <w:t>Content</w:t>
      </w:r>
      <w:r>
        <w:rPr>
          <w:spacing w:val="7"/>
          <w:sz w:val="18"/>
        </w:rPr>
        <w:t xml:space="preserve"> </w:t>
      </w:r>
      <w:r>
        <w:rPr>
          <w:sz w:val="18"/>
        </w:rPr>
        <w:t>of</w:t>
      </w:r>
      <w:r>
        <w:rPr>
          <w:spacing w:val="8"/>
          <w:sz w:val="18"/>
        </w:rPr>
        <w:t xml:space="preserve"> </w:t>
      </w:r>
      <w:r>
        <w:rPr>
          <w:sz w:val="18"/>
        </w:rPr>
        <w:t>betulin</w:t>
      </w:r>
      <w:r>
        <w:rPr>
          <w:spacing w:val="8"/>
          <w:sz w:val="18"/>
        </w:rPr>
        <w:t xml:space="preserve"> </w:t>
      </w:r>
      <w:r>
        <w:rPr>
          <w:sz w:val="18"/>
        </w:rPr>
        <w:t>and</w:t>
      </w:r>
      <w:r>
        <w:rPr>
          <w:spacing w:val="8"/>
          <w:sz w:val="18"/>
        </w:rPr>
        <w:t xml:space="preserve"> </w:t>
      </w:r>
      <w:r>
        <w:rPr>
          <w:sz w:val="18"/>
        </w:rPr>
        <w:t>betulinic</w:t>
      </w:r>
      <w:r>
        <w:rPr>
          <w:spacing w:val="8"/>
          <w:sz w:val="18"/>
        </w:rPr>
        <w:t xml:space="preserve"> </w:t>
      </w:r>
      <w:r>
        <w:rPr>
          <w:sz w:val="18"/>
        </w:rPr>
        <w:t>acid,</w:t>
      </w:r>
      <w:r>
        <w:rPr>
          <w:spacing w:val="11"/>
          <w:sz w:val="18"/>
        </w:rPr>
        <w:t xml:space="preserve"> </w:t>
      </w:r>
      <w:r>
        <w:rPr>
          <w:sz w:val="18"/>
        </w:rPr>
        <w:t>antitumor</w:t>
      </w:r>
      <w:r>
        <w:rPr>
          <w:spacing w:val="8"/>
          <w:sz w:val="18"/>
        </w:rPr>
        <w:t xml:space="preserve"> </w:t>
      </w:r>
      <w:r>
        <w:rPr>
          <w:sz w:val="18"/>
        </w:rPr>
        <w:t>agents</w:t>
      </w:r>
      <w:r>
        <w:rPr>
          <w:spacing w:val="8"/>
          <w:sz w:val="18"/>
        </w:rPr>
        <w:t xml:space="preserve"> </w:t>
      </w:r>
      <w:r>
        <w:rPr>
          <w:sz w:val="18"/>
        </w:rPr>
        <w:t>of</w:t>
      </w:r>
      <w:r>
        <w:rPr>
          <w:spacing w:val="8"/>
          <w:sz w:val="18"/>
        </w:rPr>
        <w:t xml:space="preserve"> </w:t>
      </w:r>
      <w:r>
        <w:rPr>
          <w:sz w:val="18"/>
        </w:rPr>
        <w:t>Ziziphus</w:t>
      </w:r>
      <w:r>
        <w:rPr>
          <w:spacing w:val="7"/>
          <w:sz w:val="18"/>
        </w:rPr>
        <w:t xml:space="preserve"> </w:t>
      </w:r>
      <w:r>
        <w:rPr>
          <w:spacing w:val="-2"/>
          <w:sz w:val="18"/>
        </w:rPr>
        <w:t>species.</w:t>
      </w:r>
    </w:p>
    <w:p w14:paraId="70B59C6F" w14:textId="77777777" w:rsidR="003F32C2" w:rsidRDefault="009D0186">
      <w:pPr>
        <w:spacing w:line="230" w:lineRule="exact"/>
        <w:ind w:left="573"/>
        <w:rPr>
          <w:rFonts w:ascii="Palatino Linotype" w:hAnsi="Palatino Linotype"/>
          <w:sz w:val="18"/>
        </w:rPr>
      </w:pPr>
      <w:bookmarkStart w:id="56" w:name="_bookmark41"/>
      <w:bookmarkEnd w:id="56"/>
      <w:r>
        <w:rPr>
          <w:rFonts w:ascii="Palatino Linotype" w:hAnsi="Palatino Linotype"/>
          <w:i/>
          <w:sz w:val="18"/>
        </w:rPr>
        <w:t>Fitoterapia</w:t>
      </w:r>
      <w:r>
        <w:rPr>
          <w:rFonts w:ascii="Palatino Linotype" w:hAnsi="Palatino Linotype"/>
          <w:i/>
          <w:spacing w:val="-8"/>
          <w:sz w:val="18"/>
        </w:rPr>
        <w:t xml:space="preserve"> </w:t>
      </w:r>
      <w:r>
        <w:rPr>
          <w:rFonts w:ascii="Palatino Linotype" w:hAnsi="Palatino Linotype"/>
          <w:b/>
          <w:sz w:val="18"/>
        </w:rPr>
        <w:t>1989</w:t>
      </w:r>
      <w:r>
        <w:rPr>
          <w:rFonts w:ascii="Palatino Linotype" w:hAnsi="Palatino Linotype"/>
          <w:sz w:val="18"/>
        </w:rPr>
        <w:t>,</w:t>
      </w:r>
      <w:r>
        <w:rPr>
          <w:rFonts w:ascii="Palatino Linotype" w:hAnsi="Palatino Linotype"/>
          <w:spacing w:val="-7"/>
          <w:sz w:val="18"/>
        </w:rPr>
        <w:t xml:space="preserve"> </w:t>
      </w:r>
      <w:r>
        <w:rPr>
          <w:rFonts w:ascii="Palatino Linotype" w:hAnsi="Palatino Linotype"/>
          <w:i/>
          <w:sz w:val="18"/>
        </w:rPr>
        <w:t>60</w:t>
      </w:r>
      <w:r>
        <w:rPr>
          <w:rFonts w:ascii="Palatino Linotype" w:hAnsi="Palatino Linotype"/>
          <w:sz w:val="18"/>
        </w:rPr>
        <w:t>,</w:t>
      </w:r>
      <w:r>
        <w:rPr>
          <w:rFonts w:ascii="Palatino Linotype" w:hAnsi="Palatino Linotype"/>
          <w:spacing w:val="-7"/>
          <w:sz w:val="18"/>
        </w:rPr>
        <w:t xml:space="preserve"> </w:t>
      </w:r>
      <w:r>
        <w:rPr>
          <w:rFonts w:ascii="Palatino Linotype" w:hAnsi="Palatino Linotype"/>
          <w:sz w:val="18"/>
        </w:rPr>
        <w:t>468–</w:t>
      </w:r>
      <w:r>
        <w:rPr>
          <w:rFonts w:ascii="Palatino Linotype" w:hAnsi="Palatino Linotype"/>
          <w:spacing w:val="-4"/>
          <w:sz w:val="18"/>
        </w:rPr>
        <w:t>469.</w:t>
      </w:r>
    </w:p>
    <w:p w14:paraId="023F4850" w14:textId="77777777" w:rsidR="003F32C2" w:rsidRDefault="009D0186">
      <w:pPr>
        <w:pStyle w:val="a4"/>
        <w:numPr>
          <w:ilvl w:val="0"/>
          <w:numId w:val="8"/>
        </w:numPr>
        <w:tabs>
          <w:tab w:val="left" w:pos="573"/>
          <w:tab w:val="left" w:pos="578"/>
        </w:tabs>
        <w:spacing w:before="3" w:line="228" w:lineRule="auto"/>
        <w:ind w:left="573" w:right="403" w:hanging="425"/>
        <w:rPr>
          <w:sz w:val="18"/>
        </w:rPr>
      </w:pPr>
      <w:r>
        <w:rPr>
          <w:sz w:val="18"/>
        </w:rPr>
        <w:t>Kundu,</w:t>
      </w:r>
      <w:r>
        <w:rPr>
          <w:spacing w:val="19"/>
          <w:sz w:val="18"/>
        </w:rPr>
        <w:t xml:space="preserve"> </w:t>
      </w:r>
      <w:r>
        <w:rPr>
          <w:sz w:val="18"/>
        </w:rPr>
        <w:t>A.B.;</w:t>
      </w:r>
      <w:r>
        <w:rPr>
          <w:spacing w:val="18"/>
          <w:sz w:val="18"/>
        </w:rPr>
        <w:t xml:space="preserve"> </w:t>
      </w:r>
      <w:r>
        <w:rPr>
          <w:sz w:val="18"/>
        </w:rPr>
        <w:t>Barik, B.R.;</w:t>
      </w:r>
      <w:r>
        <w:rPr>
          <w:spacing w:val="19"/>
          <w:sz w:val="18"/>
        </w:rPr>
        <w:t xml:space="preserve"> </w:t>
      </w:r>
      <w:r>
        <w:rPr>
          <w:sz w:val="18"/>
        </w:rPr>
        <w:t>Mondal, D.N.;</w:t>
      </w:r>
      <w:r>
        <w:rPr>
          <w:spacing w:val="19"/>
          <w:sz w:val="18"/>
        </w:rPr>
        <w:t xml:space="preserve"> </w:t>
      </w:r>
      <w:r>
        <w:rPr>
          <w:sz w:val="18"/>
        </w:rPr>
        <w:t>Dey, A.K.;</w:t>
      </w:r>
      <w:r>
        <w:rPr>
          <w:spacing w:val="19"/>
          <w:sz w:val="18"/>
        </w:rPr>
        <w:t xml:space="preserve"> </w:t>
      </w:r>
      <w:r>
        <w:rPr>
          <w:sz w:val="18"/>
        </w:rPr>
        <w:t xml:space="preserve">Baneryi, A. Ziziberanic acid a pentacyclic triterpenoid of </w:t>
      </w:r>
      <w:r>
        <w:rPr>
          <w:i/>
          <w:sz w:val="18"/>
        </w:rPr>
        <w:t>Ziziphus jujuba</w:t>
      </w:r>
      <w:r>
        <w:rPr>
          <w:sz w:val="18"/>
        </w:rPr>
        <w:t xml:space="preserve">. </w:t>
      </w:r>
      <w:bookmarkStart w:id="57" w:name="_bookmark42"/>
      <w:bookmarkEnd w:id="57"/>
      <w:r>
        <w:rPr>
          <w:i/>
          <w:sz w:val="18"/>
        </w:rPr>
        <w:t xml:space="preserve">Phytochemistry </w:t>
      </w:r>
      <w:r>
        <w:rPr>
          <w:b/>
          <w:sz w:val="18"/>
        </w:rPr>
        <w:t>1989</w:t>
      </w:r>
      <w:r>
        <w:rPr>
          <w:sz w:val="18"/>
        </w:rPr>
        <w:t xml:space="preserve">, </w:t>
      </w:r>
      <w:r>
        <w:rPr>
          <w:i/>
          <w:sz w:val="18"/>
        </w:rPr>
        <w:t>28</w:t>
      </w:r>
      <w:r>
        <w:rPr>
          <w:sz w:val="18"/>
        </w:rPr>
        <w:t>, 3155–3158. [</w:t>
      </w:r>
      <w:hyperlink r:id="rId358">
        <w:r w:rsidR="003F32C2">
          <w:rPr>
            <w:color w:val="0775B7"/>
            <w:sz w:val="18"/>
          </w:rPr>
          <w:t>CrossRef</w:t>
        </w:r>
      </w:hyperlink>
      <w:r>
        <w:rPr>
          <w:sz w:val="18"/>
        </w:rPr>
        <w:t>]</w:t>
      </w:r>
    </w:p>
    <w:p w14:paraId="50C5CD73" w14:textId="77777777" w:rsidR="003F32C2" w:rsidRDefault="009D0186">
      <w:pPr>
        <w:pStyle w:val="a4"/>
        <w:numPr>
          <w:ilvl w:val="0"/>
          <w:numId w:val="8"/>
        </w:numPr>
        <w:tabs>
          <w:tab w:val="left" w:pos="578"/>
        </w:tabs>
        <w:spacing w:line="226" w:lineRule="exact"/>
        <w:ind w:hanging="430"/>
        <w:rPr>
          <w:sz w:val="18"/>
        </w:rPr>
      </w:pPr>
      <w:r>
        <w:rPr>
          <w:spacing w:val="-2"/>
          <w:sz w:val="18"/>
        </w:rPr>
        <w:t>Melek,</w:t>
      </w:r>
      <w:r>
        <w:rPr>
          <w:spacing w:val="-3"/>
          <w:sz w:val="18"/>
        </w:rPr>
        <w:t xml:space="preserve"> </w:t>
      </w:r>
      <w:r>
        <w:rPr>
          <w:spacing w:val="-2"/>
          <w:sz w:val="18"/>
        </w:rPr>
        <w:t>F.R.; Ranwan,</w:t>
      </w:r>
      <w:r>
        <w:rPr>
          <w:spacing w:val="-3"/>
          <w:sz w:val="18"/>
        </w:rPr>
        <w:t xml:space="preserve"> </w:t>
      </w:r>
      <w:r>
        <w:rPr>
          <w:spacing w:val="-2"/>
          <w:sz w:val="18"/>
        </w:rPr>
        <w:t>A.S.; Achm</w:t>
      </w:r>
      <w:r>
        <w:rPr>
          <w:spacing w:val="-2"/>
          <w:sz w:val="18"/>
        </w:rPr>
        <w:t>edet,</w:t>
      </w:r>
      <w:r>
        <w:rPr>
          <w:spacing w:val="-3"/>
          <w:sz w:val="18"/>
        </w:rPr>
        <w:t xml:space="preserve"> </w:t>
      </w:r>
      <w:r>
        <w:rPr>
          <w:spacing w:val="-2"/>
          <w:sz w:val="18"/>
        </w:rPr>
        <w:t>A.A.;</w:t>
      </w:r>
      <w:r>
        <w:rPr>
          <w:spacing w:val="-1"/>
          <w:sz w:val="18"/>
        </w:rPr>
        <w:t xml:space="preserve"> </w:t>
      </w:r>
      <w:r>
        <w:rPr>
          <w:spacing w:val="-2"/>
          <w:sz w:val="18"/>
        </w:rPr>
        <w:t>Hamman,</w:t>
      </w:r>
      <w:r>
        <w:rPr>
          <w:spacing w:val="-3"/>
          <w:sz w:val="18"/>
        </w:rPr>
        <w:t xml:space="preserve"> </w:t>
      </w:r>
      <w:r>
        <w:rPr>
          <w:spacing w:val="-2"/>
          <w:sz w:val="18"/>
        </w:rPr>
        <w:t>A.A.; Abualabi,</w:t>
      </w:r>
      <w:r>
        <w:rPr>
          <w:spacing w:val="-3"/>
          <w:sz w:val="18"/>
        </w:rPr>
        <w:t xml:space="preserve"> </w:t>
      </w:r>
      <w:r>
        <w:rPr>
          <w:spacing w:val="-2"/>
          <w:sz w:val="18"/>
        </w:rPr>
        <w:t>E.A.</w:t>
      </w:r>
      <w:r>
        <w:rPr>
          <w:spacing w:val="-5"/>
          <w:sz w:val="18"/>
        </w:rPr>
        <w:t xml:space="preserve"> </w:t>
      </w:r>
      <w:r>
        <w:rPr>
          <w:spacing w:val="-2"/>
          <w:sz w:val="18"/>
        </w:rPr>
        <w:t>Triterpenes</w:t>
      </w:r>
      <w:r>
        <w:rPr>
          <w:spacing w:val="-5"/>
          <w:sz w:val="18"/>
        </w:rPr>
        <w:t xml:space="preserve"> </w:t>
      </w:r>
      <w:r>
        <w:rPr>
          <w:spacing w:val="-2"/>
          <w:sz w:val="18"/>
        </w:rPr>
        <w:t>from</w:t>
      </w:r>
      <w:r>
        <w:rPr>
          <w:spacing w:val="-5"/>
          <w:sz w:val="18"/>
        </w:rPr>
        <w:t xml:space="preserve"> </w:t>
      </w:r>
      <w:r>
        <w:rPr>
          <w:i/>
          <w:spacing w:val="-2"/>
          <w:sz w:val="18"/>
        </w:rPr>
        <w:t>Atractylis</w:t>
      </w:r>
      <w:r>
        <w:rPr>
          <w:i/>
          <w:spacing w:val="-5"/>
          <w:sz w:val="18"/>
        </w:rPr>
        <w:t xml:space="preserve"> </w:t>
      </w:r>
      <w:r>
        <w:rPr>
          <w:i/>
          <w:spacing w:val="-2"/>
          <w:sz w:val="18"/>
        </w:rPr>
        <w:t>carduus</w:t>
      </w:r>
      <w:r>
        <w:rPr>
          <w:i/>
          <w:spacing w:val="-5"/>
          <w:sz w:val="18"/>
        </w:rPr>
        <w:t xml:space="preserve"> </w:t>
      </w:r>
      <w:r>
        <w:rPr>
          <w:spacing w:val="-2"/>
          <w:sz w:val="18"/>
        </w:rPr>
        <w:t>L.</w:t>
      </w:r>
      <w:r>
        <w:rPr>
          <w:spacing w:val="-6"/>
          <w:sz w:val="18"/>
        </w:rPr>
        <w:t xml:space="preserve"> </w:t>
      </w:r>
      <w:r>
        <w:rPr>
          <w:i/>
          <w:spacing w:val="-2"/>
          <w:sz w:val="18"/>
        </w:rPr>
        <w:t>Pharmazie</w:t>
      </w:r>
      <w:r>
        <w:rPr>
          <w:i/>
          <w:spacing w:val="-5"/>
          <w:sz w:val="18"/>
        </w:rPr>
        <w:t xml:space="preserve"> </w:t>
      </w:r>
      <w:r>
        <w:rPr>
          <w:b/>
          <w:spacing w:val="-2"/>
          <w:sz w:val="18"/>
        </w:rPr>
        <w:t>1989</w:t>
      </w:r>
      <w:r>
        <w:rPr>
          <w:spacing w:val="-2"/>
          <w:sz w:val="18"/>
        </w:rPr>
        <w:t>,</w:t>
      </w:r>
    </w:p>
    <w:p w14:paraId="4F678AF2" w14:textId="77777777" w:rsidR="003F32C2" w:rsidRDefault="009D0186">
      <w:pPr>
        <w:spacing w:line="230" w:lineRule="exact"/>
        <w:ind w:left="574"/>
        <w:rPr>
          <w:rFonts w:ascii="Palatino Linotype"/>
          <w:sz w:val="18"/>
        </w:rPr>
      </w:pPr>
      <w:bookmarkStart w:id="58" w:name="_bookmark43"/>
      <w:bookmarkEnd w:id="58"/>
      <w:r>
        <w:rPr>
          <w:rFonts w:ascii="Palatino Linotype"/>
          <w:i/>
          <w:sz w:val="18"/>
        </w:rPr>
        <w:t>44</w:t>
      </w:r>
      <w:r>
        <w:rPr>
          <w:rFonts w:ascii="Palatino Linotype"/>
          <w:sz w:val="18"/>
        </w:rPr>
        <w:t>,</w:t>
      </w:r>
      <w:r>
        <w:rPr>
          <w:rFonts w:ascii="Palatino Linotype"/>
          <w:spacing w:val="-4"/>
          <w:sz w:val="18"/>
        </w:rPr>
        <w:t xml:space="preserve"> 735.</w:t>
      </w:r>
    </w:p>
    <w:p w14:paraId="524A5269" w14:textId="77777777" w:rsidR="003F32C2" w:rsidRDefault="009D0186">
      <w:pPr>
        <w:pStyle w:val="a4"/>
        <w:numPr>
          <w:ilvl w:val="0"/>
          <w:numId w:val="8"/>
        </w:numPr>
        <w:tabs>
          <w:tab w:val="left" w:pos="578"/>
        </w:tabs>
        <w:spacing w:line="230" w:lineRule="exact"/>
        <w:ind w:hanging="430"/>
        <w:rPr>
          <w:i/>
          <w:sz w:val="18"/>
        </w:rPr>
      </w:pPr>
      <w:r>
        <w:rPr>
          <w:sz w:val="18"/>
        </w:rPr>
        <w:t>Siddiqui,</w:t>
      </w:r>
      <w:r>
        <w:rPr>
          <w:spacing w:val="4"/>
          <w:sz w:val="18"/>
        </w:rPr>
        <w:t xml:space="preserve"> </w:t>
      </w:r>
      <w:r>
        <w:rPr>
          <w:sz w:val="18"/>
        </w:rPr>
        <w:t>S.;</w:t>
      </w:r>
      <w:r>
        <w:rPr>
          <w:spacing w:val="6"/>
          <w:sz w:val="18"/>
        </w:rPr>
        <w:t xml:space="preserve"> </w:t>
      </w:r>
      <w:r>
        <w:rPr>
          <w:sz w:val="18"/>
        </w:rPr>
        <w:t>Siddiqui,</w:t>
      </w:r>
      <w:r>
        <w:rPr>
          <w:spacing w:val="4"/>
          <w:sz w:val="18"/>
        </w:rPr>
        <w:t xml:space="preserve"> </w:t>
      </w:r>
      <w:r>
        <w:rPr>
          <w:sz w:val="18"/>
        </w:rPr>
        <w:t>B.S.;</w:t>
      </w:r>
      <w:r>
        <w:rPr>
          <w:spacing w:val="6"/>
          <w:sz w:val="18"/>
        </w:rPr>
        <w:t xml:space="preserve"> </w:t>
      </w:r>
      <w:r>
        <w:rPr>
          <w:sz w:val="18"/>
        </w:rPr>
        <w:t>Naeed,</w:t>
      </w:r>
      <w:r>
        <w:rPr>
          <w:spacing w:val="4"/>
          <w:sz w:val="18"/>
        </w:rPr>
        <w:t xml:space="preserve"> </w:t>
      </w:r>
      <w:r>
        <w:rPr>
          <w:sz w:val="18"/>
        </w:rPr>
        <w:t>A.;</w:t>
      </w:r>
      <w:r>
        <w:rPr>
          <w:spacing w:val="6"/>
          <w:sz w:val="18"/>
        </w:rPr>
        <w:t xml:space="preserve"> </w:t>
      </w:r>
      <w:r>
        <w:rPr>
          <w:sz w:val="18"/>
        </w:rPr>
        <w:t>Begum,</w:t>
      </w:r>
      <w:r>
        <w:rPr>
          <w:spacing w:val="4"/>
          <w:sz w:val="18"/>
        </w:rPr>
        <w:t xml:space="preserve"> </w:t>
      </w:r>
      <w:r>
        <w:rPr>
          <w:sz w:val="18"/>
        </w:rPr>
        <w:t>S.</w:t>
      </w:r>
      <w:r>
        <w:rPr>
          <w:spacing w:val="2"/>
          <w:sz w:val="18"/>
        </w:rPr>
        <w:t xml:space="preserve"> </w:t>
      </w:r>
      <w:r>
        <w:rPr>
          <w:sz w:val="18"/>
        </w:rPr>
        <w:t>Pentacyclic</w:t>
      </w:r>
      <w:r>
        <w:rPr>
          <w:spacing w:val="3"/>
          <w:sz w:val="18"/>
        </w:rPr>
        <w:t xml:space="preserve"> </w:t>
      </w:r>
      <w:r>
        <w:rPr>
          <w:sz w:val="18"/>
        </w:rPr>
        <w:t>triterpenoids</w:t>
      </w:r>
      <w:r>
        <w:rPr>
          <w:spacing w:val="2"/>
          <w:sz w:val="18"/>
        </w:rPr>
        <w:t xml:space="preserve"> </w:t>
      </w:r>
      <w:r>
        <w:rPr>
          <w:sz w:val="18"/>
        </w:rPr>
        <w:t>from</w:t>
      </w:r>
      <w:r>
        <w:rPr>
          <w:spacing w:val="3"/>
          <w:sz w:val="18"/>
        </w:rPr>
        <w:t xml:space="preserve"> </w:t>
      </w:r>
      <w:r>
        <w:rPr>
          <w:sz w:val="18"/>
        </w:rPr>
        <w:t>the</w:t>
      </w:r>
      <w:r>
        <w:rPr>
          <w:spacing w:val="2"/>
          <w:sz w:val="18"/>
        </w:rPr>
        <w:t xml:space="preserve"> </w:t>
      </w:r>
      <w:r>
        <w:rPr>
          <w:sz w:val="18"/>
        </w:rPr>
        <w:t>leaves</w:t>
      </w:r>
      <w:r>
        <w:rPr>
          <w:spacing w:val="2"/>
          <w:sz w:val="18"/>
        </w:rPr>
        <w:t xml:space="preserve"> </w:t>
      </w:r>
      <w:r>
        <w:rPr>
          <w:sz w:val="18"/>
        </w:rPr>
        <w:t>of</w:t>
      </w:r>
      <w:r>
        <w:rPr>
          <w:spacing w:val="3"/>
          <w:sz w:val="18"/>
        </w:rPr>
        <w:t xml:space="preserve"> </w:t>
      </w:r>
      <w:r>
        <w:rPr>
          <w:sz w:val="18"/>
        </w:rPr>
        <w:t>Plumeria</w:t>
      </w:r>
      <w:r>
        <w:rPr>
          <w:spacing w:val="2"/>
          <w:sz w:val="18"/>
        </w:rPr>
        <w:t xml:space="preserve"> </w:t>
      </w:r>
      <w:r>
        <w:rPr>
          <w:sz w:val="18"/>
        </w:rPr>
        <w:t>obtuse.</w:t>
      </w:r>
      <w:r>
        <w:rPr>
          <w:spacing w:val="30"/>
          <w:sz w:val="18"/>
        </w:rPr>
        <w:t xml:space="preserve"> </w:t>
      </w:r>
      <w:r>
        <w:rPr>
          <w:i/>
          <w:spacing w:val="-2"/>
          <w:sz w:val="18"/>
        </w:rPr>
        <w:t>Phytochemistry</w:t>
      </w:r>
    </w:p>
    <w:p w14:paraId="08486096" w14:textId="77777777" w:rsidR="003F32C2" w:rsidRDefault="009D0186">
      <w:pPr>
        <w:spacing w:line="230" w:lineRule="exact"/>
        <w:ind w:left="569"/>
        <w:rPr>
          <w:rFonts w:ascii="Palatino Linotype" w:hAnsi="Palatino Linotype"/>
          <w:sz w:val="18"/>
        </w:rPr>
      </w:pPr>
      <w:bookmarkStart w:id="59" w:name="_bookmark44"/>
      <w:bookmarkEnd w:id="59"/>
      <w:r>
        <w:rPr>
          <w:rFonts w:ascii="Palatino Linotype" w:hAnsi="Palatino Linotype"/>
          <w:b/>
          <w:sz w:val="18"/>
        </w:rPr>
        <w:t>1989</w:t>
      </w:r>
      <w:r>
        <w:rPr>
          <w:rFonts w:ascii="Palatino Linotype" w:hAnsi="Palatino Linotype"/>
          <w:sz w:val="18"/>
        </w:rPr>
        <w:t>,</w:t>
      </w:r>
      <w:r>
        <w:rPr>
          <w:rFonts w:ascii="Palatino Linotype" w:hAnsi="Palatino Linotype"/>
          <w:spacing w:val="-6"/>
          <w:sz w:val="18"/>
        </w:rPr>
        <w:t xml:space="preserve"> </w:t>
      </w:r>
      <w:r>
        <w:rPr>
          <w:rFonts w:ascii="Palatino Linotype" w:hAnsi="Palatino Linotype"/>
          <w:i/>
          <w:sz w:val="18"/>
        </w:rPr>
        <w:t>28</w:t>
      </w:r>
      <w:r>
        <w:rPr>
          <w:rFonts w:ascii="Palatino Linotype" w:hAnsi="Palatino Linotype"/>
          <w:sz w:val="18"/>
        </w:rPr>
        <w:t>,</w:t>
      </w:r>
      <w:r>
        <w:rPr>
          <w:rFonts w:ascii="Palatino Linotype" w:hAnsi="Palatino Linotype"/>
          <w:spacing w:val="-5"/>
          <w:sz w:val="18"/>
        </w:rPr>
        <w:t xml:space="preserve"> </w:t>
      </w:r>
      <w:r>
        <w:rPr>
          <w:rFonts w:ascii="Palatino Linotype" w:hAnsi="Palatino Linotype"/>
          <w:sz w:val="18"/>
        </w:rPr>
        <w:t>3143–3147.</w:t>
      </w:r>
      <w:r>
        <w:rPr>
          <w:rFonts w:ascii="Palatino Linotype" w:hAnsi="Palatino Linotype"/>
          <w:spacing w:val="8"/>
          <w:sz w:val="18"/>
        </w:rPr>
        <w:t xml:space="preserve"> </w:t>
      </w:r>
      <w:r>
        <w:rPr>
          <w:rFonts w:ascii="Palatino Linotype" w:hAnsi="Palatino Linotype"/>
          <w:spacing w:val="-2"/>
          <w:sz w:val="18"/>
        </w:rPr>
        <w:t>[</w:t>
      </w:r>
      <w:hyperlink r:id="rId359">
        <w:r w:rsidR="003F32C2">
          <w:rPr>
            <w:rFonts w:ascii="Palatino Linotype" w:hAnsi="Palatino Linotype"/>
            <w:color w:val="0775B7"/>
            <w:spacing w:val="-2"/>
            <w:sz w:val="18"/>
          </w:rPr>
          <w:t>CrossRef</w:t>
        </w:r>
      </w:hyperlink>
      <w:r>
        <w:rPr>
          <w:rFonts w:ascii="Palatino Linotype" w:hAnsi="Palatino Linotype"/>
          <w:spacing w:val="-2"/>
          <w:sz w:val="18"/>
        </w:rPr>
        <w:t>]</w:t>
      </w:r>
    </w:p>
    <w:p w14:paraId="5BAE172F" w14:textId="77777777" w:rsidR="003F32C2" w:rsidRDefault="009D0186">
      <w:pPr>
        <w:pStyle w:val="a4"/>
        <w:numPr>
          <w:ilvl w:val="0"/>
          <w:numId w:val="8"/>
        </w:numPr>
        <w:tabs>
          <w:tab w:val="left" w:pos="578"/>
        </w:tabs>
        <w:spacing w:before="3" w:line="228" w:lineRule="auto"/>
        <w:ind w:right="325"/>
        <w:rPr>
          <w:sz w:val="18"/>
        </w:rPr>
      </w:pPr>
      <w:r>
        <w:rPr>
          <w:spacing w:val="-2"/>
          <w:sz w:val="18"/>
        </w:rPr>
        <w:t>Kulik, N.I.; Krasavskaja, N.P.</w:t>
      </w:r>
      <w:r>
        <w:rPr>
          <w:spacing w:val="-3"/>
          <w:sz w:val="18"/>
        </w:rPr>
        <w:t xml:space="preserve"> </w:t>
      </w:r>
      <w:r>
        <w:rPr>
          <w:i/>
          <w:spacing w:val="-2"/>
          <w:sz w:val="18"/>
        </w:rPr>
        <w:t>Himicheskaja</w:t>
      </w:r>
      <w:r>
        <w:rPr>
          <w:i/>
          <w:spacing w:val="-3"/>
          <w:sz w:val="18"/>
        </w:rPr>
        <w:t xml:space="preserve"> </w:t>
      </w:r>
      <w:r>
        <w:rPr>
          <w:i/>
          <w:spacing w:val="-2"/>
          <w:sz w:val="18"/>
        </w:rPr>
        <w:t>i</w:t>
      </w:r>
      <w:r>
        <w:rPr>
          <w:i/>
          <w:spacing w:val="-3"/>
          <w:sz w:val="18"/>
        </w:rPr>
        <w:t xml:space="preserve"> </w:t>
      </w:r>
      <w:r>
        <w:rPr>
          <w:i/>
          <w:spacing w:val="-2"/>
          <w:sz w:val="18"/>
        </w:rPr>
        <w:t>Mediko-Biologicheskaja</w:t>
      </w:r>
      <w:r>
        <w:rPr>
          <w:i/>
          <w:spacing w:val="-3"/>
          <w:sz w:val="18"/>
        </w:rPr>
        <w:t xml:space="preserve"> </w:t>
      </w:r>
      <w:r>
        <w:rPr>
          <w:i/>
          <w:spacing w:val="-2"/>
          <w:sz w:val="18"/>
        </w:rPr>
        <w:t>Ocenka</w:t>
      </w:r>
      <w:r>
        <w:rPr>
          <w:i/>
          <w:spacing w:val="-3"/>
          <w:sz w:val="18"/>
        </w:rPr>
        <w:t xml:space="preserve"> </w:t>
      </w:r>
      <w:r>
        <w:rPr>
          <w:i/>
          <w:spacing w:val="-2"/>
          <w:sz w:val="18"/>
        </w:rPr>
        <w:t>Novyh</w:t>
      </w:r>
      <w:r>
        <w:rPr>
          <w:i/>
          <w:spacing w:val="-3"/>
          <w:sz w:val="18"/>
        </w:rPr>
        <w:t xml:space="preserve"> </w:t>
      </w:r>
      <w:r>
        <w:rPr>
          <w:i/>
          <w:spacing w:val="-2"/>
          <w:sz w:val="18"/>
        </w:rPr>
        <w:t>Fitopreparatov</w:t>
      </w:r>
      <w:r>
        <w:rPr>
          <w:spacing w:val="-2"/>
          <w:sz w:val="18"/>
        </w:rPr>
        <w:t>, 1st</w:t>
      </w:r>
      <w:r>
        <w:rPr>
          <w:spacing w:val="-3"/>
          <w:sz w:val="18"/>
        </w:rPr>
        <w:t xml:space="preserve"> </w:t>
      </w:r>
      <w:r>
        <w:rPr>
          <w:spacing w:val="-2"/>
          <w:sz w:val="18"/>
        </w:rPr>
        <w:t xml:space="preserve">ed.; Nauchno-proizvodstvennoe </w:t>
      </w:r>
      <w:bookmarkStart w:id="60" w:name="_bookmark45"/>
      <w:bookmarkEnd w:id="60"/>
      <w:r>
        <w:rPr>
          <w:sz w:val="18"/>
        </w:rPr>
        <w:t>ob#edinenie: Moscow, Russia, 1989.</w:t>
      </w:r>
    </w:p>
    <w:p w14:paraId="40BC44DC" w14:textId="77777777" w:rsidR="003F32C2" w:rsidRDefault="009D0186">
      <w:pPr>
        <w:pStyle w:val="a4"/>
        <w:numPr>
          <w:ilvl w:val="0"/>
          <w:numId w:val="8"/>
        </w:numPr>
        <w:tabs>
          <w:tab w:val="left" w:pos="578"/>
        </w:tabs>
        <w:spacing w:line="226" w:lineRule="exact"/>
        <w:ind w:hanging="430"/>
        <w:rPr>
          <w:sz w:val="18"/>
        </w:rPr>
      </w:pPr>
      <w:bookmarkStart w:id="61" w:name="_bookmark46"/>
      <w:bookmarkEnd w:id="61"/>
      <w:r>
        <w:rPr>
          <w:sz w:val="18"/>
        </w:rPr>
        <w:t>Maj</w:t>
      </w:r>
      <w:r>
        <w:rPr>
          <w:sz w:val="18"/>
        </w:rPr>
        <w:t>umber,</w:t>
      </w:r>
      <w:r>
        <w:rPr>
          <w:spacing w:val="-6"/>
          <w:sz w:val="18"/>
        </w:rPr>
        <w:t xml:space="preserve"> </w:t>
      </w:r>
      <w:r>
        <w:rPr>
          <w:sz w:val="18"/>
        </w:rPr>
        <w:t>R.L.;</w:t>
      </w:r>
      <w:r>
        <w:rPr>
          <w:spacing w:val="-6"/>
          <w:sz w:val="18"/>
        </w:rPr>
        <w:t xml:space="preserve"> </w:t>
      </w:r>
      <w:r>
        <w:rPr>
          <w:sz w:val="18"/>
        </w:rPr>
        <w:t>Lahiri,</w:t>
      </w:r>
      <w:r>
        <w:rPr>
          <w:spacing w:val="-6"/>
          <w:sz w:val="18"/>
        </w:rPr>
        <w:t xml:space="preserve"> </w:t>
      </w:r>
      <w:r>
        <w:rPr>
          <w:sz w:val="18"/>
        </w:rPr>
        <w:t>S.</w:t>
      </w:r>
      <w:r>
        <w:rPr>
          <w:spacing w:val="-6"/>
          <w:sz w:val="18"/>
        </w:rPr>
        <w:t xml:space="preserve"> </w:t>
      </w:r>
      <w:r>
        <w:rPr>
          <w:sz w:val="18"/>
        </w:rPr>
        <w:t>Chemical</w:t>
      </w:r>
      <w:r>
        <w:rPr>
          <w:spacing w:val="-6"/>
          <w:sz w:val="18"/>
        </w:rPr>
        <w:t xml:space="preserve"> </w:t>
      </w:r>
      <w:r>
        <w:rPr>
          <w:sz w:val="18"/>
        </w:rPr>
        <w:t>constituents</w:t>
      </w:r>
      <w:r>
        <w:rPr>
          <w:spacing w:val="-6"/>
          <w:sz w:val="18"/>
        </w:rPr>
        <w:t xml:space="preserve"> </w:t>
      </w:r>
      <w:r>
        <w:rPr>
          <w:sz w:val="18"/>
        </w:rPr>
        <w:t>of</w:t>
      </w:r>
      <w:r>
        <w:rPr>
          <w:spacing w:val="-6"/>
          <w:sz w:val="18"/>
        </w:rPr>
        <w:t xml:space="preserve"> </w:t>
      </w:r>
      <w:r>
        <w:rPr>
          <w:sz w:val="18"/>
        </w:rPr>
        <w:t>the</w:t>
      </w:r>
      <w:r>
        <w:rPr>
          <w:spacing w:val="-5"/>
          <w:sz w:val="18"/>
        </w:rPr>
        <w:t xml:space="preserve"> </w:t>
      </w:r>
      <w:r>
        <w:rPr>
          <w:sz w:val="18"/>
        </w:rPr>
        <w:t>orchid</w:t>
      </w:r>
      <w:r>
        <w:rPr>
          <w:spacing w:val="-6"/>
          <w:sz w:val="18"/>
        </w:rPr>
        <w:t xml:space="preserve"> </w:t>
      </w:r>
      <w:r>
        <w:rPr>
          <w:sz w:val="18"/>
        </w:rPr>
        <w:t>Lusia</w:t>
      </w:r>
      <w:r>
        <w:rPr>
          <w:spacing w:val="-6"/>
          <w:sz w:val="18"/>
        </w:rPr>
        <w:t xml:space="preserve"> </w:t>
      </w:r>
      <w:r>
        <w:rPr>
          <w:sz w:val="18"/>
        </w:rPr>
        <w:t>indivisa.</w:t>
      </w:r>
      <w:r>
        <w:rPr>
          <w:spacing w:val="7"/>
          <w:sz w:val="18"/>
        </w:rPr>
        <w:t xml:space="preserve"> </w:t>
      </w:r>
      <w:r>
        <w:rPr>
          <w:i/>
          <w:sz w:val="18"/>
        </w:rPr>
        <w:t>Indian</w:t>
      </w:r>
      <w:r>
        <w:rPr>
          <w:i/>
          <w:spacing w:val="-6"/>
          <w:sz w:val="18"/>
        </w:rPr>
        <w:t xml:space="preserve"> </w:t>
      </w:r>
      <w:r>
        <w:rPr>
          <w:i/>
          <w:sz w:val="18"/>
        </w:rPr>
        <w:t>J.</w:t>
      </w:r>
      <w:r>
        <w:rPr>
          <w:i/>
          <w:spacing w:val="-5"/>
          <w:sz w:val="18"/>
        </w:rPr>
        <w:t xml:space="preserve"> </w:t>
      </w:r>
      <w:r>
        <w:rPr>
          <w:i/>
          <w:sz w:val="18"/>
        </w:rPr>
        <w:t>Chem.</w:t>
      </w:r>
      <w:r>
        <w:rPr>
          <w:i/>
          <w:spacing w:val="7"/>
          <w:sz w:val="18"/>
        </w:rPr>
        <w:t xml:space="preserve"> </w:t>
      </w:r>
      <w:r>
        <w:rPr>
          <w:i/>
          <w:sz w:val="18"/>
        </w:rPr>
        <w:t>B</w:t>
      </w:r>
      <w:r>
        <w:rPr>
          <w:i/>
          <w:spacing w:val="-5"/>
          <w:sz w:val="18"/>
        </w:rPr>
        <w:t xml:space="preserve"> </w:t>
      </w:r>
      <w:r>
        <w:rPr>
          <w:b/>
          <w:sz w:val="18"/>
        </w:rPr>
        <w:t>1989</w:t>
      </w:r>
      <w:r>
        <w:rPr>
          <w:sz w:val="18"/>
        </w:rPr>
        <w:t>,</w:t>
      </w:r>
      <w:r>
        <w:rPr>
          <w:spacing w:val="-6"/>
          <w:sz w:val="18"/>
        </w:rPr>
        <w:t xml:space="preserve"> </w:t>
      </w:r>
      <w:r>
        <w:rPr>
          <w:i/>
          <w:sz w:val="18"/>
        </w:rPr>
        <w:t>28B</w:t>
      </w:r>
      <w:r>
        <w:rPr>
          <w:sz w:val="18"/>
        </w:rPr>
        <w:t>,</w:t>
      </w:r>
      <w:r>
        <w:rPr>
          <w:spacing w:val="-6"/>
          <w:sz w:val="18"/>
        </w:rPr>
        <w:t xml:space="preserve"> </w:t>
      </w:r>
      <w:r>
        <w:rPr>
          <w:sz w:val="18"/>
        </w:rPr>
        <w:t>771–</w:t>
      </w:r>
      <w:r>
        <w:rPr>
          <w:spacing w:val="-4"/>
          <w:sz w:val="18"/>
        </w:rPr>
        <w:t>774.</w:t>
      </w:r>
    </w:p>
    <w:p w14:paraId="11AA7D26" w14:textId="77777777" w:rsidR="003F32C2" w:rsidRDefault="009D0186">
      <w:pPr>
        <w:pStyle w:val="a4"/>
        <w:numPr>
          <w:ilvl w:val="0"/>
          <w:numId w:val="8"/>
        </w:numPr>
        <w:tabs>
          <w:tab w:val="left" w:pos="578"/>
        </w:tabs>
        <w:spacing w:before="4" w:line="228" w:lineRule="auto"/>
        <w:ind w:right="403"/>
        <w:rPr>
          <w:sz w:val="18"/>
        </w:rPr>
      </w:pPr>
      <w:r>
        <w:rPr>
          <w:sz w:val="18"/>
        </w:rPr>
        <w:t>Ma,</w:t>
      </w:r>
      <w:r>
        <w:rPr>
          <w:spacing w:val="-12"/>
          <w:sz w:val="18"/>
        </w:rPr>
        <w:t xml:space="preserve"> </w:t>
      </w:r>
      <w:r>
        <w:rPr>
          <w:sz w:val="18"/>
        </w:rPr>
        <w:t>Z.-Z.;</w:t>
      </w:r>
      <w:r>
        <w:rPr>
          <w:spacing w:val="-11"/>
          <w:sz w:val="18"/>
        </w:rPr>
        <w:t xml:space="preserve"> </w:t>
      </w:r>
      <w:r>
        <w:rPr>
          <w:sz w:val="18"/>
        </w:rPr>
        <w:t>Hano,</w:t>
      </w:r>
      <w:r>
        <w:rPr>
          <w:spacing w:val="-11"/>
          <w:sz w:val="18"/>
        </w:rPr>
        <w:t xml:space="preserve"> </w:t>
      </w:r>
      <w:r>
        <w:rPr>
          <w:sz w:val="18"/>
        </w:rPr>
        <w:t>Y.;</w:t>
      </w:r>
      <w:r>
        <w:rPr>
          <w:spacing w:val="-11"/>
          <w:sz w:val="18"/>
        </w:rPr>
        <w:t xml:space="preserve"> </w:t>
      </w:r>
      <w:r>
        <w:rPr>
          <w:sz w:val="18"/>
        </w:rPr>
        <w:t>Nomura,</w:t>
      </w:r>
      <w:r>
        <w:rPr>
          <w:spacing w:val="-12"/>
          <w:sz w:val="18"/>
        </w:rPr>
        <w:t xml:space="preserve"> </w:t>
      </w:r>
      <w:r>
        <w:rPr>
          <w:sz w:val="18"/>
        </w:rPr>
        <w:t>T.;</w:t>
      </w:r>
      <w:r>
        <w:rPr>
          <w:spacing w:val="-11"/>
          <w:sz w:val="18"/>
        </w:rPr>
        <w:t xml:space="preserve"> </w:t>
      </w:r>
      <w:r>
        <w:rPr>
          <w:sz w:val="18"/>
        </w:rPr>
        <w:t>Chen,</w:t>
      </w:r>
      <w:r>
        <w:rPr>
          <w:spacing w:val="-11"/>
          <w:sz w:val="18"/>
        </w:rPr>
        <w:t xml:space="preserve"> </w:t>
      </w:r>
      <w:r>
        <w:rPr>
          <w:sz w:val="18"/>
        </w:rPr>
        <w:t>Y.-J.</w:t>
      </w:r>
      <w:r>
        <w:rPr>
          <w:spacing w:val="-13"/>
          <w:sz w:val="18"/>
        </w:rPr>
        <w:t xml:space="preserve"> </w:t>
      </w:r>
      <w:r>
        <w:rPr>
          <w:sz w:val="18"/>
        </w:rPr>
        <w:t>Three</w:t>
      </w:r>
      <w:r>
        <w:rPr>
          <w:spacing w:val="-13"/>
          <w:sz w:val="18"/>
        </w:rPr>
        <w:t xml:space="preserve"> </w:t>
      </w:r>
      <w:r>
        <w:rPr>
          <w:sz w:val="18"/>
        </w:rPr>
        <w:t>New</w:t>
      </w:r>
      <w:r>
        <w:rPr>
          <w:spacing w:val="-13"/>
          <w:sz w:val="18"/>
        </w:rPr>
        <w:t xml:space="preserve"> </w:t>
      </w:r>
      <w:r>
        <w:rPr>
          <w:sz w:val="18"/>
        </w:rPr>
        <w:t>Triterpenoids</w:t>
      </w:r>
      <w:r>
        <w:rPr>
          <w:spacing w:val="-13"/>
          <w:sz w:val="18"/>
        </w:rPr>
        <w:t xml:space="preserve"> </w:t>
      </w:r>
      <w:r>
        <w:rPr>
          <w:sz w:val="18"/>
        </w:rPr>
        <w:t>from</w:t>
      </w:r>
      <w:r>
        <w:rPr>
          <w:spacing w:val="-13"/>
          <w:sz w:val="18"/>
        </w:rPr>
        <w:t xml:space="preserve"> </w:t>
      </w:r>
      <w:r>
        <w:rPr>
          <w:sz w:val="18"/>
        </w:rPr>
        <w:t>Peganum</w:t>
      </w:r>
      <w:r>
        <w:rPr>
          <w:spacing w:val="-13"/>
          <w:sz w:val="18"/>
        </w:rPr>
        <w:t xml:space="preserve"> </w:t>
      </w:r>
      <w:r>
        <w:rPr>
          <w:sz w:val="18"/>
        </w:rPr>
        <w:t>nigellastrum.</w:t>
      </w:r>
      <w:r>
        <w:rPr>
          <w:spacing w:val="-9"/>
          <w:sz w:val="18"/>
        </w:rPr>
        <w:t xml:space="preserve"> </w:t>
      </w:r>
      <w:r>
        <w:rPr>
          <w:i/>
          <w:sz w:val="18"/>
        </w:rPr>
        <w:t>J.</w:t>
      </w:r>
      <w:r>
        <w:rPr>
          <w:i/>
          <w:spacing w:val="-13"/>
          <w:sz w:val="18"/>
        </w:rPr>
        <w:t xml:space="preserve"> </w:t>
      </w:r>
      <w:r>
        <w:rPr>
          <w:i/>
          <w:sz w:val="18"/>
        </w:rPr>
        <w:t>Nat.</w:t>
      </w:r>
      <w:r>
        <w:rPr>
          <w:i/>
          <w:spacing w:val="-10"/>
          <w:sz w:val="18"/>
        </w:rPr>
        <w:t xml:space="preserve"> </w:t>
      </w:r>
      <w:r>
        <w:rPr>
          <w:i/>
          <w:sz w:val="18"/>
        </w:rPr>
        <w:t>Prod.</w:t>
      </w:r>
      <w:r>
        <w:rPr>
          <w:i/>
          <w:spacing w:val="-9"/>
          <w:sz w:val="18"/>
        </w:rPr>
        <w:t xml:space="preserve"> </w:t>
      </w:r>
      <w:r>
        <w:rPr>
          <w:b/>
          <w:sz w:val="18"/>
        </w:rPr>
        <w:t>2000</w:t>
      </w:r>
      <w:r>
        <w:rPr>
          <w:sz w:val="18"/>
        </w:rPr>
        <w:t>,</w:t>
      </w:r>
      <w:r>
        <w:rPr>
          <w:spacing w:val="-11"/>
          <w:sz w:val="18"/>
        </w:rPr>
        <w:t xml:space="preserve"> </w:t>
      </w:r>
      <w:r>
        <w:rPr>
          <w:i/>
          <w:sz w:val="18"/>
        </w:rPr>
        <w:t>63</w:t>
      </w:r>
      <w:r>
        <w:rPr>
          <w:sz w:val="18"/>
        </w:rPr>
        <w:t>,</w:t>
      </w:r>
      <w:r>
        <w:rPr>
          <w:spacing w:val="-11"/>
          <w:sz w:val="18"/>
        </w:rPr>
        <w:t xml:space="preserve"> </w:t>
      </w:r>
      <w:r>
        <w:rPr>
          <w:sz w:val="18"/>
        </w:rPr>
        <w:t xml:space="preserve">390–392. </w:t>
      </w:r>
      <w:bookmarkStart w:id="62" w:name="_bookmark47"/>
      <w:bookmarkEnd w:id="62"/>
      <w:r>
        <w:rPr>
          <w:sz w:val="18"/>
        </w:rPr>
        <w:t>[</w:t>
      </w:r>
      <w:hyperlink r:id="rId360">
        <w:r w:rsidR="003F32C2">
          <w:rPr>
            <w:color w:val="0775B7"/>
            <w:sz w:val="18"/>
          </w:rPr>
          <w:t>CrossRef</w:t>
        </w:r>
      </w:hyperlink>
      <w:r>
        <w:rPr>
          <w:sz w:val="18"/>
        </w:rPr>
        <w:t>] [</w:t>
      </w:r>
      <w:hyperlink r:id="rId361">
        <w:r w:rsidR="003F32C2">
          <w:rPr>
            <w:color w:val="0775B7"/>
            <w:sz w:val="18"/>
          </w:rPr>
          <w:t>PubMed</w:t>
        </w:r>
      </w:hyperlink>
      <w:r>
        <w:rPr>
          <w:sz w:val="18"/>
        </w:rPr>
        <w:t>]</w:t>
      </w:r>
    </w:p>
    <w:p w14:paraId="548FCA62" w14:textId="77777777" w:rsidR="003F32C2" w:rsidRDefault="009D0186">
      <w:pPr>
        <w:pStyle w:val="a4"/>
        <w:numPr>
          <w:ilvl w:val="0"/>
          <w:numId w:val="8"/>
        </w:numPr>
        <w:tabs>
          <w:tab w:val="left" w:pos="578"/>
        </w:tabs>
        <w:spacing w:line="228" w:lineRule="auto"/>
        <w:ind w:right="405"/>
        <w:rPr>
          <w:sz w:val="18"/>
        </w:rPr>
      </w:pPr>
      <w:r>
        <w:rPr>
          <w:sz w:val="18"/>
        </w:rPr>
        <w:t xml:space="preserve">Nick, A.; Wright, A.D.; Rali, T.; Sticher, O. Antibacterial triterpenoids from Dillenia papuana and their </w:t>
      </w:r>
      <w:r>
        <w:rPr>
          <w:sz w:val="18"/>
        </w:rPr>
        <w:t>structure-activity rela-</w:t>
      </w:r>
      <w:bookmarkStart w:id="63" w:name="_bookmark48"/>
      <w:bookmarkEnd w:id="63"/>
      <w:r>
        <w:rPr>
          <w:sz w:val="18"/>
        </w:rPr>
        <w:t xml:space="preserve">tionships. </w:t>
      </w:r>
      <w:r>
        <w:rPr>
          <w:i/>
          <w:sz w:val="18"/>
        </w:rPr>
        <w:t xml:space="preserve">Phytochemistry </w:t>
      </w:r>
      <w:r>
        <w:rPr>
          <w:b/>
          <w:sz w:val="18"/>
        </w:rPr>
        <w:t>1995</w:t>
      </w:r>
      <w:r>
        <w:rPr>
          <w:sz w:val="18"/>
        </w:rPr>
        <w:t xml:space="preserve">, </w:t>
      </w:r>
      <w:r>
        <w:rPr>
          <w:i/>
          <w:sz w:val="18"/>
        </w:rPr>
        <w:t>40</w:t>
      </w:r>
      <w:r>
        <w:rPr>
          <w:sz w:val="18"/>
        </w:rPr>
        <w:t>, 1691–1695. [</w:t>
      </w:r>
      <w:hyperlink r:id="rId362">
        <w:r w:rsidR="003F32C2">
          <w:rPr>
            <w:color w:val="0775B7"/>
            <w:sz w:val="18"/>
          </w:rPr>
          <w:t>CrossRef</w:t>
        </w:r>
      </w:hyperlink>
      <w:r>
        <w:rPr>
          <w:sz w:val="18"/>
        </w:rPr>
        <w:t>]</w:t>
      </w:r>
    </w:p>
    <w:p w14:paraId="2B53F88E" w14:textId="77777777" w:rsidR="003F32C2" w:rsidRDefault="009D0186">
      <w:pPr>
        <w:pStyle w:val="a4"/>
        <w:numPr>
          <w:ilvl w:val="0"/>
          <w:numId w:val="8"/>
        </w:numPr>
        <w:tabs>
          <w:tab w:val="left" w:pos="578"/>
        </w:tabs>
        <w:spacing w:line="226" w:lineRule="exact"/>
        <w:ind w:hanging="430"/>
        <w:rPr>
          <w:sz w:val="18"/>
        </w:rPr>
      </w:pPr>
      <w:bookmarkStart w:id="64" w:name="_bookmark49"/>
      <w:bookmarkEnd w:id="64"/>
      <w:r>
        <w:rPr>
          <w:sz w:val="18"/>
        </w:rPr>
        <w:t>De</w:t>
      </w:r>
      <w:r>
        <w:rPr>
          <w:spacing w:val="-9"/>
          <w:sz w:val="18"/>
        </w:rPr>
        <w:t xml:space="preserve"> </w:t>
      </w:r>
      <w:r>
        <w:rPr>
          <w:sz w:val="18"/>
        </w:rPr>
        <w:t>Majo,</w:t>
      </w:r>
      <w:r>
        <w:rPr>
          <w:spacing w:val="-8"/>
          <w:sz w:val="18"/>
        </w:rPr>
        <w:t xml:space="preserve"> </w:t>
      </w:r>
      <w:r>
        <w:rPr>
          <w:sz w:val="18"/>
        </w:rPr>
        <w:t>P.</w:t>
      </w:r>
      <w:r>
        <w:rPr>
          <w:spacing w:val="-7"/>
          <w:sz w:val="18"/>
        </w:rPr>
        <w:t xml:space="preserve"> </w:t>
      </w:r>
      <w:r>
        <w:rPr>
          <w:i/>
          <w:sz w:val="18"/>
        </w:rPr>
        <w:t>Terpeny</w:t>
      </w:r>
      <w:r>
        <w:rPr>
          <w:sz w:val="18"/>
        </w:rPr>
        <w:t>,</w:t>
      </w:r>
      <w:r>
        <w:rPr>
          <w:spacing w:val="-9"/>
          <w:sz w:val="18"/>
        </w:rPr>
        <w:t xml:space="preserve"> </w:t>
      </w:r>
      <w:r>
        <w:rPr>
          <w:sz w:val="18"/>
        </w:rPr>
        <w:t>1st</w:t>
      </w:r>
      <w:r>
        <w:rPr>
          <w:spacing w:val="-8"/>
          <w:sz w:val="18"/>
        </w:rPr>
        <w:t xml:space="preserve"> </w:t>
      </w:r>
      <w:r>
        <w:rPr>
          <w:sz w:val="18"/>
        </w:rPr>
        <w:t>ed.;</w:t>
      </w:r>
      <w:r>
        <w:rPr>
          <w:spacing w:val="-8"/>
          <w:sz w:val="18"/>
        </w:rPr>
        <w:t xml:space="preserve"> </w:t>
      </w:r>
      <w:r>
        <w:rPr>
          <w:sz w:val="18"/>
        </w:rPr>
        <w:t>Kucherov,</w:t>
      </w:r>
      <w:r>
        <w:rPr>
          <w:spacing w:val="-8"/>
          <w:sz w:val="18"/>
        </w:rPr>
        <w:t xml:space="preserve"> </w:t>
      </w:r>
      <w:r>
        <w:rPr>
          <w:sz w:val="18"/>
        </w:rPr>
        <w:t>V.F.,</w:t>
      </w:r>
      <w:r>
        <w:rPr>
          <w:spacing w:val="-9"/>
          <w:sz w:val="18"/>
        </w:rPr>
        <w:t xml:space="preserve"> </w:t>
      </w:r>
      <w:r>
        <w:rPr>
          <w:sz w:val="18"/>
        </w:rPr>
        <w:t>Ed.;</w:t>
      </w:r>
      <w:r>
        <w:rPr>
          <w:spacing w:val="-8"/>
          <w:sz w:val="18"/>
        </w:rPr>
        <w:t xml:space="preserve"> </w:t>
      </w:r>
      <w:r>
        <w:rPr>
          <w:sz w:val="18"/>
        </w:rPr>
        <w:t>Inostrannaja</w:t>
      </w:r>
      <w:r>
        <w:rPr>
          <w:spacing w:val="-8"/>
          <w:sz w:val="18"/>
        </w:rPr>
        <w:t xml:space="preserve"> </w:t>
      </w:r>
      <w:r>
        <w:rPr>
          <w:sz w:val="18"/>
        </w:rPr>
        <w:t>Literature:</w:t>
      </w:r>
      <w:r>
        <w:rPr>
          <w:spacing w:val="4"/>
          <w:sz w:val="18"/>
        </w:rPr>
        <w:t xml:space="preserve"> </w:t>
      </w:r>
      <w:r>
        <w:rPr>
          <w:sz w:val="18"/>
        </w:rPr>
        <w:t>Moskva,</w:t>
      </w:r>
      <w:r>
        <w:rPr>
          <w:spacing w:val="-8"/>
          <w:sz w:val="18"/>
        </w:rPr>
        <w:t xml:space="preserve"> </w:t>
      </w:r>
      <w:r>
        <w:rPr>
          <w:sz w:val="18"/>
        </w:rPr>
        <w:t>Rossija,</w:t>
      </w:r>
      <w:r>
        <w:rPr>
          <w:spacing w:val="-8"/>
          <w:sz w:val="18"/>
        </w:rPr>
        <w:t xml:space="preserve"> </w:t>
      </w:r>
      <w:r>
        <w:rPr>
          <w:spacing w:val="-2"/>
          <w:sz w:val="18"/>
        </w:rPr>
        <w:t>1963.</w:t>
      </w:r>
    </w:p>
    <w:p w14:paraId="4F732917" w14:textId="77777777" w:rsidR="003F32C2" w:rsidRDefault="009D0186">
      <w:pPr>
        <w:pStyle w:val="a4"/>
        <w:numPr>
          <w:ilvl w:val="0"/>
          <w:numId w:val="8"/>
        </w:numPr>
        <w:tabs>
          <w:tab w:val="left" w:pos="578"/>
        </w:tabs>
        <w:spacing w:before="2" w:line="228" w:lineRule="auto"/>
        <w:ind w:right="405"/>
        <w:rPr>
          <w:sz w:val="18"/>
        </w:rPr>
      </w:pPr>
      <w:r>
        <w:rPr>
          <w:sz w:val="18"/>
        </w:rPr>
        <w:t>Sharkov,</w:t>
      </w:r>
      <w:r>
        <w:rPr>
          <w:spacing w:val="-6"/>
          <w:sz w:val="18"/>
        </w:rPr>
        <w:t xml:space="preserve"> </w:t>
      </w:r>
      <w:r>
        <w:rPr>
          <w:sz w:val="18"/>
        </w:rPr>
        <w:t>V.</w:t>
      </w:r>
      <w:r>
        <w:rPr>
          <w:sz w:val="18"/>
        </w:rPr>
        <w:t>I.;</w:t>
      </w:r>
      <w:r>
        <w:rPr>
          <w:spacing w:val="-6"/>
          <w:sz w:val="18"/>
        </w:rPr>
        <w:t xml:space="preserve"> </w:t>
      </w:r>
      <w:r>
        <w:rPr>
          <w:sz w:val="18"/>
        </w:rPr>
        <w:t>Beljaevskij,</w:t>
      </w:r>
      <w:r>
        <w:rPr>
          <w:spacing w:val="-6"/>
          <w:sz w:val="18"/>
        </w:rPr>
        <w:t xml:space="preserve"> </w:t>
      </w:r>
      <w:r>
        <w:rPr>
          <w:sz w:val="18"/>
        </w:rPr>
        <w:t>I.A.</w:t>
      </w:r>
      <w:r>
        <w:rPr>
          <w:spacing w:val="-6"/>
          <w:sz w:val="18"/>
        </w:rPr>
        <w:t xml:space="preserve"> </w:t>
      </w:r>
      <w:r>
        <w:rPr>
          <w:sz w:val="18"/>
        </w:rPr>
        <w:t>References. K</w:t>
      </w:r>
      <w:r>
        <w:rPr>
          <w:spacing w:val="-6"/>
          <w:sz w:val="18"/>
        </w:rPr>
        <w:t xml:space="preserve"> </w:t>
      </w:r>
      <w:r>
        <w:rPr>
          <w:sz w:val="18"/>
        </w:rPr>
        <w:t>voprosu</w:t>
      </w:r>
      <w:r>
        <w:rPr>
          <w:spacing w:val="-6"/>
          <w:sz w:val="18"/>
        </w:rPr>
        <w:t xml:space="preserve"> </w:t>
      </w:r>
      <w:r>
        <w:rPr>
          <w:sz w:val="18"/>
        </w:rPr>
        <w:t>o</w:t>
      </w:r>
      <w:r>
        <w:rPr>
          <w:spacing w:val="-6"/>
          <w:sz w:val="18"/>
        </w:rPr>
        <w:t xml:space="preserve"> </w:t>
      </w:r>
      <w:r>
        <w:rPr>
          <w:sz w:val="18"/>
        </w:rPr>
        <w:t>himicheskom</w:t>
      </w:r>
      <w:r>
        <w:rPr>
          <w:spacing w:val="-6"/>
          <w:sz w:val="18"/>
        </w:rPr>
        <w:t xml:space="preserve"> </w:t>
      </w:r>
      <w:r>
        <w:rPr>
          <w:sz w:val="18"/>
        </w:rPr>
        <w:t>sostave</w:t>
      </w:r>
      <w:r>
        <w:rPr>
          <w:spacing w:val="-6"/>
          <w:sz w:val="18"/>
        </w:rPr>
        <w:t xml:space="preserve"> </w:t>
      </w:r>
      <w:r>
        <w:rPr>
          <w:sz w:val="18"/>
        </w:rPr>
        <w:t>drevesnoj</w:t>
      </w:r>
      <w:r>
        <w:rPr>
          <w:spacing w:val="-6"/>
          <w:sz w:val="18"/>
        </w:rPr>
        <w:t xml:space="preserve"> </w:t>
      </w:r>
      <w:r>
        <w:rPr>
          <w:sz w:val="18"/>
        </w:rPr>
        <w:t>kory. Kora</w:t>
      </w:r>
      <w:r>
        <w:rPr>
          <w:spacing w:val="-6"/>
          <w:sz w:val="18"/>
        </w:rPr>
        <w:t xml:space="preserve"> </w:t>
      </w:r>
      <w:r>
        <w:rPr>
          <w:sz w:val="18"/>
        </w:rPr>
        <w:t xml:space="preserve">breezy. </w:t>
      </w:r>
      <w:r>
        <w:rPr>
          <w:i/>
          <w:sz w:val="18"/>
        </w:rPr>
        <w:t>Lesohim. Promyshlen-</w:t>
      </w:r>
      <w:bookmarkStart w:id="65" w:name="_bookmark50"/>
      <w:bookmarkEnd w:id="65"/>
      <w:r>
        <w:rPr>
          <w:i/>
          <w:sz w:val="18"/>
        </w:rPr>
        <w:t xml:space="preserve">nost </w:t>
      </w:r>
      <w:r>
        <w:rPr>
          <w:b/>
          <w:sz w:val="18"/>
        </w:rPr>
        <w:t>1932</w:t>
      </w:r>
      <w:r>
        <w:rPr>
          <w:sz w:val="18"/>
        </w:rPr>
        <w:t xml:space="preserve">, </w:t>
      </w:r>
      <w:r>
        <w:rPr>
          <w:i/>
          <w:sz w:val="18"/>
        </w:rPr>
        <w:t>3</w:t>
      </w:r>
      <w:r>
        <w:rPr>
          <w:sz w:val="18"/>
        </w:rPr>
        <w:t>, 30–33.</w:t>
      </w:r>
    </w:p>
    <w:p w14:paraId="0FFC3877" w14:textId="77777777" w:rsidR="003F32C2" w:rsidRDefault="009D0186">
      <w:pPr>
        <w:pStyle w:val="a4"/>
        <w:numPr>
          <w:ilvl w:val="0"/>
          <w:numId w:val="8"/>
        </w:numPr>
        <w:tabs>
          <w:tab w:val="left" w:pos="575"/>
          <w:tab w:val="left" w:pos="578"/>
        </w:tabs>
        <w:spacing w:line="228" w:lineRule="auto"/>
        <w:ind w:left="575" w:right="435" w:hanging="428"/>
        <w:rPr>
          <w:sz w:val="18"/>
        </w:rPr>
      </w:pPr>
      <w:r>
        <w:rPr>
          <w:sz w:val="18"/>
        </w:rPr>
        <w:t>Roshhin, V.I.; Shabanova, N.J.; Vedernikov, D.N. Sposob poluchenija betulina.</w:t>
      </w:r>
      <w:r>
        <w:rPr>
          <w:spacing w:val="28"/>
          <w:sz w:val="18"/>
        </w:rPr>
        <w:t xml:space="preserve"> </w:t>
      </w:r>
      <w:r>
        <w:rPr>
          <w:sz w:val="18"/>
        </w:rPr>
        <w:t>Rossijskaja Federacija.</w:t>
      </w:r>
      <w:r>
        <w:rPr>
          <w:spacing w:val="29"/>
          <w:sz w:val="18"/>
        </w:rPr>
        <w:t xml:space="preserve"> </w:t>
      </w:r>
      <w:r>
        <w:rPr>
          <w:sz w:val="18"/>
        </w:rPr>
        <w:t xml:space="preserve">Patent RU 2,184,120, 27 June 2002. Poccийcкaя </w:t>
      </w:r>
      <w:r>
        <w:rPr>
          <w:rFonts w:ascii="Cambria" w:hAnsi="Cambria"/>
          <w:sz w:val="18"/>
        </w:rPr>
        <w:t>Φ</w:t>
      </w:r>
      <w:r>
        <w:rPr>
          <w:sz w:val="18"/>
        </w:rPr>
        <w:t>eдepaция M</w:t>
      </w:r>
      <w:r>
        <w:rPr>
          <w:rFonts w:ascii="Cambria" w:hAnsi="Cambria"/>
          <w:sz w:val="18"/>
        </w:rPr>
        <w:t>Π</w:t>
      </w:r>
      <w:r>
        <w:rPr>
          <w:sz w:val="18"/>
        </w:rPr>
        <w:t>K C07J53/00, C07J63/00.</w:t>
      </w:r>
    </w:p>
    <w:p w14:paraId="5A0EF04A" w14:textId="77777777" w:rsidR="003F32C2" w:rsidRDefault="003F32C2">
      <w:pPr>
        <w:pStyle w:val="a4"/>
        <w:spacing w:line="228" w:lineRule="auto"/>
        <w:jc w:val="left"/>
        <w:rPr>
          <w:sz w:val="18"/>
        </w:rPr>
        <w:sectPr w:rsidR="003F32C2">
          <w:pgSz w:w="11910" w:h="16840"/>
          <w:pgMar w:top="1400" w:right="283" w:bottom="280" w:left="566" w:header="1143" w:footer="0" w:gutter="0"/>
          <w:cols w:space="720"/>
        </w:sectPr>
      </w:pPr>
    </w:p>
    <w:p w14:paraId="0A253688" w14:textId="77777777" w:rsidR="003F32C2" w:rsidRDefault="003F32C2">
      <w:pPr>
        <w:pStyle w:val="a3"/>
        <w:rPr>
          <w:rFonts w:ascii="Palatino Linotype"/>
          <w:sz w:val="18"/>
        </w:rPr>
      </w:pPr>
    </w:p>
    <w:p w14:paraId="50A9A53F" w14:textId="77777777" w:rsidR="003F32C2" w:rsidRDefault="003F32C2">
      <w:pPr>
        <w:pStyle w:val="a3"/>
        <w:spacing w:before="2"/>
        <w:rPr>
          <w:rFonts w:ascii="Palatino Linotype"/>
          <w:sz w:val="18"/>
        </w:rPr>
      </w:pPr>
    </w:p>
    <w:p w14:paraId="17353150" w14:textId="77777777" w:rsidR="003F32C2" w:rsidRDefault="009D0186">
      <w:pPr>
        <w:pStyle w:val="a4"/>
        <w:numPr>
          <w:ilvl w:val="0"/>
          <w:numId w:val="8"/>
        </w:numPr>
        <w:tabs>
          <w:tab w:val="left" w:pos="578"/>
        </w:tabs>
        <w:spacing w:before="1" w:line="236" w:lineRule="exact"/>
        <w:ind w:hanging="430"/>
        <w:rPr>
          <w:sz w:val="18"/>
        </w:rPr>
      </w:pPr>
      <w:bookmarkStart w:id="66" w:name="_bookmark51"/>
      <w:bookmarkStart w:id="67" w:name="_bookmark52"/>
      <w:bookmarkEnd w:id="66"/>
      <w:bookmarkEnd w:id="67"/>
      <w:r>
        <w:rPr>
          <w:sz w:val="18"/>
        </w:rPr>
        <w:t>Kislicyn,</w:t>
      </w:r>
      <w:r>
        <w:rPr>
          <w:spacing w:val="-9"/>
          <w:sz w:val="18"/>
        </w:rPr>
        <w:t xml:space="preserve"> </w:t>
      </w:r>
      <w:r>
        <w:rPr>
          <w:sz w:val="18"/>
        </w:rPr>
        <w:t>A.N.</w:t>
      </w:r>
      <w:r>
        <w:rPr>
          <w:spacing w:val="-9"/>
          <w:sz w:val="18"/>
        </w:rPr>
        <w:t xml:space="preserve"> </w:t>
      </w:r>
      <w:r>
        <w:rPr>
          <w:sz w:val="18"/>
        </w:rPr>
        <w:t>Jekstraktivnye</w:t>
      </w:r>
      <w:r>
        <w:rPr>
          <w:spacing w:val="-9"/>
          <w:sz w:val="18"/>
        </w:rPr>
        <w:t xml:space="preserve"> </w:t>
      </w:r>
      <w:r>
        <w:rPr>
          <w:sz w:val="18"/>
        </w:rPr>
        <w:t>veshhestva</w:t>
      </w:r>
      <w:r>
        <w:rPr>
          <w:spacing w:val="-9"/>
          <w:sz w:val="18"/>
        </w:rPr>
        <w:t xml:space="preserve"> </w:t>
      </w:r>
      <w:r>
        <w:rPr>
          <w:sz w:val="18"/>
        </w:rPr>
        <w:t>beresty:</w:t>
      </w:r>
      <w:r>
        <w:rPr>
          <w:spacing w:val="4"/>
          <w:sz w:val="18"/>
        </w:rPr>
        <w:t xml:space="preserve"> </w:t>
      </w:r>
      <w:r>
        <w:rPr>
          <w:sz w:val="18"/>
        </w:rPr>
        <w:t>Vydelenie,</w:t>
      </w:r>
      <w:r>
        <w:rPr>
          <w:spacing w:val="-9"/>
          <w:sz w:val="18"/>
        </w:rPr>
        <w:t xml:space="preserve"> </w:t>
      </w:r>
      <w:r>
        <w:rPr>
          <w:sz w:val="18"/>
        </w:rPr>
        <w:t>sostav,</w:t>
      </w:r>
      <w:r>
        <w:rPr>
          <w:spacing w:val="-9"/>
          <w:sz w:val="18"/>
        </w:rPr>
        <w:t xml:space="preserve"> </w:t>
      </w:r>
      <w:r>
        <w:rPr>
          <w:sz w:val="18"/>
        </w:rPr>
        <w:t>svojstva,</w:t>
      </w:r>
      <w:r>
        <w:rPr>
          <w:spacing w:val="-8"/>
          <w:sz w:val="18"/>
        </w:rPr>
        <w:t xml:space="preserve"> </w:t>
      </w:r>
      <w:r>
        <w:rPr>
          <w:sz w:val="18"/>
        </w:rPr>
        <w:t>primenenie.</w:t>
      </w:r>
      <w:r>
        <w:rPr>
          <w:spacing w:val="4"/>
          <w:sz w:val="18"/>
        </w:rPr>
        <w:t xml:space="preserve"> </w:t>
      </w:r>
      <w:r>
        <w:rPr>
          <w:i/>
          <w:sz w:val="18"/>
        </w:rPr>
        <w:t>Him.</w:t>
      </w:r>
      <w:r>
        <w:rPr>
          <w:i/>
          <w:spacing w:val="4"/>
          <w:sz w:val="18"/>
        </w:rPr>
        <w:t xml:space="preserve"> </w:t>
      </w:r>
      <w:r>
        <w:rPr>
          <w:i/>
          <w:sz w:val="18"/>
        </w:rPr>
        <w:t>Drev.</w:t>
      </w:r>
      <w:r>
        <w:rPr>
          <w:i/>
          <w:spacing w:val="3"/>
          <w:sz w:val="18"/>
        </w:rPr>
        <w:t xml:space="preserve"> </w:t>
      </w:r>
      <w:r>
        <w:rPr>
          <w:b/>
          <w:sz w:val="18"/>
        </w:rPr>
        <w:t>1994</w:t>
      </w:r>
      <w:r>
        <w:rPr>
          <w:sz w:val="18"/>
        </w:rPr>
        <w:t>,</w:t>
      </w:r>
      <w:r>
        <w:rPr>
          <w:spacing w:val="-9"/>
          <w:sz w:val="18"/>
        </w:rPr>
        <w:t xml:space="preserve"> </w:t>
      </w:r>
      <w:r>
        <w:rPr>
          <w:i/>
          <w:sz w:val="18"/>
        </w:rPr>
        <w:t>3</w:t>
      </w:r>
      <w:r>
        <w:rPr>
          <w:sz w:val="18"/>
        </w:rPr>
        <w:t>,</w:t>
      </w:r>
      <w:r>
        <w:rPr>
          <w:spacing w:val="-8"/>
          <w:sz w:val="18"/>
        </w:rPr>
        <w:t xml:space="preserve"> </w:t>
      </w:r>
      <w:r>
        <w:rPr>
          <w:sz w:val="18"/>
        </w:rPr>
        <w:t>3–</w:t>
      </w:r>
      <w:r>
        <w:rPr>
          <w:spacing w:val="-5"/>
          <w:sz w:val="18"/>
        </w:rPr>
        <w:t>28.</w:t>
      </w:r>
    </w:p>
    <w:p w14:paraId="6EB19237" w14:textId="77777777" w:rsidR="003F32C2" w:rsidRDefault="009D0186">
      <w:pPr>
        <w:pStyle w:val="a4"/>
        <w:numPr>
          <w:ilvl w:val="0"/>
          <w:numId w:val="8"/>
        </w:numPr>
        <w:tabs>
          <w:tab w:val="left" w:pos="572"/>
          <w:tab w:val="left" w:pos="578"/>
        </w:tabs>
        <w:spacing w:before="3" w:line="228" w:lineRule="auto"/>
        <w:ind w:left="572" w:right="413" w:hanging="425"/>
        <w:rPr>
          <w:sz w:val="18"/>
        </w:rPr>
      </w:pPr>
      <w:r>
        <w:rPr>
          <w:sz w:val="18"/>
        </w:rPr>
        <w:t xml:space="preserve">Simonsen, J.L.; Ross, W.S. </w:t>
      </w:r>
      <w:r>
        <w:rPr>
          <w:i/>
          <w:sz w:val="18"/>
        </w:rPr>
        <w:t>The Terpen</w:t>
      </w:r>
      <w:r>
        <w:rPr>
          <w:i/>
          <w:sz w:val="18"/>
        </w:rPr>
        <w:t>es.</w:t>
      </w:r>
      <w:r>
        <w:rPr>
          <w:i/>
          <w:spacing w:val="33"/>
          <w:sz w:val="18"/>
        </w:rPr>
        <w:t xml:space="preserve"> </w:t>
      </w:r>
      <w:r>
        <w:rPr>
          <w:i/>
          <w:sz w:val="18"/>
        </w:rPr>
        <w:t>Vol.</w:t>
      </w:r>
      <w:r>
        <w:rPr>
          <w:i/>
          <w:spacing w:val="33"/>
          <w:sz w:val="18"/>
        </w:rPr>
        <w:t xml:space="preserve"> </w:t>
      </w:r>
      <w:r>
        <w:rPr>
          <w:i/>
          <w:sz w:val="18"/>
        </w:rPr>
        <w:t>4:</w:t>
      </w:r>
      <w:r>
        <w:rPr>
          <w:i/>
          <w:spacing w:val="25"/>
          <w:sz w:val="18"/>
        </w:rPr>
        <w:t xml:space="preserve"> </w:t>
      </w:r>
      <w:r>
        <w:rPr>
          <w:i/>
          <w:sz w:val="18"/>
        </w:rPr>
        <w:t>The Triterpenes and Their Derivatives:</w:t>
      </w:r>
      <w:r>
        <w:rPr>
          <w:i/>
          <w:spacing w:val="25"/>
          <w:sz w:val="18"/>
        </w:rPr>
        <w:t xml:space="preserve"> </w:t>
      </w:r>
      <w:r>
        <w:rPr>
          <w:i/>
          <w:sz w:val="18"/>
        </w:rPr>
        <w:t xml:space="preserve">Hydrocarbons, Alcohols, Hydroxy-Aldehydes, </w:t>
      </w:r>
      <w:bookmarkStart w:id="68" w:name="_bookmark53"/>
      <w:bookmarkEnd w:id="68"/>
      <w:r>
        <w:rPr>
          <w:i/>
          <w:sz w:val="18"/>
        </w:rPr>
        <w:t>Ketones and Hydroxy-Ketones</w:t>
      </w:r>
      <w:r>
        <w:rPr>
          <w:sz w:val="18"/>
        </w:rPr>
        <w:t>, 1st ed.; Cambridge University Press: Cambridge, UK, 1957.</w:t>
      </w:r>
    </w:p>
    <w:p w14:paraId="2D43451D" w14:textId="77777777" w:rsidR="003F32C2" w:rsidRDefault="009D0186">
      <w:pPr>
        <w:pStyle w:val="a4"/>
        <w:numPr>
          <w:ilvl w:val="0"/>
          <w:numId w:val="8"/>
        </w:numPr>
        <w:tabs>
          <w:tab w:val="left" w:pos="578"/>
        </w:tabs>
        <w:spacing w:line="228" w:lineRule="auto"/>
        <w:ind w:right="412"/>
        <w:rPr>
          <w:sz w:val="18"/>
        </w:rPr>
      </w:pPr>
      <w:r>
        <w:rPr>
          <w:sz w:val="18"/>
        </w:rPr>
        <w:t>Nikol’skij,</w:t>
      </w:r>
      <w:r>
        <w:rPr>
          <w:spacing w:val="-7"/>
          <w:sz w:val="18"/>
        </w:rPr>
        <w:t xml:space="preserve"> </w:t>
      </w:r>
      <w:r>
        <w:rPr>
          <w:sz w:val="18"/>
        </w:rPr>
        <w:t>B.P.</w:t>
      </w:r>
      <w:r>
        <w:rPr>
          <w:spacing w:val="-7"/>
          <w:sz w:val="18"/>
        </w:rPr>
        <w:t xml:space="preserve"> </w:t>
      </w:r>
      <w:r>
        <w:rPr>
          <w:i/>
          <w:sz w:val="18"/>
        </w:rPr>
        <w:t>Spravochnik</w:t>
      </w:r>
      <w:r>
        <w:rPr>
          <w:i/>
          <w:spacing w:val="-7"/>
          <w:sz w:val="18"/>
        </w:rPr>
        <w:t xml:space="preserve"> </w:t>
      </w:r>
      <w:r>
        <w:rPr>
          <w:i/>
          <w:sz w:val="18"/>
        </w:rPr>
        <w:t>Himika. Tom</w:t>
      </w:r>
      <w:r>
        <w:rPr>
          <w:i/>
          <w:spacing w:val="-7"/>
          <w:sz w:val="18"/>
        </w:rPr>
        <w:t xml:space="preserve"> </w:t>
      </w:r>
      <w:r>
        <w:rPr>
          <w:i/>
          <w:sz w:val="18"/>
        </w:rPr>
        <w:t>2: Osnovnye</w:t>
      </w:r>
      <w:r>
        <w:rPr>
          <w:i/>
          <w:spacing w:val="-8"/>
          <w:sz w:val="18"/>
        </w:rPr>
        <w:t xml:space="preserve"> </w:t>
      </w:r>
      <w:r>
        <w:rPr>
          <w:i/>
          <w:sz w:val="18"/>
        </w:rPr>
        <w:t>Svojstva</w:t>
      </w:r>
      <w:r>
        <w:rPr>
          <w:i/>
          <w:spacing w:val="-7"/>
          <w:sz w:val="18"/>
        </w:rPr>
        <w:t xml:space="preserve"> </w:t>
      </w:r>
      <w:r>
        <w:rPr>
          <w:i/>
          <w:sz w:val="18"/>
        </w:rPr>
        <w:t>Neorganicheskih</w:t>
      </w:r>
      <w:r>
        <w:rPr>
          <w:i/>
          <w:spacing w:val="-7"/>
          <w:sz w:val="18"/>
        </w:rPr>
        <w:t xml:space="preserve"> </w:t>
      </w:r>
      <w:r>
        <w:rPr>
          <w:i/>
          <w:sz w:val="18"/>
        </w:rPr>
        <w:t>i</w:t>
      </w:r>
      <w:r>
        <w:rPr>
          <w:i/>
          <w:spacing w:val="-7"/>
          <w:sz w:val="18"/>
        </w:rPr>
        <w:t xml:space="preserve"> </w:t>
      </w:r>
      <w:r>
        <w:rPr>
          <w:i/>
          <w:sz w:val="18"/>
        </w:rPr>
        <w:t>Organicheskih</w:t>
      </w:r>
      <w:r>
        <w:rPr>
          <w:i/>
          <w:spacing w:val="-7"/>
          <w:sz w:val="18"/>
        </w:rPr>
        <w:t xml:space="preserve"> </w:t>
      </w:r>
      <w:r>
        <w:rPr>
          <w:i/>
          <w:sz w:val="18"/>
        </w:rPr>
        <w:t>Soedinenij</w:t>
      </w:r>
      <w:r>
        <w:rPr>
          <w:sz w:val="18"/>
        </w:rPr>
        <w:t>,</w:t>
      </w:r>
      <w:r>
        <w:rPr>
          <w:spacing w:val="-7"/>
          <w:sz w:val="18"/>
        </w:rPr>
        <w:t xml:space="preserve"> </w:t>
      </w:r>
      <w:r>
        <w:rPr>
          <w:sz w:val="18"/>
        </w:rPr>
        <w:t>2nd</w:t>
      </w:r>
      <w:r>
        <w:rPr>
          <w:spacing w:val="-7"/>
          <w:sz w:val="18"/>
        </w:rPr>
        <w:t xml:space="preserve"> </w:t>
      </w:r>
      <w:r>
        <w:rPr>
          <w:sz w:val="18"/>
        </w:rPr>
        <w:t>ed.;</w:t>
      </w:r>
      <w:r>
        <w:rPr>
          <w:spacing w:val="-7"/>
          <w:sz w:val="18"/>
        </w:rPr>
        <w:t xml:space="preserve"> </w:t>
      </w:r>
      <w:r>
        <w:rPr>
          <w:sz w:val="18"/>
        </w:rPr>
        <w:t xml:space="preserve">Himija: Moskva, </w:t>
      </w:r>
      <w:bookmarkStart w:id="69" w:name="_bookmark54"/>
      <w:bookmarkEnd w:id="69"/>
      <w:r>
        <w:rPr>
          <w:sz w:val="18"/>
        </w:rPr>
        <w:t>Rossija, 1964.</w:t>
      </w:r>
    </w:p>
    <w:p w14:paraId="08BF2A34" w14:textId="77777777" w:rsidR="003F32C2" w:rsidRDefault="009D0186">
      <w:pPr>
        <w:pStyle w:val="a4"/>
        <w:numPr>
          <w:ilvl w:val="0"/>
          <w:numId w:val="8"/>
        </w:numPr>
        <w:tabs>
          <w:tab w:val="left" w:pos="578"/>
        </w:tabs>
        <w:spacing w:line="228" w:lineRule="auto"/>
        <w:ind w:right="403"/>
        <w:rPr>
          <w:sz w:val="18"/>
        </w:rPr>
      </w:pPr>
      <w:r>
        <w:rPr>
          <w:sz w:val="18"/>
        </w:rPr>
        <w:t>Levdanskij,</w:t>
      </w:r>
      <w:r>
        <w:rPr>
          <w:spacing w:val="-7"/>
          <w:sz w:val="18"/>
        </w:rPr>
        <w:t xml:space="preserve"> </w:t>
      </w:r>
      <w:r>
        <w:rPr>
          <w:sz w:val="18"/>
        </w:rPr>
        <w:t>V.A.;</w:t>
      </w:r>
      <w:r>
        <w:rPr>
          <w:spacing w:val="-7"/>
          <w:sz w:val="18"/>
        </w:rPr>
        <w:t xml:space="preserve"> </w:t>
      </w:r>
      <w:r>
        <w:rPr>
          <w:sz w:val="18"/>
        </w:rPr>
        <w:t>Polezhaeva,</w:t>
      </w:r>
      <w:r>
        <w:rPr>
          <w:spacing w:val="-7"/>
          <w:sz w:val="18"/>
        </w:rPr>
        <w:t xml:space="preserve"> </w:t>
      </w:r>
      <w:r>
        <w:rPr>
          <w:sz w:val="18"/>
        </w:rPr>
        <w:t>N.I.;</w:t>
      </w:r>
      <w:r>
        <w:rPr>
          <w:spacing w:val="-7"/>
          <w:sz w:val="18"/>
        </w:rPr>
        <w:t xml:space="preserve"> </w:t>
      </w:r>
      <w:r>
        <w:rPr>
          <w:sz w:val="18"/>
        </w:rPr>
        <w:t>Es’kin,</w:t>
      </w:r>
      <w:r>
        <w:rPr>
          <w:spacing w:val="-7"/>
          <w:sz w:val="18"/>
        </w:rPr>
        <w:t xml:space="preserve"> </w:t>
      </w:r>
      <w:r>
        <w:rPr>
          <w:sz w:val="18"/>
        </w:rPr>
        <w:t>A.P.;</w:t>
      </w:r>
      <w:r>
        <w:rPr>
          <w:spacing w:val="-7"/>
          <w:sz w:val="18"/>
        </w:rPr>
        <w:t xml:space="preserve"> </w:t>
      </w:r>
      <w:r>
        <w:rPr>
          <w:sz w:val="18"/>
        </w:rPr>
        <w:t>Vink,</w:t>
      </w:r>
      <w:r>
        <w:rPr>
          <w:spacing w:val="-7"/>
          <w:sz w:val="18"/>
        </w:rPr>
        <w:t xml:space="preserve"> </w:t>
      </w:r>
      <w:r>
        <w:rPr>
          <w:sz w:val="18"/>
        </w:rPr>
        <w:t>V.A.;</w:t>
      </w:r>
      <w:r>
        <w:rPr>
          <w:spacing w:val="-7"/>
          <w:sz w:val="18"/>
        </w:rPr>
        <w:t xml:space="preserve"> </w:t>
      </w:r>
      <w:r>
        <w:rPr>
          <w:sz w:val="18"/>
        </w:rPr>
        <w:t>Kuznecov,</w:t>
      </w:r>
      <w:r>
        <w:rPr>
          <w:spacing w:val="-7"/>
          <w:sz w:val="18"/>
        </w:rPr>
        <w:t xml:space="preserve"> </w:t>
      </w:r>
      <w:r>
        <w:rPr>
          <w:sz w:val="18"/>
        </w:rPr>
        <w:t>B.N.</w:t>
      </w:r>
      <w:r>
        <w:rPr>
          <w:spacing w:val="-7"/>
          <w:sz w:val="18"/>
        </w:rPr>
        <w:t xml:space="preserve"> </w:t>
      </w:r>
      <w:r>
        <w:rPr>
          <w:sz w:val="18"/>
        </w:rPr>
        <w:t>Sposob</w:t>
      </w:r>
      <w:r>
        <w:rPr>
          <w:spacing w:val="-7"/>
          <w:sz w:val="18"/>
        </w:rPr>
        <w:t xml:space="preserve"> </w:t>
      </w:r>
      <w:r>
        <w:rPr>
          <w:sz w:val="18"/>
        </w:rPr>
        <w:t>poluchenija</w:t>
      </w:r>
      <w:r>
        <w:rPr>
          <w:spacing w:val="-7"/>
          <w:sz w:val="18"/>
        </w:rPr>
        <w:t xml:space="preserve"> </w:t>
      </w:r>
      <w:r>
        <w:rPr>
          <w:sz w:val="18"/>
        </w:rPr>
        <w:t>betulina.</w:t>
      </w:r>
      <w:r>
        <w:rPr>
          <w:spacing w:val="6"/>
          <w:sz w:val="18"/>
        </w:rPr>
        <w:t xml:space="preserve"> </w:t>
      </w:r>
      <w:r>
        <w:rPr>
          <w:sz w:val="18"/>
        </w:rPr>
        <w:t>Rossijskaja</w:t>
      </w:r>
      <w:r>
        <w:rPr>
          <w:spacing w:val="-7"/>
          <w:sz w:val="18"/>
        </w:rPr>
        <w:t xml:space="preserve"> </w:t>
      </w:r>
      <w:r>
        <w:rPr>
          <w:sz w:val="18"/>
        </w:rPr>
        <w:t xml:space="preserve">Federacija. </w:t>
      </w:r>
      <w:bookmarkStart w:id="70" w:name="_bookmark55"/>
      <w:bookmarkEnd w:id="70"/>
      <w:r>
        <w:rPr>
          <w:sz w:val="18"/>
        </w:rPr>
        <w:t>Patent RU 2,131,882, 29 March 1999.</w:t>
      </w:r>
    </w:p>
    <w:p w14:paraId="28C2B701" w14:textId="77777777" w:rsidR="003F32C2" w:rsidRDefault="009D0186">
      <w:pPr>
        <w:pStyle w:val="a4"/>
        <w:numPr>
          <w:ilvl w:val="0"/>
          <w:numId w:val="8"/>
        </w:numPr>
        <w:tabs>
          <w:tab w:val="left" w:pos="573"/>
          <w:tab w:val="left" w:pos="578"/>
        </w:tabs>
        <w:spacing w:line="228" w:lineRule="auto"/>
        <w:ind w:left="573" w:right="412" w:hanging="425"/>
        <w:rPr>
          <w:sz w:val="18"/>
        </w:rPr>
      </w:pPr>
      <w:r>
        <w:rPr>
          <w:spacing w:val="-2"/>
          <w:sz w:val="18"/>
        </w:rPr>
        <w:t xml:space="preserve">Zhao, </w:t>
      </w:r>
      <w:r>
        <w:rPr>
          <w:spacing w:val="-2"/>
          <w:sz w:val="18"/>
        </w:rPr>
        <w:t>G.; Yan,</w:t>
      </w:r>
      <w:r>
        <w:rPr>
          <w:spacing w:val="-3"/>
          <w:sz w:val="18"/>
        </w:rPr>
        <w:t xml:space="preserve"> </w:t>
      </w:r>
      <w:r>
        <w:rPr>
          <w:spacing w:val="-2"/>
          <w:sz w:val="18"/>
        </w:rPr>
        <w:t>W.; Cao, D.</w:t>
      </w:r>
      <w:r>
        <w:rPr>
          <w:spacing w:val="-6"/>
          <w:sz w:val="18"/>
        </w:rPr>
        <w:t xml:space="preserve"> </w:t>
      </w:r>
      <w:r>
        <w:rPr>
          <w:spacing w:val="-2"/>
          <w:sz w:val="18"/>
        </w:rPr>
        <w:t>Simultaneous</w:t>
      </w:r>
      <w:r>
        <w:rPr>
          <w:spacing w:val="-4"/>
          <w:sz w:val="18"/>
        </w:rPr>
        <w:t xml:space="preserve"> </w:t>
      </w:r>
      <w:r>
        <w:rPr>
          <w:spacing w:val="-2"/>
          <w:sz w:val="18"/>
        </w:rPr>
        <w:t>determination</w:t>
      </w:r>
      <w:r>
        <w:rPr>
          <w:spacing w:val="-6"/>
          <w:sz w:val="18"/>
        </w:rPr>
        <w:t xml:space="preserve"> </w:t>
      </w:r>
      <w:r>
        <w:rPr>
          <w:spacing w:val="-2"/>
          <w:sz w:val="18"/>
        </w:rPr>
        <w:t>of</w:t>
      </w:r>
      <w:r>
        <w:rPr>
          <w:spacing w:val="-4"/>
          <w:sz w:val="18"/>
        </w:rPr>
        <w:t xml:space="preserve"> </w:t>
      </w:r>
      <w:r>
        <w:rPr>
          <w:spacing w:val="-2"/>
          <w:sz w:val="18"/>
        </w:rPr>
        <w:t>betulin</w:t>
      </w:r>
      <w:r>
        <w:rPr>
          <w:spacing w:val="-6"/>
          <w:sz w:val="18"/>
        </w:rPr>
        <w:t xml:space="preserve"> </w:t>
      </w:r>
      <w:r>
        <w:rPr>
          <w:spacing w:val="-2"/>
          <w:sz w:val="18"/>
        </w:rPr>
        <w:t>and</w:t>
      </w:r>
      <w:r>
        <w:rPr>
          <w:spacing w:val="-4"/>
          <w:sz w:val="18"/>
        </w:rPr>
        <w:t xml:space="preserve"> </w:t>
      </w:r>
      <w:r>
        <w:rPr>
          <w:spacing w:val="-2"/>
          <w:sz w:val="18"/>
        </w:rPr>
        <w:t>betulinic</w:t>
      </w:r>
      <w:r>
        <w:rPr>
          <w:spacing w:val="-6"/>
          <w:sz w:val="18"/>
        </w:rPr>
        <w:t xml:space="preserve"> </w:t>
      </w:r>
      <w:r>
        <w:rPr>
          <w:spacing w:val="-2"/>
          <w:sz w:val="18"/>
        </w:rPr>
        <w:t>acid</w:t>
      </w:r>
      <w:r>
        <w:rPr>
          <w:spacing w:val="-4"/>
          <w:sz w:val="18"/>
        </w:rPr>
        <w:t xml:space="preserve"> </w:t>
      </w:r>
      <w:r>
        <w:rPr>
          <w:spacing w:val="-2"/>
          <w:sz w:val="18"/>
        </w:rPr>
        <w:t>in</w:t>
      </w:r>
      <w:r>
        <w:rPr>
          <w:spacing w:val="-6"/>
          <w:sz w:val="18"/>
        </w:rPr>
        <w:t xml:space="preserve"> </w:t>
      </w:r>
      <w:r>
        <w:rPr>
          <w:spacing w:val="-2"/>
          <w:sz w:val="18"/>
        </w:rPr>
        <w:t>white</w:t>
      </w:r>
      <w:r>
        <w:rPr>
          <w:spacing w:val="-4"/>
          <w:sz w:val="18"/>
        </w:rPr>
        <w:t xml:space="preserve"> </w:t>
      </w:r>
      <w:r>
        <w:rPr>
          <w:spacing w:val="-2"/>
          <w:sz w:val="18"/>
        </w:rPr>
        <w:t>birch</w:t>
      </w:r>
      <w:r>
        <w:rPr>
          <w:spacing w:val="-6"/>
          <w:sz w:val="18"/>
        </w:rPr>
        <w:t xml:space="preserve"> </w:t>
      </w:r>
      <w:r>
        <w:rPr>
          <w:spacing w:val="-2"/>
          <w:sz w:val="18"/>
        </w:rPr>
        <w:t>bark</w:t>
      </w:r>
      <w:r>
        <w:rPr>
          <w:spacing w:val="-6"/>
          <w:sz w:val="18"/>
        </w:rPr>
        <w:t xml:space="preserve"> </w:t>
      </w:r>
      <w:r>
        <w:rPr>
          <w:spacing w:val="-2"/>
          <w:sz w:val="18"/>
        </w:rPr>
        <w:t>using</w:t>
      </w:r>
      <w:r>
        <w:rPr>
          <w:spacing w:val="-4"/>
          <w:sz w:val="18"/>
        </w:rPr>
        <w:t xml:space="preserve"> </w:t>
      </w:r>
      <w:r>
        <w:rPr>
          <w:spacing w:val="-2"/>
          <w:sz w:val="18"/>
        </w:rPr>
        <w:t>RP-HPLC.</w:t>
      </w:r>
      <w:r>
        <w:rPr>
          <w:spacing w:val="-6"/>
          <w:sz w:val="18"/>
        </w:rPr>
        <w:t xml:space="preserve"> </w:t>
      </w:r>
      <w:r>
        <w:rPr>
          <w:i/>
          <w:spacing w:val="-2"/>
          <w:sz w:val="18"/>
        </w:rPr>
        <w:t>J.</w:t>
      </w:r>
      <w:r>
        <w:rPr>
          <w:i/>
          <w:spacing w:val="-6"/>
          <w:sz w:val="18"/>
        </w:rPr>
        <w:t xml:space="preserve"> </w:t>
      </w:r>
      <w:r>
        <w:rPr>
          <w:i/>
          <w:spacing w:val="-2"/>
          <w:sz w:val="18"/>
        </w:rPr>
        <w:t xml:space="preserve">Pharm. </w:t>
      </w:r>
      <w:bookmarkStart w:id="71" w:name="_bookmark56"/>
      <w:bookmarkEnd w:id="71"/>
      <w:r>
        <w:rPr>
          <w:i/>
          <w:sz w:val="18"/>
        </w:rPr>
        <w:t xml:space="preserve">Biomed. Anal. </w:t>
      </w:r>
      <w:r>
        <w:rPr>
          <w:b/>
          <w:sz w:val="18"/>
        </w:rPr>
        <w:t>2007</w:t>
      </w:r>
      <w:r>
        <w:rPr>
          <w:sz w:val="18"/>
        </w:rPr>
        <w:t xml:space="preserve">, </w:t>
      </w:r>
      <w:r>
        <w:rPr>
          <w:i/>
          <w:sz w:val="18"/>
        </w:rPr>
        <w:t>3</w:t>
      </w:r>
      <w:r>
        <w:rPr>
          <w:sz w:val="18"/>
        </w:rPr>
        <w:t>, 959–962. [</w:t>
      </w:r>
      <w:hyperlink r:id="rId363">
        <w:r w:rsidR="003F32C2">
          <w:rPr>
            <w:color w:val="0775B7"/>
            <w:sz w:val="18"/>
          </w:rPr>
          <w:t>CrossRef</w:t>
        </w:r>
      </w:hyperlink>
      <w:r>
        <w:rPr>
          <w:sz w:val="18"/>
        </w:rPr>
        <w:t>]</w:t>
      </w:r>
    </w:p>
    <w:p w14:paraId="50F357FC" w14:textId="77777777" w:rsidR="003F32C2" w:rsidRDefault="009D0186">
      <w:pPr>
        <w:pStyle w:val="a4"/>
        <w:numPr>
          <w:ilvl w:val="0"/>
          <w:numId w:val="8"/>
        </w:numPr>
        <w:tabs>
          <w:tab w:val="left" w:pos="578"/>
        </w:tabs>
        <w:spacing w:line="228" w:lineRule="auto"/>
        <w:ind w:right="435"/>
        <w:rPr>
          <w:sz w:val="18"/>
        </w:rPr>
      </w:pPr>
      <w:r>
        <w:rPr>
          <w:sz w:val="18"/>
        </w:rPr>
        <w:t>Reichardt,</w:t>
      </w:r>
      <w:r>
        <w:rPr>
          <w:spacing w:val="14"/>
          <w:sz w:val="18"/>
        </w:rPr>
        <w:t xml:space="preserve"> </w:t>
      </w:r>
      <w:r>
        <w:rPr>
          <w:sz w:val="18"/>
        </w:rPr>
        <w:t xml:space="preserve">C. </w:t>
      </w:r>
      <w:r>
        <w:rPr>
          <w:i/>
          <w:sz w:val="18"/>
        </w:rPr>
        <w:t>Solvents and Solvent Effects in Organic Chemistry</w:t>
      </w:r>
      <w:r>
        <w:rPr>
          <w:sz w:val="18"/>
        </w:rPr>
        <w:t>,</w:t>
      </w:r>
      <w:r>
        <w:rPr>
          <w:spacing w:val="14"/>
          <w:sz w:val="18"/>
        </w:rPr>
        <w:t xml:space="preserve"> </w:t>
      </w:r>
      <w:r>
        <w:rPr>
          <w:sz w:val="18"/>
        </w:rPr>
        <w:t>2nd ed.;</w:t>
      </w:r>
      <w:r>
        <w:rPr>
          <w:spacing w:val="17"/>
          <w:sz w:val="18"/>
        </w:rPr>
        <w:t xml:space="preserve"> </w:t>
      </w:r>
      <w:r>
        <w:rPr>
          <w:sz w:val="18"/>
        </w:rPr>
        <w:t>Wiley-VCH Verlag:</w:t>
      </w:r>
      <w:r>
        <w:rPr>
          <w:spacing w:val="39"/>
          <w:sz w:val="18"/>
        </w:rPr>
        <w:t xml:space="preserve"> </w:t>
      </w:r>
      <w:r>
        <w:rPr>
          <w:sz w:val="18"/>
        </w:rPr>
        <w:t>Weinheim,</w:t>
      </w:r>
      <w:r>
        <w:rPr>
          <w:spacing w:val="14"/>
          <w:sz w:val="18"/>
        </w:rPr>
        <w:t xml:space="preserve"> </w:t>
      </w:r>
      <w:r>
        <w:rPr>
          <w:sz w:val="18"/>
        </w:rPr>
        <w:t>Germany,</w:t>
      </w:r>
      <w:r>
        <w:rPr>
          <w:spacing w:val="14"/>
          <w:sz w:val="18"/>
        </w:rPr>
        <w:t xml:space="preserve"> </w:t>
      </w:r>
      <w:r>
        <w:rPr>
          <w:sz w:val="18"/>
        </w:rPr>
        <w:t>2003;</w:t>
      </w:r>
      <w:r>
        <w:rPr>
          <w:spacing w:val="18"/>
          <w:sz w:val="18"/>
        </w:rPr>
        <w:t xml:space="preserve"> </w:t>
      </w:r>
      <w:r>
        <w:rPr>
          <w:sz w:val="18"/>
        </w:rPr>
        <w:t xml:space="preserve">ISBN </w:t>
      </w:r>
      <w:bookmarkStart w:id="72" w:name="_bookmark57"/>
      <w:bookmarkEnd w:id="72"/>
      <w:r>
        <w:rPr>
          <w:spacing w:val="-2"/>
          <w:sz w:val="18"/>
        </w:rPr>
        <w:t>3-527-30618-8.</w:t>
      </w:r>
    </w:p>
    <w:p w14:paraId="22834859" w14:textId="77777777" w:rsidR="003F32C2" w:rsidRDefault="009D0186">
      <w:pPr>
        <w:pStyle w:val="a4"/>
        <w:numPr>
          <w:ilvl w:val="0"/>
          <w:numId w:val="8"/>
        </w:numPr>
        <w:tabs>
          <w:tab w:val="left" w:pos="578"/>
        </w:tabs>
        <w:spacing w:line="226" w:lineRule="exact"/>
        <w:ind w:hanging="430"/>
        <w:rPr>
          <w:i/>
          <w:sz w:val="18"/>
        </w:rPr>
      </w:pPr>
      <w:r>
        <w:rPr>
          <w:sz w:val="18"/>
        </w:rPr>
        <w:t>Cao,</w:t>
      </w:r>
      <w:r>
        <w:rPr>
          <w:spacing w:val="4"/>
          <w:sz w:val="18"/>
        </w:rPr>
        <w:t xml:space="preserve"> </w:t>
      </w:r>
      <w:r>
        <w:rPr>
          <w:sz w:val="18"/>
        </w:rPr>
        <w:t>D.;</w:t>
      </w:r>
      <w:r>
        <w:rPr>
          <w:spacing w:val="7"/>
          <w:sz w:val="18"/>
        </w:rPr>
        <w:t xml:space="preserve"> </w:t>
      </w:r>
      <w:r>
        <w:rPr>
          <w:sz w:val="18"/>
        </w:rPr>
        <w:t>Zhao,</w:t>
      </w:r>
      <w:r>
        <w:rPr>
          <w:spacing w:val="5"/>
          <w:sz w:val="18"/>
        </w:rPr>
        <w:t xml:space="preserve"> </w:t>
      </w:r>
      <w:r>
        <w:rPr>
          <w:sz w:val="18"/>
        </w:rPr>
        <w:t>G.;</w:t>
      </w:r>
      <w:r>
        <w:rPr>
          <w:spacing w:val="7"/>
          <w:sz w:val="18"/>
        </w:rPr>
        <w:t xml:space="preserve"> </w:t>
      </w:r>
      <w:r>
        <w:rPr>
          <w:sz w:val="18"/>
        </w:rPr>
        <w:t>Yan,</w:t>
      </w:r>
      <w:r>
        <w:rPr>
          <w:spacing w:val="4"/>
          <w:sz w:val="18"/>
        </w:rPr>
        <w:t xml:space="preserve"> </w:t>
      </w:r>
      <w:r>
        <w:rPr>
          <w:sz w:val="18"/>
        </w:rPr>
        <w:t>W.</w:t>
      </w:r>
      <w:r>
        <w:rPr>
          <w:spacing w:val="3"/>
          <w:sz w:val="18"/>
        </w:rPr>
        <w:t xml:space="preserve"> </w:t>
      </w:r>
      <w:r>
        <w:rPr>
          <w:sz w:val="18"/>
        </w:rPr>
        <w:t>Solubilities</w:t>
      </w:r>
      <w:r>
        <w:rPr>
          <w:spacing w:val="3"/>
          <w:sz w:val="18"/>
        </w:rPr>
        <w:t xml:space="preserve"> </w:t>
      </w:r>
      <w:r>
        <w:rPr>
          <w:sz w:val="18"/>
        </w:rPr>
        <w:t>of</w:t>
      </w:r>
      <w:r>
        <w:rPr>
          <w:spacing w:val="2"/>
          <w:sz w:val="18"/>
        </w:rPr>
        <w:t xml:space="preserve"> </w:t>
      </w:r>
      <w:r>
        <w:rPr>
          <w:sz w:val="18"/>
        </w:rPr>
        <w:t>Betuli</w:t>
      </w:r>
      <w:r>
        <w:rPr>
          <w:sz w:val="18"/>
        </w:rPr>
        <w:t>n</w:t>
      </w:r>
      <w:r>
        <w:rPr>
          <w:spacing w:val="3"/>
          <w:sz w:val="18"/>
        </w:rPr>
        <w:t xml:space="preserve"> </w:t>
      </w:r>
      <w:r>
        <w:rPr>
          <w:sz w:val="18"/>
        </w:rPr>
        <w:t>in</w:t>
      </w:r>
      <w:r>
        <w:rPr>
          <w:spacing w:val="3"/>
          <w:sz w:val="18"/>
        </w:rPr>
        <w:t xml:space="preserve"> </w:t>
      </w:r>
      <w:r>
        <w:rPr>
          <w:sz w:val="18"/>
        </w:rPr>
        <w:t>Fourteen</w:t>
      </w:r>
      <w:r>
        <w:rPr>
          <w:spacing w:val="3"/>
          <w:sz w:val="18"/>
        </w:rPr>
        <w:t xml:space="preserve"> </w:t>
      </w:r>
      <w:r>
        <w:rPr>
          <w:sz w:val="18"/>
        </w:rPr>
        <w:t>Organic</w:t>
      </w:r>
      <w:r>
        <w:rPr>
          <w:spacing w:val="2"/>
          <w:sz w:val="18"/>
        </w:rPr>
        <w:t xml:space="preserve"> </w:t>
      </w:r>
      <w:r>
        <w:rPr>
          <w:sz w:val="18"/>
        </w:rPr>
        <w:t>Solvents</w:t>
      </w:r>
      <w:r>
        <w:rPr>
          <w:spacing w:val="3"/>
          <w:sz w:val="18"/>
        </w:rPr>
        <w:t xml:space="preserve"> </w:t>
      </w:r>
      <w:r>
        <w:rPr>
          <w:sz w:val="18"/>
        </w:rPr>
        <w:t>at</w:t>
      </w:r>
      <w:r>
        <w:rPr>
          <w:spacing w:val="3"/>
          <w:sz w:val="18"/>
        </w:rPr>
        <w:t xml:space="preserve"> </w:t>
      </w:r>
      <w:r>
        <w:rPr>
          <w:sz w:val="18"/>
        </w:rPr>
        <w:t>Different</w:t>
      </w:r>
      <w:r>
        <w:rPr>
          <w:spacing w:val="2"/>
          <w:sz w:val="18"/>
        </w:rPr>
        <w:t xml:space="preserve"> </w:t>
      </w:r>
      <w:r>
        <w:rPr>
          <w:sz w:val="18"/>
        </w:rPr>
        <w:t>Temperatures.</w:t>
      </w:r>
      <w:r>
        <w:rPr>
          <w:spacing w:val="33"/>
          <w:sz w:val="18"/>
        </w:rPr>
        <w:t xml:space="preserve"> </w:t>
      </w:r>
      <w:r>
        <w:rPr>
          <w:i/>
          <w:sz w:val="18"/>
        </w:rPr>
        <w:t>J.</w:t>
      </w:r>
      <w:r>
        <w:rPr>
          <w:i/>
          <w:spacing w:val="3"/>
          <w:sz w:val="18"/>
        </w:rPr>
        <w:t xml:space="preserve"> </w:t>
      </w:r>
      <w:r>
        <w:rPr>
          <w:i/>
          <w:sz w:val="18"/>
        </w:rPr>
        <w:t>Chem.</w:t>
      </w:r>
      <w:r>
        <w:rPr>
          <w:i/>
          <w:spacing w:val="33"/>
          <w:sz w:val="18"/>
        </w:rPr>
        <w:t xml:space="preserve"> </w:t>
      </w:r>
      <w:r>
        <w:rPr>
          <w:i/>
          <w:sz w:val="18"/>
        </w:rPr>
        <w:t>Eng.</w:t>
      </w:r>
      <w:r>
        <w:rPr>
          <w:i/>
          <w:spacing w:val="33"/>
          <w:sz w:val="18"/>
        </w:rPr>
        <w:t xml:space="preserve"> </w:t>
      </w:r>
      <w:r>
        <w:rPr>
          <w:i/>
          <w:spacing w:val="-4"/>
          <w:sz w:val="18"/>
        </w:rPr>
        <w:t>Data</w:t>
      </w:r>
    </w:p>
    <w:p w14:paraId="217B4418" w14:textId="77777777" w:rsidR="003F32C2" w:rsidRDefault="009D0186">
      <w:pPr>
        <w:spacing w:line="230" w:lineRule="exact"/>
        <w:ind w:left="576"/>
        <w:rPr>
          <w:rFonts w:ascii="Palatino Linotype" w:hAnsi="Palatino Linotype"/>
          <w:sz w:val="18"/>
        </w:rPr>
      </w:pPr>
      <w:bookmarkStart w:id="73" w:name="_bookmark58"/>
      <w:bookmarkEnd w:id="73"/>
      <w:r>
        <w:rPr>
          <w:rFonts w:ascii="Palatino Linotype" w:hAnsi="Palatino Linotype"/>
          <w:b/>
          <w:sz w:val="18"/>
        </w:rPr>
        <w:t>2007</w:t>
      </w:r>
      <w:r>
        <w:rPr>
          <w:rFonts w:ascii="Palatino Linotype" w:hAnsi="Palatino Linotype"/>
          <w:sz w:val="18"/>
        </w:rPr>
        <w:t>,</w:t>
      </w:r>
      <w:r>
        <w:rPr>
          <w:rFonts w:ascii="Palatino Linotype" w:hAnsi="Palatino Linotype"/>
          <w:spacing w:val="-6"/>
          <w:sz w:val="18"/>
        </w:rPr>
        <w:t xml:space="preserve"> </w:t>
      </w:r>
      <w:r>
        <w:rPr>
          <w:rFonts w:ascii="Palatino Linotype" w:hAnsi="Palatino Linotype"/>
          <w:i/>
          <w:sz w:val="18"/>
        </w:rPr>
        <w:t>52</w:t>
      </w:r>
      <w:r>
        <w:rPr>
          <w:rFonts w:ascii="Palatino Linotype" w:hAnsi="Palatino Linotype"/>
          <w:sz w:val="18"/>
        </w:rPr>
        <w:t>,</w:t>
      </w:r>
      <w:r>
        <w:rPr>
          <w:rFonts w:ascii="Palatino Linotype" w:hAnsi="Palatino Linotype"/>
          <w:spacing w:val="-5"/>
          <w:sz w:val="18"/>
        </w:rPr>
        <w:t xml:space="preserve"> </w:t>
      </w:r>
      <w:r>
        <w:rPr>
          <w:rFonts w:ascii="Palatino Linotype" w:hAnsi="Palatino Linotype"/>
          <w:sz w:val="18"/>
        </w:rPr>
        <w:t>1366–1368.</w:t>
      </w:r>
      <w:r>
        <w:rPr>
          <w:rFonts w:ascii="Palatino Linotype" w:hAnsi="Palatino Linotype"/>
          <w:spacing w:val="8"/>
          <w:sz w:val="18"/>
        </w:rPr>
        <w:t xml:space="preserve"> </w:t>
      </w:r>
      <w:r>
        <w:rPr>
          <w:rFonts w:ascii="Palatino Linotype" w:hAnsi="Palatino Linotype"/>
          <w:spacing w:val="-2"/>
          <w:sz w:val="18"/>
        </w:rPr>
        <w:t>[</w:t>
      </w:r>
      <w:hyperlink r:id="rId364">
        <w:r w:rsidR="003F32C2">
          <w:rPr>
            <w:rFonts w:ascii="Palatino Linotype" w:hAnsi="Palatino Linotype"/>
            <w:color w:val="0775B7"/>
            <w:spacing w:val="-2"/>
            <w:sz w:val="18"/>
          </w:rPr>
          <w:t>CrossRef</w:t>
        </w:r>
      </w:hyperlink>
      <w:r>
        <w:rPr>
          <w:rFonts w:ascii="Palatino Linotype" w:hAnsi="Palatino Linotype"/>
          <w:spacing w:val="-2"/>
          <w:sz w:val="18"/>
        </w:rPr>
        <w:t>]</w:t>
      </w:r>
    </w:p>
    <w:p w14:paraId="10F00452" w14:textId="77777777" w:rsidR="003F32C2" w:rsidRDefault="009D0186">
      <w:pPr>
        <w:pStyle w:val="a4"/>
        <w:numPr>
          <w:ilvl w:val="0"/>
          <w:numId w:val="8"/>
        </w:numPr>
        <w:tabs>
          <w:tab w:val="left" w:pos="578"/>
        </w:tabs>
        <w:spacing w:line="228" w:lineRule="auto"/>
        <w:ind w:right="434"/>
        <w:jc w:val="both"/>
        <w:rPr>
          <w:sz w:val="18"/>
        </w:rPr>
      </w:pPr>
      <w:r>
        <w:rPr>
          <w:sz w:val="18"/>
        </w:rPr>
        <w:t>Drebushchak,</w:t>
      </w:r>
      <w:r>
        <w:rPr>
          <w:spacing w:val="-4"/>
          <w:sz w:val="18"/>
        </w:rPr>
        <w:t xml:space="preserve"> </w:t>
      </w:r>
      <w:r>
        <w:rPr>
          <w:sz w:val="18"/>
        </w:rPr>
        <w:t>T.N.;</w:t>
      </w:r>
      <w:r>
        <w:rPr>
          <w:spacing w:val="-4"/>
          <w:sz w:val="18"/>
        </w:rPr>
        <w:t xml:space="preserve"> </w:t>
      </w:r>
      <w:r>
        <w:rPr>
          <w:sz w:val="18"/>
        </w:rPr>
        <w:t>Mikhailenko,</w:t>
      </w:r>
      <w:r>
        <w:rPr>
          <w:spacing w:val="-4"/>
          <w:sz w:val="18"/>
        </w:rPr>
        <w:t xml:space="preserve"> </w:t>
      </w:r>
      <w:r>
        <w:rPr>
          <w:sz w:val="18"/>
        </w:rPr>
        <w:t>M.A.;</w:t>
      </w:r>
      <w:r>
        <w:rPr>
          <w:spacing w:val="-3"/>
          <w:sz w:val="18"/>
        </w:rPr>
        <w:t xml:space="preserve"> </w:t>
      </w:r>
      <w:r>
        <w:rPr>
          <w:sz w:val="18"/>
        </w:rPr>
        <w:t>Brezgunova,</w:t>
      </w:r>
      <w:r>
        <w:rPr>
          <w:spacing w:val="-4"/>
          <w:sz w:val="18"/>
        </w:rPr>
        <w:t xml:space="preserve"> </w:t>
      </w:r>
      <w:r>
        <w:rPr>
          <w:sz w:val="18"/>
        </w:rPr>
        <w:t>M.E.;</w:t>
      </w:r>
      <w:r>
        <w:rPr>
          <w:spacing w:val="-3"/>
          <w:sz w:val="18"/>
        </w:rPr>
        <w:t xml:space="preserve"> </w:t>
      </w:r>
      <w:r>
        <w:rPr>
          <w:sz w:val="18"/>
        </w:rPr>
        <w:t>Shakhtshneider,</w:t>
      </w:r>
      <w:r>
        <w:rPr>
          <w:spacing w:val="-4"/>
          <w:sz w:val="18"/>
        </w:rPr>
        <w:t xml:space="preserve"> </w:t>
      </w:r>
      <w:r>
        <w:rPr>
          <w:sz w:val="18"/>
        </w:rPr>
        <w:t>T.P.;</w:t>
      </w:r>
      <w:r>
        <w:rPr>
          <w:spacing w:val="-4"/>
          <w:sz w:val="18"/>
        </w:rPr>
        <w:t xml:space="preserve"> </w:t>
      </w:r>
      <w:r>
        <w:rPr>
          <w:sz w:val="18"/>
        </w:rPr>
        <w:t>Kuznetsova,</w:t>
      </w:r>
      <w:r>
        <w:rPr>
          <w:spacing w:val="-4"/>
          <w:sz w:val="18"/>
        </w:rPr>
        <w:t xml:space="preserve"> </w:t>
      </w:r>
      <w:r>
        <w:rPr>
          <w:sz w:val="18"/>
        </w:rPr>
        <w:t>S.A.</w:t>
      </w:r>
      <w:r>
        <w:rPr>
          <w:spacing w:val="-5"/>
          <w:sz w:val="18"/>
        </w:rPr>
        <w:t xml:space="preserve"> </w:t>
      </w:r>
      <w:r>
        <w:rPr>
          <w:sz w:val="18"/>
        </w:rPr>
        <w:t>Crystal</w:t>
      </w:r>
      <w:r>
        <w:rPr>
          <w:spacing w:val="-5"/>
          <w:sz w:val="18"/>
        </w:rPr>
        <w:t xml:space="preserve"> </w:t>
      </w:r>
      <w:r>
        <w:rPr>
          <w:sz w:val="18"/>
        </w:rPr>
        <w:t>Structure</w:t>
      </w:r>
      <w:r>
        <w:rPr>
          <w:spacing w:val="-5"/>
          <w:sz w:val="18"/>
        </w:rPr>
        <w:t xml:space="preserve"> </w:t>
      </w:r>
      <w:r>
        <w:rPr>
          <w:sz w:val="18"/>
        </w:rPr>
        <w:t>Of</w:t>
      </w:r>
      <w:r>
        <w:rPr>
          <w:spacing w:val="-5"/>
          <w:sz w:val="18"/>
        </w:rPr>
        <w:t xml:space="preserve"> </w:t>
      </w:r>
      <w:r>
        <w:rPr>
          <w:sz w:val="18"/>
        </w:rPr>
        <w:t xml:space="preserve">Betulin </w:t>
      </w:r>
      <w:bookmarkStart w:id="74" w:name="_bookmark59"/>
      <w:bookmarkEnd w:id="74"/>
      <w:r>
        <w:rPr>
          <w:sz w:val="18"/>
        </w:rPr>
        <w:t xml:space="preserve">Ethanol Solvate. </w:t>
      </w:r>
      <w:r>
        <w:rPr>
          <w:i/>
          <w:sz w:val="18"/>
        </w:rPr>
        <w:t xml:space="preserve">J. Struct. Chem. </w:t>
      </w:r>
      <w:r>
        <w:rPr>
          <w:b/>
          <w:sz w:val="18"/>
        </w:rPr>
        <w:t>2010</w:t>
      </w:r>
      <w:r>
        <w:rPr>
          <w:sz w:val="18"/>
        </w:rPr>
        <w:t xml:space="preserve">, </w:t>
      </w:r>
      <w:r>
        <w:rPr>
          <w:i/>
          <w:sz w:val="18"/>
        </w:rPr>
        <w:t>51</w:t>
      </w:r>
      <w:r>
        <w:rPr>
          <w:sz w:val="18"/>
        </w:rPr>
        <w:t>, 798–801. [</w:t>
      </w:r>
      <w:hyperlink r:id="rId365">
        <w:r w:rsidR="003F32C2">
          <w:rPr>
            <w:color w:val="0775B7"/>
            <w:sz w:val="18"/>
          </w:rPr>
          <w:t>CrossRef</w:t>
        </w:r>
      </w:hyperlink>
      <w:r>
        <w:rPr>
          <w:sz w:val="18"/>
        </w:rPr>
        <w:t>]</w:t>
      </w:r>
    </w:p>
    <w:p w14:paraId="62E268B9" w14:textId="77777777" w:rsidR="003F32C2" w:rsidRDefault="009D0186">
      <w:pPr>
        <w:pStyle w:val="a4"/>
        <w:numPr>
          <w:ilvl w:val="0"/>
          <w:numId w:val="8"/>
        </w:numPr>
        <w:tabs>
          <w:tab w:val="left" w:pos="573"/>
          <w:tab w:val="left" w:pos="577"/>
        </w:tabs>
        <w:spacing w:line="228" w:lineRule="auto"/>
        <w:ind w:left="573" w:right="412" w:hanging="426"/>
        <w:jc w:val="both"/>
        <w:rPr>
          <w:sz w:val="18"/>
        </w:rPr>
      </w:pPr>
      <w:r>
        <w:rPr>
          <w:sz w:val="18"/>
        </w:rPr>
        <w:t>Odinokova, L.J.; Malinovskaja, G.V.; Pohilo, N.D.; Uvarova, N.I. Triterpenoidy kory i</w:t>
      </w:r>
      <w:r>
        <w:rPr>
          <w:sz w:val="18"/>
        </w:rPr>
        <w:t xml:space="preserve"> vetochek Betula davurica.</w:t>
      </w:r>
      <w:r>
        <w:rPr>
          <w:spacing w:val="40"/>
          <w:sz w:val="18"/>
        </w:rPr>
        <w:t xml:space="preserve"> </w:t>
      </w:r>
      <w:r>
        <w:rPr>
          <w:i/>
          <w:sz w:val="18"/>
        </w:rPr>
        <w:t>Him.</w:t>
      </w:r>
      <w:r>
        <w:rPr>
          <w:i/>
          <w:spacing w:val="40"/>
          <w:sz w:val="18"/>
        </w:rPr>
        <w:t xml:space="preserve"> </w:t>
      </w:r>
      <w:r>
        <w:rPr>
          <w:i/>
          <w:sz w:val="18"/>
        </w:rPr>
        <w:t xml:space="preserve">Prir. </w:t>
      </w:r>
      <w:bookmarkStart w:id="75" w:name="_bookmark60"/>
      <w:bookmarkEnd w:id="75"/>
      <w:r>
        <w:rPr>
          <w:i/>
          <w:sz w:val="18"/>
        </w:rPr>
        <w:t xml:space="preserve">Soedin. </w:t>
      </w:r>
      <w:r>
        <w:rPr>
          <w:b/>
          <w:sz w:val="18"/>
        </w:rPr>
        <w:t>1985</w:t>
      </w:r>
      <w:r>
        <w:rPr>
          <w:sz w:val="18"/>
        </w:rPr>
        <w:t xml:space="preserve">, </w:t>
      </w:r>
      <w:r>
        <w:rPr>
          <w:i/>
          <w:sz w:val="18"/>
        </w:rPr>
        <w:t>3</w:t>
      </w:r>
      <w:r>
        <w:rPr>
          <w:sz w:val="18"/>
        </w:rPr>
        <w:t>, 414–415.</w:t>
      </w:r>
    </w:p>
    <w:p w14:paraId="22D85E1F" w14:textId="77777777" w:rsidR="003F32C2" w:rsidRDefault="009D0186">
      <w:pPr>
        <w:pStyle w:val="a4"/>
        <w:numPr>
          <w:ilvl w:val="0"/>
          <w:numId w:val="8"/>
        </w:numPr>
        <w:tabs>
          <w:tab w:val="left" w:pos="578"/>
        </w:tabs>
        <w:spacing w:line="228" w:lineRule="auto"/>
        <w:ind w:right="403"/>
        <w:jc w:val="both"/>
        <w:rPr>
          <w:sz w:val="18"/>
        </w:rPr>
      </w:pPr>
      <w:r>
        <w:rPr>
          <w:sz w:val="18"/>
        </w:rPr>
        <w:t xml:space="preserve">Pohilo, N.D.; Mahnev, A.K.; Uvarova, N.I. Triterpenoidy list’ev i kory chernokoroj formy belyh berez Betula pendula i V. </w:t>
      </w:r>
      <w:bookmarkStart w:id="76" w:name="_bookmark61"/>
      <w:bookmarkEnd w:id="76"/>
      <w:r>
        <w:rPr>
          <w:sz w:val="18"/>
        </w:rPr>
        <w:t xml:space="preserve">Pubescens. </w:t>
      </w:r>
      <w:r>
        <w:rPr>
          <w:i/>
          <w:sz w:val="18"/>
        </w:rPr>
        <w:t xml:space="preserve">Him. Prir. Soedin. </w:t>
      </w:r>
      <w:r>
        <w:rPr>
          <w:b/>
          <w:sz w:val="18"/>
        </w:rPr>
        <w:t>1995</w:t>
      </w:r>
      <w:r>
        <w:rPr>
          <w:sz w:val="18"/>
        </w:rPr>
        <w:t xml:space="preserve">, </w:t>
      </w:r>
      <w:r>
        <w:rPr>
          <w:i/>
          <w:sz w:val="18"/>
        </w:rPr>
        <w:t>6</w:t>
      </w:r>
      <w:r>
        <w:rPr>
          <w:sz w:val="18"/>
        </w:rPr>
        <w:t>.</w:t>
      </w:r>
    </w:p>
    <w:p w14:paraId="619F87BA" w14:textId="77777777" w:rsidR="003F32C2" w:rsidRDefault="009D0186">
      <w:pPr>
        <w:pStyle w:val="a4"/>
        <w:numPr>
          <w:ilvl w:val="0"/>
          <w:numId w:val="8"/>
        </w:numPr>
        <w:tabs>
          <w:tab w:val="left" w:pos="578"/>
        </w:tabs>
        <w:spacing w:line="228" w:lineRule="auto"/>
        <w:ind w:right="435"/>
        <w:jc w:val="both"/>
        <w:rPr>
          <w:sz w:val="18"/>
        </w:rPr>
      </w:pPr>
      <w:r>
        <w:rPr>
          <w:sz w:val="18"/>
        </w:rPr>
        <w:t xml:space="preserve">Shon, L.B.; Kaplun, A.P.; Shpilevskij, A.A. Sintez betulinovoj kisloty iz betulina i issledovanie ee soljubilizacii s pomoshh’ju </w:t>
      </w:r>
      <w:bookmarkStart w:id="77" w:name="_bookmark62"/>
      <w:bookmarkEnd w:id="77"/>
      <w:r>
        <w:rPr>
          <w:sz w:val="18"/>
        </w:rPr>
        <w:t xml:space="preserve">liposom. </w:t>
      </w:r>
      <w:r>
        <w:rPr>
          <w:i/>
          <w:sz w:val="18"/>
        </w:rPr>
        <w:t xml:space="preserve">Bioorg. Him. </w:t>
      </w:r>
      <w:r>
        <w:rPr>
          <w:b/>
          <w:sz w:val="18"/>
        </w:rPr>
        <w:t>1998</w:t>
      </w:r>
      <w:r>
        <w:rPr>
          <w:sz w:val="18"/>
        </w:rPr>
        <w:t xml:space="preserve">, </w:t>
      </w:r>
      <w:r>
        <w:rPr>
          <w:i/>
          <w:sz w:val="18"/>
        </w:rPr>
        <w:t>24</w:t>
      </w:r>
      <w:r>
        <w:rPr>
          <w:sz w:val="18"/>
        </w:rPr>
        <w:t>, 787–793.</w:t>
      </w:r>
    </w:p>
    <w:p w14:paraId="4026DAD0" w14:textId="77777777" w:rsidR="003F32C2" w:rsidRDefault="009D0186">
      <w:pPr>
        <w:pStyle w:val="a4"/>
        <w:numPr>
          <w:ilvl w:val="0"/>
          <w:numId w:val="8"/>
        </w:numPr>
        <w:tabs>
          <w:tab w:val="left" w:pos="578"/>
        </w:tabs>
        <w:spacing w:line="228" w:lineRule="auto"/>
        <w:ind w:right="403"/>
        <w:jc w:val="both"/>
        <w:rPr>
          <w:sz w:val="18"/>
        </w:rPr>
      </w:pPr>
      <w:r>
        <w:rPr>
          <w:sz w:val="18"/>
        </w:rPr>
        <w:t>Wang,</w:t>
      </w:r>
      <w:r>
        <w:rPr>
          <w:spacing w:val="-1"/>
          <w:sz w:val="18"/>
        </w:rPr>
        <w:t xml:space="preserve"> </w:t>
      </w:r>
      <w:r>
        <w:rPr>
          <w:sz w:val="18"/>
        </w:rPr>
        <w:t>X.; Gong, N.; Yang,</w:t>
      </w:r>
      <w:r>
        <w:rPr>
          <w:spacing w:val="-1"/>
          <w:sz w:val="18"/>
        </w:rPr>
        <w:t xml:space="preserve"> </w:t>
      </w:r>
      <w:r>
        <w:rPr>
          <w:sz w:val="18"/>
        </w:rPr>
        <w:t>S.; Du, G.; Lu, Y.</w:t>
      </w:r>
      <w:r>
        <w:rPr>
          <w:spacing w:val="-2"/>
          <w:sz w:val="18"/>
        </w:rPr>
        <w:t xml:space="preserve"> </w:t>
      </w:r>
      <w:r>
        <w:rPr>
          <w:sz w:val="18"/>
        </w:rPr>
        <w:t>Studies</w:t>
      </w:r>
      <w:r>
        <w:rPr>
          <w:spacing w:val="-2"/>
          <w:sz w:val="18"/>
        </w:rPr>
        <w:t xml:space="preserve"> </w:t>
      </w:r>
      <w:r>
        <w:rPr>
          <w:sz w:val="18"/>
        </w:rPr>
        <w:t>on</w:t>
      </w:r>
      <w:r>
        <w:rPr>
          <w:spacing w:val="-2"/>
          <w:sz w:val="18"/>
        </w:rPr>
        <w:t xml:space="preserve"> </w:t>
      </w:r>
      <w:r>
        <w:rPr>
          <w:sz w:val="18"/>
        </w:rPr>
        <w:t>Solvatomorphism</w:t>
      </w:r>
      <w:r>
        <w:rPr>
          <w:spacing w:val="-1"/>
          <w:sz w:val="18"/>
        </w:rPr>
        <w:t xml:space="preserve"> </w:t>
      </w:r>
      <w:r>
        <w:rPr>
          <w:sz w:val="18"/>
        </w:rPr>
        <w:t>of</w:t>
      </w:r>
      <w:r>
        <w:rPr>
          <w:spacing w:val="-2"/>
          <w:sz w:val="18"/>
        </w:rPr>
        <w:t xml:space="preserve"> </w:t>
      </w:r>
      <w:r>
        <w:rPr>
          <w:sz w:val="18"/>
        </w:rPr>
        <w:t>Betulinic</w:t>
      </w:r>
      <w:r>
        <w:rPr>
          <w:spacing w:val="-2"/>
          <w:sz w:val="18"/>
        </w:rPr>
        <w:t xml:space="preserve"> </w:t>
      </w:r>
      <w:r>
        <w:rPr>
          <w:sz w:val="18"/>
        </w:rPr>
        <w:t>A</w:t>
      </w:r>
      <w:r>
        <w:rPr>
          <w:sz w:val="18"/>
        </w:rPr>
        <w:t>cid.</w:t>
      </w:r>
      <w:r>
        <w:rPr>
          <w:spacing w:val="19"/>
          <w:sz w:val="18"/>
        </w:rPr>
        <w:t xml:space="preserve"> </w:t>
      </w:r>
      <w:r>
        <w:rPr>
          <w:i/>
          <w:sz w:val="18"/>
        </w:rPr>
        <w:t>J.</w:t>
      </w:r>
      <w:r>
        <w:rPr>
          <w:i/>
          <w:spacing w:val="-2"/>
          <w:sz w:val="18"/>
        </w:rPr>
        <w:t xml:space="preserve"> </w:t>
      </w:r>
      <w:r>
        <w:rPr>
          <w:i/>
          <w:sz w:val="18"/>
        </w:rPr>
        <w:t>Pharm.</w:t>
      </w:r>
      <w:r>
        <w:rPr>
          <w:i/>
          <w:spacing w:val="20"/>
          <w:sz w:val="18"/>
        </w:rPr>
        <w:t xml:space="preserve"> </w:t>
      </w:r>
      <w:r>
        <w:rPr>
          <w:i/>
          <w:sz w:val="18"/>
        </w:rPr>
        <w:t>Sci.</w:t>
      </w:r>
      <w:r>
        <w:rPr>
          <w:i/>
          <w:spacing w:val="20"/>
          <w:sz w:val="18"/>
        </w:rPr>
        <w:t xml:space="preserve"> </w:t>
      </w:r>
      <w:r>
        <w:rPr>
          <w:b/>
          <w:sz w:val="18"/>
        </w:rPr>
        <w:t>2014</w:t>
      </w:r>
      <w:r>
        <w:rPr>
          <w:sz w:val="18"/>
        </w:rPr>
        <w:t xml:space="preserve">, </w:t>
      </w:r>
      <w:r>
        <w:rPr>
          <w:i/>
          <w:sz w:val="18"/>
        </w:rPr>
        <w:t>103</w:t>
      </w:r>
      <w:r>
        <w:rPr>
          <w:sz w:val="18"/>
        </w:rPr>
        <w:t xml:space="preserve">, 2696–2703. </w:t>
      </w:r>
      <w:r>
        <w:rPr>
          <w:spacing w:val="-2"/>
          <w:sz w:val="18"/>
        </w:rPr>
        <w:t>[</w:t>
      </w:r>
      <w:hyperlink r:id="rId366">
        <w:r w:rsidR="003F32C2">
          <w:rPr>
            <w:color w:val="0775B7"/>
            <w:spacing w:val="-2"/>
            <w:sz w:val="18"/>
          </w:rPr>
          <w:t>CrossRef</w:t>
        </w:r>
      </w:hyperlink>
      <w:r>
        <w:rPr>
          <w:spacing w:val="-2"/>
          <w:sz w:val="18"/>
        </w:rPr>
        <w:t>]</w:t>
      </w:r>
    </w:p>
    <w:p w14:paraId="2DA53B26" w14:textId="77777777" w:rsidR="003F32C2" w:rsidRDefault="009D0186">
      <w:pPr>
        <w:pStyle w:val="a4"/>
        <w:numPr>
          <w:ilvl w:val="0"/>
          <w:numId w:val="8"/>
        </w:numPr>
        <w:tabs>
          <w:tab w:val="left" w:pos="572"/>
          <w:tab w:val="left" w:pos="577"/>
        </w:tabs>
        <w:spacing w:line="228" w:lineRule="auto"/>
        <w:ind w:left="572" w:right="412" w:hanging="425"/>
        <w:jc w:val="both"/>
        <w:rPr>
          <w:sz w:val="18"/>
        </w:rPr>
      </w:pPr>
      <w:r>
        <w:rPr>
          <w:sz w:val="18"/>
        </w:rPr>
        <w:t>Drebushchak,</w:t>
      </w:r>
      <w:r>
        <w:rPr>
          <w:spacing w:val="-5"/>
          <w:sz w:val="18"/>
        </w:rPr>
        <w:t xml:space="preserve"> </w:t>
      </w:r>
      <w:r>
        <w:rPr>
          <w:sz w:val="18"/>
        </w:rPr>
        <w:t>V.A.;</w:t>
      </w:r>
      <w:r>
        <w:rPr>
          <w:spacing w:val="-9"/>
          <w:sz w:val="18"/>
        </w:rPr>
        <w:t xml:space="preserve"> </w:t>
      </w:r>
      <w:r>
        <w:rPr>
          <w:sz w:val="18"/>
        </w:rPr>
        <w:t>Mikhailenko,</w:t>
      </w:r>
      <w:r>
        <w:rPr>
          <w:spacing w:val="-9"/>
          <w:sz w:val="18"/>
        </w:rPr>
        <w:t xml:space="preserve"> </w:t>
      </w:r>
      <w:r>
        <w:rPr>
          <w:sz w:val="18"/>
        </w:rPr>
        <w:t>M.A.;</w:t>
      </w:r>
      <w:r>
        <w:rPr>
          <w:spacing w:val="-9"/>
          <w:sz w:val="18"/>
        </w:rPr>
        <w:t xml:space="preserve"> </w:t>
      </w:r>
      <w:r>
        <w:rPr>
          <w:sz w:val="18"/>
        </w:rPr>
        <w:t>Shakhtshneider,</w:t>
      </w:r>
      <w:r>
        <w:rPr>
          <w:spacing w:val="-9"/>
          <w:sz w:val="18"/>
        </w:rPr>
        <w:t xml:space="preserve"> </w:t>
      </w:r>
      <w:r>
        <w:rPr>
          <w:sz w:val="18"/>
        </w:rPr>
        <w:t>T.P.;</w:t>
      </w:r>
      <w:r>
        <w:rPr>
          <w:spacing w:val="-9"/>
          <w:sz w:val="18"/>
        </w:rPr>
        <w:t xml:space="preserve"> </w:t>
      </w:r>
      <w:r>
        <w:rPr>
          <w:sz w:val="18"/>
        </w:rPr>
        <w:t>Kuznetsova,</w:t>
      </w:r>
      <w:r>
        <w:rPr>
          <w:spacing w:val="-9"/>
          <w:sz w:val="18"/>
        </w:rPr>
        <w:t xml:space="preserve"> </w:t>
      </w:r>
      <w:r>
        <w:rPr>
          <w:sz w:val="18"/>
        </w:rPr>
        <w:t>S.A.</w:t>
      </w:r>
      <w:r>
        <w:rPr>
          <w:spacing w:val="-9"/>
          <w:sz w:val="18"/>
        </w:rPr>
        <w:t xml:space="preserve"> </w:t>
      </w:r>
      <w:r>
        <w:rPr>
          <w:sz w:val="18"/>
        </w:rPr>
        <w:t>Melting</w:t>
      </w:r>
      <w:r>
        <w:rPr>
          <w:spacing w:val="-10"/>
          <w:sz w:val="18"/>
        </w:rPr>
        <w:t xml:space="preserve"> </w:t>
      </w:r>
      <w:r>
        <w:rPr>
          <w:sz w:val="18"/>
        </w:rPr>
        <w:t>of</w:t>
      </w:r>
      <w:r>
        <w:rPr>
          <w:spacing w:val="-9"/>
          <w:sz w:val="18"/>
        </w:rPr>
        <w:t xml:space="preserve"> </w:t>
      </w:r>
      <w:r>
        <w:rPr>
          <w:sz w:val="18"/>
        </w:rPr>
        <w:t>orthorhombic</w:t>
      </w:r>
      <w:r>
        <w:rPr>
          <w:spacing w:val="-9"/>
          <w:sz w:val="18"/>
        </w:rPr>
        <w:t xml:space="preserve"> </w:t>
      </w:r>
      <w:r>
        <w:rPr>
          <w:sz w:val="18"/>
        </w:rPr>
        <w:t xml:space="preserve">betulin. </w:t>
      </w:r>
      <w:r>
        <w:rPr>
          <w:i/>
          <w:sz w:val="18"/>
        </w:rPr>
        <w:t>J.</w:t>
      </w:r>
      <w:r>
        <w:rPr>
          <w:i/>
          <w:spacing w:val="-10"/>
          <w:sz w:val="18"/>
        </w:rPr>
        <w:t xml:space="preserve"> </w:t>
      </w:r>
      <w:r>
        <w:rPr>
          <w:i/>
          <w:sz w:val="18"/>
        </w:rPr>
        <w:t xml:space="preserve">Therm. Anal. Calorim. </w:t>
      </w:r>
      <w:r>
        <w:rPr>
          <w:b/>
          <w:sz w:val="18"/>
        </w:rPr>
        <w:t>2013</w:t>
      </w:r>
      <w:r>
        <w:rPr>
          <w:sz w:val="18"/>
        </w:rPr>
        <w:t xml:space="preserve">, </w:t>
      </w:r>
      <w:r>
        <w:rPr>
          <w:i/>
          <w:sz w:val="18"/>
        </w:rPr>
        <w:t>111</w:t>
      </w:r>
      <w:r>
        <w:rPr>
          <w:sz w:val="18"/>
        </w:rPr>
        <w:t>, 2005–2008. [</w:t>
      </w:r>
      <w:hyperlink r:id="rId367">
        <w:r w:rsidR="003F32C2">
          <w:rPr>
            <w:color w:val="0775B7"/>
            <w:sz w:val="18"/>
          </w:rPr>
          <w:t>CrossRef</w:t>
        </w:r>
      </w:hyperlink>
      <w:r>
        <w:rPr>
          <w:sz w:val="18"/>
        </w:rPr>
        <w:t>]</w:t>
      </w:r>
    </w:p>
    <w:p w14:paraId="36DAF5A0" w14:textId="77777777" w:rsidR="003F32C2" w:rsidRDefault="009D0186">
      <w:pPr>
        <w:pStyle w:val="a4"/>
        <w:numPr>
          <w:ilvl w:val="0"/>
          <w:numId w:val="8"/>
        </w:numPr>
        <w:tabs>
          <w:tab w:val="left" w:pos="571"/>
          <w:tab w:val="left" w:pos="577"/>
        </w:tabs>
        <w:spacing w:line="228" w:lineRule="auto"/>
        <w:ind w:left="571" w:right="412" w:hanging="424"/>
        <w:jc w:val="both"/>
        <w:rPr>
          <w:sz w:val="18"/>
        </w:rPr>
      </w:pPr>
      <w:r>
        <w:rPr>
          <w:sz w:val="18"/>
        </w:rPr>
        <w:t>Cheng, Y.;</w:t>
      </w:r>
      <w:r>
        <w:rPr>
          <w:spacing w:val="-4"/>
          <w:sz w:val="18"/>
        </w:rPr>
        <w:t xml:space="preserve"> </w:t>
      </w:r>
      <w:r>
        <w:rPr>
          <w:sz w:val="18"/>
        </w:rPr>
        <w:t>Shao,</w:t>
      </w:r>
      <w:r>
        <w:rPr>
          <w:spacing w:val="-4"/>
          <w:sz w:val="18"/>
        </w:rPr>
        <w:t xml:space="preserve"> </w:t>
      </w:r>
      <w:r>
        <w:rPr>
          <w:sz w:val="18"/>
        </w:rPr>
        <w:t>Y.;</w:t>
      </w:r>
      <w:r>
        <w:rPr>
          <w:spacing w:val="-4"/>
          <w:sz w:val="18"/>
        </w:rPr>
        <w:t xml:space="preserve"> </w:t>
      </w:r>
      <w:r>
        <w:rPr>
          <w:sz w:val="18"/>
        </w:rPr>
        <w:t>Yan,</w:t>
      </w:r>
      <w:r>
        <w:rPr>
          <w:spacing w:val="-4"/>
          <w:sz w:val="18"/>
        </w:rPr>
        <w:t xml:space="preserve"> </w:t>
      </w:r>
      <w:r>
        <w:rPr>
          <w:sz w:val="18"/>
        </w:rPr>
        <w:t>W.</w:t>
      </w:r>
      <w:r>
        <w:rPr>
          <w:spacing w:val="-5"/>
          <w:sz w:val="18"/>
        </w:rPr>
        <w:t xml:space="preserve"> </w:t>
      </w:r>
      <w:r>
        <w:rPr>
          <w:sz w:val="18"/>
        </w:rPr>
        <w:t>Solubilities</w:t>
      </w:r>
      <w:r>
        <w:rPr>
          <w:spacing w:val="-5"/>
          <w:sz w:val="18"/>
        </w:rPr>
        <w:t xml:space="preserve"> </w:t>
      </w:r>
      <w:r>
        <w:rPr>
          <w:sz w:val="18"/>
        </w:rPr>
        <w:t>of</w:t>
      </w:r>
      <w:r>
        <w:rPr>
          <w:spacing w:val="-5"/>
          <w:sz w:val="18"/>
        </w:rPr>
        <w:t xml:space="preserve"> </w:t>
      </w:r>
      <w:r>
        <w:rPr>
          <w:sz w:val="18"/>
        </w:rPr>
        <w:t>Betulinic</w:t>
      </w:r>
      <w:r>
        <w:rPr>
          <w:spacing w:val="-4"/>
          <w:sz w:val="18"/>
        </w:rPr>
        <w:t xml:space="preserve"> </w:t>
      </w:r>
      <w:r>
        <w:rPr>
          <w:sz w:val="18"/>
        </w:rPr>
        <w:t>Acid</w:t>
      </w:r>
      <w:r>
        <w:rPr>
          <w:spacing w:val="-4"/>
          <w:sz w:val="18"/>
        </w:rPr>
        <w:t xml:space="preserve"> </w:t>
      </w:r>
      <w:r>
        <w:rPr>
          <w:sz w:val="18"/>
        </w:rPr>
        <w:t>in</w:t>
      </w:r>
      <w:r>
        <w:rPr>
          <w:spacing w:val="-5"/>
          <w:sz w:val="18"/>
        </w:rPr>
        <w:t xml:space="preserve"> </w:t>
      </w:r>
      <w:r>
        <w:rPr>
          <w:sz w:val="18"/>
        </w:rPr>
        <w:t>Thirteen</w:t>
      </w:r>
      <w:r>
        <w:rPr>
          <w:spacing w:val="-5"/>
          <w:sz w:val="18"/>
        </w:rPr>
        <w:t xml:space="preserve"> </w:t>
      </w:r>
      <w:r>
        <w:rPr>
          <w:sz w:val="18"/>
        </w:rPr>
        <w:t>Organic</w:t>
      </w:r>
      <w:r>
        <w:rPr>
          <w:spacing w:val="-4"/>
          <w:sz w:val="18"/>
        </w:rPr>
        <w:t xml:space="preserve"> </w:t>
      </w:r>
      <w:r>
        <w:rPr>
          <w:sz w:val="18"/>
        </w:rPr>
        <w:t>Solvents</w:t>
      </w:r>
      <w:r>
        <w:rPr>
          <w:spacing w:val="-5"/>
          <w:sz w:val="18"/>
        </w:rPr>
        <w:t xml:space="preserve"> </w:t>
      </w:r>
      <w:r>
        <w:rPr>
          <w:sz w:val="18"/>
        </w:rPr>
        <w:t>at</w:t>
      </w:r>
      <w:r>
        <w:rPr>
          <w:spacing w:val="-5"/>
          <w:sz w:val="18"/>
        </w:rPr>
        <w:t xml:space="preserve"> </w:t>
      </w:r>
      <w:r>
        <w:rPr>
          <w:sz w:val="18"/>
        </w:rPr>
        <w:t>Different</w:t>
      </w:r>
      <w:r>
        <w:rPr>
          <w:spacing w:val="-5"/>
          <w:sz w:val="18"/>
        </w:rPr>
        <w:t xml:space="preserve"> </w:t>
      </w:r>
      <w:r>
        <w:rPr>
          <w:sz w:val="18"/>
        </w:rPr>
        <w:t>Temperatures.</w:t>
      </w:r>
      <w:r>
        <w:rPr>
          <w:spacing w:val="12"/>
          <w:sz w:val="18"/>
        </w:rPr>
        <w:t xml:space="preserve"> </w:t>
      </w:r>
      <w:r>
        <w:rPr>
          <w:i/>
          <w:sz w:val="18"/>
        </w:rPr>
        <w:t>J.</w:t>
      </w:r>
      <w:r>
        <w:rPr>
          <w:i/>
          <w:spacing w:val="-5"/>
          <w:sz w:val="18"/>
        </w:rPr>
        <w:t xml:space="preserve"> </w:t>
      </w:r>
      <w:r>
        <w:rPr>
          <w:i/>
          <w:sz w:val="18"/>
        </w:rPr>
        <w:t>Chem.</w:t>
      </w:r>
      <w:r>
        <w:rPr>
          <w:i/>
          <w:spacing w:val="13"/>
          <w:sz w:val="18"/>
        </w:rPr>
        <w:t xml:space="preserve"> </w:t>
      </w:r>
      <w:r>
        <w:rPr>
          <w:i/>
          <w:sz w:val="18"/>
        </w:rPr>
        <w:t xml:space="preserve">Eng. Data </w:t>
      </w:r>
      <w:r>
        <w:rPr>
          <w:b/>
          <w:sz w:val="18"/>
        </w:rPr>
        <w:t>2011</w:t>
      </w:r>
      <w:r>
        <w:rPr>
          <w:sz w:val="18"/>
        </w:rPr>
        <w:t xml:space="preserve">, </w:t>
      </w:r>
      <w:r>
        <w:rPr>
          <w:i/>
          <w:sz w:val="18"/>
        </w:rPr>
        <w:t>56</w:t>
      </w:r>
      <w:r>
        <w:rPr>
          <w:sz w:val="18"/>
        </w:rPr>
        <w:t>, 4587–4591. [</w:t>
      </w:r>
      <w:hyperlink r:id="rId368">
        <w:r w:rsidR="003F32C2">
          <w:rPr>
            <w:color w:val="0775B7"/>
            <w:sz w:val="18"/>
          </w:rPr>
          <w:t>CrossRef</w:t>
        </w:r>
      </w:hyperlink>
      <w:r>
        <w:rPr>
          <w:sz w:val="18"/>
        </w:rPr>
        <w:t>]</w:t>
      </w:r>
    </w:p>
    <w:p w14:paraId="090DC648" w14:textId="77777777" w:rsidR="003F32C2" w:rsidRDefault="009D0186">
      <w:pPr>
        <w:pStyle w:val="a4"/>
        <w:numPr>
          <w:ilvl w:val="0"/>
          <w:numId w:val="8"/>
        </w:numPr>
        <w:tabs>
          <w:tab w:val="left" w:pos="572"/>
          <w:tab w:val="left" w:pos="577"/>
        </w:tabs>
        <w:spacing w:line="228" w:lineRule="auto"/>
        <w:ind w:left="572" w:right="412" w:hanging="425"/>
        <w:jc w:val="both"/>
        <w:rPr>
          <w:sz w:val="18"/>
        </w:rPr>
      </w:pPr>
      <w:r>
        <w:rPr>
          <w:sz w:val="18"/>
        </w:rPr>
        <w:t>Boryczka,</w:t>
      </w:r>
      <w:r>
        <w:rPr>
          <w:spacing w:val="-3"/>
          <w:sz w:val="18"/>
        </w:rPr>
        <w:t xml:space="preserve"> </w:t>
      </w:r>
      <w:r>
        <w:rPr>
          <w:sz w:val="18"/>
        </w:rPr>
        <w:t>S.;</w:t>
      </w:r>
      <w:r>
        <w:rPr>
          <w:spacing w:val="-7"/>
          <w:sz w:val="18"/>
        </w:rPr>
        <w:t xml:space="preserve"> </w:t>
      </w:r>
      <w:r>
        <w:rPr>
          <w:sz w:val="18"/>
        </w:rPr>
        <w:t>Michalik,</w:t>
      </w:r>
      <w:r>
        <w:rPr>
          <w:spacing w:val="-7"/>
          <w:sz w:val="18"/>
        </w:rPr>
        <w:t xml:space="preserve"> </w:t>
      </w:r>
      <w:r>
        <w:rPr>
          <w:sz w:val="18"/>
        </w:rPr>
        <w:t>E.;</w:t>
      </w:r>
      <w:r>
        <w:rPr>
          <w:spacing w:val="-7"/>
          <w:sz w:val="18"/>
        </w:rPr>
        <w:t xml:space="preserve"> </w:t>
      </w:r>
      <w:r>
        <w:rPr>
          <w:sz w:val="18"/>
        </w:rPr>
        <w:t>Jastrzebska,</w:t>
      </w:r>
      <w:r>
        <w:rPr>
          <w:spacing w:val="-7"/>
          <w:sz w:val="18"/>
        </w:rPr>
        <w:t xml:space="preserve"> </w:t>
      </w:r>
      <w:r>
        <w:rPr>
          <w:sz w:val="18"/>
        </w:rPr>
        <w:t>M.;</w:t>
      </w:r>
      <w:r>
        <w:rPr>
          <w:spacing w:val="-7"/>
          <w:sz w:val="18"/>
        </w:rPr>
        <w:t xml:space="preserve"> </w:t>
      </w:r>
      <w:r>
        <w:rPr>
          <w:sz w:val="18"/>
        </w:rPr>
        <w:t>Kusz,</w:t>
      </w:r>
      <w:r>
        <w:rPr>
          <w:spacing w:val="-7"/>
          <w:sz w:val="18"/>
        </w:rPr>
        <w:t xml:space="preserve"> </w:t>
      </w:r>
      <w:r>
        <w:rPr>
          <w:sz w:val="18"/>
        </w:rPr>
        <w:t>J.;</w:t>
      </w:r>
      <w:r>
        <w:rPr>
          <w:spacing w:val="-7"/>
          <w:sz w:val="18"/>
        </w:rPr>
        <w:t xml:space="preserve"> </w:t>
      </w:r>
      <w:r>
        <w:rPr>
          <w:sz w:val="18"/>
        </w:rPr>
        <w:t>Zubko,</w:t>
      </w:r>
      <w:r>
        <w:rPr>
          <w:spacing w:val="-7"/>
          <w:sz w:val="18"/>
        </w:rPr>
        <w:t xml:space="preserve"> </w:t>
      </w:r>
      <w:r>
        <w:rPr>
          <w:sz w:val="18"/>
        </w:rPr>
        <w:t>M.;</w:t>
      </w:r>
      <w:r>
        <w:rPr>
          <w:spacing w:val="-7"/>
          <w:sz w:val="18"/>
        </w:rPr>
        <w:t xml:space="preserve"> </w:t>
      </w:r>
      <w:r>
        <w:rPr>
          <w:sz w:val="18"/>
        </w:rPr>
        <w:t>Bębenek,</w:t>
      </w:r>
      <w:r>
        <w:rPr>
          <w:spacing w:val="-7"/>
          <w:sz w:val="18"/>
        </w:rPr>
        <w:t xml:space="preserve"> </w:t>
      </w:r>
      <w:r>
        <w:rPr>
          <w:sz w:val="18"/>
        </w:rPr>
        <w:t>E.</w:t>
      </w:r>
      <w:r>
        <w:rPr>
          <w:spacing w:val="-8"/>
          <w:sz w:val="18"/>
        </w:rPr>
        <w:t xml:space="preserve"> </w:t>
      </w:r>
      <w:r>
        <w:rPr>
          <w:sz w:val="18"/>
        </w:rPr>
        <w:t>X-Ray</w:t>
      </w:r>
      <w:r>
        <w:rPr>
          <w:spacing w:val="-8"/>
          <w:sz w:val="18"/>
        </w:rPr>
        <w:t xml:space="preserve"> </w:t>
      </w:r>
      <w:r>
        <w:rPr>
          <w:sz w:val="18"/>
        </w:rPr>
        <w:t>Crystal</w:t>
      </w:r>
      <w:r>
        <w:rPr>
          <w:spacing w:val="-8"/>
          <w:sz w:val="18"/>
        </w:rPr>
        <w:t xml:space="preserve"> </w:t>
      </w:r>
      <w:r>
        <w:rPr>
          <w:sz w:val="18"/>
        </w:rPr>
        <w:t>Structure</w:t>
      </w:r>
      <w:r>
        <w:rPr>
          <w:spacing w:val="-8"/>
          <w:sz w:val="18"/>
        </w:rPr>
        <w:t xml:space="preserve"> </w:t>
      </w:r>
      <w:r>
        <w:rPr>
          <w:sz w:val="18"/>
        </w:rPr>
        <w:t>of</w:t>
      </w:r>
      <w:r>
        <w:rPr>
          <w:spacing w:val="-8"/>
          <w:sz w:val="18"/>
        </w:rPr>
        <w:t xml:space="preserve"> </w:t>
      </w:r>
      <w:r>
        <w:rPr>
          <w:sz w:val="18"/>
        </w:rPr>
        <w:t>Betulin–DMSO</w:t>
      </w:r>
      <w:r>
        <w:rPr>
          <w:spacing w:val="-8"/>
          <w:sz w:val="18"/>
        </w:rPr>
        <w:t xml:space="preserve"> </w:t>
      </w:r>
      <w:r>
        <w:rPr>
          <w:sz w:val="18"/>
        </w:rPr>
        <w:t>Solvate.</w:t>
      </w:r>
      <w:r>
        <w:rPr>
          <w:spacing w:val="9"/>
          <w:sz w:val="18"/>
        </w:rPr>
        <w:t xml:space="preserve"> </w:t>
      </w:r>
      <w:r>
        <w:rPr>
          <w:i/>
          <w:sz w:val="18"/>
        </w:rPr>
        <w:t xml:space="preserve">J. Chem. Crystallogr. </w:t>
      </w:r>
      <w:r>
        <w:rPr>
          <w:b/>
          <w:sz w:val="18"/>
        </w:rPr>
        <w:t>2012</w:t>
      </w:r>
      <w:r>
        <w:rPr>
          <w:sz w:val="18"/>
        </w:rPr>
        <w:t xml:space="preserve">, </w:t>
      </w:r>
      <w:r>
        <w:rPr>
          <w:i/>
          <w:sz w:val="18"/>
        </w:rPr>
        <w:t>42</w:t>
      </w:r>
      <w:r>
        <w:rPr>
          <w:sz w:val="18"/>
        </w:rPr>
        <w:t>, 34</w:t>
      </w:r>
      <w:r>
        <w:rPr>
          <w:sz w:val="18"/>
        </w:rPr>
        <w:t>5–351. [</w:t>
      </w:r>
      <w:hyperlink r:id="rId369">
        <w:r w:rsidR="003F32C2">
          <w:rPr>
            <w:color w:val="0775B7"/>
            <w:sz w:val="18"/>
          </w:rPr>
          <w:t>CrossRef</w:t>
        </w:r>
      </w:hyperlink>
      <w:r>
        <w:rPr>
          <w:sz w:val="18"/>
        </w:rPr>
        <w:t>]</w:t>
      </w:r>
    </w:p>
    <w:p w14:paraId="707C72BF" w14:textId="77777777" w:rsidR="003F32C2" w:rsidRDefault="009D0186">
      <w:pPr>
        <w:pStyle w:val="a4"/>
        <w:numPr>
          <w:ilvl w:val="0"/>
          <w:numId w:val="8"/>
        </w:numPr>
        <w:tabs>
          <w:tab w:val="left" w:pos="574"/>
          <w:tab w:val="left" w:pos="578"/>
        </w:tabs>
        <w:spacing w:line="228" w:lineRule="auto"/>
        <w:ind w:left="574" w:right="405" w:hanging="426"/>
        <w:jc w:val="both"/>
        <w:rPr>
          <w:sz w:val="18"/>
        </w:rPr>
      </w:pPr>
      <w:r>
        <w:rPr>
          <w:sz w:val="18"/>
        </w:rPr>
        <w:t>Boryczka, S.; Jastrzebska, M.; Bębenek, E.; Kusz, J.; Zubko, M.; Kadela, M.; Michalik, E. X-Ray Diffraction and Infrared Spec-troscopy</w:t>
      </w:r>
      <w:r>
        <w:rPr>
          <w:spacing w:val="-4"/>
          <w:sz w:val="18"/>
        </w:rPr>
        <w:t xml:space="preserve"> </w:t>
      </w:r>
      <w:r>
        <w:rPr>
          <w:sz w:val="18"/>
        </w:rPr>
        <w:t>of</w:t>
      </w:r>
      <w:r>
        <w:rPr>
          <w:spacing w:val="-4"/>
          <w:sz w:val="18"/>
        </w:rPr>
        <w:t xml:space="preserve"> </w:t>
      </w:r>
      <w:r>
        <w:rPr>
          <w:sz w:val="18"/>
        </w:rPr>
        <w:t>N,N-</w:t>
      </w:r>
      <w:r>
        <w:rPr>
          <w:spacing w:val="-4"/>
          <w:sz w:val="18"/>
        </w:rPr>
        <w:t xml:space="preserve"> </w:t>
      </w:r>
      <w:r>
        <w:rPr>
          <w:sz w:val="18"/>
        </w:rPr>
        <w:t>Dimethylformamide</w:t>
      </w:r>
      <w:r>
        <w:rPr>
          <w:spacing w:val="-4"/>
          <w:sz w:val="18"/>
        </w:rPr>
        <w:t xml:space="preserve"> </w:t>
      </w:r>
      <w:r>
        <w:rPr>
          <w:sz w:val="18"/>
        </w:rPr>
        <w:t>and</w:t>
      </w:r>
      <w:r>
        <w:rPr>
          <w:spacing w:val="-4"/>
          <w:sz w:val="18"/>
        </w:rPr>
        <w:t xml:space="preserve"> </w:t>
      </w:r>
      <w:r>
        <w:rPr>
          <w:sz w:val="18"/>
        </w:rPr>
        <w:t>Dimethyl</w:t>
      </w:r>
      <w:r>
        <w:rPr>
          <w:spacing w:val="-4"/>
          <w:sz w:val="18"/>
        </w:rPr>
        <w:t xml:space="preserve"> </w:t>
      </w:r>
      <w:r>
        <w:rPr>
          <w:sz w:val="18"/>
        </w:rPr>
        <w:t>Sulfoxide</w:t>
      </w:r>
      <w:r>
        <w:rPr>
          <w:spacing w:val="-4"/>
          <w:sz w:val="18"/>
        </w:rPr>
        <w:t xml:space="preserve"> </w:t>
      </w:r>
      <w:r>
        <w:rPr>
          <w:sz w:val="18"/>
        </w:rPr>
        <w:t>Solvatomorphs</w:t>
      </w:r>
      <w:r>
        <w:rPr>
          <w:spacing w:val="-4"/>
          <w:sz w:val="18"/>
        </w:rPr>
        <w:t xml:space="preserve"> </w:t>
      </w:r>
      <w:r>
        <w:rPr>
          <w:sz w:val="18"/>
        </w:rPr>
        <w:t>of</w:t>
      </w:r>
      <w:r>
        <w:rPr>
          <w:spacing w:val="-4"/>
          <w:sz w:val="18"/>
        </w:rPr>
        <w:t xml:space="preserve"> </w:t>
      </w:r>
      <w:r>
        <w:rPr>
          <w:sz w:val="18"/>
        </w:rPr>
        <w:t>Betulonic</w:t>
      </w:r>
      <w:r>
        <w:rPr>
          <w:spacing w:val="-4"/>
          <w:sz w:val="18"/>
        </w:rPr>
        <w:t xml:space="preserve"> </w:t>
      </w:r>
      <w:r>
        <w:rPr>
          <w:sz w:val="18"/>
        </w:rPr>
        <w:t xml:space="preserve">Acid. </w:t>
      </w:r>
      <w:r>
        <w:rPr>
          <w:i/>
          <w:sz w:val="18"/>
        </w:rPr>
        <w:t>J.</w:t>
      </w:r>
      <w:r>
        <w:rPr>
          <w:i/>
          <w:spacing w:val="-4"/>
          <w:sz w:val="18"/>
        </w:rPr>
        <w:t xml:space="preserve"> </w:t>
      </w:r>
      <w:r>
        <w:rPr>
          <w:i/>
          <w:sz w:val="18"/>
        </w:rPr>
        <w:t xml:space="preserve">Pharm. Sci. </w:t>
      </w:r>
      <w:r>
        <w:rPr>
          <w:b/>
          <w:sz w:val="18"/>
        </w:rPr>
        <w:t>2012</w:t>
      </w:r>
      <w:r>
        <w:rPr>
          <w:sz w:val="18"/>
        </w:rPr>
        <w:t>,</w:t>
      </w:r>
      <w:r>
        <w:rPr>
          <w:spacing w:val="-3"/>
          <w:sz w:val="18"/>
        </w:rPr>
        <w:t xml:space="preserve"> </w:t>
      </w:r>
      <w:r>
        <w:rPr>
          <w:i/>
          <w:sz w:val="18"/>
        </w:rPr>
        <w:t>101</w:t>
      </w:r>
      <w:r>
        <w:rPr>
          <w:sz w:val="18"/>
        </w:rPr>
        <w:t>,</w:t>
      </w:r>
      <w:r>
        <w:rPr>
          <w:spacing w:val="-4"/>
          <w:sz w:val="18"/>
        </w:rPr>
        <w:t xml:space="preserve"> </w:t>
      </w:r>
      <w:r>
        <w:rPr>
          <w:sz w:val="18"/>
        </w:rPr>
        <w:t>4458–4471. [</w:t>
      </w:r>
      <w:hyperlink r:id="rId370">
        <w:r w:rsidR="003F32C2">
          <w:rPr>
            <w:color w:val="0775B7"/>
            <w:sz w:val="18"/>
          </w:rPr>
          <w:t>CrossRef</w:t>
        </w:r>
      </w:hyperlink>
      <w:r>
        <w:rPr>
          <w:sz w:val="18"/>
        </w:rPr>
        <w:t>]</w:t>
      </w:r>
    </w:p>
    <w:p w14:paraId="714B0B3C" w14:textId="77777777" w:rsidR="003F32C2" w:rsidRDefault="009D0186">
      <w:pPr>
        <w:pStyle w:val="a4"/>
        <w:numPr>
          <w:ilvl w:val="0"/>
          <w:numId w:val="8"/>
        </w:numPr>
        <w:tabs>
          <w:tab w:val="left" w:pos="578"/>
        </w:tabs>
        <w:spacing w:line="225" w:lineRule="exact"/>
        <w:ind w:hanging="430"/>
        <w:jc w:val="both"/>
        <w:rPr>
          <w:sz w:val="18"/>
        </w:rPr>
      </w:pPr>
      <w:r>
        <w:rPr>
          <w:sz w:val="18"/>
        </w:rPr>
        <w:t>Yang,</w:t>
      </w:r>
      <w:r>
        <w:rPr>
          <w:spacing w:val="-12"/>
          <w:sz w:val="18"/>
        </w:rPr>
        <w:t xml:space="preserve"> </w:t>
      </w:r>
      <w:r>
        <w:rPr>
          <w:sz w:val="18"/>
        </w:rPr>
        <w:t>D.;</w:t>
      </w:r>
      <w:r>
        <w:rPr>
          <w:spacing w:val="-11"/>
          <w:sz w:val="18"/>
        </w:rPr>
        <w:t xml:space="preserve"> </w:t>
      </w:r>
      <w:r>
        <w:rPr>
          <w:sz w:val="18"/>
        </w:rPr>
        <w:t>Gong,</w:t>
      </w:r>
      <w:r>
        <w:rPr>
          <w:spacing w:val="-11"/>
          <w:sz w:val="18"/>
        </w:rPr>
        <w:t xml:space="preserve"> </w:t>
      </w:r>
      <w:r>
        <w:rPr>
          <w:sz w:val="18"/>
        </w:rPr>
        <w:t>N.;</w:t>
      </w:r>
      <w:r>
        <w:rPr>
          <w:spacing w:val="-11"/>
          <w:sz w:val="18"/>
        </w:rPr>
        <w:t xml:space="preserve"> </w:t>
      </w:r>
      <w:r>
        <w:rPr>
          <w:sz w:val="18"/>
        </w:rPr>
        <w:t>Zhang,</w:t>
      </w:r>
      <w:r>
        <w:rPr>
          <w:spacing w:val="-12"/>
          <w:sz w:val="18"/>
        </w:rPr>
        <w:t xml:space="preserve"> </w:t>
      </w:r>
      <w:r>
        <w:rPr>
          <w:sz w:val="18"/>
        </w:rPr>
        <w:t>L.;</w:t>
      </w:r>
      <w:r>
        <w:rPr>
          <w:spacing w:val="-11"/>
          <w:sz w:val="18"/>
        </w:rPr>
        <w:t xml:space="preserve"> </w:t>
      </w:r>
      <w:r>
        <w:rPr>
          <w:sz w:val="18"/>
        </w:rPr>
        <w:t>Lu,</w:t>
      </w:r>
      <w:r>
        <w:rPr>
          <w:spacing w:val="-11"/>
          <w:sz w:val="18"/>
        </w:rPr>
        <w:t xml:space="preserve"> </w:t>
      </w:r>
      <w:r>
        <w:rPr>
          <w:sz w:val="18"/>
        </w:rPr>
        <w:t>Y.</w:t>
      </w:r>
      <w:r>
        <w:rPr>
          <w:spacing w:val="-11"/>
          <w:sz w:val="18"/>
        </w:rPr>
        <w:t xml:space="preserve"> </w:t>
      </w:r>
      <w:r>
        <w:rPr>
          <w:sz w:val="18"/>
        </w:rPr>
        <w:t>Isostructurality</w:t>
      </w:r>
      <w:r>
        <w:rPr>
          <w:spacing w:val="-12"/>
          <w:sz w:val="18"/>
        </w:rPr>
        <w:t xml:space="preserve"> </w:t>
      </w:r>
      <w:r>
        <w:rPr>
          <w:sz w:val="18"/>
        </w:rPr>
        <w:t>Among</w:t>
      </w:r>
      <w:r>
        <w:rPr>
          <w:spacing w:val="-11"/>
          <w:sz w:val="18"/>
        </w:rPr>
        <w:t xml:space="preserve"> </w:t>
      </w:r>
      <w:r>
        <w:rPr>
          <w:sz w:val="18"/>
        </w:rPr>
        <w:t>5</w:t>
      </w:r>
      <w:r>
        <w:rPr>
          <w:spacing w:val="-11"/>
          <w:sz w:val="18"/>
        </w:rPr>
        <w:t xml:space="preserve"> </w:t>
      </w:r>
      <w:r>
        <w:rPr>
          <w:sz w:val="18"/>
        </w:rPr>
        <w:t>Solvatomorphs</w:t>
      </w:r>
      <w:r>
        <w:rPr>
          <w:spacing w:val="-11"/>
          <w:sz w:val="18"/>
        </w:rPr>
        <w:t xml:space="preserve"> </w:t>
      </w:r>
      <w:r>
        <w:rPr>
          <w:sz w:val="18"/>
        </w:rPr>
        <w:t>of</w:t>
      </w:r>
      <w:r>
        <w:rPr>
          <w:spacing w:val="-12"/>
          <w:sz w:val="18"/>
        </w:rPr>
        <w:t xml:space="preserve"> </w:t>
      </w:r>
      <w:r>
        <w:rPr>
          <w:sz w:val="18"/>
        </w:rPr>
        <w:t>Betulin:</w:t>
      </w:r>
      <w:r>
        <w:rPr>
          <w:spacing w:val="-3"/>
          <w:sz w:val="18"/>
        </w:rPr>
        <w:t xml:space="preserve"> </w:t>
      </w:r>
      <w:r>
        <w:rPr>
          <w:sz w:val="18"/>
        </w:rPr>
        <w:t>X-Ray</w:t>
      </w:r>
      <w:r>
        <w:rPr>
          <w:spacing w:val="-11"/>
          <w:sz w:val="18"/>
        </w:rPr>
        <w:t xml:space="preserve"> </w:t>
      </w:r>
      <w:r>
        <w:rPr>
          <w:sz w:val="18"/>
        </w:rPr>
        <w:t>Structur</w:t>
      </w:r>
      <w:r>
        <w:rPr>
          <w:sz w:val="18"/>
        </w:rPr>
        <w:t>e</w:t>
      </w:r>
      <w:r>
        <w:rPr>
          <w:spacing w:val="-12"/>
          <w:sz w:val="18"/>
        </w:rPr>
        <w:t xml:space="preserve"> </w:t>
      </w:r>
      <w:r>
        <w:rPr>
          <w:sz w:val="18"/>
        </w:rPr>
        <w:t>and</w:t>
      </w:r>
      <w:r>
        <w:rPr>
          <w:spacing w:val="-11"/>
          <w:sz w:val="18"/>
        </w:rPr>
        <w:t xml:space="preserve"> </w:t>
      </w:r>
      <w:r>
        <w:rPr>
          <w:spacing w:val="-2"/>
          <w:sz w:val="18"/>
        </w:rPr>
        <w:t>Characterization.</w:t>
      </w:r>
    </w:p>
    <w:p w14:paraId="66FAF4C1" w14:textId="77777777" w:rsidR="003F32C2" w:rsidRDefault="009D0186">
      <w:pPr>
        <w:spacing w:line="230" w:lineRule="exact"/>
        <w:ind w:left="578"/>
        <w:jc w:val="both"/>
        <w:rPr>
          <w:rFonts w:ascii="Palatino Linotype" w:hAnsi="Palatino Linotype"/>
          <w:sz w:val="18"/>
        </w:rPr>
      </w:pPr>
      <w:bookmarkStart w:id="78" w:name="_bookmark63"/>
      <w:bookmarkEnd w:id="78"/>
      <w:r>
        <w:rPr>
          <w:rFonts w:ascii="Palatino Linotype" w:hAnsi="Palatino Linotype"/>
          <w:i/>
          <w:sz w:val="18"/>
        </w:rPr>
        <w:t>J.</w:t>
      </w:r>
      <w:r>
        <w:rPr>
          <w:rFonts w:ascii="Palatino Linotype" w:hAnsi="Palatino Linotype"/>
          <w:i/>
          <w:spacing w:val="-5"/>
          <w:sz w:val="18"/>
        </w:rPr>
        <w:t xml:space="preserve"> </w:t>
      </w:r>
      <w:r>
        <w:rPr>
          <w:rFonts w:ascii="Palatino Linotype" w:hAnsi="Palatino Linotype"/>
          <w:i/>
          <w:sz w:val="18"/>
        </w:rPr>
        <w:t>Pharm.</w:t>
      </w:r>
      <w:r>
        <w:rPr>
          <w:rFonts w:ascii="Palatino Linotype" w:hAnsi="Palatino Linotype"/>
          <w:i/>
          <w:spacing w:val="9"/>
          <w:sz w:val="18"/>
        </w:rPr>
        <w:t xml:space="preserve"> </w:t>
      </w:r>
      <w:r>
        <w:rPr>
          <w:rFonts w:ascii="Palatino Linotype" w:hAnsi="Palatino Linotype"/>
          <w:i/>
          <w:sz w:val="18"/>
        </w:rPr>
        <w:t>Sci.</w:t>
      </w:r>
      <w:r>
        <w:rPr>
          <w:rFonts w:ascii="Palatino Linotype" w:hAnsi="Palatino Linotype"/>
          <w:i/>
          <w:spacing w:val="8"/>
          <w:sz w:val="18"/>
        </w:rPr>
        <w:t xml:space="preserve"> </w:t>
      </w:r>
      <w:r>
        <w:rPr>
          <w:rFonts w:ascii="Palatino Linotype" w:hAnsi="Palatino Linotype"/>
          <w:b/>
          <w:sz w:val="18"/>
        </w:rPr>
        <w:t>2016</w:t>
      </w:r>
      <w:r>
        <w:rPr>
          <w:rFonts w:ascii="Palatino Linotype" w:hAnsi="Palatino Linotype"/>
          <w:sz w:val="18"/>
        </w:rPr>
        <w:t>,</w:t>
      </w:r>
      <w:r>
        <w:rPr>
          <w:rFonts w:ascii="Palatino Linotype" w:hAnsi="Palatino Linotype"/>
          <w:spacing w:val="-4"/>
          <w:sz w:val="18"/>
        </w:rPr>
        <w:t xml:space="preserve"> </w:t>
      </w:r>
      <w:r>
        <w:rPr>
          <w:rFonts w:ascii="Palatino Linotype" w:hAnsi="Palatino Linotype"/>
          <w:i/>
          <w:sz w:val="18"/>
        </w:rPr>
        <w:t>105</w:t>
      </w:r>
      <w:r>
        <w:rPr>
          <w:rFonts w:ascii="Palatino Linotype" w:hAnsi="Palatino Linotype"/>
          <w:sz w:val="18"/>
        </w:rPr>
        <w:t>,</w:t>
      </w:r>
      <w:r>
        <w:rPr>
          <w:rFonts w:ascii="Palatino Linotype" w:hAnsi="Palatino Linotype"/>
          <w:spacing w:val="-5"/>
          <w:sz w:val="18"/>
        </w:rPr>
        <w:t xml:space="preserve"> </w:t>
      </w:r>
      <w:r>
        <w:rPr>
          <w:rFonts w:ascii="Palatino Linotype" w:hAnsi="Palatino Linotype"/>
          <w:sz w:val="18"/>
        </w:rPr>
        <w:t>1867–1873.</w:t>
      </w:r>
      <w:r>
        <w:rPr>
          <w:rFonts w:ascii="Palatino Linotype" w:hAnsi="Palatino Linotype"/>
          <w:spacing w:val="9"/>
          <w:sz w:val="18"/>
        </w:rPr>
        <w:t xml:space="preserve"> </w:t>
      </w:r>
      <w:r>
        <w:rPr>
          <w:rFonts w:ascii="Palatino Linotype" w:hAnsi="Palatino Linotype"/>
          <w:spacing w:val="-2"/>
          <w:sz w:val="18"/>
        </w:rPr>
        <w:t>[</w:t>
      </w:r>
      <w:hyperlink r:id="rId371">
        <w:r w:rsidR="003F32C2">
          <w:rPr>
            <w:rFonts w:ascii="Palatino Linotype" w:hAnsi="Palatino Linotype"/>
            <w:color w:val="0775B7"/>
            <w:spacing w:val="-2"/>
            <w:sz w:val="18"/>
          </w:rPr>
          <w:t>CrossRef</w:t>
        </w:r>
      </w:hyperlink>
      <w:r>
        <w:rPr>
          <w:rFonts w:ascii="Palatino Linotype" w:hAnsi="Palatino Linotype"/>
          <w:spacing w:val="-2"/>
          <w:sz w:val="18"/>
        </w:rPr>
        <w:t>]</w:t>
      </w:r>
    </w:p>
    <w:p w14:paraId="448C88F9" w14:textId="77777777" w:rsidR="003F32C2" w:rsidRDefault="009D0186">
      <w:pPr>
        <w:pStyle w:val="a4"/>
        <w:numPr>
          <w:ilvl w:val="0"/>
          <w:numId w:val="8"/>
        </w:numPr>
        <w:tabs>
          <w:tab w:val="left" w:pos="578"/>
        </w:tabs>
        <w:spacing w:line="230" w:lineRule="exact"/>
        <w:ind w:hanging="430"/>
        <w:jc w:val="both"/>
        <w:rPr>
          <w:i/>
          <w:sz w:val="18"/>
        </w:rPr>
      </w:pPr>
      <w:r>
        <w:rPr>
          <w:sz w:val="18"/>
        </w:rPr>
        <w:t>Tang,</w:t>
      </w:r>
      <w:r>
        <w:rPr>
          <w:spacing w:val="7"/>
          <w:sz w:val="18"/>
        </w:rPr>
        <w:t xml:space="preserve"> </w:t>
      </w:r>
      <w:r>
        <w:rPr>
          <w:sz w:val="18"/>
        </w:rPr>
        <w:t>W.;</w:t>
      </w:r>
      <w:r>
        <w:rPr>
          <w:spacing w:val="11"/>
          <w:sz w:val="18"/>
        </w:rPr>
        <w:t xml:space="preserve"> </w:t>
      </w:r>
      <w:r>
        <w:rPr>
          <w:sz w:val="18"/>
        </w:rPr>
        <w:t>Chen,</w:t>
      </w:r>
      <w:r>
        <w:rPr>
          <w:spacing w:val="8"/>
          <w:sz w:val="18"/>
        </w:rPr>
        <w:t xml:space="preserve"> </w:t>
      </w:r>
      <w:r>
        <w:rPr>
          <w:sz w:val="18"/>
        </w:rPr>
        <w:t>N.-H.;</w:t>
      </w:r>
      <w:r>
        <w:rPr>
          <w:spacing w:val="10"/>
          <w:sz w:val="18"/>
        </w:rPr>
        <w:t xml:space="preserve"> </w:t>
      </w:r>
      <w:r>
        <w:rPr>
          <w:sz w:val="18"/>
        </w:rPr>
        <w:t>Li,</w:t>
      </w:r>
      <w:r>
        <w:rPr>
          <w:spacing w:val="8"/>
          <w:sz w:val="18"/>
        </w:rPr>
        <w:t xml:space="preserve"> </w:t>
      </w:r>
      <w:r>
        <w:rPr>
          <w:sz w:val="18"/>
        </w:rPr>
        <w:t>G.-Q.;</w:t>
      </w:r>
      <w:r>
        <w:rPr>
          <w:spacing w:val="10"/>
          <w:sz w:val="18"/>
        </w:rPr>
        <w:t xml:space="preserve"> </w:t>
      </w:r>
      <w:r>
        <w:rPr>
          <w:sz w:val="18"/>
        </w:rPr>
        <w:t>Wang,</w:t>
      </w:r>
      <w:r>
        <w:rPr>
          <w:spacing w:val="8"/>
          <w:sz w:val="18"/>
        </w:rPr>
        <w:t xml:space="preserve"> </w:t>
      </w:r>
      <w:r>
        <w:rPr>
          <w:sz w:val="18"/>
        </w:rPr>
        <w:t>G.-C.;</w:t>
      </w:r>
      <w:r>
        <w:rPr>
          <w:spacing w:val="11"/>
          <w:sz w:val="18"/>
        </w:rPr>
        <w:t xml:space="preserve"> </w:t>
      </w:r>
      <w:r>
        <w:rPr>
          <w:sz w:val="18"/>
        </w:rPr>
        <w:t>Li,</w:t>
      </w:r>
      <w:r>
        <w:rPr>
          <w:spacing w:val="8"/>
          <w:sz w:val="18"/>
        </w:rPr>
        <w:t xml:space="preserve"> </w:t>
      </w:r>
      <w:r>
        <w:rPr>
          <w:sz w:val="18"/>
        </w:rPr>
        <w:t>Y.-L.</w:t>
      </w:r>
      <w:r>
        <w:rPr>
          <w:spacing w:val="5"/>
          <w:sz w:val="18"/>
        </w:rPr>
        <w:t xml:space="preserve"> </w:t>
      </w:r>
      <w:r>
        <w:rPr>
          <w:sz w:val="18"/>
        </w:rPr>
        <w:t>Crystal</w:t>
      </w:r>
      <w:r>
        <w:rPr>
          <w:spacing w:val="5"/>
          <w:sz w:val="18"/>
        </w:rPr>
        <w:t xml:space="preserve"> </w:t>
      </w:r>
      <w:r>
        <w:rPr>
          <w:sz w:val="18"/>
        </w:rPr>
        <w:t>structure</w:t>
      </w:r>
      <w:r>
        <w:rPr>
          <w:spacing w:val="5"/>
          <w:sz w:val="18"/>
        </w:rPr>
        <w:t xml:space="preserve"> </w:t>
      </w:r>
      <w:r>
        <w:rPr>
          <w:sz w:val="18"/>
        </w:rPr>
        <w:t>of</w:t>
      </w:r>
      <w:r>
        <w:rPr>
          <w:spacing w:val="5"/>
          <w:sz w:val="18"/>
        </w:rPr>
        <w:t xml:space="preserve"> </w:t>
      </w:r>
      <w:r>
        <w:rPr>
          <w:sz w:val="18"/>
        </w:rPr>
        <w:t>betulinic</w:t>
      </w:r>
      <w:r>
        <w:rPr>
          <w:spacing w:val="6"/>
          <w:sz w:val="18"/>
        </w:rPr>
        <w:t xml:space="preserve"> </w:t>
      </w:r>
      <w:r>
        <w:rPr>
          <w:sz w:val="18"/>
        </w:rPr>
        <w:t>acid</w:t>
      </w:r>
      <w:r>
        <w:rPr>
          <w:spacing w:val="5"/>
          <w:sz w:val="18"/>
        </w:rPr>
        <w:t xml:space="preserve"> </w:t>
      </w:r>
      <w:r>
        <w:rPr>
          <w:sz w:val="18"/>
        </w:rPr>
        <w:t>methanol</w:t>
      </w:r>
      <w:r>
        <w:rPr>
          <w:spacing w:val="5"/>
          <w:sz w:val="18"/>
        </w:rPr>
        <w:t xml:space="preserve"> </w:t>
      </w:r>
      <w:r>
        <w:rPr>
          <w:sz w:val="18"/>
        </w:rPr>
        <w:t>monosolvate.</w:t>
      </w:r>
      <w:r>
        <w:rPr>
          <w:spacing w:val="40"/>
          <w:sz w:val="18"/>
        </w:rPr>
        <w:t xml:space="preserve"> </w:t>
      </w:r>
      <w:r>
        <w:rPr>
          <w:i/>
          <w:sz w:val="18"/>
        </w:rPr>
        <w:t>Acta</w:t>
      </w:r>
      <w:r>
        <w:rPr>
          <w:i/>
          <w:spacing w:val="5"/>
          <w:sz w:val="18"/>
        </w:rPr>
        <w:t xml:space="preserve"> </w:t>
      </w:r>
      <w:r>
        <w:rPr>
          <w:i/>
          <w:spacing w:val="-2"/>
          <w:sz w:val="18"/>
        </w:rPr>
        <w:t>Cryst.</w:t>
      </w:r>
    </w:p>
    <w:p w14:paraId="5E6F91C5" w14:textId="77777777" w:rsidR="003F32C2" w:rsidRDefault="009D0186">
      <w:pPr>
        <w:spacing w:line="230" w:lineRule="exact"/>
        <w:ind w:left="576"/>
        <w:jc w:val="both"/>
        <w:rPr>
          <w:rFonts w:ascii="Palatino Linotype" w:hAnsi="Palatino Linotype"/>
          <w:sz w:val="18"/>
        </w:rPr>
      </w:pPr>
      <w:bookmarkStart w:id="79" w:name="_bookmark64"/>
      <w:bookmarkEnd w:id="79"/>
      <w:r>
        <w:rPr>
          <w:rFonts w:ascii="Palatino Linotype" w:hAnsi="Palatino Linotype"/>
          <w:b/>
          <w:sz w:val="18"/>
        </w:rPr>
        <w:t>2014</w:t>
      </w:r>
      <w:r>
        <w:rPr>
          <w:rFonts w:ascii="Palatino Linotype" w:hAnsi="Palatino Linotype"/>
          <w:sz w:val="18"/>
        </w:rPr>
        <w:t>,</w:t>
      </w:r>
      <w:r>
        <w:rPr>
          <w:rFonts w:ascii="Palatino Linotype" w:hAnsi="Palatino Linotype"/>
          <w:spacing w:val="-7"/>
          <w:sz w:val="18"/>
        </w:rPr>
        <w:t xml:space="preserve"> </w:t>
      </w:r>
      <w:r>
        <w:rPr>
          <w:rFonts w:ascii="Palatino Linotype" w:hAnsi="Palatino Linotype"/>
          <w:i/>
          <w:sz w:val="18"/>
        </w:rPr>
        <w:t>70</w:t>
      </w:r>
      <w:r>
        <w:rPr>
          <w:rFonts w:ascii="Palatino Linotype" w:hAnsi="Palatino Linotype"/>
          <w:sz w:val="18"/>
        </w:rPr>
        <w:t>,</w:t>
      </w:r>
      <w:r>
        <w:rPr>
          <w:rFonts w:ascii="Palatino Linotype" w:hAnsi="Palatino Linotype"/>
          <w:spacing w:val="-6"/>
          <w:sz w:val="18"/>
        </w:rPr>
        <w:t xml:space="preserve"> </w:t>
      </w:r>
      <w:r>
        <w:rPr>
          <w:rFonts w:ascii="Palatino Linotype" w:hAnsi="Palatino Linotype"/>
          <w:sz w:val="18"/>
        </w:rPr>
        <w:t>1242–1243.</w:t>
      </w:r>
      <w:r>
        <w:rPr>
          <w:rFonts w:ascii="Palatino Linotype" w:hAnsi="Palatino Linotype"/>
          <w:spacing w:val="7"/>
          <w:sz w:val="18"/>
        </w:rPr>
        <w:t xml:space="preserve"> </w:t>
      </w:r>
      <w:r>
        <w:rPr>
          <w:rFonts w:ascii="Palatino Linotype" w:hAnsi="Palatino Linotype"/>
          <w:sz w:val="18"/>
        </w:rPr>
        <w:t>[</w:t>
      </w:r>
      <w:hyperlink r:id="rId372">
        <w:r w:rsidR="003F32C2">
          <w:rPr>
            <w:rFonts w:ascii="Palatino Linotype" w:hAnsi="Palatino Linotype"/>
            <w:color w:val="0775B7"/>
            <w:sz w:val="18"/>
          </w:rPr>
          <w:t>CrossRef</w:t>
        </w:r>
      </w:hyperlink>
      <w:r>
        <w:rPr>
          <w:rFonts w:ascii="Palatino Linotype" w:hAnsi="Palatino Linotype"/>
          <w:sz w:val="18"/>
        </w:rPr>
        <w:t>]</w:t>
      </w:r>
      <w:r>
        <w:rPr>
          <w:rFonts w:ascii="Palatino Linotype" w:hAnsi="Palatino Linotype"/>
          <w:spacing w:val="-7"/>
          <w:sz w:val="18"/>
        </w:rPr>
        <w:t xml:space="preserve"> </w:t>
      </w:r>
      <w:r>
        <w:rPr>
          <w:rFonts w:ascii="Palatino Linotype" w:hAnsi="Palatino Linotype"/>
          <w:spacing w:val="-2"/>
          <w:sz w:val="18"/>
        </w:rPr>
        <w:t>[</w:t>
      </w:r>
      <w:hyperlink r:id="rId373">
        <w:r w:rsidR="003F32C2">
          <w:rPr>
            <w:rFonts w:ascii="Palatino Linotype" w:hAnsi="Palatino Linotype"/>
            <w:color w:val="0775B7"/>
            <w:spacing w:val="-2"/>
            <w:sz w:val="18"/>
          </w:rPr>
          <w:t>PubMed</w:t>
        </w:r>
      </w:hyperlink>
      <w:r>
        <w:rPr>
          <w:rFonts w:ascii="Palatino Linotype" w:hAnsi="Palatino Linotype"/>
          <w:spacing w:val="-2"/>
          <w:sz w:val="18"/>
        </w:rPr>
        <w:t>]</w:t>
      </w:r>
    </w:p>
    <w:p w14:paraId="7938202F" w14:textId="77777777" w:rsidR="003F32C2" w:rsidRDefault="009D0186">
      <w:pPr>
        <w:pStyle w:val="a4"/>
        <w:numPr>
          <w:ilvl w:val="0"/>
          <w:numId w:val="8"/>
        </w:numPr>
        <w:tabs>
          <w:tab w:val="left" w:pos="575"/>
          <w:tab w:val="left" w:pos="577"/>
        </w:tabs>
        <w:spacing w:line="228" w:lineRule="auto"/>
        <w:ind w:left="575" w:right="405" w:hanging="428"/>
        <w:jc w:val="both"/>
        <w:rPr>
          <w:sz w:val="18"/>
        </w:rPr>
      </w:pPr>
      <w:r>
        <w:rPr>
          <w:sz w:val="18"/>
        </w:rPr>
        <w:t>Mihajlenko,</w:t>
      </w:r>
      <w:r>
        <w:rPr>
          <w:spacing w:val="-9"/>
          <w:sz w:val="18"/>
        </w:rPr>
        <w:t xml:space="preserve"> </w:t>
      </w:r>
      <w:r>
        <w:rPr>
          <w:sz w:val="18"/>
        </w:rPr>
        <w:t>M.A.;</w:t>
      </w:r>
      <w:r>
        <w:rPr>
          <w:spacing w:val="-10"/>
          <w:sz w:val="18"/>
        </w:rPr>
        <w:t xml:space="preserve"> </w:t>
      </w:r>
      <w:r>
        <w:rPr>
          <w:sz w:val="18"/>
        </w:rPr>
        <w:t>Shahtshnejder,</w:t>
      </w:r>
      <w:r>
        <w:rPr>
          <w:spacing w:val="-10"/>
          <w:sz w:val="18"/>
        </w:rPr>
        <w:t xml:space="preserve"> </w:t>
      </w:r>
      <w:r>
        <w:rPr>
          <w:sz w:val="18"/>
        </w:rPr>
        <w:t>T.P.;</w:t>
      </w:r>
      <w:r>
        <w:rPr>
          <w:spacing w:val="-10"/>
          <w:sz w:val="18"/>
        </w:rPr>
        <w:t xml:space="preserve"> </w:t>
      </w:r>
      <w:r>
        <w:rPr>
          <w:sz w:val="18"/>
        </w:rPr>
        <w:t>Brezgunova,</w:t>
      </w:r>
      <w:r>
        <w:rPr>
          <w:spacing w:val="-10"/>
          <w:sz w:val="18"/>
        </w:rPr>
        <w:t xml:space="preserve"> </w:t>
      </w:r>
      <w:r>
        <w:rPr>
          <w:sz w:val="18"/>
        </w:rPr>
        <w:t>M.E.;</w:t>
      </w:r>
      <w:r>
        <w:rPr>
          <w:spacing w:val="-10"/>
          <w:sz w:val="18"/>
        </w:rPr>
        <w:t xml:space="preserve"> </w:t>
      </w:r>
      <w:r>
        <w:rPr>
          <w:sz w:val="18"/>
        </w:rPr>
        <w:t>Drebushhak,</w:t>
      </w:r>
      <w:r>
        <w:rPr>
          <w:spacing w:val="-10"/>
          <w:sz w:val="18"/>
        </w:rPr>
        <w:t xml:space="preserve"> </w:t>
      </w:r>
      <w:r>
        <w:rPr>
          <w:sz w:val="18"/>
        </w:rPr>
        <w:t>V.A.;</w:t>
      </w:r>
      <w:r>
        <w:rPr>
          <w:spacing w:val="-10"/>
          <w:sz w:val="18"/>
        </w:rPr>
        <w:t xml:space="preserve"> </w:t>
      </w:r>
      <w:r>
        <w:rPr>
          <w:sz w:val="18"/>
        </w:rPr>
        <w:t>Kuznecova,</w:t>
      </w:r>
      <w:r>
        <w:rPr>
          <w:spacing w:val="-10"/>
          <w:sz w:val="18"/>
        </w:rPr>
        <w:t xml:space="preserve"> </w:t>
      </w:r>
      <w:r>
        <w:rPr>
          <w:sz w:val="18"/>
        </w:rPr>
        <w:t>S.A.;</w:t>
      </w:r>
      <w:r>
        <w:rPr>
          <w:spacing w:val="-10"/>
          <w:sz w:val="18"/>
        </w:rPr>
        <w:t xml:space="preserve"> </w:t>
      </w:r>
      <w:r>
        <w:rPr>
          <w:sz w:val="18"/>
        </w:rPr>
        <w:t>Boldyrev,</w:t>
      </w:r>
      <w:r>
        <w:rPr>
          <w:spacing w:val="-10"/>
          <w:sz w:val="18"/>
        </w:rPr>
        <w:t xml:space="preserve"> </w:t>
      </w:r>
      <w:r>
        <w:rPr>
          <w:sz w:val="18"/>
        </w:rPr>
        <w:t>V.V.</w:t>
      </w:r>
      <w:r>
        <w:rPr>
          <w:spacing w:val="-10"/>
          <w:sz w:val="18"/>
        </w:rPr>
        <w:t xml:space="preserve"> </w:t>
      </w:r>
      <w:r>
        <w:rPr>
          <w:sz w:val="18"/>
        </w:rPr>
        <w:t>Poluchenie</w:t>
      </w:r>
      <w:r>
        <w:rPr>
          <w:spacing w:val="-10"/>
          <w:sz w:val="18"/>
        </w:rPr>
        <w:t xml:space="preserve"> </w:t>
      </w:r>
      <w:r>
        <w:rPr>
          <w:sz w:val="18"/>
        </w:rPr>
        <w:t>i</w:t>
      </w:r>
      <w:r>
        <w:rPr>
          <w:spacing w:val="-10"/>
          <w:sz w:val="18"/>
        </w:rPr>
        <w:t xml:space="preserve"> </w:t>
      </w:r>
      <w:r>
        <w:rPr>
          <w:sz w:val="18"/>
        </w:rPr>
        <w:t>issle-</w:t>
      </w:r>
      <w:bookmarkStart w:id="80" w:name="_bookmark65"/>
      <w:bookmarkEnd w:id="80"/>
      <w:r>
        <w:rPr>
          <w:sz w:val="18"/>
        </w:rPr>
        <w:t xml:space="preserve">dovanie fiziko-himicheskih svojstv sol’vatov betulina. </w:t>
      </w:r>
      <w:r>
        <w:rPr>
          <w:i/>
          <w:sz w:val="18"/>
        </w:rPr>
        <w:t xml:space="preserve">Himija Rastitel’nogo Syr’ja </w:t>
      </w:r>
      <w:r>
        <w:rPr>
          <w:b/>
          <w:sz w:val="18"/>
        </w:rPr>
        <w:t>2010</w:t>
      </w:r>
      <w:r>
        <w:rPr>
          <w:sz w:val="18"/>
        </w:rPr>
        <w:t xml:space="preserve">, </w:t>
      </w:r>
      <w:r>
        <w:rPr>
          <w:i/>
          <w:sz w:val="18"/>
        </w:rPr>
        <w:t>2</w:t>
      </w:r>
      <w:r>
        <w:rPr>
          <w:sz w:val="18"/>
        </w:rPr>
        <w:t>, 63–70.</w:t>
      </w:r>
    </w:p>
    <w:p w14:paraId="7937A14F" w14:textId="77777777" w:rsidR="003F32C2" w:rsidRDefault="009D0186">
      <w:pPr>
        <w:pStyle w:val="a4"/>
        <w:numPr>
          <w:ilvl w:val="0"/>
          <w:numId w:val="8"/>
        </w:numPr>
        <w:tabs>
          <w:tab w:val="left" w:pos="573"/>
          <w:tab w:val="left" w:pos="578"/>
        </w:tabs>
        <w:spacing w:line="228" w:lineRule="auto"/>
        <w:ind w:left="573" w:right="434" w:hanging="425"/>
        <w:jc w:val="both"/>
        <w:rPr>
          <w:sz w:val="18"/>
        </w:rPr>
      </w:pPr>
      <w:r>
        <w:rPr>
          <w:sz w:val="18"/>
        </w:rPr>
        <w:t>Furtado, N.J.C.; Pirson, L.; Edelberg, H.M.; Miranda, L.; Loira-Pastoriza, C.; Preat, V.</w:t>
      </w:r>
      <w:r>
        <w:rPr>
          <w:sz w:val="18"/>
        </w:rPr>
        <w:t xml:space="preserve">; Larondelle, Y.; Andre, C.M. Pentacyclic </w:t>
      </w:r>
      <w:bookmarkStart w:id="81" w:name="_bookmark66"/>
      <w:bookmarkEnd w:id="81"/>
      <w:r>
        <w:rPr>
          <w:sz w:val="18"/>
        </w:rPr>
        <w:t xml:space="preserve">Triterpene Bioavailability: An Overview of In Vitro and In Vivo Studies. </w:t>
      </w:r>
      <w:r>
        <w:rPr>
          <w:i/>
          <w:sz w:val="18"/>
        </w:rPr>
        <w:t xml:space="preserve">Molecules </w:t>
      </w:r>
      <w:r>
        <w:rPr>
          <w:b/>
          <w:sz w:val="18"/>
        </w:rPr>
        <w:t>2017</w:t>
      </w:r>
      <w:r>
        <w:rPr>
          <w:sz w:val="18"/>
        </w:rPr>
        <w:t xml:space="preserve">, </w:t>
      </w:r>
      <w:r>
        <w:rPr>
          <w:i/>
          <w:sz w:val="18"/>
        </w:rPr>
        <w:t>22</w:t>
      </w:r>
      <w:r>
        <w:rPr>
          <w:sz w:val="18"/>
        </w:rPr>
        <w:t>, 400. [</w:t>
      </w:r>
      <w:hyperlink r:id="rId374">
        <w:r w:rsidR="003F32C2">
          <w:rPr>
            <w:color w:val="0775B7"/>
            <w:sz w:val="18"/>
          </w:rPr>
          <w:t>CrossRef</w:t>
        </w:r>
      </w:hyperlink>
      <w:r>
        <w:rPr>
          <w:sz w:val="18"/>
        </w:rPr>
        <w:t>]</w:t>
      </w:r>
    </w:p>
    <w:p w14:paraId="663445D0" w14:textId="77777777" w:rsidR="003F32C2" w:rsidRDefault="009D0186">
      <w:pPr>
        <w:pStyle w:val="a4"/>
        <w:numPr>
          <w:ilvl w:val="0"/>
          <w:numId w:val="8"/>
        </w:numPr>
        <w:tabs>
          <w:tab w:val="left" w:pos="578"/>
        </w:tabs>
        <w:spacing w:line="228" w:lineRule="auto"/>
        <w:ind w:right="414"/>
        <w:jc w:val="both"/>
        <w:rPr>
          <w:sz w:val="18"/>
        </w:rPr>
      </w:pPr>
      <w:r>
        <w:rPr>
          <w:sz w:val="18"/>
        </w:rPr>
        <w:t>Buckley, S.T.; Fischer, S.M.; Fricker, G.; B</w:t>
      </w:r>
      <w:r>
        <w:rPr>
          <w:sz w:val="18"/>
        </w:rPr>
        <w:t>randl, M. In</w:t>
      </w:r>
      <w:r>
        <w:rPr>
          <w:spacing w:val="-5"/>
          <w:sz w:val="18"/>
        </w:rPr>
        <w:t xml:space="preserve"> </w:t>
      </w:r>
      <w:r>
        <w:rPr>
          <w:sz w:val="18"/>
        </w:rPr>
        <w:t xml:space="preserve">vitro models to evaluate the permeability of poorly soluble drug entities: </w:t>
      </w:r>
      <w:bookmarkStart w:id="82" w:name="_bookmark67"/>
      <w:bookmarkEnd w:id="82"/>
      <w:r>
        <w:rPr>
          <w:sz w:val="18"/>
        </w:rPr>
        <w:t xml:space="preserve">Challenges and perspectives. </w:t>
      </w:r>
      <w:r>
        <w:rPr>
          <w:i/>
          <w:sz w:val="18"/>
        </w:rPr>
        <w:t xml:space="preserve">Eur. J. Pharm. Sci. </w:t>
      </w:r>
      <w:r>
        <w:rPr>
          <w:b/>
          <w:sz w:val="18"/>
        </w:rPr>
        <w:t>2012</w:t>
      </w:r>
      <w:r>
        <w:rPr>
          <w:sz w:val="18"/>
        </w:rPr>
        <w:t xml:space="preserve">, </w:t>
      </w:r>
      <w:r>
        <w:rPr>
          <w:i/>
          <w:sz w:val="18"/>
        </w:rPr>
        <w:t>45</w:t>
      </w:r>
      <w:r>
        <w:rPr>
          <w:sz w:val="18"/>
        </w:rPr>
        <w:t>, 235–250. [</w:t>
      </w:r>
      <w:hyperlink r:id="rId375">
        <w:r w:rsidR="003F32C2">
          <w:rPr>
            <w:color w:val="0775B7"/>
            <w:sz w:val="18"/>
          </w:rPr>
          <w:t>CrossRef</w:t>
        </w:r>
      </w:hyperlink>
      <w:r>
        <w:rPr>
          <w:sz w:val="18"/>
        </w:rPr>
        <w:t>]</w:t>
      </w:r>
    </w:p>
    <w:p w14:paraId="7E672EF9" w14:textId="77777777" w:rsidR="003F32C2" w:rsidRDefault="009D0186">
      <w:pPr>
        <w:pStyle w:val="a4"/>
        <w:numPr>
          <w:ilvl w:val="0"/>
          <w:numId w:val="8"/>
        </w:numPr>
        <w:tabs>
          <w:tab w:val="left" w:pos="578"/>
        </w:tabs>
        <w:spacing w:line="228" w:lineRule="auto"/>
        <w:ind w:right="403"/>
        <w:jc w:val="both"/>
        <w:rPr>
          <w:sz w:val="18"/>
        </w:rPr>
      </w:pPr>
      <w:r>
        <w:rPr>
          <w:sz w:val="18"/>
        </w:rPr>
        <w:t>Benet, L.Z.; Hosey, C.M.; U</w:t>
      </w:r>
      <w:r>
        <w:rPr>
          <w:sz w:val="18"/>
        </w:rPr>
        <w:t>rsu, O.; Oprea, T.I. BDDCS, the Rule of 5 and drugability.</w:t>
      </w:r>
      <w:r>
        <w:rPr>
          <w:spacing w:val="37"/>
          <w:sz w:val="18"/>
        </w:rPr>
        <w:t xml:space="preserve"> </w:t>
      </w:r>
      <w:r>
        <w:rPr>
          <w:i/>
          <w:sz w:val="18"/>
        </w:rPr>
        <w:t>Adv.</w:t>
      </w:r>
      <w:r>
        <w:rPr>
          <w:i/>
          <w:spacing w:val="37"/>
          <w:sz w:val="18"/>
        </w:rPr>
        <w:t xml:space="preserve"> </w:t>
      </w:r>
      <w:r>
        <w:rPr>
          <w:i/>
          <w:sz w:val="18"/>
        </w:rPr>
        <w:t>Drug Deliv.</w:t>
      </w:r>
      <w:r>
        <w:rPr>
          <w:i/>
          <w:spacing w:val="37"/>
          <w:sz w:val="18"/>
        </w:rPr>
        <w:t xml:space="preserve"> </w:t>
      </w:r>
      <w:r>
        <w:rPr>
          <w:i/>
          <w:sz w:val="18"/>
        </w:rPr>
        <w:t>Rev.</w:t>
      </w:r>
      <w:r>
        <w:rPr>
          <w:i/>
          <w:spacing w:val="37"/>
          <w:sz w:val="18"/>
        </w:rPr>
        <w:t xml:space="preserve"> </w:t>
      </w:r>
      <w:r>
        <w:rPr>
          <w:b/>
          <w:sz w:val="18"/>
        </w:rPr>
        <w:t>2016</w:t>
      </w:r>
      <w:r>
        <w:rPr>
          <w:sz w:val="18"/>
        </w:rPr>
        <w:t xml:space="preserve">, </w:t>
      </w:r>
      <w:r>
        <w:rPr>
          <w:i/>
          <w:sz w:val="18"/>
        </w:rPr>
        <w:t>101</w:t>
      </w:r>
      <w:r>
        <w:rPr>
          <w:sz w:val="18"/>
        </w:rPr>
        <w:t xml:space="preserve">, 89–98. </w:t>
      </w:r>
      <w:bookmarkStart w:id="83" w:name="_bookmark68"/>
      <w:bookmarkEnd w:id="83"/>
      <w:r>
        <w:rPr>
          <w:spacing w:val="-2"/>
          <w:sz w:val="18"/>
        </w:rPr>
        <w:t>[</w:t>
      </w:r>
      <w:hyperlink r:id="rId376">
        <w:r w:rsidR="003F32C2">
          <w:rPr>
            <w:color w:val="0775B7"/>
            <w:spacing w:val="-2"/>
            <w:sz w:val="18"/>
          </w:rPr>
          <w:t>CrossRef</w:t>
        </w:r>
      </w:hyperlink>
      <w:r>
        <w:rPr>
          <w:spacing w:val="-2"/>
          <w:sz w:val="18"/>
        </w:rPr>
        <w:t>]</w:t>
      </w:r>
    </w:p>
    <w:p w14:paraId="578214AB" w14:textId="77777777" w:rsidR="003F32C2" w:rsidRDefault="009D0186">
      <w:pPr>
        <w:pStyle w:val="a4"/>
        <w:numPr>
          <w:ilvl w:val="0"/>
          <w:numId w:val="8"/>
        </w:numPr>
        <w:tabs>
          <w:tab w:val="left" w:pos="572"/>
          <w:tab w:val="left" w:pos="578"/>
        </w:tabs>
        <w:spacing w:line="228" w:lineRule="auto"/>
        <w:ind w:left="572" w:right="402" w:hanging="424"/>
        <w:jc w:val="both"/>
        <w:rPr>
          <w:sz w:val="18"/>
        </w:rPr>
      </w:pPr>
      <w:r>
        <w:rPr>
          <w:sz w:val="18"/>
        </w:rPr>
        <w:t xml:space="preserve">Mullauer, F.B.; van Bloois, L.; Daalhuisen, J.B.; Ten Brink, M.S.; Storm, G.; </w:t>
      </w:r>
      <w:r>
        <w:rPr>
          <w:sz w:val="18"/>
        </w:rPr>
        <w:t>Medema, J.P.; Schiffelers, R.M.; Kessler, J.H. Be-tulinic</w:t>
      </w:r>
      <w:r>
        <w:rPr>
          <w:spacing w:val="-3"/>
          <w:sz w:val="18"/>
        </w:rPr>
        <w:t xml:space="preserve"> </w:t>
      </w:r>
      <w:r>
        <w:rPr>
          <w:sz w:val="18"/>
        </w:rPr>
        <w:t>acid</w:t>
      </w:r>
      <w:r>
        <w:rPr>
          <w:spacing w:val="-3"/>
          <w:sz w:val="18"/>
        </w:rPr>
        <w:t xml:space="preserve"> </w:t>
      </w:r>
      <w:r>
        <w:rPr>
          <w:sz w:val="18"/>
        </w:rPr>
        <w:t>delivered</w:t>
      </w:r>
      <w:r>
        <w:rPr>
          <w:spacing w:val="-3"/>
          <w:sz w:val="18"/>
        </w:rPr>
        <w:t xml:space="preserve"> </w:t>
      </w:r>
      <w:r>
        <w:rPr>
          <w:sz w:val="18"/>
        </w:rPr>
        <w:t>in</w:t>
      </w:r>
      <w:r>
        <w:rPr>
          <w:spacing w:val="-3"/>
          <w:sz w:val="18"/>
        </w:rPr>
        <w:t xml:space="preserve"> </w:t>
      </w:r>
      <w:r>
        <w:rPr>
          <w:sz w:val="18"/>
        </w:rPr>
        <w:t>liposomes</w:t>
      </w:r>
      <w:r>
        <w:rPr>
          <w:spacing w:val="-3"/>
          <w:sz w:val="18"/>
        </w:rPr>
        <w:t xml:space="preserve"> </w:t>
      </w:r>
      <w:r>
        <w:rPr>
          <w:sz w:val="18"/>
        </w:rPr>
        <w:t>reduces</w:t>
      </w:r>
      <w:r>
        <w:rPr>
          <w:spacing w:val="-3"/>
          <w:sz w:val="18"/>
        </w:rPr>
        <w:t xml:space="preserve"> </w:t>
      </w:r>
      <w:r>
        <w:rPr>
          <w:sz w:val="18"/>
        </w:rPr>
        <w:t>growth</w:t>
      </w:r>
      <w:r>
        <w:rPr>
          <w:spacing w:val="-3"/>
          <w:sz w:val="18"/>
        </w:rPr>
        <w:t xml:space="preserve"> </w:t>
      </w:r>
      <w:r>
        <w:rPr>
          <w:sz w:val="18"/>
        </w:rPr>
        <w:t>of</w:t>
      </w:r>
      <w:r>
        <w:rPr>
          <w:spacing w:val="-3"/>
          <w:sz w:val="18"/>
        </w:rPr>
        <w:t xml:space="preserve"> </w:t>
      </w:r>
      <w:r>
        <w:rPr>
          <w:sz w:val="18"/>
        </w:rPr>
        <w:t>human</w:t>
      </w:r>
      <w:r>
        <w:rPr>
          <w:spacing w:val="-3"/>
          <w:sz w:val="18"/>
        </w:rPr>
        <w:t xml:space="preserve"> </w:t>
      </w:r>
      <w:r>
        <w:rPr>
          <w:sz w:val="18"/>
        </w:rPr>
        <w:t>lung</w:t>
      </w:r>
      <w:r>
        <w:rPr>
          <w:spacing w:val="-3"/>
          <w:sz w:val="18"/>
        </w:rPr>
        <w:t xml:space="preserve"> </w:t>
      </w:r>
      <w:r>
        <w:rPr>
          <w:sz w:val="18"/>
        </w:rPr>
        <w:t>and</w:t>
      </w:r>
      <w:r>
        <w:rPr>
          <w:spacing w:val="-3"/>
          <w:sz w:val="18"/>
        </w:rPr>
        <w:t xml:space="preserve"> </w:t>
      </w:r>
      <w:r>
        <w:rPr>
          <w:sz w:val="18"/>
        </w:rPr>
        <w:t>colon</w:t>
      </w:r>
      <w:r>
        <w:rPr>
          <w:spacing w:val="-3"/>
          <w:sz w:val="18"/>
        </w:rPr>
        <w:t xml:space="preserve"> </w:t>
      </w:r>
      <w:r>
        <w:rPr>
          <w:sz w:val="18"/>
        </w:rPr>
        <w:t>cancers</w:t>
      </w:r>
      <w:r>
        <w:rPr>
          <w:spacing w:val="-3"/>
          <w:sz w:val="18"/>
        </w:rPr>
        <w:t xml:space="preserve"> </w:t>
      </w:r>
      <w:r>
        <w:rPr>
          <w:sz w:val="18"/>
        </w:rPr>
        <w:t>in</w:t>
      </w:r>
      <w:r>
        <w:rPr>
          <w:spacing w:val="-3"/>
          <w:sz w:val="18"/>
        </w:rPr>
        <w:t xml:space="preserve"> </w:t>
      </w:r>
      <w:r>
        <w:rPr>
          <w:sz w:val="18"/>
        </w:rPr>
        <w:t>mice</w:t>
      </w:r>
      <w:r>
        <w:rPr>
          <w:spacing w:val="-3"/>
          <w:sz w:val="18"/>
        </w:rPr>
        <w:t xml:space="preserve"> </w:t>
      </w:r>
      <w:r>
        <w:rPr>
          <w:sz w:val="18"/>
        </w:rPr>
        <w:t>without</w:t>
      </w:r>
      <w:r>
        <w:rPr>
          <w:spacing w:val="-3"/>
          <w:sz w:val="18"/>
        </w:rPr>
        <w:t xml:space="preserve"> </w:t>
      </w:r>
      <w:r>
        <w:rPr>
          <w:sz w:val="18"/>
        </w:rPr>
        <w:t>causing</w:t>
      </w:r>
      <w:r>
        <w:rPr>
          <w:spacing w:val="-3"/>
          <w:sz w:val="18"/>
        </w:rPr>
        <w:t xml:space="preserve"> </w:t>
      </w:r>
      <w:r>
        <w:rPr>
          <w:sz w:val="18"/>
        </w:rPr>
        <w:t>systemic</w:t>
      </w:r>
      <w:r>
        <w:rPr>
          <w:spacing w:val="-3"/>
          <w:sz w:val="18"/>
        </w:rPr>
        <w:t xml:space="preserve"> </w:t>
      </w:r>
      <w:r>
        <w:rPr>
          <w:sz w:val="18"/>
        </w:rPr>
        <w:t xml:space="preserve">toxicity. </w:t>
      </w:r>
      <w:bookmarkStart w:id="84" w:name="_bookmark69"/>
      <w:bookmarkEnd w:id="84"/>
      <w:r>
        <w:rPr>
          <w:i/>
          <w:sz w:val="18"/>
        </w:rPr>
        <w:t xml:space="preserve">Anticancer Drugs </w:t>
      </w:r>
      <w:r>
        <w:rPr>
          <w:b/>
          <w:sz w:val="18"/>
        </w:rPr>
        <w:t>2011</w:t>
      </w:r>
      <w:r>
        <w:rPr>
          <w:sz w:val="18"/>
        </w:rPr>
        <w:t xml:space="preserve">, </w:t>
      </w:r>
      <w:r>
        <w:rPr>
          <w:i/>
          <w:sz w:val="18"/>
        </w:rPr>
        <w:t>22</w:t>
      </w:r>
      <w:r>
        <w:rPr>
          <w:sz w:val="18"/>
        </w:rPr>
        <w:t>, 223–233. [</w:t>
      </w:r>
      <w:hyperlink r:id="rId377">
        <w:r w:rsidR="003F32C2">
          <w:rPr>
            <w:color w:val="0775B7"/>
            <w:sz w:val="18"/>
          </w:rPr>
          <w:t>CrossRef</w:t>
        </w:r>
      </w:hyperlink>
      <w:r>
        <w:rPr>
          <w:sz w:val="18"/>
        </w:rPr>
        <w:t>] [</w:t>
      </w:r>
      <w:hyperlink r:id="rId378">
        <w:r w:rsidR="003F32C2">
          <w:rPr>
            <w:color w:val="0775B7"/>
            <w:sz w:val="18"/>
          </w:rPr>
          <w:t>PubMed</w:t>
        </w:r>
      </w:hyperlink>
      <w:r>
        <w:rPr>
          <w:sz w:val="18"/>
        </w:rPr>
        <w:t>]</w:t>
      </w:r>
    </w:p>
    <w:p w14:paraId="345FDB09" w14:textId="77777777" w:rsidR="003F32C2" w:rsidRDefault="009D0186">
      <w:pPr>
        <w:pStyle w:val="a4"/>
        <w:numPr>
          <w:ilvl w:val="0"/>
          <w:numId w:val="8"/>
        </w:numPr>
        <w:tabs>
          <w:tab w:val="left" w:pos="578"/>
        </w:tabs>
        <w:spacing w:line="228" w:lineRule="auto"/>
        <w:ind w:right="433"/>
        <w:jc w:val="both"/>
        <w:rPr>
          <w:sz w:val="18"/>
        </w:rPr>
      </w:pPr>
      <w:r>
        <w:rPr>
          <w:sz w:val="18"/>
        </w:rPr>
        <w:t>Halder,</w:t>
      </w:r>
      <w:r>
        <w:rPr>
          <w:spacing w:val="-7"/>
          <w:sz w:val="18"/>
        </w:rPr>
        <w:t xml:space="preserve"> </w:t>
      </w:r>
      <w:r>
        <w:rPr>
          <w:sz w:val="18"/>
        </w:rPr>
        <w:t>A.;</w:t>
      </w:r>
      <w:r>
        <w:rPr>
          <w:spacing w:val="-7"/>
          <w:sz w:val="18"/>
        </w:rPr>
        <w:t xml:space="preserve"> </w:t>
      </w:r>
      <w:r>
        <w:rPr>
          <w:sz w:val="18"/>
        </w:rPr>
        <w:t>Shukla,</w:t>
      </w:r>
      <w:r>
        <w:rPr>
          <w:spacing w:val="-7"/>
          <w:sz w:val="18"/>
        </w:rPr>
        <w:t xml:space="preserve"> </w:t>
      </w:r>
      <w:r>
        <w:rPr>
          <w:sz w:val="18"/>
        </w:rPr>
        <w:t>D.;</w:t>
      </w:r>
      <w:r>
        <w:rPr>
          <w:spacing w:val="-7"/>
          <w:sz w:val="18"/>
        </w:rPr>
        <w:t xml:space="preserve"> </w:t>
      </w:r>
      <w:r>
        <w:rPr>
          <w:sz w:val="18"/>
        </w:rPr>
        <w:t>Das,</w:t>
      </w:r>
      <w:r>
        <w:rPr>
          <w:spacing w:val="-7"/>
          <w:sz w:val="18"/>
        </w:rPr>
        <w:t xml:space="preserve"> </w:t>
      </w:r>
      <w:r>
        <w:rPr>
          <w:sz w:val="18"/>
        </w:rPr>
        <w:t>S.;</w:t>
      </w:r>
      <w:r>
        <w:rPr>
          <w:spacing w:val="-7"/>
          <w:sz w:val="18"/>
        </w:rPr>
        <w:t xml:space="preserve"> </w:t>
      </w:r>
      <w:r>
        <w:rPr>
          <w:sz w:val="18"/>
        </w:rPr>
        <w:t>Roy,</w:t>
      </w:r>
      <w:r>
        <w:rPr>
          <w:spacing w:val="-7"/>
          <w:sz w:val="18"/>
        </w:rPr>
        <w:t xml:space="preserve"> </w:t>
      </w:r>
      <w:r>
        <w:rPr>
          <w:sz w:val="18"/>
        </w:rPr>
        <w:t>P.;</w:t>
      </w:r>
      <w:r>
        <w:rPr>
          <w:spacing w:val="-7"/>
          <w:sz w:val="18"/>
        </w:rPr>
        <w:t xml:space="preserve"> </w:t>
      </w:r>
      <w:r>
        <w:rPr>
          <w:sz w:val="18"/>
        </w:rPr>
        <w:t>Mukherjee,</w:t>
      </w:r>
      <w:r>
        <w:rPr>
          <w:spacing w:val="-7"/>
          <w:sz w:val="18"/>
        </w:rPr>
        <w:t xml:space="preserve"> </w:t>
      </w:r>
      <w:r>
        <w:rPr>
          <w:sz w:val="18"/>
        </w:rPr>
        <w:t>A.;</w:t>
      </w:r>
      <w:r>
        <w:rPr>
          <w:spacing w:val="-7"/>
          <w:sz w:val="18"/>
        </w:rPr>
        <w:t xml:space="preserve"> </w:t>
      </w:r>
      <w:r>
        <w:rPr>
          <w:sz w:val="18"/>
        </w:rPr>
        <w:t>Saha,</w:t>
      </w:r>
      <w:r>
        <w:rPr>
          <w:spacing w:val="-7"/>
          <w:sz w:val="18"/>
        </w:rPr>
        <w:t xml:space="preserve"> </w:t>
      </w:r>
      <w:r>
        <w:rPr>
          <w:sz w:val="18"/>
        </w:rPr>
        <w:t>B.</w:t>
      </w:r>
      <w:r>
        <w:rPr>
          <w:spacing w:val="-8"/>
          <w:sz w:val="18"/>
        </w:rPr>
        <w:t xml:space="preserve"> </w:t>
      </w:r>
      <w:r>
        <w:rPr>
          <w:sz w:val="18"/>
        </w:rPr>
        <w:t>Lactoferrin-modified</w:t>
      </w:r>
      <w:r>
        <w:rPr>
          <w:spacing w:val="-7"/>
          <w:sz w:val="18"/>
        </w:rPr>
        <w:t xml:space="preserve"> </w:t>
      </w:r>
      <w:r>
        <w:rPr>
          <w:sz w:val="18"/>
        </w:rPr>
        <w:t>Betulinic</w:t>
      </w:r>
      <w:r>
        <w:rPr>
          <w:spacing w:val="-7"/>
          <w:sz w:val="18"/>
        </w:rPr>
        <w:t xml:space="preserve"> </w:t>
      </w:r>
      <w:r>
        <w:rPr>
          <w:sz w:val="18"/>
        </w:rPr>
        <w:t>Acid-loaded</w:t>
      </w:r>
      <w:r>
        <w:rPr>
          <w:spacing w:val="-7"/>
          <w:sz w:val="18"/>
        </w:rPr>
        <w:t xml:space="preserve"> </w:t>
      </w:r>
      <w:r>
        <w:rPr>
          <w:sz w:val="18"/>
        </w:rPr>
        <w:t>PLGA</w:t>
      </w:r>
      <w:r>
        <w:rPr>
          <w:spacing w:val="-7"/>
          <w:sz w:val="18"/>
        </w:rPr>
        <w:t xml:space="preserve"> </w:t>
      </w:r>
      <w:r>
        <w:rPr>
          <w:sz w:val="18"/>
        </w:rPr>
        <w:t xml:space="preserve">nanoparticles </w:t>
      </w:r>
      <w:bookmarkStart w:id="85" w:name="_bookmark70"/>
      <w:bookmarkEnd w:id="85"/>
      <w:r>
        <w:rPr>
          <w:sz w:val="18"/>
        </w:rPr>
        <w:t xml:space="preserve">are strong anti-leishmanials. </w:t>
      </w:r>
      <w:r>
        <w:rPr>
          <w:i/>
          <w:sz w:val="18"/>
        </w:rPr>
        <w:t xml:space="preserve">Cytokine </w:t>
      </w:r>
      <w:r>
        <w:rPr>
          <w:b/>
          <w:sz w:val="18"/>
        </w:rPr>
        <w:t>2018</w:t>
      </w:r>
      <w:r>
        <w:rPr>
          <w:sz w:val="18"/>
        </w:rPr>
        <w:t xml:space="preserve">, </w:t>
      </w:r>
      <w:r>
        <w:rPr>
          <w:i/>
          <w:sz w:val="18"/>
        </w:rPr>
        <w:t>110</w:t>
      </w:r>
      <w:r>
        <w:rPr>
          <w:sz w:val="18"/>
        </w:rPr>
        <w:t>, 412–415. [</w:t>
      </w:r>
      <w:hyperlink r:id="rId379">
        <w:r w:rsidR="003F32C2">
          <w:rPr>
            <w:color w:val="0775B7"/>
            <w:sz w:val="18"/>
          </w:rPr>
          <w:t>CrossRef</w:t>
        </w:r>
      </w:hyperlink>
      <w:r>
        <w:rPr>
          <w:sz w:val="18"/>
        </w:rPr>
        <w:t>] [</w:t>
      </w:r>
      <w:hyperlink r:id="rId380">
        <w:r w:rsidR="003F32C2">
          <w:rPr>
            <w:color w:val="0775B7"/>
            <w:sz w:val="18"/>
          </w:rPr>
          <w:t>PubMed</w:t>
        </w:r>
      </w:hyperlink>
      <w:r>
        <w:rPr>
          <w:sz w:val="18"/>
        </w:rPr>
        <w:t>]</w:t>
      </w:r>
    </w:p>
    <w:p w14:paraId="5C62A5DC" w14:textId="77777777" w:rsidR="003F32C2" w:rsidRDefault="009D0186">
      <w:pPr>
        <w:pStyle w:val="a4"/>
        <w:numPr>
          <w:ilvl w:val="0"/>
          <w:numId w:val="8"/>
        </w:numPr>
        <w:tabs>
          <w:tab w:val="left" w:pos="578"/>
        </w:tabs>
        <w:spacing w:line="228" w:lineRule="auto"/>
        <w:ind w:right="403"/>
        <w:jc w:val="both"/>
        <w:rPr>
          <w:sz w:val="18"/>
        </w:rPr>
      </w:pPr>
      <w:r>
        <w:rPr>
          <w:sz w:val="18"/>
        </w:rPr>
        <w:t>Kaplun,</w:t>
      </w:r>
      <w:r>
        <w:rPr>
          <w:spacing w:val="-12"/>
          <w:sz w:val="18"/>
        </w:rPr>
        <w:t xml:space="preserve"> </w:t>
      </w:r>
      <w:r>
        <w:rPr>
          <w:sz w:val="18"/>
        </w:rPr>
        <w:t>A.B.;</w:t>
      </w:r>
      <w:r>
        <w:rPr>
          <w:spacing w:val="-11"/>
          <w:sz w:val="18"/>
        </w:rPr>
        <w:t xml:space="preserve"> </w:t>
      </w:r>
      <w:r>
        <w:rPr>
          <w:sz w:val="18"/>
        </w:rPr>
        <w:t>Meshalkin,</w:t>
      </w:r>
      <w:r>
        <w:rPr>
          <w:spacing w:val="-11"/>
          <w:sz w:val="18"/>
        </w:rPr>
        <w:t xml:space="preserve"> </w:t>
      </w:r>
      <w:r>
        <w:rPr>
          <w:sz w:val="18"/>
        </w:rPr>
        <w:t>A.B.</w:t>
      </w:r>
      <w:r>
        <w:rPr>
          <w:spacing w:val="-11"/>
          <w:sz w:val="18"/>
        </w:rPr>
        <w:t xml:space="preserve"> </w:t>
      </w:r>
      <w:r>
        <w:rPr>
          <w:sz w:val="18"/>
        </w:rPr>
        <w:t>Equation</w:t>
      </w:r>
      <w:r>
        <w:rPr>
          <w:spacing w:val="-12"/>
          <w:sz w:val="18"/>
        </w:rPr>
        <w:t xml:space="preserve"> </w:t>
      </w:r>
      <w:r>
        <w:rPr>
          <w:sz w:val="18"/>
        </w:rPr>
        <w:t>for</w:t>
      </w:r>
      <w:r>
        <w:rPr>
          <w:spacing w:val="-11"/>
          <w:sz w:val="18"/>
        </w:rPr>
        <w:t xml:space="preserve"> </w:t>
      </w:r>
      <w:r>
        <w:rPr>
          <w:sz w:val="18"/>
        </w:rPr>
        <w:t>the</w:t>
      </w:r>
      <w:r>
        <w:rPr>
          <w:spacing w:val="-11"/>
          <w:sz w:val="18"/>
        </w:rPr>
        <w:t xml:space="preserve"> </w:t>
      </w:r>
      <w:r>
        <w:rPr>
          <w:sz w:val="18"/>
        </w:rPr>
        <w:t>seco</w:t>
      </w:r>
      <w:r>
        <w:rPr>
          <w:sz w:val="18"/>
        </w:rPr>
        <w:t>nd</w:t>
      </w:r>
      <w:r>
        <w:rPr>
          <w:spacing w:val="-11"/>
          <w:sz w:val="18"/>
        </w:rPr>
        <w:t xml:space="preserve"> </w:t>
      </w:r>
      <w:r>
        <w:rPr>
          <w:sz w:val="18"/>
        </w:rPr>
        <w:t>virial</w:t>
      </w:r>
      <w:r>
        <w:rPr>
          <w:spacing w:val="-12"/>
          <w:sz w:val="18"/>
        </w:rPr>
        <w:t xml:space="preserve"> </w:t>
      </w:r>
      <w:r>
        <w:rPr>
          <w:sz w:val="18"/>
        </w:rPr>
        <w:t>coefficient</w:t>
      </w:r>
      <w:r>
        <w:rPr>
          <w:spacing w:val="-11"/>
          <w:sz w:val="18"/>
        </w:rPr>
        <w:t xml:space="preserve"> </w:t>
      </w:r>
      <w:r>
        <w:rPr>
          <w:sz w:val="18"/>
        </w:rPr>
        <w:t>of</w:t>
      </w:r>
      <w:r>
        <w:rPr>
          <w:spacing w:val="-11"/>
          <w:sz w:val="18"/>
        </w:rPr>
        <w:t xml:space="preserve"> </w:t>
      </w:r>
      <w:r>
        <w:rPr>
          <w:sz w:val="18"/>
        </w:rPr>
        <w:t>gases–High</w:t>
      </w:r>
      <w:r>
        <w:rPr>
          <w:spacing w:val="-11"/>
          <w:sz w:val="18"/>
        </w:rPr>
        <w:t xml:space="preserve"> </w:t>
      </w:r>
      <w:r>
        <w:rPr>
          <w:sz w:val="18"/>
        </w:rPr>
        <w:t>Temperatur.</w:t>
      </w:r>
      <w:r>
        <w:rPr>
          <w:spacing w:val="5"/>
          <w:sz w:val="18"/>
        </w:rPr>
        <w:t xml:space="preserve"> </w:t>
      </w:r>
      <w:r>
        <w:rPr>
          <w:i/>
          <w:sz w:val="18"/>
        </w:rPr>
        <w:t>High</w:t>
      </w:r>
      <w:r>
        <w:rPr>
          <w:i/>
          <w:spacing w:val="-12"/>
          <w:sz w:val="18"/>
        </w:rPr>
        <w:t xml:space="preserve"> </w:t>
      </w:r>
      <w:r>
        <w:rPr>
          <w:i/>
          <w:sz w:val="18"/>
        </w:rPr>
        <w:t>Press.</w:t>
      </w:r>
      <w:r>
        <w:rPr>
          <w:i/>
          <w:spacing w:val="6"/>
          <w:sz w:val="18"/>
        </w:rPr>
        <w:t xml:space="preserve"> </w:t>
      </w:r>
      <w:r>
        <w:rPr>
          <w:b/>
          <w:sz w:val="18"/>
        </w:rPr>
        <w:t>1999</w:t>
      </w:r>
      <w:r>
        <w:rPr>
          <w:sz w:val="18"/>
        </w:rPr>
        <w:t>,</w:t>
      </w:r>
      <w:r>
        <w:rPr>
          <w:spacing w:val="-11"/>
          <w:sz w:val="18"/>
        </w:rPr>
        <w:t xml:space="preserve"> </w:t>
      </w:r>
      <w:r>
        <w:rPr>
          <w:i/>
          <w:sz w:val="18"/>
        </w:rPr>
        <w:t>31</w:t>
      </w:r>
      <w:r>
        <w:rPr>
          <w:sz w:val="18"/>
        </w:rPr>
        <w:t>,</w:t>
      </w:r>
      <w:r>
        <w:rPr>
          <w:spacing w:val="-11"/>
          <w:sz w:val="18"/>
        </w:rPr>
        <w:t xml:space="preserve"> </w:t>
      </w:r>
      <w:r>
        <w:rPr>
          <w:sz w:val="18"/>
        </w:rPr>
        <w:t xml:space="preserve">253–258. </w:t>
      </w:r>
      <w:bookmarkStart w:id="86" w:name="_bookmark71"/>
      <w:bookmarkEnd w:id="86"/>
      <w:r>
        <w:rPr>
          <w:spacing w:val="-2"/>
          <w:sz w:val="18"/>
        </w:rPr>
        <w:t>[</w:t>
      </w:r>
      <w:hyperlink r:id="rId381">
        <w:r w:rsidR="003F32C2">
          <w:rPr>
            <w:color w:val="0775B7"/>
            <w:spacing w:val="-2"/>
            <w:sz w:val="18"/>
          </w:rPr>
          <w:t>CrossRef</w:t>
        </w:r>
      </w:hyperlink>
      <w:r>
        <w:rPr>
          <w:spacing w:val="-2"/>
          <w:sz w:val="18"/>
        </w:rPr>
        <w:t>]</w:t>
      </w:r>
    </w:p>
    <w:p w14:paraId="4F81CE99" w14:textId="77777777" w:rsidR="003F32C2" w:rsidRDefault="009D0186">
      <w:pPr>
        <w:pStyle w:val="a4"/>
        <w:numPr>
          <w:ilvl w:val="0"/>
          <w:numId w:val="8"/>
        </w:numPr>
        <w:tabs>
          <w:tab w:val="left" w:pos="578"/>
        </w:tabs>
        <w:spacing w:line="228" w:lineRule="auto"/>
        <w:ind w:right="404"/>
        <w:jc w:val="both"/>
        <w:rPr>
          <w:sz w:val="18"/>
        </w:rPr>
      </w:pPr>
      <w:r>
        <w:rPr>
          <w:sz w:val="18"/>
        </w:rPr>
        <w:t>Lomkova, E.A.; Chytil, P.; Janouškova, O.; Mueller, T.; Lucas, H.; Filippov, S.K.; Trhl</w:t>
      </w:r>
      <w:r>
        <w:rPr>
          <w:rFonts w:ascii="Times New Roman" w:hAnsi="Times New Roman"/>
          <w:sz w:val="18"/>
        </w:rPr>
        <w:t>í</w:t>
      </w:r>
      <w:r>
        <w:rPr>
          <w:sz w:val="18"/>
        </w:rPr>
        <w:t xml:space="preserve">kova, O.; </w:t>
      </w:r>
      <w:r>
        <w:rPr>
          <w:sz w:val="18"/>
        </w:rPr>
        <w:t>Aleshunin, P.A.; Skorik, Y.A.; Ulbrich, K.; et</w:t>
      </w:r>
      <w:r>
        <w:rPr>
          <w:spacing w:val="-1"/>
          <w:sz w:val="18"/>
        </w:rPr>
        <w:t xml:space="preserve"> </w:t>
      </w:r>
      <w:r>
        <w:rPr>
          <w:sz w:val="18"/>
        </w:rPr>
        <w:t>al.</w:t>
      </w:r>
      <w:r>
        <w:rPr>
          <w:spacing w:val="23"/>
          <w:sz w:val="18"/>
        </w:rPr>
        <w:t xml:space="preserve"> </w:t>
      </w:r>
      <w:r>
        <w:rPr>
          <w:sz w:val="18"/>
        </w:rPr>
        <w:t>Biodegradable</w:t>
      </w:r>
      <w:r>
        <w:rPr>
          <w:spacing w:val="-1"/>
          <w:sz w:val="18"/>
        </w:rPr>
        <w:t xml:space="preserve"> </w:t>
      </w:r>
      <w:r>
        <w:rPr>
          <w:sz w:val="18"/>
        </w:rPr>
        <w:t>Micellar</w:t>
      </w:r>
      <w:r>
        <w:rPr>
          <w:spacing w:val="-1"/>
          <w:sz w:val="18"/>
        </w:rPr>
        <w:t xml:space="preserve"> </w:t>
      </w:r>
      <w:r>
        <w:rPr>
          <w:sz w:val="18"/>
        </w:rPr>
        <w:t>HPMA-Based</w:t>
      </w:r>
      <w:r>
        <w:rPr>
          <w:spacing w:val="-1"/>
          <w:sz w:val="18"/>
        </w:rPr>
        <w:t xml:space="preserve"> </w:t>
      </w:r>
      <w:r>
        <w:rPr>
          <w:sz w:val="18"/>
        </w:rPr>
        <w:t>Polymer–Drug</w:t>
      </w:r>
      <w:r>
        <w:rPr>
          <w:spacing w:val="-1"/>
          <w:sz w:val="18"/>
        </w:rPr>
        <w:t xml:space="preserve"> </w:t>
      </w:r>
      <w:r>
        <w:rPr>
          <w:sz w:val="18"/>
        </w:rPr>
        <w:t>Conjugates</w:t>
      </w:r>
      <w:r>
        <w:rPr>
          <w:spacing w:val="-1"/>
          <w:sz w:val="18"/>
        </w:rPr>
        <w:t xml:space="preserve"> </w:t>
      </w:r>
      <w:r>
        <w:rPr>
          <w:sz w:val="18"/>
        </w:rPr>
        <w:t>with</w:t>
      </w:r>
      <w:r>
        <w:rPr>
          <w:spacing w:val="-1"/>
          <w:sz w:val="18"/>
        </w:rPr>
        <w:t xml:space="preserve"> </w:t>
      </w:r>
      <w:r>
        <w:rPr>
          <w:sz w:val="18"/>
        </w:rPr>
        <w:t>Betulinic</w:t>
      </w:r>
      <w:r>
        <w:rPr>
          <w:spacing w:val="-1"/>
          <w:sz w:val="18"/>
        </w:rPr>
        <w:t xml:space="preserve"> </w:t>
      </w:r>
      <w:r>
        <w:rPr>
          <w:sz w:val="18"/>
        </w:rPr>
        <w:t>Acid</w:t>
      </w:r>
      <w:r>
        <w:rPr>
          <w:spacing w:val="-1"/>
          <w:sz w:val="18"/>
        </w:rPr>
        <w:t xml:space="preserve"> </w:t>
      </w:r>
      <w:r>
        <w:rPr>
          <w:sz w:val="18"/>
        </w:rPr>
        <w:t>for</w:t>
      </w:r>
      <w:r>
        <w:rPr>
          <w:spacing w:val="-1"/>
          <w:sz w:val="18"/>
        </w:rPr>
        <w:t xml:space="preserve"> </w:t>
      </w:r>
      <w:r>
        <w:rPr>
          <w:sz w:val="18"/>
        </w:rPr>
        <w:t>Passive</w:t>
      </w:r>
      <w:r>
        <w:rPr>
          <w:spacing w:val="-1"/>
          <w:sz w:val="18"/>
        </w:rPr>
        <w:t xml:space="preserve"> </w:t>
      </w:r>
      <w:r>
        <w:rPr>
          <w:sz w:val="18"/>
        </w:rPr>
        <w:t>Tumor</w:t>
      </w:r>
      <w:r>
        <w:rPr>
          <w:spacing w:val="-1"/>
          <w:sz w:val="18"/>
        </w:rPr>
        <w:t xml:space="preserve"> </w:t>
      </w:r>
      <w:r>
        <w:rPr>
          <w:sz w:val="18"/>
        </w:rPr>
        <w:t>Tar-</w:t>
      </w:r>
      <w:bookmarkStart w:id="87" w:name="_bookmark72"/>
      <w:bookmarkEnd w:id="87"/>
      <w:r>
        <w:rPr>
          <w:sz w:val="18"/>
        </w:rPr>
        <w:t xml:space="preserve">geting. </w:t>
      </w:r>
      <w:r>
        <w:rPr>
          <w:i/>
          <w:sz w:val="18"/>
        </w:rPr>
        <w:t xml:space="preserve">Biomacromolecules </w:t>
      </w:r>
      <w:r>
        <w:rPr>
          <w:b/>
          <w:sz w:val="18"/>
        </w:rPr>
        <w:t>2016</w:t>
      </w:r>
      <w:r>
        <w:rPr>
          <w:sz w:val="18"/>
        </w:rPr>
        <w:t xml:space="preserve">, </w:t>
      </w:r>
      <w:r>
        <w:rPr>
          <w:i/>
          <w:sz w:val="18"/>
        </w:rPr>
        <w:t>17</w:t>
      </w:r>
      <w:r>
        <w:rPr>
          <w:sz w:val="18"/>
        </w:rPr>
        <w:t>, 3493–3507. [</w:t>
      </w:r>
      <w:hyperlink r:id="rId382">
        <w:r w:rsidR="003F32C2">
          <w:rPr>
            <w:color w:val="0775B7"/>
            <w:sz w:val="18"/>
          </w:rPr>
          <w:t>CrossRef</w:t>
        </w:r>
      </w:hyperlink>
      <w:r>
        <w:rPr>
          <w:sz w:val="18"/>
        </w:rPr>
        <w:t>]</w:t>
      </w:r>
    </w:p>
    <w:p w14:paraId="41DFB014" w14:textId="77777777" w:rsidR="003F32C2" w:rsidRDefault="009D0186">
      <w:pPr>
        <w:pStyle w:val="a4"/>
        <w:numPr>
          <w:ilvl w:val="0"/>
          <w:numId w:val="8"/>
        </w:numPr>
        <w:tabs>
          <w:tab w:val="left" w:pos="578"/>
        </w:tabs>
        <w:spacing w:line="228" w:lineRule="auto"/>
        <w:ind w:right="431"/>
        <w:jc w:val="both"/>
        <w:rPr>
          <w:sz w:val="18"/>
        </w:rPr>
      </w:pPr>
      <w:r>
        <w:rPr>
          <w:sz w:val="18"/>
        </w:rPr>
        <w:t>Filippov,</w:t>
      </w:r>
      <w:r>
        <w:rPr>
          <w:spacing w:val="-12"/>
          <w:sz w:val="18"/>
        </w:rPr>
        <w:t xml:space="preserve"> </w:t>
      </w:r>
      <w:r>
        <w:rPr>
          <w:sz w:val="18"/>
        </w:rPr>
        <w:t>S.K.;</w:t>
      </w:r>
      <w:r>
        <w:rPr>
          <w:spacing w:val="-11"/>
          <w:sz w:val="18"/>
        </w:rPr>
        <w:t xml:space="preserve"> </w:t>
      </w:r>
      <w:r>
        <w:rPr>
          <w:sz w:val="18"/>
        </w:rPr>
        <w:t>Vishnevetskaya,</w:t>
      </w:r>
      <w:r>
        <w:rPr>
          <w:spacing w:val="-11"/>
          <w:sz w:val="18"/>
        </w:rPr>
        <w:t xml:space="preserve"> </w:t>
      </w:r>
      <w:r>
        <w:rPr>
          <w:sz w:val="18"/>
        </w:rPr>
        <w:t>N.S.;</w:t>
      </w:r>
      <w:r>
        <w:rPr>
          <w:spacing w:val="-11"/>
          <w:sz w:val="18"/>
        </w:rPr>
        <w:t xml:space="preserve"> </w:t>
      </w:r>
      <w:r>
        <w:rPr>
          <w:sz w:val="18"/>
        </w:rPr>
        <w:t>Niebuur,</w:t>
      </w:r>
      <w:r>
        <w:rPr>
          <w:spacing w:val="-12"/>
          <w:sz w:val="18"/>
        </w:rPr>
        <w:t xml:space="preserve"> </w:t>
      </w:r>
      <w:r>
        <w:rPr>
          <w:sz w:val="18"/>
        </w:rPr>
        <w:t>B.-J.;</w:t>
      </w:r>
      <w:r>
        <w:rPr>
          <w:spacing w:val="-11"/>
          <w:sz w:val="18"/>
        </w:rPr>
        <w:t xml:space="preserve"> </w:t>
      </w:r>
      <w:r>
        <w:rPr>
          <w:sz w:val="18"/>
        </w:rPr>
        <w:t>Koziolova,</w:t>
      </w:r>
      <w:r>
        <w:rPr>
          <w:spacing w:val="-11"/>
          <w:sz w:val="18"/>
        </w:rPr>
        <w:t xml:space="preserve"> </w:t>
      </w:r>
      <w:r>
        <w:rPr>
          <w:sz w:val="18"/>
        </w:rPr>
        <w:t>E.;</w:t>
      </w:r>
      <w:r>
        <w:rPr>
          <w:spacing w:val="-11"/>
          <w:sz w:val="18"/>
        </w:rPr>
        <w:t xml:space="preserve"> </w:t>
      </w:r>
      <w:r>
        <w:rPr>
          <w:sz w:val="18"/>
        </w:rPr>
        <w:t>Lomkova,</w:t>
      </w:r>
      <w:r>
        <w:rPr>
          <w:spacing w:val="-12"/>
          <w:sz w:val="18"/>
        </w:rPr>
        <w:t xml:space="preserve"> </w:t>
      </w:r>
      <w:r>
        <w:rPr>
          <w:sz w:val="18"/>
        </w:rPr>
        <w:t>E.A.;</w:t>
      </w:r>
      <w:r>
        <w:rPr>
          <w:spacing w:val="-11"/>
          <w:sz w:val="18"/>
        </w:rPr>
        <w:t xml:space="preserve"> </w:t>
      </w:r>
      <w:r>
        <w:rPr>
          <w:sz w:val="18"/>
        </w:rPr>
        <w:t>Chytil,</w:t>
      </w:r>
      <w:r>
        <w:rPr>
          <w:spacing w:val="-11"/>
          <w:sz w:val="18"/>
        </w:rPr>
        <w:t xml:space="preserve"> </w:t>
      </w:r>
      <w:r>
        <w:rPr>
          <w:sz w:val="18"/>
        </w:rPr>
        <w:t>P.;</w:t>
      </w:r>
      <w:r>
        <w:rPr>
          <w:spacing w:val="-11"/>
          <w:sz w:val="18"/>
        </w:rPr>
        <w:t xml:space="preserve"> </w:t>
      </w:r>
      <w:r>
        <w:rPr>
          <w:sz w:val="18"/>
        </w:rPr>
        <w:t>Etryc,</w:t>
      </w:r>
      <w:r>
        <w:rPr>
          <w:spacing w:val="-12"/>
          <w:sz w:val="18"/>
        </w:rPr>
        <w:t xml:space="preserve"> </w:t>
      </w:r>
      <w:r>
        <w:rPr>
          <w:sz w:val="18"/>
        </w:rPr>
        <w:t>T.;</w:t>
      </w:r>
      <w:r>
        <w:rPr>
          <w:spacing w:val="-11"/>
          <w:sz w:val="18"/>
        </w:rPr>
        <w:t xml:space="preserve"> </w:t>
      </w:r>
      <w:r>
        <w:rPr>
          <w:sz w:val="18"/>
        </w:rPr>
        <w:t>Papadakis,</w:t>
      </w:r>
      <w:r>
        <w:rPr>
          <w:spacing w:val="-11"/>
          <w:sz w:val="18"/>
        </w:rPr>
        <w:t xml:space="preserve"> </w:t>
      </w:r>
      <w:r>
        <w:rPr>
          <w:sz w:val="18"/>
        </w:rPr>
        <w:t>C.M.</w:t>
      </w:r>
      <w:r>
        <w:rPr>
          <w:spacing w:val="-11"/>
          <w:sz w:val="18"/>
        </w:rPr>
        <w:t xml:space="preserve"> </w:t>
      </w:r>
      <w:r>
        <w:rPr>
          <w:sz w:val="18"/>
        </w:rPr>
        <w:t xml:space="preserve">Influence of molar mass, dispersity, and type and location of hydrophobic side chain moieties on the critical micellar concentration and </w:t>
      </w:r>
      <w:bookmarkStart w:id="88" w:name="_bookmark73"/>
      <w:bookmarkEnd w:id="88"/>
      <w:r>
        <w:rPr>
          <w:sz w:val="18"/>
        </w:rPr>
        <w:t xml:space="preserve">stability of amphiphilic HPMA-based polymer drug carriers. </w:t>
      </w:r>
      <w:r>
        <w:rPr>
          <w:i/>
          <w:sz w:val="18"/>
        </w:rPr>
        <w:t xml:space="preserve">Colloid Polym. Sci. </w:t>
      </w:r>
      <w:r>
        <w:rPr>
          <w:b/>
          <w:sz w:val="18"/>
        </w:rPr>
        <w:t>2017</w:t>
      </w:r>
      <w:r>
        <w:rPr>
          <w:sz w:val="18"/>
        </w:rPr>
        <w:t xml:space="preserve">, </w:t>
      </w:r>
      <w:r>
        <w:rPr>
          <w:i/>
          <w:sz w:val="18"/>
        </w:rPr>
        <w:t>295</w:t>
      </w:r>
      <w:r>
        <w:rPr>
          <w:sz w:val="18"/>
        </w:rPr>
        <w:t>, 1313–1325. [</w:t>
      </w:r>
      <w:hyperlink r:id="rId383">
        <w:r w:rsidR="003F32C2">
          <w:rPr>
            <w:color w:val="0775B7"/>
            <w:sz w:val="18"/>
          </w:rPr>
          <w:t>CrossRef</w:t>
        </w:r>
      </w:hyperlink>
      <w:r>
        <w:rPr>
          <w:sz w:val="18"/>
        </w:rPr>
        <w:t>]</w:t>
      </w:r>
    </w:p>
    <w:p w14:paraId="3D72C9B4" w14:textId="77777777" w:rsidR="003F32C2" w:rsidRDefault="009D0186">
      <w:pPr>
        <w:pStyle w:val="a4"/>
        <w:numPr>
          <w:ilvl w:val="0"/>
          <w:numId w:val="8"/>
        </w:numPr>
        <w:tabs>
          <w:tab w:val="left" w:pos="578"/>
        </w:tabs>
        <w:spacing w:line="228" w:lineRule="auto"/>
        <w:ind w:right="435"/>
        <w:jc w:val="both"/>
        <w:rPr>
          <w:sz w:val="18"/>
        </w:rPr>
      </w:pPr>
      <w:r>
        <w:rPr>
          <w:sz w:val="18"/>
        </w:rPr>
        <w:t xml:space="preserve">Malyar, Y.; Kuznetsova, S.A.; Shakhtshneider, T.; Mikhailenko, M.A. Obtaining of Betulin Diacetate and Betulin Dipropionate Composites with Aerosil. </w:t>
      </w:r>
      <w:r>
        <w:rPr>
          <w:i/>
          <w:sz w:val="18"/>
        </w:rPr>
        <w:t xml:space="preserve">J. Sib. Fed. Univ. Chem. </w:t>
      </w:r>
      <w:r>
        <w:rPr>
          <w:b/>
          <w:sz w:val="18"/>
        </w:rPr>
        <w:t>2015</w:t>
      </w:r>
      <w:r>
        <w:rPr>
          <w:sz w:val="18"/>
        </w:rPr>
        <w:t xml:space="preserve">, </w:t>
      </w:r>
      <w:r>
        <w:rPr>
          <w:i/>
          <w:sz w:val="18"/>
        </w:rPr>
        <w:t>2</w:t>
      </w:r>
      <w:r>
        <w:rPr>
          <w:sz w:val="18"/>
        </w:rPr>
        <w:t>, 277–286. [</w:t>
      </w:r>
      <w:hyperlink r:id="rId384">
        <w:r w:rsidR="003F32C2">
          <w:rPr>
            <w:color w:val="0775B7"/>
            <w:sz w:val="18"/>
          </w:rPr>
          <w:t>CrossRef</w:t>
        </w:r>
      </w:hyperlink>
      <w:r>
        <w:rPr>
          <w:sz w:val="18"/>
        </w:rPr>
        <w:t>]</w:t>
      </w:r>
    </w:p>
    <w:p w14:paraId="77B0E171" w14:textId="77777777" w:rsidR="003F32C2" w:rsidRDefault="003F32C2">
      <w:pPr>
        <w:pStyle w:val="a4"/>
        <w:spacing w:line="228" w:lineRule="auto"/>
        <w:rPr>
          <w:sz w:val="18"/>
        </w:rPr>
        <w:sectPr w:rsidR="003F32C2">
          <w:pgSz w:w="11910" w:h="16840"/>
          <w:pgMar w:top="1400" w:right="283" w:bottom="280" w:left="566" w:header="1143" w:footer="0" w:gutter="0"/>
          <w:cols w:space="720"/>
        </w:sectPr>
      </w:pPr>
    </w:p>
    <w:p w14:paraId="57C5B132" w14:textId="77777777" w:rsidR="003F32C2" w:rsidRDefault="003F32C2">
      <w:pPr>
        <w:pStyle w:val="a3"/>
        <w:rPr>
          <w:rFonts w:ascii="Palatino Linotype"/>
          <w:sz w:val="18"/>
        </w:rPr>
      </w:pPr>
    </w:p>
    <w:p w14:paraId="562BC2D3" w14:textId="77777777" w:rsidR="003F32C2" w:rsidRDefault="003F32C2">
      <w:pPr>
        <w:pStyle w:val="a3"/>
        <w:spacing w:before="12"/>
        <w:rPr>
          <w:rFonts w:ascii="Palatino Linotype"/>
          <w:sz w:val="18"/>
        </w:rPr>
      </w:pPr>
    </w:p>
    <w:p w14:paraId="67DDF590" w14:textId="77777777" w:rsidR="003F32C2" w:rsidRDefault="009D0186">
      <w:pPr>
        <w:pStyle w:val="a4"/>
        <w:numPr>
          <w:ilvl w:val="0"/>
          <w:numId w:val="8"/>
        </w:numPr>
        <w:tabs>
          <w:tab w:val="left" w:pos="578"/>
        </w:tabs>
        <w:spacing w:line="228" w:lineRule="auto"/>
        <w:ind w:right="435"/>
        <w:rPr>
          <w:sz w:val="18"/>
        </w:rPr>
      </w:pPr>
      <w:bookmarkStart w:id="89" w:name="_bookmark74"/>
      <w:bookmarkEnd w:id="89"/>
      <w:r>
        <w:rPr>
          <w:sz w:val="18"/>
        </w:rPr>
        <w:t>Dai,</w:t>
      </w:r>
      <w:r>
        <w:rPr>
          <w:spacing w:val="-7"/>
          <w:sz w:val="18"/>
        </w:rPr>
        <w:t xml:space="preserve"> </w:t>
      </w:r>
      <w:r>
        <w:rPr>
          <w:sz w:val="18"/>
        </w:rPr>
        <w:t>L.;</w:t>
      </w:r>
      <w:r>
        <w:rPr>
          <w:spacing w:val="-7"/>
          <w:sz w:val="18"/>
        </w:rPr>
        <w:t xml:space="preserve"> </w:t>
      </w:r>
      <w:r>
        <w:rPr>
          <w:sz w:val="18"/>
        </w:rPr>
        <w:t>Li,</w:t>
      </w:r>
      <w:r>
        <w:rPr>
          <w:spacing w:val="-7"/>
          <w:sz w:val="18"/>
        </w:rPr>
        <w:t xml:space="preserve"> </w:t>
      </w:r>
      <w:r>
        <w:rPr>
          <w:sz w:val="18"/>
        </w:rPr>
        <w:t>D.;</w:t>
      </w:r>
      <w:r>
        <w:rPr>
          <w:spacing w:val="-7"/>
          <w:sz w:val="18"/>
        </w:rPr>
        <w:t xml:space="preserve"> </w:t>
      </w:r>
      <w:r>
        <w:rPr>
          <w:sz w:val="18"/>
        </w:rPr>
        <w:t>Cheng,</w:t>
      </w:r>
      <w:r>
        <w:rPr>
          <w:spacing w:val="-7"/>
          <w:sz w:val="18"/>
        </w:rPr>
        <w:t xml:space="preserve"> </w:t>
      </w:r>
      <w:r>
        <w:rPr>
          <w:sz w:val="18"/>
        </w:rPr>
        <w:t>J.;</w:t>
      </w:r>
      <w:r>
        <w:rPr>
          <w:spacing w:val="-7"/>
          <w:sz w:val="18"/>
        </w:rPr>
        <w:t xml:space="preserve"> </w:t>
      </w:r>
      <w:r>
        <w:rPr>
          <w:sz w:val="18"/>
        </w:rPr>
        <w:t>Liu,</w:t>
      </w:r>
      <w:r>
        <w:rPr>
          <w:spacing w:val="-7"/>
          <w:sz w:val="18"/>
        </w:rPr>
        <w:t xml:space="preserve"> </w:t>
      </w:r>
      <w:r>
        <w:rPr>
          <w:sz w:val="18"/>
        </w:rPr>
        <w:t>J.;</w:t>
      </w:r>
      <w:r>
        <w:rPr>
          <w:spacing w:val="-7"/>
          <w:sz w:val="18"/>
        </w:rPr>
        <w:t xml:space="preserve"> </w:t>
      </w:r>
      <w:r>
        <w:rPr>
          <w:sz w:val="18"/>
        </w:rPr>
        <w:t>Deng,</w:t>
      </w:r>
      <w:r>
        <w:rPr>
          <w:spacing w:val="-7"/>
          <w:sz w:val="18"/>
        </w:rPr>
        <w:t xml:space="preserve"> </w:t>
      </w:r>
      <w:r>
        <w:rPr>
          <w:sz w:val="18"/>
        </w:rPr>
        <w:t>L.-H.;</w:t>
      </w:r>
      <w:r>
        <w:rPr>
          <w:spacing w:val="-7"/>
          <w:sz w:val="18"/>
        </w:rPr>
        <w:t xml:space="preserve"> </w:t>
      </w:r>
      <w:r>
        <w:rPr>
          <w:sz w:val="18"/>
        </w:rPr>
        <w:t>Wang,</w:t>
      </w:r>
      <w:r>
        <w:rPr>
          <w:spacing w:val="-7"/>
          <w:sz w:val="18"/>
        </w:rPr>
        <w:t xml:space="preserve"> </w:t>
      </w:r>
      <w:r>
        <w:rPr>
          <w:sz w:val="18"/>
        </w:rPr>
        <w:t>L.-Y.;</w:t>
      </w:r>
      <w:r>
        <w:rPr>
          <w:spacing w:val="-7"/>
          <w:sz w:val="18"/>
        </w:rPr>
        <w:t xml:space="preserve"> </w:t>
      </w:r>
      <w:r>
        <w:rPr>
          <w:sz w:val="18"/>
        </w:rPr>
        <w:t>Lei,</w:t>
      </w:r>
      <w:r>
        <w:rPr>
          <w:spacing w:val="-7"/>
          <w:sz w:val="18"/>
        </w:rPr>
        <w:t xml:space="preserve"> </w:t>
      </w:r>
      <w:r>
        <w:rPr>
          <w:sz w:val="18"/>
        </w:rPr>
        <w:t>J.-D.;</w:t>
      </w:r>
      <w:r>
        <w:rPr>
          <w:spacing w:val="-7"/>
          <w:sz w:val="18"/>
        </w:rPr>
        <w:t xml:space="preserve"> </w:t>
      </w:r>
      <w:r>
        <w:rPr>
          <w:sz w:val="18"/>
        </w:rPr>
        <w:t>He,</w:t>
      </w:r>
      <w:r>
        <w:rPr>
          <w:spacing w:val="-7"/>
          <w:sz w:val="18"/>
        </w:rPr>
        <w:t xml:space="preserve"> </w:t>
      </w:r>
      <w:r>
        <w:rPr>
          <w:sz w:val="18"/>
        </w:rPr>
        <w:t>J.</w:t>
      </w:r>
      <w:r>
        <w:rPr>
          <w:spacing w:val="-7"/>
          <w:sz w:val="18"/>
        </w:rPr>
        <w:t xml:space="preserve"> </w:t>
      </w:r>
      <w:r>
        <w:rPr>
          <w:sz w:val="18"/>
        </w:rPr>
        <w:t>Water</w:t>
      </w:r>
      <w:r>
        <w:rPr>
          <w:spacing w:val="-7"/>
          <w:sz w:val="18"/>
        </w:rPr>
        <w:t xml:space="preserve"> </w:t>
      </w:r>
      <w:r>
        <w:rPr>
          <w:sz w:val="18"/>
        </w:rPr>
        <w:t>soluble</w:t>
      </w:r>
      <w:r>
        <w:rPr>
          <w:spacing w:val="-7"/>
          <w:sz w:val="18"/>
        </w:rPr>
        <w:t xml:space="preserve"> </w:t>
      </w:r>
      <w:r>
        <w:rPr>
          <w:sz w:val="18"/>
        </w:rPr>
        <w:t>multiarm-polyethylene</w:t>
      </w:r>
      <w:r>
        <w:rPr>
          <w:spacing w:val="-7"/>
          <w:sz w:val="18"/>
        </w:rPr>
        <w:t xml:space="preserve"> </w:t>
      </w:r>
      <w:r>
        <w:rPr>
          <w:sz w:val="18"/>
        </w:rPr>
        <w:t xml:space="preserve">glycol–betulinic </w:t>
      </w:r>
      <w:bookmarkStart w:id="90" w:name="_bookmark75"/>
      <w:bookmarkEnd w:id="90"/>
      <w:r>
        <w:rPr>
          <w:sz w:val="18"/>
        </w:rPr>
        <w:t>acid prodrugs: Design, synthe</w:t>
      </w:r>
      <w:r>
        <w:rPr>
          <w:sz w:val="18"/>
        </w:rPr>
        <w:t xml:space="preserve">sis, and in vivo effectiveness. </w:t>
      </w:r>
      <w:r>
        <w:rPr>
          <w:i/>
          <w:sz w:val="18"/>
        </w:rPr>
        <w:t xml:space="preserve">Polym. Chem. </w:t>
      </w:r>
      <w:r>
        <w:rPr>
          <w:b/>
          <w:sz w:val="18"/>
        </w:rPr>
        <w:t>2014</w:t>
      </w:r>
      <w:r>
        <w:rPr>
          <w:sz w:val="18"/>
        </w:rPr>
        <w:t xml:space="preserve">, </w:t>
      </w:r>
      <w:r>
        <w:rPr>
          <w:i/>
          <w:sz w:val="18"/>
        </w:rPr>
        <w:t>5</w:t>
      </w:r>
      <w:r>
        <w:rPr>
          <w:sz w:val="18"/>
        </w:rPr>
        <w:t>, 5775–5783. [</w:t>
      </w:r>
      <w:hyperlink r:id="rId385">
        <w:r w:rsidR="003F32C2">
          <w:rPr>
            <w:color w:val="0775B7"/>
            <w:sz w:val="18"/>
          </w:rPr>
          <w:t>CrossRef</w:t>
        </w:r>
      </w:hyperlink>
      <w:r>
        <w:rPr>
          <w:sz w:val="18"/>
        </w:rPr>
        <w:t>]</w:t>
      </w:r>
    </w:p>
    <w:p w14:paraId="49227825" w14:textId="77777777" w:rsidR="003F32C2" w:rsidRDefault="009D0186">
      <w:pPr>
        <w:pStyle w:val="a4"/>
        <w:numPr>
          <w:ilvl w:val="0"/>
          <w:numId w:val="8"/>
        </w:numPr>
        <w:tabs>
          <w:tab w:val="left" w:pos="578"/>
        </w:tabs>
        <w:spacing w:before="5" w:line="220" w:lineRule="auto"/>
        <w:ind w:right="405"/>
        <w:rPr>
          <w:sz w:val="18"/>
        </w:rPr>
      </w:pPr>
      <w:r>
        <w:rPr>
          <w:spacing w:val="-2"/>
          <w:sz w:val="18"/>
        </w:rPr>
        <w:t>Sursyakova, V.V.; Levdanskya, V.A.; Rubayloa, A.I.</w:t>
      </w:r>
      <w:r>
        <w:rPr>
          <w:spacing w:val="-3"/>
          <w:sz w:val="18"/>
        </w:rPr>
        <w:t xml:space="preserve"> </w:t>
      </w:r>
      <w:r>
        <w:rPr>
          <w:spacing w:val="-2"/>
          <w:sz w:val="18"/>
        </w:rPr>
        <w:t>Determining</w:t>
      </w:r>
      <w:r>
        <w:rPr>
          <w:spacing w:val="-3"/>
          <w:sz w:val="18"/>
        </w:rPr>
        <w:t xml:space="preserve"> </w:t>
      </w:r>
      <w:r>
        <w:rPr>
          <w:spacing w:val="-2"/>
          <w:sz w:val="18"/>
        </w:rPr>
        <w:t>Stability</w:t>
      </w:r>
      <w:r>
        <w:rPr>
          <w:spacing w:val="-3"/>
          <w:sz w:val="18"/>
        </w:rPr>
        <w:t xml:space="preserve"> </w:t>
      </w:r>
      <w:r>
        <w:rPr>
          <w:spacing w:val="-2"/>
          <w:sz w:val="18"/>
        </w:rPr>
        <w:t>Constants</w:t>
      </w:r>
      <w:r>
        <w:rPr>
          <w:spacing w:val="-3"/>
          <w:sz w:val="18"/>
        </w:rPr>
        <w:t xml:space="preserve"> </w:t>
      </w:r>
      <w:r>
        <w:rPr>
          <w:spacing w:val="-2"/>
          <w:sz w:val="18"/>
        </w:rPr>
        <w:t>of</w:t>
      </w:r>
      <w:r>
        <w:rPr>
          <w:spacing w:val="-3"/>
          <w:sz w:val="18"/>
        </w:rPr>
        <w:t xml:space="preserve"> </w:t>
      </w:r>
      <w:r>
        <w:rPr>
          <w:spacing w:val="-2"/>
          <w:sz w:val="18"/>
        </w:rPr>
        <w:t>Complexes</w:t>
      </w:r>
      <w:r>
        <w:rPr>
          <w:spacing w:val="-3"/>
          <w:sz w:val="18"/>
        </w:rPr>
        <w:t xml:space="preserve"> </w:t>
      </w:r>
      <w:r>
        <w:rPr>
          <w:spacing w:val="-2"/>
          <w:sz w:val="18"/>
        </w:rPr>
        <w:t>Between</w:t>
      </w:r>
      <w:r>
        <w:rPr>
          <w:spacing w:val="-4"/>
          <w:sz w:val="18"/>
        </w:rPr>
        <w:t xml:space="preserve"> </w:t>
      </w:r>
      <w:r>
        <w:rPr>
          <w:spacing w:val="-2"/>
          <w:sz w:val="18"/>
        </w:rPr>
        <w:t>Ester</w:t>
      </w:r>
      <w:r>
        <w:rPr>
          <w:spacing w:val="-3"/>
          <w:sz w:val="18"/>
        </w:rPr>
        <w:t xml:space="preserve"> </w:t>
      </w:r>
      <w:r>
        <w:rPr>
          <w:spacing w:val="-2"/>
          <w:sz w:val="18"/>
        </w:rPr>
        <w:t>Betulin</w:t>
      </w:r>
      <w:r>
        <w:rPr>
          <w:spacing w:val="-3"/>
          <w:sz w:val="18"/>
        </w:rPr>
        <w:t xml:space="preserve"> </w:t>
      </w:r>
      <w:r>
        <w:rPr>
          <w:spacing w:val="-2"/>
          <w:sz w:val="18"/>
        </w:rPr>
        <w:t>Deriva-</w:t>
      </w:r>
      <w:bookmarkStart w:id="91" w:name="_bookmark76"/>
      <w:bookmarkEnd w:id="91"/>
      <w:r>
        <w:rPr>
          <w:sz w:val="18"/>
        </w:rPr>
        <w:t xml:space="preserve">tives and </w:t>
      </w:r>
      <w:r>
        <w:rPr>
          <w:rFonts w:ascii="Lucida Sans Unicode" w:hAnsi="Lucida Sans Unicode"/>
          <w:sz w:val="18"/>
        </w:rPr>
        <w:t>β</w:t>
      </w:r>
      <w:r>
        <w:rPr>
          <w:sz w:val="18"/>
        </w:rPr>
        <w:t xml:space="preserve">-Cyclodextrin by Affinity Capillary Electrophoresis. </w:t>
      </w:r>
      <w:r>
        <w:rPr>
          <w:i/>
          <w:sz w:val="18"/>
        </w:rPr>
        <w:t xml:space="preserve">J. Sib. Fed. Univ. Chem. </w:t>
      </w:r>
      <w:r>
        <w:rPr>
          <w:b/>
          <w:sz w:val="18"/>
        </w:rPr>
        <w:t>2020</w:t>
      </w:r>
      <w:r>
        <w:rPr>
          <w:sz w:val="18"/>
        </w:rPr>
        <w:t xml:space="preserve">, </w:t>
      </w:r>
      <w:r>
        <w:rPr>
          <w:i/>
          <w:sz w:val="18"/>
        </w:rPr>
        <w:t>13</w:t>
      </w:r>
      <w:r>
        <w:rPr>
          <w:sz w:val="18"/>
        </w:rPr>
        <w:t>, 534–541. [</w:t>
      </w:r>
      <w:hyperlink r:id="rId386">
        <w:r w:rsidR="003F32C2">
          <w:rPr>
            <w:color w:val="0775B7"/>
            <w:sz w:val="18"/>
          </w:rPr>
          <w:t>CrossRef</w:t>
        </w:r>
      </w:hyperlink>
      <w:r>
        <w:rPr>
          <w:sz w:val="18"/>
        </w:rPr>
        <w:t>]</w:t>
      </w:r>
    </w:p>
    <w:p w14:paraId="4A67ED52" w14:textId="77777777" w:rsidR="003F32C2" w:rsidRDefault="009D0186">
      <w:pPr>
        <w:pStyle w:val="a4"/>
        <w:numPr>
          <w:ilvl w:val="0"/>
          <w:numId w:val="8"/>
        </w:numPr>
        <w:tabs>
          <w:tab w:val="left" w:pos="578"/>
        </w:tabs>
        <w:spacing w:line="204" w:lineRule="exact"/>
        <w:ind w:hanging="430"/>
        <w:rPr>
          <w:sz w:val="18"/>
        </w:rPr>
      </w:pPr>
      <w:r>
        <w:rPr>
          <w:sz w:val="18"/>
        </w:rPr>
        <w:t>Mikhailenko,</w:t>
      </w:r>
      <w:r>
        <w:rPr>
          <w:spacing w:val="40"/>
          <w:sz w:val="18"/>
        </w:rPr>
        <w:t xml:space="preserve"> </w:t>
      </w:r>
      <w:r>
        <w:rPr>
          <w:sz w:val="18"/>
        </w:rPr>
        <w:t>M.A.;</w:t>
      </w:r>
      <w:r>
        <w:rPr>
          <w:spacing w:val="49"/>
          <w:sz w:val="18"/>
        </w:rPr>
        <w:t xml:space="preserve"> </w:t>
      </w:r>
      <w:r>
        <w:rPr>
          <w:sz w:val="18"/>
        </w:rPr>
        <w:t>Shakhtshneider,</w:t>
      </w:r>
      <w:r>
        <w:rPr>
          <w:spacing w:val="40"/>
          <w:sz w:val="18"/>
        </w:rPr>
        <w:t xml:space="preserve"> </w:t>
      </w:r>
      <w:r>
        <w:rPr>
          <w:sz w:val="18"/>
        </w:rPr>
        <w:t>T.P.;</w:t>
      </w:r>
      <w:r>
        <w:rPr>
          <w:spacing w:val="49"/>
          <w:sz w:val="18"/>
        </w:rPr>
        <w:t xml:space="preserve"> </w:t>
      </w:r>
      <w:r>
        <w:rPr>
          <w:sz w:val="18"/>
        </w:rPr>
        <w:t>Eltsov,</w:t>
      </w:r>
      <w:r>
        <w:rPr>
          <w:spacing w:val="40"/>
          <w:sz w:val="18"/>
        </w:rPr>
        <w:t xml:space="preserve"> </w:t>
      </w:r>
      <w:r>
        <w:rPr>
          <w:sz w:val="18"/>
        </w:rPr>
        <w:t>I.V.;</w:t>
      </w:r>
      <w:r>
        <w:rPr>
          <w:spacing w:val="49"/>
          <w:sz w:val="18"/>
        </w:rPr>
        <w:t xml:space="preserve"> </w:t>
      </w:r>
      <w:r>
        <w:rPr>
          <w:sz w:val="18"/>
        </w:rPr>
        <w:t>Kozlov,</w:t>
      </w:r>
      <w:r>
        <w:rPr>
          <w:spacing w:val="40"/>
          <w:sz w:val="18"/>
        </w:rPr>
        <w:t xml:space="preserve"> </w:t>
      </w:r>
      <w:r>
        <w:rPr>
          <w:sz w:val="18"/>
        </w:rPr>
        <w:t>A.S.;</w:t>
      </w:r>
      <w:r>
        <w:rPr>
          <w:spacing w:val="49"/>
          <w:sz w:val="18"/>
        </w:rPr>
        <w:t xml:space="preserve"> </w:t>
      </w:r>
      <w:r>
        <w:rPr>
          <w:sz w:val="18"/>
        </w:rPr>
        <w:t>Ku</w:t>
      </w:r>
      <w:r>
        <w:rPr>
          <w:sz w:val="18"/>
        </w:rPr>
        <w:t>znetsova,</w:t>
      </w:r>
      <w:r>
        <w:rPr>
          <w:spacing w:val="40"/>
          <w:sz w:val="18"/>
        </w:rPr>
        <w:t xml:space="preserve"> </w:t>
      </w:r>
      <w:r>
        <w:rPr>
          <w:sz w:val="18"/>
        </w:rPr>
        <w:t>S.A.;</w:t>
      </w:r>
      <w:r>
        <w:rPr>
          <w:spacing w:val="49"/>
          <w:sz w:val="18"/>
        </w:rPr>
        <w:t xml:space="preserve"> </w:t>
      </w:r>
      <w:r>
        <w:rPr>
          <w:sz w:val="18"/>
        </w:rPr>
        <w:t>Karacharov,</w:t>
      </w:r>
      <w:r>
        <w:rPr>
          <w:spacing w:val="40"/>
          <w:sz w:val="18"/>
        </w:rPr>
        <w:t xml:space="preserve"> </w:t>
      </w:r>
      <w:r>
        <w:rPr>
          <w:sz w:val="18"/>
        </w:rPr>
        <w:t>A.A.;</w:t>
      </w:r>
      <w:r>
        <w:rPr>
          <w:spacing w:val="49"/>
          <w:sz w:val="18"/>
        </w:rPr>
        <w:t xml:space="preserve"> </w:t>
      </w:r>
      <w:r>
        <w:rPr>
          <w:sz w:val="18"/>
        </w:rPr>
        <w:t>Boldyrev,</w:t>
      </w:r>
      <w:r>
        <w:rPr>
          <w:spacing w:val="40"/>
          <w:sz w:val="18"/>
        </w:rPr>
        <w:t xml:space="preserve"> </w:t>
      </w:r>
      <w:r>
        <w:rPr>
          <w:spacing w:val="-4"/>
          <w:sz w:val="18"/>
        </w:rPr>
        <w:t>V.V.</w:t>
      </w:r>
    </w:p>
    <w:p w14:paraId="10084061" w14:textId="77777777" w:rsidR="003F32C2" w:rsidRDefault="009D0186">
      <w:pPr>
        <w:spacing w:before="3" w:line="228" w:lineRule="auto"/>
        <w:ind w:left="569" w:right="268" w:firstLine="8"/>
        <w:rPr>
          <w:rFonts w:ascii="Palatino Linotype" w:hAnsi="Palatino Linotype"/>
          <w:sz w:val="18"/>
        </w:rPr>
      </w:pPr>
      <w:r>
        <w:rPr>
          <w:rFonts w:ascii="Palatino Linotype" w:hAnsi="Palatino Linotype"/>
          <w:sz w:val="18"/>
        </w:rPr>
        <w:t xml:space="preserve">Supramolecular architecture of betulin diacetate complexes with arabinogalactan from </w:t>
      </w:r>
      <w:r>
        <w:rPr>
          <w:rFonts w:ascii="Palatino Linotype" w:hAnsi="Palatino Linotype"/>
          <w:i/>
          <w:sz w:val="18"/>
        </w:rPr>
        <w:t>Larix sibirica</w:t>
      </w:r>
      <w:r>
        <w:rPr>
          <w:rFonts w:ascii="Palatino Linotype" w:hAnsi="Palatino Linotype"/>
          <w:sz w:val="18"/>
        </w:rPr>
        <w:t>.</w:t>
      </w:r>
      <w:r>
        <w:rPr>
          <w:rFonts w:ascii="Palatino Linotype" w:hAnsi="Palatino Linotype"/>
          <w:spacing w:val="40"/>
          <w:sz w:val="18"/>
        </w:rPr>
        <w:t xml:space="preserve"> </w:t>
      </w:r>
      <w:r>
        <w:rPr>
          <w:rFonts w:ascii="Palatino Linotype" w:hAnsi="Palatino Linotype"/>
          <w:i/>
          <w:sz w:val="18"/>
        </w:rPr>
        <w:t>Carbohydr.</w:t>
      </w:r>
      <w:r>
        <w:rPr>
          <w:rFonts w:ascii="Palatino Linotype" w:hAnsi="Palatino Linotype"/>
          <w:i/>
          <w:spacing w:val="40"/>
          <w:sz w:val="18"/>
        </w:rPr>
        <w:t xml:space="preserve"> </w:t>
      </w:r>
      <w:r>
        <w:rPr>
          <w:rFonts w:ascii="Palatino Linotype" w:hAnsi="Palatino Linotype"/>
          <w:i/>
          <w:sz w:val="18"/>
        </w:rPr>
        <w:t>Polym.</w:t>
      </w:r>
      <w:r>
        <w:rPr>
          <w:rFonts w:ascii="Palatino Linotype" w:hAnsi="Palatino Linotype"/>
          <w:i/>
          <w:spacing w:val="40"/>
          <w:sz w:val="18"/>
        </w:rPr>
        <w:t xml:space="preserve"> </w:t>
      </w:r>
      <w:r>
        <w:rPr>
          <w:rFonts w:ascii="Palatino Linotype" w:hAnsi="Palatino Linotype"/>
          <w:b/>
          <w:sz w:val="18"/>
        </w:rPr>
        <w:t>2016</w:t>
      </w:r>
      <w:r>
        <w:rPr>
          <w:rFonts w:ascii="Palatino Linotype" w:hAnsi="Palatino Linotype"/>
          <w:sz w:val="18"/>
        </w:rPr>
        <w:t xml:space="preserve">, </w:t>
      </w:r>
      <w:bookmarkStart w:id="92" w:name="_bookmark77"/>
      <w:bookmarkEnd w:id="92"/>
      <w:r>
        <w:rPr>
          <w:rFonts w:ascii="Palatino Linotype" w:hAnsi="Palatino Linotype"/>
          <w:i/>
          <w:sz w:val="18"/>
        </w:rPr>
        <w:t>138</w:t>
      </w:r>
      <w:r>
        <w:rPr>
          <w:rFonts w:ascii="Palatino Linotype" w:hAnsi="Palatino Linotype"/>
          <w:sz w:val="18"/>
        </w:rPr>
        <w:t>, 1–7. [</w:t>
      </w:r>
      <w:hyperlink r:id="rId387">
        <w:r w:rsidR="003F32C2">
          <w:rPr>
            <w:rFonts w:ascii="Palatino Linotype" w:hAnsi="Palatino Linotype"/>
            <w:color w:val="0775B7"/>
            <w:sz w:val="18"/>
          </w:rPr>
          <w:t>CrossRef</w:t>
        </w:r>
      </w:hyperlink>
      <w:r>
        <w:rPr>
          <w:rFonts w:ascii="Palatino Linotype" w:hAnsi="Palatino Linotype"/>
          <w:sz w:val="18"/>
        </w:rPr>
        <w:t>] [</w:t>
      </w:r>
      <w:hyperlink r:id="rId388">
        <w:r w:rsidR="003F32C2">
          <w:rPr>
            <w:rFonts w:ascii="Palatino Linotype" w:hAnsi="Palatino Linotype"/>
            <w:color w:val="0775B7"/>
            <w:sz w:val="18"/>
          </w:rPr>
          <w:t>PubMed</w:t>
        </w:r>
      </w:hyperlink>
      <w:r>
        <w:rPr>
          <w:rFonts w:ascii="Palatino Linotype" w:hAnsi="Palatino Linotype"/>
          <w:sz w:val="18"/>
        </w:rPr>
        <w:t>]</w:t>
      </w:r>
    </w:p>
    <w:p w14:paraId="279A77B2" w14:textId="77777777" w:rsidR="003F32C2" w:rsidRDefault="009D0186">
      <w:pPr>
        <w:pStyle w:val="a4"/>
        <w:numPr>
          <w:ilvl w:val="0"/>
          <w:numId w:val="8"/>
        </w:numPr>
        <w:tabs>
          <w:tab w:val="left" w:pos="578"/>
        </w:tabs>
        <w:spacing w:line="228" w:lineRule="auto"/>
        <w:ind w:right="431"/>
        <w:jc w:val="both"/>
        <w:rPr>
          <w:sz w:val="18"/>
        </w:rPr>
      </w:pPr>
      <w:r>
        <w:rPr>
          <w:sz w:val="18"/>
        </w:rPr>
        <w:t>Falamaş,</w:t>
      </w:r>
      <w:r>
        <w:rPr>
          <w:spacing w:val="-6"/>
          <w:sz w:val="18"/>
        </w:rPr>
        <w:t xml:space="preserve"> </w:t>
      </w:r>
      <w:r>
        <w:rPr>
          <w:sz w:val="18"/>
        </w:rPr>
        <w:t>A.;</w:t>
      </w:r>
      <w:r>
        <w:rPr>
          <w:spacing w:val="-6"/>
          <w:sz w:val="18"/>
        </w:rPr>
        <w:t xml:space="preserve"> </w:t>
      </w:r>
      <w:r>
        <w:rPr>
          <w:sz w:val="18"/>
        </w:rPr>
        <w:t>Pînzaru,</w:t>
      </w:r>
      <w:r>
        <w:rPr>
          <w:spacing w:val="-6"/>
          <w:sz w:val="18"/>
        </w:rPr>
        <w:t xml:space="preserve"> </w:t>
      </w:r>
      <w:r>
        <w:rPr>
          <w:sz w:val="18"/>
        </w:rPr>
        <w:t>S.C.;</w:t>
      </w:r>
      <w:r>
        <w:rPr>
          <w:spacing w:val="-6"/>
          <w:sz w:val="18"/>
        </w:rPr>
        <w:t xml:space="preserve"> </w:t>
      </w:r>
      <w:r>
        <w:rPr>
          <w:sz w:val="18"/>
        </w:rPr>
        <w:t>Chiş,</w:t>
      </w:r>
      <w:r>
        <w:rPr>
          <w:spacing w:val="-6"/>
          <w:sz w:val="18"/>
        </w:rPr>
        <w:t xml:space="preserve"> </w:t>
      </w:r>
      <w:r>
        <w:rPr>
          <w:sz w:val="18"/>
        </w:rPr>
        <w:t>V.;</w:t>
      </w:r>
      <w:r>
        <w:rPr>
          <w:spacing w:val="-6"/>
          <w:sz w:val="18"/>
        </w:rPr>
        <w:t xml:space="preserve"> </w:t>
      </w:r>
      <w:r>
        <w:rPr>
          <w:sz w:val="18"/>
        </w:rPr>
        <w:t>Dehelean,</w:t>
      </w:r>
      <w:r>
        <w:rPr>
          <w:spacing w:val="-6"/>
          <w:sz w:val="18"/>
        </w:rPr>
        <w:t xml:space="preserve"> </w:t>
      </w:r>
      <w:r>
        <w:rPr>
          <w:sz w:val="18"/>
        </w:rPr>
        <w:t>C.</w:t>
      </w:r>
      <w:r>
        <w:rPr>
          <w:spacing w:val="-6"/>
          <w:sz w:val="18"/>
        </w:rPr>
        <w:t xml:space="preserve"> </w:t>
      </w:r>
      <w:r>
        <w:rPr>
          <w:sz w:val="18"/>
        </w:rPr>
        <w:t>Spectroscopic</w:t>
      </w:r>
      <w:r>
        <w:rPr>
          <w:spacing w:val="-6"/>
          <w:sz w:val="18"/>
        </w:rPr>
        <w:t xml:space="preserve"> </w:t>
      </w:r>
      <w:r>
        <w:rPr>
          <w:sz w:val="18"/>
        </w:rPr>
        <w:t>investigations</w:t>
      </w:r>
      <w:r>
        <w:rPr>
          <w:spacing w:val="-6"/>
          <w:sz w:val="18"/>
        </w:rPr>
        <w:t xml:space="preserve"> </w:t>
      </w:r>
      <w:r>
        <w:rPr>
          <w:sz w:val="18"/>
        </w:rPr>
        <w:t>of</w:t>
      </w:r>
      <w:r>
        <w:rPr>
          <w:spacing w:val="-6"/>
          <w:sz w:val="18"/>
        </w:rPr>
        <w:t xml:space="preserve"> </w:t>
      </w:r>
      <w:r>
        <w:rPr>
          <w:sz w:val="18"/>
        </w:rPr>
        <w:t>newly</w:t>
      </w:r>
      <w:r>
        <w:rPr>
          <w:spacing w:val="-7"/>
          <w:sz w:val="18"/>
        </w:rPr>
        <w:t xml:space="preserve"> </w:t>
      </w:r>
      <w:r>
        <w:rPr>
          <w:sz w:val="18"/>
        </w:rPr>
        <w:t>formed</w:t>
      </w:r>
      <w:r>
        <w:rPr>
          <w:spacing w:val="-6"/>
          <w:sz w:val="18"/>
        </w:rPr>
        <w:t xml:space="preserve"> </w:t>
      </w:r>
      <w:r>
        <w:rPr>
          <w:sz w:val="18"/>
        </w:rPr>
        <w:t>betulin-cyclod</w:t>
      </w:r>
      <w:r>
        <w:rPr>
          <w:sz w:val="18"/>
        </w:rPr>
        <w:t>extrin</w:t>
      </w:r>
      <w:r>
        <w:rPr>
          <w:spacing w:val="-6"/>
          <w:sz w:val="18"/>
        </w:rPr>
        <w:t xml:space="preserve"> </w:t>
      </w:r>
      <w:r>
        <w:rPr>
          <w:sz w:val="18"/>
        </w:rPr>
        <w:t xml:space="preserve">guest–host type complexes as potential anti skin cancer candidates. </w:t>
      </w:r>
      <w:r>
        <w:rPr>
          <w:i/>
          <w:sz w:val="18"/>
        </w:rPr>
        <w:t xml:space="preserve">J. Mol. Struct. </w:t>
      </w:r>
      <w:r>
        <w:rPr>
          <w:b/>
          <w:sz w:val="18"/>
        </w:rPr>
        <w:t>2011</w:t>
      </w:r>
      <w:r>
        <w:rPr>
          <w:sz w:val="18"/>
        </w:rPr>
        <w:t xml:space="preserve">, </w:t>
      </w:r>
      <w:r>
        <w:rPr>
          <w:i/>
          <w:sz w:val="18"/>
        </w:rPr>
        <w:t>993</w:t>
      </w:r>
      <w:r>
        <w:rPr>
          <w:sz w:val="18"/>
        </w:rPr>
        <w:t>, 297–301. [</w:t>
      </w:r>
      <w:hyperlink r:id="rId389">
        <w:r w:rsidR="003F32C2">
          <w:rPr>
            <w:color w:val="0775B7"/>
            <w:sz w:val="18"/>
          </w:rPr>
          <w:t>CrossRef</w:t>
        </w:r>
      </w:hyperlink>
      <w:r>
        <w:rPr>
          <w:sz w:val="18"/>
        </w:rPr>
        <w:t>]</w:t>
      </w:r>
    </w:p>
    <w:p w14:paraId="6BEEB2D1" w14:textId="77777777" w:rsidR="003F32C2" w:rsidRDefault="009D0186">
      <w:pPr>
        <w:pStyle w:val="a4"/>
        <w:numPr>
          <w:ilvl w:val="0"/>
          <w:numId w:val="8"/>
        </w:numPr>
        <w:tabs>
          <w:tab w:val="left" w:pos="578"/>
        </w:tabs>
        <w:spacing w:line="216" w:lineRule="auto"/>
        <w:ind w:right="403"/>
        <w:jc w:val="both"/>
        <w:rPr>
          <w:sz w:val="18"/>
        </w:rPr>
      </w:pPr>
      <w:r>
        <w:rPr>
          <w:sz w:val="18"/>
        </w:rPr>
        <w:t>Soica,</w:t>
      </w:r>
      <w:r>
        <w:rPr>
          <w:spacing w:val="-6"/>
          <w:sz w:val="18"/>
        </w:rPr>
        <w:t xml:space="preserve"> </w:t>
      </w:r>
      <w:r>
        <w:rPr>
          <w:sz w:val="18"/>
        </w:rPr>
        <w:t>C.;</w:t>
      </w:r>
      <w:r>
        <w:rPr>
          <w:spacing w:val="-6"/>
          <w:sz w:val="18"/>
        </w:rPr>
        <w:t xml:space="preserve"> </w:t>
      </w:r>
      <w:r>
        <w:rPr>
          <w:sz w:val="18"/>
        </w:rPr>
        <w:t>Dehelean,</w:t>
      </w:r>
      <w:r>
        <w:rPr>
          <w:spacing w:val="-6"/>
          <w:sz w:val="18"/>
        </w:rPr>
        <w:t xml:space="preserve"> </w:t>
      </w:r>
      <w:r>
        <w:rPr>
          <w:sz w:val="18"/>
        </w:rPr>
        <w:t>C.;</w:t>
      </w:r>
      <w:r>
        <w:rPr>
          <w:spacing w:val="-6"/>
          <w:sz w:val="18"/>
        </w:rPr>
        <w:t xml:space="preserve"> </w:t>
      </w:r>
      <w:r>
        <w:rPr>
          <w:sz w:val="18"/>
        </w:rPr>
        <w:t>Danciu,</w:t>
      </w:r>
      <w:r>
        <w:rPr>
          <w:spacing w:val="-6"/>
          <w:sz w:val="18"/>
        </w:rPr>
        <w:t xml:space="preserve"> </w:t>
      </w:r>
      <w:r>
        <w:rPr>
          <w:sz w:val="18"/>
        </w:rPr>
        <w:t>C.;</w:t>
      </w:r>
      <w:r>
        <w:rPr>
          <w:spacing w:val="-6"/>
          <w:sz w:val="18"/>
        </w:rPr>
        <w:t xml:space="preserve"> </w:t>
      </w:r>
      <w:r>
        <w:rPr>
          <w:sz w:val="18"/>
        </w:rPr>
        <w:t>Wang,</w:t>
      </w:r>
      <w:r>
        <w:rPr>
          <w:spacing w:val="-6"/>
          <w:sz w:val="18"/>
        </w:rPr>
        <w:t xml:space="preserve"> </w:t>
      </w:r>
      <w:r>
        <w:rPr>
          <w:sz w:val="18"/>
        </w:rPr>
        <w:t>H.M.;</w:t>
      </w:r>
      <w:r>
        <w:rPr>
          <w:spacing w:val="-6"/>
          <w:sz w:val="18"/>
        </w:rPr>
        <w:t xml:space="preserve"> </w:t>
      </w:r>
      <w:r>
        <w:rPr>
          <w:sz w:val="18"/>
        </w:rPr>
        <w:t>Wenz,</w:t>
      </w:r>
      <w:r>
        <w:rPr>
          <w:spacing w:val="-6"/>
          <w:sz w:val="18"/>
        </w:rPr>
        <w:t xml:space="preserve"> </w:t>
      </w:r>
      <w:r>
        <w:rPr>
          <w:sz w:val="18"/>
        </w:rPr>
        <w:t>G.;</w:t>
      </w:r>
      <w:r>
        <w:rPr>
          <w:spacing w:val="-6"/>
          <w:sz w:val="18"/>
        </w:rPr>
        <w:t xml:space="preserve"> </w:t>
      </w:r>
      <w:r>
        <w:rPr>
          <w:sz w:val="18"/>
        </w:rPr>
        <w:t>Ambrus,</w:t>
      </w:r>
      <w:r>
        <w:rPr>
          <w:spacing w:val="-6"/>
          <w:sz w:val="18"/>
        </w:rPr>
        <w:t xml:space="preserve"> </w:t>
      </w:r>
      <w:r>
        <w:rPr>
          <w:sz w:val="18"/>
        </w:rPr>
        <w:t>R.;</w:t>
      </w:r>
      <w:r>
        <w:rPr>
          <w:spacing w:val="-6"/>
          <w:sz w:val="18"/>
        </w:rPr>
        <w:t xml:space="preserve"> </w:t>
      </w:r>
      <w:r>
        <w:rPr>
          <w:sz w:val="18"/>
        </w:rPr>
        <w:t>Bojin,</w:t>
      </w:r>
      <w:r>
        <w:rPr>
          <w:spacing w:val="-6"/>
          <w:sz w:val="18"/>
        </w:rPr>
        <w:t xml:space="preserve"> </w:t>
      </w:r>
      <w:r>
        <w:rPr>
          <w:sz w:val="18"/>
        </w:rPr>
        <w:t>F.;</w:t>
      </w:r>
      <w:r>
        <w:rPr>
          <w:spacing w:val="-6"/>
          <w:sz w:val="18"/>
        </w:rPr>
        <w:t xml:space="preserve"> </w:t>
      </w:r>
      <w:r>
        <w:rPr>
          <w:sz w:val="18"/>
        </w:rPr>
        <w:t>Anghel,</w:t>
      </w:r>
      <w:r>
        <w:rPr>
          <w:spacing w:val="-6"/>
          <w:sz w:val="18"/>
        </w:rPr>
        <w:t xml:space="preserve"> </w:t>
      </w:r>
      <w:r>
        <w:rPr>
          <w:sz w:val="18"/>
        </w:rPr>
        <w:t>M.</w:t>
      </w:r>
      <w:r>
        <w:rPr>
          <w:spacing w:val="-7"/>
          <w:sz w:val="18"/>
        </w:rPr>
        <w:t xml:space="preserve"> </w:t>
      </w:r>
      <w:r>
        <w:rPr>
          <w:sz w:val="18"/>
        </w:rPr>
        <w:t>Betulin</w:t>
      </w:r>
      <w:r>
        <w:rPr>
          <w:spacing w:val="-7"/>
          <w:sz w:val="18"/>
        </w:rPr>
        <w:t xml:space="preserve"> </w:t>
      </w:r>
      <w:r>
        <w:rPr>
          <w:sz w:val="18"/>
        </w:rPr>
        <w:t>Complex</w:t>
      </w:r>
      <w:r>
        <w:rPr>
          <w:spacing w:val="-7"/>
          <w:sz w:val="18"/>
        </w:rPr>
        <w:t xml:space="preserve"> </w:t>
      </w:r>
      <w:r>
        <w:rPr>
          <w:sz w:val="18"/>
        </w:rPr>
        <w:t>in</w:t>
      </w:r>
      <w:r>
        <w:rPr>
          <w:spacing w:val="-7"/>
          <w:sz w:val="18"/>
        </w:rPr>
        <w:t xml:space="preserve"> </w:t>
      </w:r>
      <w:r>
        <w:rPr>
          <w:rFonts w:ascii="Lucida Sans Unicode" w:hAnsi="Lucida Sans Unicode"/>
          <w:sz w:val="18"/>
        </w:rPr>
        <w:t>γ</w:t>
      </w:r>
      <w:r>
        <w:rPr>
          <w:sz w:val="18"/>
        </w:rPr>
        <w:t>-Cyclodextrin Derivatives:</w:t>
      </w:r>
      <w:r>
        <w:rPr>
          <w:spacing w:val="-12"/>
          <w:sz w:val="18"/>
        </w:rPr>
        <w:t xml:space="preserve"> </w:t>
      </w:r>
      <w:r>
        <w:rPr>
          <w:sz w:val="18"/>
        </w:rPr>
        <w:t>Properties</w:t>
      </w:r>
      <w:r>
        <w:rPr>
          <w:spacing w:val="-11"/>
          <w:sz w:val="18"/>
        </w:rPr>
        <w:t xml:space="preserve"> </w:t>
      </w:r>
      <w:r>
        <w:rPr>
          <w:sz w:val="18"/>
        </w:rPr>
        <w:t>and</w:t>
      </w:r>
      <w:r>
        <w:rPr>
          <w:spacing w:val="-11"/>
          <w:sz w:val="18"/>
        </w:rPr>
        <w:t xml:space="preserve"> </w:t>
      </w:r>
      <w:r>
        <w:rPr>
          <w:sz w:val="18"/>
        </w:rPr>
        <w:t>Antineoplastic</w:t>
      </w:r>
      <w:r>
        <w:rPr>
          <w:spacing w:val="-11"/>
          <w:sz w:val="18"/>
        </w:rPr>
        <w:t xml:space="preserve"> </w:t>
      </w:r>
      <w:r>
        <w:rPr>
          <w:sz w:val="18"/>
        </w:rPr>
        <w:t>Activities</w:t>
      </w:r>
      <w:r>
        <w:rPr>
          <w:spacing w:val="-12"/>
          <w:sz w:val="18"/>
        </w:rPr>
        <w:t xml:space="preserve"> </w:t>
      </w:r>
      <w:r>
        <w:rPr>
          <w:sz w:val="18"/>
        </w:rPr>
        <w:t>in</w:t>
      </w:r>
      <w:r>
        <w:rPr>
          <w:spacing w:val="-11"/>
          <w:sz w:val="18"/>
        </w:rPr>
        <w:t xml:space="preserve"> </w:t>
      </w:r>
      <w:r>
        <w:rPr>
          <w:sz w:val="18"/>
        </w:rPr>
        <w:t>In</w:t>
      </w:r>
      <w:r>
        <w:rPr>
          <w:spacing w:val="-11"/>
          <w:sz w:val="18"/>
        </w:rPr>
        <w:t xml:space="preserve"> </w:t>
      </w:r>
      <w:r>
        <w:rPr>
          <w:sz w:val="18"/>
        </w:rPr>
        <w:t>Vitro</w:t>
      </w:r>
      <w:r>
        <w:rPr>
          <w:spacing w:val="-11"/>
          <w:sz w:val="18"/>
        </w:rPr>
        <w:t xml:space="preserve"> </w:t>
      </w:r>
      <w:r>
        <w:rPr>
          <w:sz w:val="18"/>
        </w:rPr>
        <w:t>and</w:t>
      </w:r>
      <w:r>
        <w:rPr>
          <w:spacing w:val="-12"/>
          <w:sz w:val="18"/>
        </w:rPr>
        <w:t xml:space="preserve"> </w:t>
      </w:r>
      <w:r>
        <w:rPr>
          <w:sz w:val="18"/>
        </w:rPr>
        <w:t>In</w:t>
      </w:r>
      <w:r>
        <w:rPr>
          <w:spacing w:val="-11"/>
          <w:sz w:val="18"/>
        </w:rPr>
        <w:t xml:space="preserve"> </w:t>
      </w:r>
      <w:r>
        <w:rPr>
          <w:sz w:val="18"/>
        </w:rPr>
        <w:t>Vivo</w:t>
      </w:r>
      <w:r>
        <w:rPr>
          <w:spacing w:val="-11"/>
          <w:sz w:val="18"/>
        </w:rPr>
        <w:t xml:space="preserve"> </w:t>
      </w:r>
      <w:r>
        <w:rPr>
          <w:sz w:val="18"/>
        </w:rPr>
        <w:t>Tumor</w:t>
      </w:r>
      <w:r>
        <w:rPr>
          <w:spacing w:val="-11"/>
          <w:sz w:val="18"/>
        </w:rPr>
        <w:t xml:space="preserve"> </w:t>
      </w:r>
      <w:r>
        <w:rPr>
          <w:sz w:val="18"/>
        </w:rPr>
        <w:t xml:space="preserve">Models. </w:t>
      </w:r>
      <w:r>
        <w:rPr>
          <w:i/>
          <w:sz w:val="18"/>
        </w:rPr>
        <w:t>Int.</w:t>
      </w:r>
      <w:r>
        <w:rPr>
          <w:i/>
          <w:spacing w:val="6"/>
          <w:sz w:val="18"/>
        </w:rPr>
        <w:t xml:space="preserve"> </w:t>
      </w:r>
      <w:r>
        <w:rPr>
          <w:i/>
          <w:sz w:val="18"/>
        </w:rPr>
        <w:t>J.</w:t>
      </w:r>
      <w:r>
        <w:rPr>
          <w:i/>
          <w:spacing w:val="-12"/>
          <w:sz w:val="18"/>
        </w:rPr>
        <w:t xml:space="preserve"> </w:t>
      </w:r>
      <w:r>
        <w:rPr>
          <w:i/>
          <w:sz w:val="18"/>
        </w:rPr>
        <w:t>Mol.</w:t>
      </w:r>
      <w:r>
        <w:rPr>
          <w:i/>
          <w:spacing w:val="6"/>
          <w:sz w:val="18"/>
        </w:rPr>
        <w:t xml:space="preserve"> </w:t>
      </w:r>
      <w:r>
        <w:rPr>
          <w:i/>
          <w:sz w:val="18"/>
        </w:rPr>
        <w:t>Sci.</w:t>
      </w:r>
      <w:r>
        <w:rPr>
          <w:i/>
          <w:spacing w:val="6"/>
          <w:sz w:val="18"/>
        </w:rPr>
        <w:t xml:space="preserve"> </w:t>
      </w:r>
      <w:r>
        <w:rPr>
          <w:b/>
          <w:sz w:val="18"/>
        </w:rPr>
        <w:t>2012</w:t>
      </w:r>
      <w:r>
        <w:rPr>
          <w:sz w:val="18"/>
        </w:rPr>
        <w:t>,</w:t>
      </w:r>
      <w:r>
        <w:rPr>
          <w:spacing w:val="-11"/>
          <w:sz w:val="18"/>
        </w:rPr>
        <w:t xml:space="preserve"> </w:t>
      </w:r>
      <w:r>
        <w:rPr>
          <w:i/>
          <w:sz w:val="18"/>
        </w:rPr>
        <w:t>3</w:t>
      </w:r>
      <w:r>
        <w:rPr>
          <w:sz w:val="18"/>
        </w:rPr>
        <w:t>,</w:t>
      </w:r>
      <w:r>
        <w:rPr>
          <w:spacing w:val="-11"/>
          <w:sz w:val="18"/>
        </w:rPr>
        <w:t xml:space="preserve"> </w:t>
      </w:r>
      <w:r>
        <w:rPr>
          <w:sz w:val="18"/>
        </w:rPr>
        <w:t xml:space="preserve">14992–15011. </w:t>
      </w:r>
      <w:r>
        <w:rPr>
          <w:spacing w:val="-2"/>
          <w:sz w:val="18"/>
        </w:rPr>
        <w:t>[</w:t>
      </w:r>
      <w:hyperlink r:id="rId390">
        <w:r w:rsidR="003F32C2">
          <w:rPr>
            <w:color w:val="0775B7"/>
            <w:spacing w:val="-2"/>
            <w:sz w:val="18"/>
          </w:rPr>
          <w:t>CrossRef</w:t>
        </w:r>
      </w:hyperlink>
      <w:r>
        <w:rPr>
          <w:spacing w:val="-2"/>
          <w:sz w:val="18"/>
        </w:rPr>
        <w:t>]</w:t>
      </w:r>
    </w:p>
    <w:p w14:paraId="3F4EDCE2" w14:textId="77777777" w:rsidR="003F32C2" w:rsidRDefault="009D0186">
      <w:pPr>
        <w:pStyle w:val="a4"/>
        <w:numPr>
          <w:ilvl w:val="0"/>
          <w:numId w:val="8"/>
        </w:numPr>
        <w:tabs>
          <w:tab w:val="left" w:pos="578"/>
        </w:tabs>
        <w:spacing w:before="2" w:line="228" w:lineRule="auto"/>
        <w:ind w:right="405"/>
        <w:jc w:val="both"/>
        <w:rPr>
          <w:sz w:val="18"/>
        </w:rPr>
      </w:pPr>
      <w:r>
        <w:rPr>
          <w:sz w:val="18"/>
        </w:rPr>
        <w:t>Wang,</w:t>
      </w:r>
      <w:r>
        <w:rPr>
          <w:spacing w:val="-8"/>
          <w:sz w:val="18"/>
        </w:rPr>
        <w:t xml:space="preserve"> </w:t>
      </w:r>
      <w:r>
        <w:rPr>
          <w:sz w:val="18"/>
        </w:rPr>
        <w:t>H.M.;</w:t>
      </w:r>
      <w:r>
        <w:rPr>
          <w:spacing w:val="-8"/>
          <w:sz w:val="18"/>
        </w:rPr>
        <w:t xml:space="preserve"> </w:t>
      </w:r>
      <w:r>
        <w:rPr>
          <w:sz w:val="18"/>
        </w:rPr>
        <w:t>Şoica,</w:t>
      </w:r>
      <w:r>
        <w:rPr>
          <w:spacing w:val="-8"/>
          <w:sz w:val="18"/>
        </w:rPr>
        <w:t xml:space="preserve"> </w:t>
      </w:r>
      <w:r>
        <w:rPr>
          <w:sz w:val="18"/>
        </w:rPr>
        <w:t>C.M.;</w:t>
      </w:r>
      <w:r>
        <w:rPr>
          <w:spacing w:val="-8"/>
          <w:sz w:val="18"/>
        </w:rPr>
        <w:t xml:space="preserve"> </w:t>
      </w:r>
      <w:r>
        <w:rPr>
          <w:sz w:val="18"/>
        </w:rPr>
        <w:t>Wenz,</w:t>
      </w:r>
      <w:r>
        <w:rPr>
          <w:spacing w:val="-8"/>
          <w:sz w:val="18"/>
        </w:rPr>
        <w:t xml:space="preserve"> </w:t>
      </w:r>
      <w:r>
        <w:rPr>
          <w:sz w:val="18"/>
        </w:rPr>
        <w:t>G.</w:t>
      </w:r>
      <w:r>
        <w:rPr>
          <w:spacing w:val="-8"/>
          <w:sz w:val="18"/>
        </w:rPr>
        <w:t xml:space="preserve"> </w:t>
      </w:r>
      <w:r>
        <w:rPr>
          <w:sz w:val="18"/>
        </w:rPr>
        <w:t>A</w:t>
      </w:r>
      <w:r>
        <w:rPr>
          <w:spacing w:val="-8"/>
          <w:sz w:val="18"/>
        </w:rPr>
        <w:t xml:space="preserve"> </w:t>
      </w:r>
      <w:r>
        <w:rPr>
          <w:sz w:val="18"/>
        </w:rPr>
        <w:t>Comparison</w:t>
      </w:r>
      <w:r>
        <w:rPr>
          <w:spacing w:val="-8"/>
          <w:sz w:val="18"/>
        </w:rPr>
        <w:t xml:space="preserve"> </w:t>
      </w:r>
      <w:r>
        <w:rPr>
          <w:sz w:val="18"/>
        </w:rPr>
        <w:t>Investigation</w:t>
      </w:r>
      <w:r>
        <w:rPr>
          <w:spacing w:val="-9"/>
          <w:sz w:val="18"/>
        </w:rPr>
        <w:t xml:space="preserve"> </w:t>
      </w:r>
      <w:r>
        <w:rPr>
          <w:sz w:val="18"/>
        </w:rPr>
        <w:t>on</w:t>
      </w:r>
      <w:r>
        <w:rPr>
          <w:spacing w:val="-9"/>
          <w:sz w:val="18"/>
        </w:rPr>
        <w:t xml:space="preserve"> </w:t>
      </w:r>
      <w:r>
        <w:rPr>
          <w:sz w:val="18"/>
        </w:rPr>
        <w:t>the</w:t>
      </w:r>
      <w:r>
        <w:rPr>
          <w:spacing w:val="-8"/>
          <w:sz w:val="18"/>
        </w:rPr>
        <w:t xml:space="preserve"> </w:t>
      </w:r>
      <w:r>
        <w:rPr>
          <w:sz w:val="18"/>
        </w:rPr>
        <w:t>Solubilization</w:t>
      </w:r>
      <w:r>
        <w:rPr>
          <w:spacing w:val="-8"/>
          <w:sz w:val="18"/>
        </w:rPr>
        <w:t xml:space="preserve"> </w:t>
      </w:r>
      <w:r>
        <w:rPr>
          <w:sz w:val="18"/>
        </w:rPr>
        <w:t>of</w:t>
      </w:r>
      <w:r>
        <w:rPr>
          <w:spacing w:val="-8"/>
          <w:sz w:val="18"/>
        </w:rPr>
        <w:t xml:space="preserve"> </w:t>
      </w:r>
      <w:r>
        <w:rPr>
          <w:sz w:val="18"/>
        </w:rPr>
        <w:t>Betulin</w:t>
      </w:r>
      <w:r>
        <w:rPr>
          <w:spacing w:val="-8"/>
          <w:sz w:val="18"/>
        </w:rPr>
        <w:t xml:space="preserve"> </w:t>
      </w:r>
      <w:r>
        <w:rPr>
          <w:sz w:val="18"/>
        </w:rPr>
        <w:t>and</w:t>
      </w:r>
      <w:r>
        <w:rPr>
          <w:spacing w:val="-8"/>
          <w:sz w:val="18"/>
        </w:rPr>
        <w:t xml:space="preserve"> </w:t>
      </w:r>
      <w:r>
        <w:rPr>
          <w:sz w:val="18"/>
        </w:rPr>
        <w:t>Betulinic</w:t>
      </w:r>
      <w:r>
        <w:rPr>
          <w:spacing w:val="-8"/>
          <w:sz w:val="18"/>
        </w:rPr>
        <w:t xml:space="preserve"> </w:t>
      </w:r>
      <w:r>
        <w:rPr>
          <w:sz w:val="18"/>
        </w:rPr>
        <w:t>Acid</w:t>
      </w:r>
      <w:r>
        <w:rPr>
          <w:spacing w:val="-8"/>
          <w:sz w:val="18"/>
        </w:rPr>
        <w:t xml:space="preserve"> </w:t>
      </w:r>
      <w:r>
        <w:rPr>
          <w:sz w:val="18"/>
        </w:rPr>
        <w:t>in</w:t>
      </w:r>
      <w:r>
        <w:rPr>
          <w:spacing w:val="-9"/>
          <w:sz w:val="18"/>
        </w:rPr>
        <w:t xml:space="preserve"> </w:t>
      </w:r>
      <w:r>
        <w:rPr>
          <w:sz w:val="18"/>
        </w:rPr>
        <w:t>Cyclodex-</w:t>
      </w:r>
      <w:bookmarkStart w:id="93" w:name="_bookmark78"/>
      <w:bookmarkEnd w:id="93"/>
      <w:r>
        <w:rPr>
          <w:sz w:val="18"/>
        </w:rPr>
        <w:t xml:space="preserve">trin Derivatives. </w:t>
      </w:r>
      <w:r>
        <w:rPr>
          <w:i/>
          <w:sz w:val="18"/>
        </w:rPr>
        <w:t xml:space="preserve">Nat. Prod. Commun. </w:t>
      </w:r>
      <w:r>
        <w:rPr>
          <w:b/>
          <w:sz w:val="18"/>
        </w:rPr>
        <w:t>2012</w:t>
      </w:r>
      <w:r>
        <w:rPr>
          <w:sz w:val="18"/>
        </w:rPr>
        <w:t xml:space="preserve">, </w:t>
      </w:r>
      <w:r>
        <w:rPr>
          <w:i/>
          <w:sz w:val="18"/>
        </w:rPr>
        <w:t>7</w:t>
      </w:r>
      <w:r>
        <w:rPr>
          <w:sz w:val="18"/>
        </w:rPr>
        <w:t>, 289–291. [</w:t>
      </w:r>
      <w:hyperlink r:id="rId391">
        <w:r w:rsidR="003F32C2">
          <w:rPr>
            <w:color w:val="0775B7"/>
            <w:sz w:val="18"/>
          </w:rPr>
          <w:t>CrossRef</w:t>
        </w:r>
      </w:hyperlink>
      <w:r>
        <w:rPr>
          <w:sz w:val="18"/>
        </w:rPr>
        <w:t>]</w:t>
      </w:r>
    </w:p>
    <w:p w14:paraId="4F7CA5BD" w14:textId="77777777" w:rsidR="003F32C2" w:rsidRDefault="009D0186">
      <w:pPr>
        <w:pStyle w:val="a4"/>
        <w:numPr>
          <w:ilvl w:val="0"/>
          <w:numId w:val="8"/>
        </w:numPr>
        <w:tabs>
          <w:tab w:val="left" w:pos="571"/>
          <w:tab w:val="left" w:pos="578"/>
        </w:tabs>
        <w:spacing w:line="228" w:lineRule="auto"/>
        <w:ind w:left="571" w:right="431" w:hanging="423"/>
        <w:jc w:val="both"/>
        <w:rPr>
          <w:sz w:val="18"/>
        </w:rPr>
      </w:pPr>
      <w:r>
        <w:rPr>
          <w:sz w:val="18"/>
        </w:rPr>
        <w:t>Dehelean,</w:t>
      </w:r>
      <w:r>
        <w:rPr>
          <w:spacing w:val="-1"/>
          <w:sz w:val="18"/>
        </w:rPr>
        <w:t xml:space="preserve"> </w:t>
      </w:r>
      <w:r>
        <w:rPr>
          <w:sz w:val="18"/>
        </w:rPr>
        <w:t>C.;</w:t>
      </w:r>
      <w:r>
        <w:rPr>
          <w:spacing w:val="-6"/>
          <w:sz w:val="18"/>
        </w:rPr>
        <w:t xml:space="preserve"> </w:t>
      </w:r>
      <w:r>
        <w:rPr>
          <w:sz w:val="18"/>
        </w:rPr>
        <w:t>Soica,</w:t>
      </w:r>
      <w:r>
        <w:rPr>
          <w:spacing w:val="-6"/>
          <w:sz w:val="18"/>
        </w:rPr>
        <w:t xml:space="preserve"> </w:t>
      </w:r>
      <w:r>
        <w:rPr>
          <w:sz w:val="18"/>
        </w:rPr>
        <w:t>C.;</w:t>
      </w:r>
      <w:r>
        <w:rPr>
          <w:spacing w:val="-6"/>
          <w:sz w:val="18"/>
        </w:rPr>
        <w:t xml:space="preserve"> </w:t>
      </w:r>
      <w:r>
        <w:rPr>
          <w:sz w:val="18"/>
        </w:rPr>
        <w:t>Peev,</w:t>
      </w:r>
      <w:r>
        <w:rPr>
          <w:spacing w:val="-6"/>
          <w:sz w:val="18"/>
        </w:rPr>
        <w:t xml:space="preserve"> </w:t>
      </w:r>
      <w:r>
        <w:rPr>
          <w:sz w:val="18"/>
        </w:rPr>
        <w:t>C.;</w:t>
      </w:r>
      <w:r>
        <w:rPr>
          <w:spacing w:val="-6"/>
          <w:sz w:val="18"/>
        </w:rPr>
        <w:t xml:space="preserve"> </w:t>
      </w:r>
      <w:r>
        <w:rPr>
          <w:sz w:val="18"/>
        </w:rPr>
        <w:t>Sorina,</w:t>
      </w:r>
      <w:r>
        <w:rPr>
          <w:spacing w:val="-6"/>
          <w:sz w:val="18"/>
        </w:rPr>
        <w:t xml:space="preserve"> </w:t>
      </w:r>
      <w:r>
        <w:rPr>
          <w:sz w:val="18"/>
        </w:rPr>
        <w:t>C.A.;</w:t>
      </w:r>
      <w:r>
        <w:rPr>
          <w:spacing w:val="-5"/>
          <w:sz w:val="18"/>
        </w:rPr>
        <w:t xml:space="preserve"> </w:t>
      </w:r>
      <w:r>
        <w:rPr>
          <w:sz w:val="18"/>
        </w:rPr>
        <w:t>Feflea,</w:t>
      </w:r>
      <w:r>
        <w:rPr>
          <w:spacing w:val="-6"/>
          <w:sz w:val="18"/>
        </w:rPr>
        <w:t xml:space="preserve"> </w:t>
      </w:r>
      <w:r>
        <w:rPr>
          <w:sz w:val="18"/>
        </w:rPr>
        <w:t>S.A.;</w:t>
      </w:r>
      <w:r>
        <w:rPr>
          <w:spacing w:val="-6"/>
          <w:sz w:val="18"/>
        </w:rPr>
        <w:t xml:space="preserve"> </w:t>
      </w:r>
      <w:r>
        <w:rPr>
          <w:sz w:val="18"/>
        </w:rPr>
        <w:t>Kasa,</w:t>
      </w:r>
      <w:r>
        <w:rPr>
          <w:spacing w:val="-6"/>
          <w:sz w:val="18"/>
        </w:rPr>
        <w:t xml:space="preserve"> </w:t>
      </w:r>
      <w:r>
        <w:rPr>
          <w:sz w:val="18"/>
        </w:rPr>
        <w:t>P.</w:t>
      </w:r>
      <w:r>
        <w:rPr>
          <w:spacing w:val="-6"/>
          <w:sz w:val="18"/>
        </w:rPr>
        <w:t xml:space="preserve"> </w:t>
      </w:r>
      <w:r>
        <w:rPr>
          <w:sz w:val="18"/>
        </w:rPr>
        <w:t>A</w:t>
      </w:r>
      <w:r>
        <w:rPr>
          <w:spacing w:val="-6"/>
          <w:sz w:val="18"/>
        </w:rPr>
        <w:t xml:space="preserve"> </w:t>
      </w:r>
      <w:r>
        <w:rPr>
          <w:sz w:val="18"/>
        </w:rPr>
        <w:t>pharmaco-toxicological</w:t>
      </w:r>
      <w:r>
        <w:rPr>
          <w:spacing w:val="-6"/>
          <w:sz w:val="18"/>
        </w:rPr>
        <w:t xml:space="preserve"> </w:t>
      </w:r>
      <w:r>
        <w:rPr>
          <w:sz w:val="18"/>
        </w:rPr>
        <w:t>evaluation</w:t>
      </w:r>
      <w:r>
        <w:rPr>
          <w:spacing w:val="-6"/>
          <w:sz w:val="18"/>
        </w:rPr>
        <w:t xml:space="preserve"> </w:t>
      </w:r>
      <w:r>
        <w:rPr>
          <w:sz w:val="18"/>
        </w:rPr>
        <w:t>of</w:t>
      </w:r>
      <w:r>
        <w:rPr>
          <w:spacing w:val="-6"/>
          <w:sz w:val="18"/>
        </w:rPr>
        <w:t xml:space="preserve"> </w:t>
      </w:r>
      <w:r>
        <w:rPr>
          <w:sz w:val="18"/>
        </w:rPr>
        <w:t>betulinic</w:t>
      </w:r>
      <w:r>
        <w:rPr>
          <w:spacing w:val="-6"/>
          <w:sz w:val="18"/>
        </w:rPr>
        <w:t xml:space="preserve"> </w:t>
      </w:r>
      <w:r>
        <w:rPr>
          <w:sz w:val="18"/>
        </w:rPr>
        <w:t>acid</w:t>
      </w:r>
      <w:r>
        <w:rPr>
          <w:spacing w:val="-6"/>
          <w:sz w:val="18"/>
        </w:rPr>
        <w:t xml:space="preserve"> </w:t>
      </w:r>
      <w:r>
        <w:rPr>
          <w:sz w:val="18"/>
        </w:rPr>
        <w:t xml:space="preserve">mixed </w:t>
      </w:r>
      <w:bookmarkStart w:id="94" w:name="_bookmark79"/>
      <w:bookmarkEnd w:id="94"/>
      <w:r>
        <w:rPr>
          <w:sz w:val="18"/>
        </w:rPr>
        <w:t xml:space="preserve">with hydroxipropilgamma cyclodextrin on in vitro and in vivo models. </w:t>
      </w:r>
      <w:r>
        <w:rPr>
          <w:i/>
          <w:sz w:val="18"/>
        </w:rPr>
        <w:t xml:space="preserve">Farmacia </w:t>
      </w:r>
      <w:r>
        <w:rPr>
          <w:b/>
          <w:sz w:val="18"/>
        </w:rPr>
        <w:t>2009</w:t>
      </w:r>
      <w:r>
        <w:rPr>
          <w:sz w:val="18"/>
        </w:rPr>
        <w:t xml:space="preserve">, </w:t>
      </w:r>
      <w:r>
        <w:rPr>
          <w:i/>
          <w:sz w:val="18"/>
        </w:rPr>
        <w:t>59</w:t>
      </w:r>
      <w:r>
        <w:rPr>
          <w:sz w:val="18"/>
        </w:rPr>
        <w:t>, 51–59.</w:t>
      </w:r>
    </w:p>
    <w:p w14:paraId="7BEF231E" w14:textId="77777777" w:rsidR="003F32C2" w:rsidRDefault="009D0186">
      <w:pPr>
        <w:pStyle w:val="a4"/>
        <w:numPr>
          <w:ilvl w:val="0"/>
          <w:numId w:val="8"/>
        </w:numPr>
        <w:tabs>
          <w:tab w:val="left" w:pos="573"/>
          <w:tab w:val="left" w:pos="578"/>
        </w:tabs>
        <w:spacing w:line="228" w:lineRule="auto"/>
        <w:ind w:left="573" w:right="412" w:hanging="425"/>
        <w:jc w:val="both"/>
        <w:rPr>
          <w:sz w:val="18"/>
        </w:rPr>
      </w:pPr>
      <w:r>
        <w:rPr>
          <w:sz w:val="18"/>
        </w:rPr>
        <w:t>Gorbunova, M.N.; Krajnova, G.F. Triterpensoderzhashhie polimernye konstrukcii: Sintez i biologicheskaja aktivnost’.</w:t>
      </w:r>
      <w:r>
        <w:rPr>
          <w:spacing w:val="40"/>
          <w:sz w:val="18"/>
        </w:rPr>
        <w:t xml:space="preserve"> </w:t>
      </w:r>
      <w:r>
        <w:rPr>
          <w:i/>
          <w:sz w:val="18"/>
        </w:rPr>
        <w:t xml:space="preserve">Vestn. </w:t>
      </w:r>
      <w:bookmarkStart w:id="95" w:name="_bookmark80"/>
      <w:bookmarkEnd w:id="95"/>
      <w:r>
        <w:rPr>
          <w:i/>
          <w:sz w:val="18"/>
        </w:rPr>
        <w:t xml:space="preserve">Permsk. Nauchnogo Cent. </w:t>
      </w:r>
      <w:r>
        <w:rPr>
          <w:b/>
          <w:sz w:val="18"/>
        </w:rPr>
        <w:t>2014</w:t>
      </w:r>
      <w:r>
        <w:rPr>
          <w:sz w:val="18"/>
        </w:rPr>
        <w:t xml:space="preserve">, </w:t>
      </w:r>
      <w:r>
        <w:rPr>
          <w:i/>
          <w:sz w:val="18"/>
        </w:rPr>
        <w:t>2</w:t>
      </w:r>
      <w:r>
        <w:rPr>
          <w:sz w:val="18"/>
        </w:rPr>
        <w:t>, 44–51</w:t>
      </w:r>
      <w:r>
        <w:rPr>
          <w:sz w:val="18"/>
        </w:rPr>
        <w:t>.</w:t>
      </w:r>
    </w:p>
    <w:p w14:paraId="20231F7A" w14:textId="77777777" w:rsidR="003F32C2" w:rsidRDefault="009D0186">
      <w:pPr>
        <w:pStyle w:val="a4"/>
        <w:numPr>
          <w:ilvl w:val="0"/>
          <w:numId w:val="8"/>
        </w:numPr>
        <w:tabs>
          <w:tab w:val="left" w:pos="578"/>
        </w:tabs>
        <w:spacing w:line="226" w:lineRule="exact"/>
        <w:ind w:hanging="430"/>
        <w:jc w:val="both"/>
        <w:rPr>
          <w:sz w:val="18"/>
        </w:rPr>
      </w:pPr>
      <w:r>
        <w:rPr>
          <w:sz w:val="18"/>
        </w:rPr>
        <w:t>Abyshev,</w:t>
      </w:r>
      <w:r>
        <w:rPr>
          <w:spacing w:val="20"/>
          <w:sz w:val="18"/>
        </w:rPr>
        <w:t xml:space="preserve"> </w:t>
      </w:r>
      <w:r>
        <w:rPr>
          <w:sz w:val="18"/>
        </w:rPr>
        <w:t>A.Z.;</w:t>
      </w:r>
      <w:r>
        <w:rPr>
          <w:spacing w:val="26"/>
          <w:sz w:val="18"/>
        </w:rPr>
        <w:t xml:space="preserve"> </w:t>
      </w:r>
      <w:r>
        <w:rPr>
          <w:sz w:val="18"/>
        </w:rPr>
        <w:t>Abyshev,</w:t>
      </w:r>
      <w:r>
        <w:rPr>
          <w:spacing w:val="20"/>
          <w:sz w:val="18"/>
        </w:rPr>
        <w:t xml:space="preserve"> </w:t>
      </w:r>
      <w:r>
        <w:rPr>
          <w:sz w:val="18"/>
        </w:rPr>
        <w:t>R.A.;</w:t>
      </w:r>
      <w:r>
        <w:rPr>
          <w:spacing w:val="26"/>
          <w:sz w:val="18"/>
        </w:rPr>
        <w:t xml:space="preserve"> </w:t>
      </w:r>
      <w:r>
        <w:rPr>
          <w:sz w:val="18"/>
        </w:rPr>
        <w:t>Nguen,</w:t>
      </w:r>
      <w:r>
        <w:rPr>
          <w:spacing w:val="20"/>
          <w:sz w:val="18"/>
        </w:rPr>
        <w:t xml:space="preserve"> </w:t>
      </w:r>
      <w:r>
        <w:rPr>
          <w:sz w:val="18"/>
        </w:rPr>
        <w:t>V.H.;</w:t>
      </w:r>
      <w:r>
        <w:rPr>
          <w:spacing w:val="26"/>
          <w:sz w:val="18"/>
        </w:rPr>
        <w:t xml:space="preserve"> </w:t>
      </w:r>
      <w:r>
        <w:rPr>
          <w:sz w:val="18"/>
        </w:rPr>
        <w:t>Morozova,</w:t>
      </w:r>
      <w:r>
        <w:rPr>
          <w:spacing w:val="20"/>
          <w:sz w:val="18"/>
        </w:rPr>
        <w:t xml:space="preserve"> </w:t>
      </w:r>
      <w:r>
        <w:rPr>
          <w:sz w:val="18"/>
        </w:rPr>
        <w:t>V.A.</w:t>
      </w:r>
      <w:r>
        <w:rPr>
          <w:spacing w:val="15"/>
          <w:sz w:val="18"/>
        </w:rPr>
        <w:t xml:space="preserve"> </w:t>
      </w:r>
      <w:r>
        <w:rPr>
          <w:sz w:val="18"/>
        </w:rPr>
        <w:t>Proizvodnye</w:t>
      </w:r>
      <w:r>
        <w:rPr>
          <w:spacing w:val="15"/>
          <w:sz w:val="18"/>
        </w:rPr>
        <w:t xml:space="preserve"> </w:t>
      </w:r>
      <w:r>
        <w:rPr>
          <w:sz w:val="18"/>
        </w:rPr>
        <w:t>betulinola</w:t>
      </w:r>
      <w:r>
        <w:rPr>
          <w:spacing w:val="15"/>
          <w:sz w:val="18"/>
        </w:rPr>
        <w:t xml:space="preserve"> </w:t>
      </w:r>
      <w:r>
        <w:rPr>
          <w:sz w:val="18"/>
        </w:rPr>
        <w:t>kak</w:t>
      </w:r>
      <w:r>
        <w:rPr>
          <w:spacing w:val="15"/>
          <w:sz w:val="18"/>
        </w:rPr>
        <w:t xml:space="preserve"> </w:t>
      </w:r>
      <w:r>
        <w:rPr>
          <w:sz w:val="18"/>
        </w:rPr>
        <w:t>perspektivnye</w:t>
      </w:r>
      <w:r>
        <w:rPr>
          <w:spacing w:val="15"/>
          <w:sz w:val="18"/>
        </w:rPr>
        <w:t xml:space="preserve"> </w:t>
      </w:r>
      <w:r>
        <w:rPr>
          <w:sz w:val="18"/>
        </w:rPr>
        <w:t>anti-VICh</w:t>
      </w:r>
      <w:r>
        <w:rPr>
          <w:spacing w:val="15"/>
          <w:sz w:val="18"/>
        </w:rPr>
        <w:t xml:space="preserve"> </w:t>
      </w:r>
      <w:r>
        <w:rPr>
          <w:spacing w:val="-2"/>
          <w:sz w:val="18"/>
        </w:rPr>
        <w:t>agenty.</w:t>
      </w:r>
    </w:p>
    <w:p w14:paraId="7E7B3C3F" w14:textId="77777777" w:rsidR="003F32C2" w:rsidRDefault="009D0186">
      <w:pPr>
        <w:spacing w:line="230" w:lineRule="exact"/>
        <w:ind w:left="578"/>
        <w:jc w:val="both"/>
        <w:rPr>
          <w:rFonts w:ascii="Palatino Linotype" w:hAnsi="Palatino Linotype"/>
          <w:sz w:val="18"/>
        </w:rPr>
      </w:pPr>
      <w:r>
        <w:rPr>
          <w:rFonts w:ascii="Palatino Linotype" w:hAnsi="Palatino Linotype"/>
          <w:i/>
          <w:sz w:val="18"/>
        </w:rPr>
        <w:t>Medicinskij</w:t>
      </w:r>
      <w:r>
        <w:rPr>
          <w:rFonts w:ascii="Palatino Linotype" w:hAnsi="Palatino Linotype"/>
          <w:i/>
          <w:spacing w:val="-8"/>
          <w:sz w:val="18"/>
        </w:rPr>
        <w:t xml:space="preserve"> </w:t>
      </w:r>
      <w:r>
        <w:rPr>
          <w:rFonts w:ascii="Palatino Linotype" w:hAnsi="Palatino Linotype"/>
          <w:i/>
          <w:sz w:val="18"/>
        </w:rPr>
        <w:t>Akademicheskij</w:t>
      </w:r>
      <w:r>
        <w:rPr>
          <w:rFonts w:ascii="Palatino Linotype" w:hAnsi="Palatino Linotype"/>
          <w:i/>
          <w:spacing w:val="-8"/>
          <w:sz w:val="18"/>
        </w:rPr>
        <w:t xml:space="preserve"> </w:t>
      </w:r>
      <w:r>
        <w:rPr>
          <w:rFonts w:ascii="Palatino Linotype" w:hAnsi="Palatino Linotype"/>
          <w:i/>
          <w:sz w:val="18"/>
        </w:rPr>
        <w:t>Zhurnal</w:t>
      </w:r>
      <w:r>
        <w:rPr>
          <w:rFonts w:ascii="Palatino Linotype" w:hAnsi="Palatino Linotype"/>
          <w:i/>
          <w:spacing w:val="-8"/>
          <w:sz w:val="18"/>
        </w:rPr>
        <w:t xml:space="preserve"> </w:t>
      </w:r>
      <w:r>
        <w:rPr>
          <w:rFonts w:ascii="Palatino Linotype" w:hAnsi="Palatino Linotype"/>
          <w:b/>
          <w:sz w:val="18"/>
        </w:rPr>
        <w:t>2013</w:t>
      </w:r>
      <w:r>
        <w:rPr>
          <w:rFonts w:ascii="Palatino Linotype" w:hAnsi="Palatino Linotype"/>
          <w:sz w:val="18"/>
        </w:rPr>
        <w:t>,</w:t>
      </w:r>
      <w:r>
        <w:rPr>
          <w:rFonts w:ascii="Palatino Linotype" w:hAnsi="Palatino Linotype"/>
          <w:spacing w:val="-8"/>
          <w:sz w:val="18"/>
        </w:rPr>
        <w:t xml:space="preserve"> </w:t>
      </w:r>
      <w:r>
        <w:rPr>
          <w:rFonts w:ascii="Palatino Linotype" w:hAnsi="Palatino Linotype"/>
          <w:i/>
          <w:sz w:val="18"/>
        </w:rPr>
        <w:t>13</w:t>
      </w:r>
      <w:r>
        <w:rPr>
          <w:rFonts w:ascii="Palatino Linotype" w:hAnsi="Palatino Linotype"/>
          <w:sz w:val="18"/>
        </w:rPr>
        <w:t>,</w:t>
      </w:r>
      <w:r>
        <w:rPr>
          <w:rFonts w:ascii="Palatino Linotype" w:hAnsi="Palatino Linotype"/>
          <w:spacing w:val="-8"/>
          <w:sz w:val="18"/>
        </w:rPr>
        <w:t xml:space="preserve"> </w:t>
      </w:r>
      <w:r>
        <w:rPr>
          <w:rFonts w:ascii="Palatino Linotype" w:hAnsi="Palatino Linotype"/>
          <w:sz w:val="18"/>
        </w:rPr>
        <w:t>15–</w:t>
      </w:r>
      <w:r>
        <w:rPr>
          <w:rFonts w:ascii="Palatino Linotype" w:hAnsi="Palatino Linotype"/>
          <w:spacing w:val="-5"/>
          <w:sz w:val="18"/>
        </w:rPr>
        <w:t>31.</w:t>
      </w:r>
    </w:p>
    <w:p w14:paraId="58C32E2D" w14:textId="77777777" w:rsidR="003F32C2" w:rsidRDefault="009D0186">
      <w:pPr>
        <w:pStyle w:val="a4"/>
        <w:numPr>
          <w:ilvl w:val="0"/>
          <w:numId w:val="8"/>
        </w:numPr>
        <w:tabs>
          <w:tab w:val="left" w:pos="575"/>
          <w:tab w:val="left" w:pos="578"/>
        </w:tabs>
        <w:spacing w:before="1" w:line="228" w:lineRule="auto"/>
        <w:ind w:left="575" w:right="434" w:hanging="428"/>
        <w:rPr>
          <w:sz w:val="18"/>
        </w:rPr>
      </w:pPr>
      <w:r>
        <w:rPr>
          <w:sz w:val="18"/>
        </w:rPr>
        <w:t>Periasamy,</w:t>
      </w:r>
      <w:r>
        <w:rPr>
          <w:spacing w:val="-7"/>
          <w:sz w:val="18"/>
        </w:rPr>
        <w:t xml:space="preserve"> </w:t>
      </w:r>
      <w:r>
        <w:rPr>
          <w:sz w:val="18"/>
        </w:rPr>
        <w:t>G.;</w:t>
      </w:r>
      <w:r>
        <w:rPr>
          <w:spacing w:val="-8"/>
          <w:sz w:val="18"/>
        </w:rPr>
        <w:t xml:space="preserve"> </w:t>
      </w:r>
      <w:r>
        <w:rPr>
          <w:sz w:val="18"/>
        </w:rPr>
        <w:t>Teketelew,</w:t>
      </w:r>
      <w:r>
        <w:rPr>
          <w:spacing w:val="-9"/>
          <w:sz w:val="18"/>
        </w:rPr>
        <w:t xml:space="preserve"> </w:t>
      </w:r>
      <w:r>
        <w:rPr>
          <w:sz w:val="18"/>
        </w:rPr>
        <w:t>G.;</w:t>
      </w:r>
      <w:r>
        <w:rPr>
          <w:spacing w:val="-8"/>
          <w:sz w:val="18"/>
        </w:rPr>
        <w:t xml:space="preserve"> </w:t>
      </w:r>
      <w:r>
        <w:rPr>
          <w:sz w:val="18"/>
        </w:rPr>
        <w:t>Gebrelibanos,</w:t>
      </w:r>
      <w:r>
        <w:rPr>
          <w:spacing w:val="-8"/>
          <w:sz w:val="18"/>
        </w:rPr>
        <w:t xml:space="preserve"> </w:t>
      </w:r>
      <w:r>
        <w:rPr>
          <w:sz w:val="18"/>
        </w:rPr>
        <w:t>M.;</w:t>
      </w:r>
      <w:r>
        <w:rPr>
          <w:spacing w:val="-8"/>
          <w:sz w:val="18"/>
        </w:rPr>
        <w:t xml:space="preserve"> </w:t>
      </w:r>
      <w:r>
        <w:rPr>
          <w:sz w:val="18"/>
        </w:rPr>
        <w:t>Sintayehu,</w:t>
      </w:r>
      <w:r>
        <w:rPr>
          <w:spacing w:val="-9"/>
          <w:sz w:val="18"/>
        </w:rPr>
        <w:t xml:space="preserve"> </w:t>
      </w:r>
      <w:r>
        <w:rPr>
          <w:sz w:val="18"/>
        </w:rPr>
        <w:t>B.;</w:t>
      </w:r>
      <w:r>
        <w:rPr>
          <w:spacing w:val="-8"/>
          <w:sz w:val="18"/>
        </w:rPr>
        <w:t xml:space="preserve"> </w:t>
      </w:r>
      <w:r>
        <w:rPr>
          <w:sz w:val="18"/>
        </w:rPr>
        <w:t>Gebrehiwot,</w:t>
      </w:r>
      <w:r>
        <w:rPr>
          <w:spacing w:val="-9"/>
          <w:sz w:val="18"/>
        </w:rPr>
        <w:t xml:space="preserve"> </w:t>
      </w:r>
      <w:r>
        <w:rPr>
          <w:sz w:val="18"/>
        </w:rPr>
        <w:t>M.;</w:t>
      </w:r>
      <w:r>
        <w:rPr>
          <w:spacing w:val="-8"/>
          <w:sz w:val="18"/>
        </w:rPr>
        <w:t xml:space="preserve"> </w:t>
      </w:r>
      <w:r>
        <w:rPr>
          <w:sz w:val="18"/>
        </w:rPr>
        <w:t>Karim,</w:t>
      </w:r>
      <w:r>
        <w:rPr>
          <w:spacing w:val="-9"/>
          <w:sz w:val="18"/>
        </w:rPr>
        <w:t xml:space="preserve"> </w:t>
      </w:r>
      <w:r>
        <w:rPr>
          <w:sz w:val="18"/>
        </w:rPr>
        <w:t>A.;</w:t>
      </w:r>
      <w:r>
        <w:rPr>
          <w:spacing w:val="-8"/>
          <w:sz w:val="18"/>
        </w:rPr>
        <w:t xml:space="preserve"> </w:t>
      </w:r>
      <w:r>
        <w:rPr>
          <w:sz w:val="18"/>
        </w:rPr>
        <w:t>Geremedhin,</w:t>
      </w:r>
      <w:r>
        <w:rPr>
          <w:spacing w:val="-8"/>
          <w:sz w:val="18"/>
        </w:rPr>
        <w:t xml:space="preserve"> </w:t>
      </w:r>
      <w:r>
        <w:rPr>
          <w:sz w:val="18"/>
        </w:rPr>
        <w:t>G.</w:t>
      </w:r>
      <w:r>
        <w:rPr>
          <w:spacing w:val="-9"/>
          <w:sz w:val="18"/>
        </w:rPr>
        <w:t xml:space="preserve"> </w:t>
      </w:r>
      <w:r>
        <w:rPr>
          <w:sz w:val="18"/>
        </w:rPr>
        <w:t>Betulinic</w:t>
      </w:r>
      <w:r>
        <w:rPr>
          <w:spacing w:val="-9"/>
          <w:sz w:val="18"/>
        </w:rPr>
        <w:t xml:space="preserve"> </w:t>
      </w:r>
      <w:r>
        <w:rPr>
          <w:sz w:val="18"/>
        </w:rPr>
        <w:t>acid</w:t>
      </w:r>
      <w:r>
        <w:rPr>
          <w:spacing w:val="-9"/>
          <w:sz w:val="18"/>
        </w:rPr>
        <w:t xml:space="preserve"> </w:t>
      </w:r>
      <w:r>
        <w:rPr>
          <w:sz w:val="18"/>
        </w:rPr>
        <w:t>and</w:t>
      </w:r>
      <w:r>
        <w:rPr>
          <w:spacing w:val="-9"/>
          <w:sz w:val="18"/>
        </w:rPr>
        <w:t xml:space="preserve"> </w:t>
      </w:r>
      <w:r>
        <w:rPr>
          <w:sz w:val="18"/>
        </w:rPr>
        <w:t xml:space="preserve">its derivatives as anti-cancer agent: A review. </w:t>
      </w:r>
      <w:r>
        <w:rPr>
          <w:i/>
          <w:sz w:val="18"/>
        </w:rPr>
        <w:t xml:space="preserve">Arch. Appl. Sci. Res. </w:t>
      </w:r>
      <w:r>
        <w:rPr>
          <w:b/>
          <w:sz w:val="18"/>
        </w:rPr>
        <w:t>2014</w:t>
      </w:r>
      <w:r>
        <w:rPr>
          <w:sz w:val="18"/>
        </w:rPr>
        <w:t xml:space="preserve">, </w:t>
      </w:r>
      <w:r>
        <w:rPr>
          <w:i/>
          <w:sz w:val="18"/>
        </w:rPr>
        <w:t>6</w:t>
      </w:r>
      <w:r>
        <w:rPr>
          <w:sz w:val="18"/>
        </w:rPr>
        <w:t>, 47–58.</w:t>
      </w:r>
    </w:p>
    <w:p w14:paraId="52CF66C3" w14:textId="77777777" w:rsidR="003F32C2" w:rsidRDefault="009D0186">
      <w:pPr>
        <w:pStyle w:val="a4"/>
        <w:numPr>
          <w:ilvl w:val="0"/>
          <w:numId w:val="8"/>
        </w:numPr>
        <w:tabs>
          <w:tab w:val="left" w:pos="578"/>
        </w:tabs>
        <w:spacing w:line="228" w:lineRule="auto"/>
        <w:ind w:right="431"/>
        <w:rPr>
          <w:sz w:val="18"/>
        </w:rPr>
      </w:pPr>
      <w:r>
        <w:rPr>
          <w:sz w:val="18"/>
        </w:rPr>
        <w:t>Jonnalagadda,</w:t>
      </w:r>
      <w:r>
        <w:rPr>
          <w:spacing w:val="-7"/>
          <w:sz w:val="18"/>
        </w:rPr>
        <w:t xml:space="preserve"> </w:t>
      </w:r>
      <w:r>
        <w:rPr>
          <w:sz w:val="18"/>
        </w:rPr>
        <w:t>S.C.;</w:t>
      </w:r>
      <w:r>
        <w:rPr>
          <w:spacing w:val="-6"/>
          <w:sz w:val="18"/>
        </w:rPr>
        <w:t xml:space="preserve"> </w:t>
      </w:r>
      <w:r>
        <w:rPr>
          <w:sz w:val="18"/>
        </w:rPr>
        <w:t>Suman,</w:t>
      </w:r>
      <w:r>
        <w:rPr>
          <w:spacing w:val="-7"/>
          <w:sz w:val="18"/>
        </w:rPr>
        <w:t xml:space="preserve"> </w:t>
      </w:r>
      <w:r>
        <w:rPr>
          <w:sz w:val="18"/>
        </w:rPr>
        <w:t>P.;</w:t>
      </w:r>
      <w:r>
        <w:rPr>
          <w:spacing w:val="-6"/>
          <w:sz w:val="18"/>
        </w:rPr>
        <w:t xml:space="preserve"> </w:t>
      </w:r>
      <w:r>
        <w:rPr>
          <w:sz w:val="18"/>
        </w:rPr>
        <w:t>Morgan,</w:t>
      </w:r>
      <w:r>
        <w:rPr>
          <w:spacing w:val="-7"/>
          <w:sz w:val="18"/>
        </w:rPr>
        <w:t xml:space="preserve"> </w:t>
      </w:r>
      <w:r>
        <w:rPr>
          <w:sz w:val="18"/>
        </w:rPr>
        <w:t>D.C.;</w:t>
      </w:r>
      <w:r>
        <w:rPr>
          <w:spacing w:val="-6"/>
          <w:sz w:val="18"/>
        </w:rPr>
        <w:t xml:space="preserve"> </w:t>
      </w:r>
      <w:r>
        <w:rPr>
          <w:sz w:val="18"/>
        </w:rPr>
        <w:t>Seay,</w:t>
      </w:r>
      <w:r>
        <w:rPr>
          <w:spacing w:val="-7"/>
          <w:sz w:val="18"/>
        </w:rPr>
        <w:t xml:space="preserve"> </w:t>
      </w:r>
      <w:r>
        <w:rPr>
          <w:sz w:val="18"/>
        </w:rPr>
        <w:t>J.N.</w:t>
      </w:r>
      <w:r>
        <w:rPr>
          <w:spacing w:val="-7"/>
          <w:sz w:val="18"/>
        </w:rPr>
        <w:t xml:space="preserve"> </w:t>
      </w:r>
      <w:r>
        <w:rPr>
          <w:sz w:val="18"/>
        </w:rPr>
        <w:t>Recent</w:t>
      </w:r>
      <w:r>
        <w:rPr>
          <w:spacing w:val="-7"/>
          <w:sz w:val="18"/>
        </w:rPr>
        <w:t xml:space="preserve"> </w:t>
      </w:r>
      <w:r>
        <w:rPr>
          <w:sz w:val="18"/>
        </w:rPr>
        <w:t>Developments</w:t>
      </w:r>
      <w:r>
        <w:rPr>
          <w:spacing w:val="-7"/>
          <w:sz w:val="18"/>
        </w:rPr>
        <w:t xml:space="preserve"> </w:t>
      </w:r>
      <w:r>
        <w:rPr>
          <w:sz w:val="18"/>
        </w:rPr>
        <w:t>on</w:t>
      </w:r>
      <w:r>
        <w:rPr>
          <w:spacing w:val="-7"/>
          <w:sz w:val="18"/>
        </w:rPr>
        <w:t xml:space="preserve"> </w:t>
      </w:r>
      <w:r>
        <w:rPr>
          <w:sz w:val="18"/>
        </w:rPr>
        <w:t>the</w:t>
      </w:r>
      <w:r>
        <w:rPr>
          <w:spacing w:val="-8"/>
          <w:sz w:val="18"/>
        </w:rPr>
        <w:t xml:space="preserve"> </w:t>
      </w:r>
      <w:r>
        <w:rPr>
          <w:sz w:val="18"/>
        </w:rPr>
        <w:t>Synthesis</w:t>
      </w:r>
      <w:r>
        <w:rPr>
          <w:spacing w:val="-7"/>
          <w:sz w:val="18"/>
        </w:rPr>
        <w:t xml:space="preserve"> </w:t>
      </w:r>
      <w:r>
        <w:rPr>
          <w:sz w:val="18"/>
        </w:rPr>
        <w:t>and</w:t>
      </w:r>
      <w:r>
        <w:rPr>
          <w:spacing w:val="-7"/>
          <w:sz w:val="18"/>
        </w:rPr>
        <w:t xml:space="preserve"> </w:t>
      </w:r>
      <w:r>
        <w:rPr>
          <w:sz w:val="18"/>
        </w:rPr>
        <w:t>Applications</w:t>
      </w:r>
      <w:r>
        <w:rPr>
          <w:spacing w:val="-7"/>
          <w:sz w:val="18"/>
        </w:rPr>
        <w:t xml:space="preserve"> </w:t>
      </w:r>
      <w:r>
        <w:rPr>
          <w:sz w:val="18"/>
        </w:rPr>
        <w:t>of</w:t>
      </w:r>
      <w:r>
        <w:rPr>
          <w:spacing w:val="-7"/>
          <w:sz w:val="18"/>
        </w:rPr>
        <w:t xml:space="preserve"> </w:t>
      </w:r>
      <w:r>
        <w:rPr>
          <w:sz w:val="18"/>
        </w:rPr>
        <w:t>Betulin</w:t>
      </w:r>
      <w:r>
        <w:rPr>
          <w:spacing w:val="-8"/>
          <w:sz w:val="18"/>
        </w:rPr>
        <w:t xml:space="preserve"> </w:t>
      </w:r>
      <w:r>
        <w:rPr>
          <w:sz w:val="18"/>
        </w:rPr>
        <w:t xml:space="preserve">and </w:t>
      </w:r>
      <w:bookmarkStart w:id="96" w:name="_bookmark81"/>
      <w:bookmarkEnd w:id="96"/>
      <w:r>
        <w:rPr>
          <w:sz w:val="18"/>
        </w:rPr>
        <w:t xml:space="preserve">Betulinic Acid Derivatives as Therapeutic Agents. </w:t>
      </w:r>
      <w:r>
        <w:rPr>
          <w:i/>
          <w:sz w:val="18"/>
        </w:rPr>
        <w:t xml:space="preserve">Stud. Nat. Prod. Chem. </w:t>
      </w:r>
      <w:r>
        <w:rPr>
          <w:b/>
          <w:sz w:val="18"/>
        </w:rPr>
        <w:t>2017</w:t>
      </w:r>
      <w:r>
        <w:rPr>
          <w:sz w:val="18"/>
        </w:rPr>
        <w:t xml:space="preserve">, </w:t>
      </w:r>
      <w:r>
        <w:rPr>
          <w:i/>
          <w:sz w:val="18"/>
        </w:rPr>
        <w:t>53</w:t>
      </w:r>
      <w:r>
        <w:rPr>
          <w:sz w:val="18"/>
        </w:rPr>
        <w:t>, 45–84. [</w:t>
      </w:r>
      <w:hyperlink r:id="rId392">
        <w:r w:rsidR="003F32C2">
          <w:rPr>
            <w:color w:val="0775B7"/>
            <w:sz w:val="18"/>
          </w:rPr>
          <w:t>CrossRef</w:t>
        </w:r>
      </w:hyperlink>
      <w:r>
        <w:rPr>
          <w:sz w:val="18"/>
        </w:rPr>
        <w:t>]</w:t>
      </w:r>
    </w:p>
    <w:p w14:paraId="79A62EB0" w14:textId="77777777" w:rsidR="003F32C2" w:rsidRDefault="009D0186">
      <w:pPr>
        <w:pStyle w:val="a4"/>
        <w:numPr>
          <w:ilvl w:val="0"/>
          <w:numId w:val="8"/>
        </w:numPr>
        <w:tabs>
          <w:tab w:val="left" w:pos="578"/>
        </w:tabs>
        <w:spacing w:line="228" w:lineRule="auto"/>
        <w:ind w:right="412"/>
        <w:rPr>
          <w:sz w:val="18"/>
        </w:rPr>
      </w:pPr>
      <w:r>
        <w:rPr>
          <w:sz w:val="18"/>
        </w:rPr>
        <w:t xml:space="preserve">Laev, S.S.; Salahutdinov, N.F. </w:t>
      </w:r>
      <w:r>
        <w:rPr>
          <w:i/>
          <w:sz w:val="18"/>
        </w:rPr>
        <w:t>Preparativnaja Himija Terpenoidov, 1 Izdan</w:t>
      </w:r>
      <w:r>
        <w:rPr>
          <w:i/>
          <w:sz w:val="18"/>
        </w:rPr>
        <w:t>ie</w:t>
      </w:r>
      <w:r>
        <w:rPr>
          <w:sz w:val="18"/>
        </w:rPr>
        <w:t>; Akademizdat:</w:t>
      </w:r>
      <w:r>
        <w:rPr>
          <w:spacing w:val="24"/>
          <w:sz w:val="18"/>
        </w:rPr>
        <w:t xml:space="preserve"> </w:t>
      </w:r>
      <w:r>
        <w:rPr>
          <w:sz w:val="18"/>
        </w:rPr>
        <w:t xml:space="preserve">Novosibirsk, Russia, 2016; Chapter 3; </w:t>
      </w:r>
      <w:bookmarkStart w:id="97" w:name="_bookmark82"/>
      <w:bookmarkEnd w:id="97"/>
      <w:r>
        <w:rPr>
          <w:sz w:val="18"/>
        </w:rPr>
        <w:t>ISBN 978-5-9907917-5-6.</w:t>
      </w:r>
    </w:p>
    <w:p w14:paraId="775A0CB2" w14:textId="77777777" w:rsidR="003F32C2" w:rsidRDefault="009D0186">
      <w:pPr>
        <w:pStyle w:val="a4"/>
        <w:numPr>
          <w:ilvl w:val="0"/>
          <w:numId w:val="8"/>
        </w:numPr>
        <w:tabs>
          <w:tab w:val="left" w:pos="578"/>
        </w:tabs>
        <w:spacing w:line="226" w:lineRule="exact"/>
        <w:ind w:hanging="430"/>
        <w:rPr>
          <w:sz w:val="18"/>
        </w:rPr>
      </w:pPr>
      <w:r>
        <w:rPr>
          <w:sz w:val="18"/>
        </w:rPr>
        <w:t>Csuk,</w:t>
      </w:r>
      <w:r>
        <w:rPr>
          <w:spacing w:val="-2"/>
          <w:sz w:val="18"/>
        </w:rPr>
        <w:t xml:space="preserve"> </w:t>
      </w:r>
      <w:r>
        <w:rPr>
          <w:sz w:val="18"/>
        </w:rPr>
        <w:t>R.</w:t>
      </w:r>
      <w:r>
        <w:rPr>
          <w:spacing w:val="-3"/>
          <w:sz w:val="18"/>
        </w:rPr>
        <w:t xml:space="preserve"> </w:t>
      </w:r>
      <w:r>
        <w:rPr>
          <w:sz w:val="18"/>
        </w:rPr>
        <w:t>Betulinic</w:t>
      </w:r>
      <w:r>
        <w:rPr>
          <w:spacing w:val="-3"/>
          <w:sz w:val="18"/>
        </w:rPr>
        <w:t xml:space="preserve"> </w:t>
      </w:r>
      <w:r>
        <w:rPr>
          <w:sz w:val="18"/>
        </w:rPr>
        <w:t>acid</w:t>
      </w:r>
      <w:r>
        <w:rPr>
          <w:spacing w:val="-3"/>
          <w:sz w:val="18"/>
        </w:rPr>
        <w:t xml:space="preserve"> </w:t>
      </w:r>
      <w:r>
        <w:rPr>
          <w:sz w:val="18"/>
        </w:rPr>
        <w:t>and</w:t>
      </w:r>
      <w:r>
        <w:rPr>
          <w:spacing w:val="-2"/>
          <w:sz w:val="18"/>
        </w:rPr>
        <w:t xml:space="preserve"> </w:t>
      </w:r>
      <w:r>
        <w:rPr>
          <w:sz w:val="18"/>
        </w:rPr>
        <w:t>its</w:t>
      </w:r>
      <w:r>
        <w:rPr>
          <w:spacing w:val="-3"/>
          <w:sz w:val="18"/>
        </w:rPr>
        <w:t xml:space="preserve"> </w:t>
      </w:r>
      <w:r>
        <w:rPr>
          <w:sz w:val="18"/>
        </w:rPr>
        <w:t>derivatives:</w:t>
      </w:r>
      <w:r>
        <w:rPr>
          <w:spacing w:val="13"/>
          <w:sz w:val="18"/>
        </w:rPr>
        <w:t xml:space="preserve"> </w:t>
      </w:r>
      <w:r>
        <w:rPr>
          <w:sz w:val="18"/>
        </w:rPr>
        <w:t>A</w:t>
      </w:r>
      <w:r>
        <w:rPr>
          <w:spacing w:val="-3"/>
          <w:sz w:val="18"/>
        </w:rPr>
        <w:t xml:space="preserve"> </w:t>
      </w:r>
      <w:r>
        <w:rPr>
          <w:sz w:val="18"/>
        </w:rPr>
        <w:t>patent</w:t>
      </w:r>
      <w:r>
        <w:rPr>
          <w:spacing w:val="-2"/>
          <w:sz w:val="18"/>
        </w:rPr>
        <w:t xml:space="preserve"> </w:t>
      </w:r>
      <w:r>
        <w:rPr>
          <w:sz w:val="18"/>
        </w:rPr>
        <w:t>review</w:t>
      </w:r>
      <w:r>
        <w:rPr>
          <w:spacing w:val="-3"/>
          <w:sz w:val="18"/>
        </w:rPr>
        <w:t xml:space="preserve"> </w:t>
      </w:r>
      <w:r>
        <w:rPr>
          <w:sz w:val="18"/>
        </w:rPr>
        <w:t>(2008–2013).</w:t>
      </w:r>
      <w:r>
        <w:rPr>
          <w:spacing w:val="16"/>
          <w:sz w:val="18"/>
        </w:rPr>
        <w:t xml:space="preserve"> </w:t>
      </w:r>
      <w:r>
        <w:rPr>
          <w:sz w:val="18"/>
        </w:rPr>
        <w:t>antitumor</w:t>
      </w:r>
      <w:r>
        <w:rPr>
          <w:spacing w:val="-2"/>
          <w:sz w:val="18"/>
        </w:rPr>
        <w:t xml:space="preserve"> </w:t>
      </w:r>
      <w:r>
        <w:rPr>
          <w:sz w:val="18"/>
        </w:rPr>
        <w:t>activity,</w:t>
      </w:r>
      <w:r>
        <w:rPr>
          <w:spacing w:val="-2"/>
          <w:sz w:val="18"/>
        </w:rPr>
        <w:t xml:space="preserve"> </w:t>
      </w:r>
      <w:r>
        <w:rPr>
          <w:sz w:val="18"/>
        </w:rPr>
        <w:t>betulinic</w:t>
      </w:r>
      <w:r>
        <w:rPr>
          <w:spacing w:val="-3"/>
          <w:sz w:val="18"/>
        </w:rPr>
        <w:t xml:space="preserve"> </w:t>
      </w:r>
      <w:r>
        <w:rPr>
          <w:sz w:val="18"/>
        </w:rPr>
        <w:t>acid,</w:t>
      </w:r>
      <w:r>
        <w:rPr>
          <w:spacing w:val="-2"/>
          <w:sz w:val="18"/>
        </w:rPr>
        <w:t xml:space="preserve"> </w:t>
      </w:r>
      <w:r>
        <w:rPr>
          <w:sz w:val="18"/>
        </w:rPr>
        <w:t>cancer,</w:t>
      </w:r>
      <w:r>
        <w:rPr>
          <w:spacing w:val="-2"/>
          <w:sz w:val="18"/>
        </w:rPr>
        <w:t xml:space="preserve"> cytotoxicity.</w:t>
      </w:r>
    </w:p>
    <w:p w14:paraId="54A6051E" w14:textId="77777777" w:rsidR="003F32C2" w:rsidRDefault="009D0186">
      <w:pPr>
        <w:spacing w:line="230" w:lineRule="exact"/>
        <w:ind w:left="573"/>
        <w:rPr>
          <w:rFonts w:ascii="Palatino Linotype" w:hAnsi="Palatino Linotype"/>
          <w:sz w:val="18"/>
        </w:rPr>
      </w:pPr>
      <w:bookmarkStart w:id="98" w:name="_bookmark83"/>
      <w:bookmarkEnd w:id="98"/>
      <w:r>
        <w:rPr>
          <w:rFonts w:ascii="Palatino Linotype" w:hAnsi="Palatino Linotype"/>
          <w:i/>
          <w:sz w:val="18"/>
        </w:rPr>
        <w:t>Expert</w:t>
      </w:r>
      <w:r>
        <w:rPr>
          <w:rFonts w:ascii="Palatino Linotype" w:hAnsi="Palatino Linotype"/>
          <w:i/>
          <w:spacing w:val="-8"/>
          <w:sz w:val="18"/>
        </w:rPr>
        <w:t xml:space="preserve"> </w:t>
      </w:r>
      <w:r>
        <w:rPr>
          <w:rFonts w:ascii="Palatino Linotype" w:hAnsi="Palatino Linotype"/>
          <w:i/>
          <w:sz w:val="18"/>
        </w:rPr>
        <w:t>Opin.</w:t>
      </w:r>
      <w:r>
        <w:rPr>
          <w:rFonts w:ascii="Palatino Linotype" w:hAnsi="Palatino Linotype"/>
          <w:i/>
          <w:spacing w:val="9"/>
          <w:sz w:val="18"/>
        </w:rPr>
        <w:t xml:space="preserve"> </w:t>
      </w:r>
      <w:r>
        <w:rPr>
          <w:rFonts w:ascii="Palatino Linotype" w:hAnsi="Palatino Linotype"/>
          <w:i/>
          <w:sz w:val="18"/>
        </w:rPr>
        <w:t>Ther.</w:t>
      </w:r>
      <w:r>
        <w:rPr>
          <w:rFonts w:ascii="Palatino Linotype" w:hAnsi="Palatino Linotype"/>
          <w:i/>
          <w:spacing w:val="8"/>
          <w:sz w:val="18"/>
        </w:rPr>
        <w:t xml:space="preserve"> </w:t>
      </w:r>
      <w:r>
        <w:rPr>
          <w:rFonts w:ascii="Palatino Linotype" w:hAnsi="Palatino Linotype"/>
          <w:i/>
          <w:sz w:val="18"/>
        </w:rPr>
        <w:t>Pat.</w:t>
      </w:r>
      <w:r>
        <w:rPr>
          <w:rFonts w:ascii="Palatino Linotype" w:hAnsi="Palatino Linotype"/>
          <w:i/>
          <w:spacing w:val="8"/>
          <w:sz w:val="18"/>
        </w:rPr>
        <w:t xml:space="preserve"> </w:t>
      </w:r>
      <w:r>
        <w:rPr>
          <w:rFonts w:ascii="Palatino Linotype" w:hAnsi="Palatino Linotype"/>
          <w:b/>
          <w:sz w:val="18"/>
        </w:rPr>
        <w:t>2014</w:t>
      </w:r>
      <w:r>
        <w:rPr>
          <w:rFonts w:ascii="Palatino Linotype" w:hAnsi="Palatino Linotype"/>
          <w:sz w:val="18"/>
        </w:rPr>
        <w:t>,</w:t>
      </w:r>
      <w:r>
        <w:rPr>
          <w:rFonts w:ascii="Palatino Linotype" w:hAnsi="Palatino Linotype"/>
          <w:spacing w:val="-5"/>
          <w:sz w:val="18"/>
        </w:rPr>
        <w:t xml:space="preserve"> </w:t>
      </w:r>
      <w:r>
        <w:rPr>
          <w:rFonts w:ascii="Palatino Linotype" w:hAnsi="Palatino Linotype"/>
          <w:i/>
          <w:sz w:val="18"/>
        </w:rPr>
        <w:t>24</w:t>
      </w:r>
      <w:r>
        <w:rPr>
          <w:rFonts w:ascii="Palatino Linotype" w:hAnsi="Palatino Linotype"/>
          <w:sz w:val="18"/>
        </w:rPr>
        <w:t>,</w:t>
      </w:r>
      <w:r>
        <w:rPr>
          <w:rFonts w:ascii="Palatino Linotype" w:hAnsi="Palatino Linotype"/>
          <w:spacing w:val="-5"/>
          <w:sz w:val="18"/>
        </w:rPr>
        <w:t xml:space="preserve"> </w:t>
      </w:r>
      <w:r>
        <w:rPr>
          <w:rFonts w:ascii="Palatino Linotype" w:hAnsi="Palatino Linotype"/>
          <w:sz w:val="18"/>
        </w:rPr>
        <w:t>913–923.</w:t>
      </w:r>
      <w:r>
        <w:rPr>
          <w:rFonts w:ascii="Palatino Linotype" w:hAnsi="Palatino Linotype"/>
          <w:spacing w:val="9"/>
          <w:sz w:val="18"/>
        </w:rPr>
        <w:t xml:space="preserve"> </w:t>
      </w:r>
      <w:r>
        <w:rPr>
          <w:rFonts w:ascii="Palatino Linotype" w:hAnsi="Palatino Linotype"/>
          <w:spacing w:val="-2"/>
          <w:sz w:val="18"/>
        </w:rPr>
        <w:t>[</w:t>
      </w:r>
      <w:hyperlink r:id="rId393">
        <w:r w:rsidR="003F32C2">
          <w:rPr>
            <w:rFonts w:ascii="Palatino Linotype" w:hAnsi="Palatino Linotype"/>
            <w:color w:val="0775B7"/>
            <w:spacing w:val="-2"/>
            <w:sz w:val="18"/>
          </w:rPr>
          <w:t>CrossRef</w:t>
        </w:r>
      </w:hyperlink>
      <w:r>
        <w:rPr>
          <w:rFonts w:ascii="Palatino Linotype" w:hAnsi="Palatino Linotype"/>
          <w:spacing w:val="-2"/>
          <w:sz w:val="18"/>
        </w:rPr>
        <w:t>]</w:t>
      </w:r>
    </w:p>
    <w:p w14:paraId="001F44DE" w14:textId="77777777" w:rsidR="003F32C2" w:rsidRDefault="009D0186">
      <w:pPr>
        <w:pStyle w:val="a4"/>
        <w:numPr>
          <w:ilvl w:val="0"/>
          <w:numId w:val="8"/>
        </w:numPr>
        <w:tabs>
          <w:tab w:val="left" w:pos="578"/>
        </w:tabs>
        <w:spacing w:line="228" w:lineRule="auto"/>
        <w:ind w:right="431"/>
        <w:rPr>
          <w:sz w:val="18"/>
        </w:rPr>
      </w:pPr>
      <w:r>
        <w:rPr>
          <w:sz w:val="18"/>
        </w:rPr>
        <w:t>Lundgren,</w:t>
      </w:r>
      <w:r>
        <w:rPr>
          <w:spacing w:val="-3"/>
          <w:sz w:val="18"/>
        </w:rPr>
        <w:t xml:space="preserve"> </w:t>
      </w:r>
      <w:r>
        <w:rPr>
          <w:sz w:val="18"/>
        </w:rPr>
        <w:t>L.N.;</w:t>
      </w:r>
      <w:r>
        <w:rPr>
          <w:spacing w:val="-2"/>
          <w:sz w:val="18"/>
        </w:rPr>
        <w:t xml:space="preserve"> </w:t>
      </w:r>
      <w:r>
        <w:rPr>
          <w:sz w:val="18"/>
        </w:rPr>
        <w:t>Pan,</w:t>
      </w:r>
      <w:r>
        <w:rPr>
          <w:spacing w:val="-3"/>
          <w:sz w:val="18"/>
        </w:rPr>
        <w:t xml:space="preserve"> </w:t>
      </w:r>
      <w:r>
        <w:rPr>
          <w:sz w:val="18"/>
        </w:rPr>
        <w:t>H.;</w:t>
      </w:r>
      <w:r>
        <w:rPr>
          <w:spacing w:val="-2"/>
          <w:sz w:val="18"/>
        </w:rPr>
        <w:t xml:space="preserve"> </w:t>
      </w:r>
      <w:r>
        <w:rPr>
          <w:sz w:val="18"/>
        </w:rPr>
        <w:t>Theander,</w:t>
      </w:r>
      <w:r>
        <w:rPr>
          <w:spacing w:val="-3"/>
          <w:sz w:val="18"/>
        </w:rPr>
        <w:t xml:space="preserve"> </w:t>
      </w:r>
      <w:r>
        <w:rPr>
          <w:sz w:val="18"/>
        </w:rPr>
        <w:t>O.;</w:t>
      </w:r>
      <w:r>
        <w:rPr>
          <w:spacing w:val="-2"/>
          <w:sz w:val="18"/>
        </w:rPr>
        <w:t xml:space="preserve"> </w:t>
      </w:r>
      <w:r>
        <w:rPr>
          <w:sz w:val="18"/>
        </w:rPr>
        <w:t>Eriksson,</w:t>
      </w:r>
      <w:r>
        <w:rPr>
          <w:spacing w:val="-3"/>
          <w:sz w:val="18"/>
        </w:rPr>
        <w:t xml:space="preserve"> </w:t>
      </w:r>
      <w:r>
        <w:rPr>
          <w:sz w:val="18"/>
        </w:rPr>
        <w:t>H.;</w:t>
      </w:r>
      <w:r>
        <w:rPr>
          <w:spacing w:val="-2"/>
          <w:sz w:val="18"/>
        </w:rPr>
        <w:t xml:space="preserve"> </w:t>
      </w:r>
      <w:r>
        <w:rPr>
          <w:sz w:val="18"/>
        </w:rPr>
        <w:t>Johansson,</w:t>
      </w:r>
      <w:r>
        <w:rPr>
          <w:spacing w:val="-3"/>
          <w:sz w:val="18"/>
        </w:rPr>
        <w:t xml:space="preserve"> </w:t>
      </w:r>
      <w:r>
        <w:rPr>
          <w:sz w:val="18"/>
        </w:rPr>
        <w:t>U.;</w:t>
      </w:r>
      <w:r>
        <w:rPr>
          <w:spacing w:val="-2"/>
          <w:sz w:val="18"/>
        </w:rPr>
        <w:t xml:space="preserve"> </w:t>
      </w:r>
      <w:r>
        <w:rPr>
          <w:sz w:val="18"/>
        </w:rPr>
        <w:t>Svenningsson,</w:t>
      </w:r>
      <w:r>
        <w:rPr>
          <w:spacing w:val="-3"/>
          <w:sz w:val="18"/>
        </w:rPr>
        <w:t xml:space="preserve"> </w:t>
      </w:r>
      <w:r>
        <w:rPr>
          <w:sz w:val="18"/>
        </w:rPr>
        <w:t>M.</w:t>
      </w:r>
      <w:r>
        <w:rPr>
          <w:spacing w:val="-4"/>
          <w:sz w:val="18"/>
        </w:rPr>
        <w:t xml:space="preserve"> </w:t>
      </w:r>
      <w:r>
        <w:rPr>
          <w:sz w:val="18"/>
        </w:rPr>
        <w:t>Development</w:t>
      </w:r>
      <w:r>
        <w:rPr>
          <w:spacing w:val="-4"/>
          <w:sz w:val="18"/>
        </w:rPr>
        <w:t xml:space="preserve"> </w:t>
      </w:r>
      <w:r>
        <w:rPr>
          <w:sz w:val="18"/>
        </w:rPr>
        <w:t>of</w:t>
      </w:r>
      <w:r>
        <w:rPr>
          <w:spacing w:val="-3"/>
          <w:sz w:val="18"/>
        </w:rPr>
        <w:t xml:space="preserve"> </w:t>
      </w:r>
      <w:r>
        <w:rPr>
          <w:sz w:val="18"/>
        </w:rPr>
        <w:t>a</w:t>
      </w:r>
      <w:r>
        <w:rPr>
          <w:spacing w:val="-4"/>
          <w:sz w:val="18"/>
        </w:rPr>
        <w:t xml:space="preserve"> </w:t>
      </w:r>
      <w:r>
        <w:rPr>
          <w:sz w:val="18"/>
        </w:rPr>
        <w:t>new</w:t>
      </w:r>
      <w:r>
        <w:rPr>
          <w:spacing w:val="-4"/>
          <w:sz w:val="18"/>
        </w:rPr>
        <w:t xml:space="preserve"> </w:t>
      </w:r>
      <w:r>
        <w:rPr>
          <w:sz w:val="18"/>
        </w:rPr>
        <w:t>chemical</w:t>
      </w:r>
      <w:r>
        <w:rPr>
          <w:spacing w:val="-3"/>
          <w:sz w:val="18"/>
        </w:rPr>
        <w:t xml:space="preserve"> </w:t>
      </w:r>
      <w:r>
        <w:rPr>
          <w:sz w:val="18"/>
        </w:rPr>
        <w:t xml:space="preserve">method </w:t>
      </w:r>
      <w:bookmarkStart w:id="99" w:name="_bookmark84"/>
      <w:bookmarkEnd w:id="99"/>
      <w:r>
        <w:rPr>
          <w:sz w:val="18"/>
        </w:rPr>
        <w:t xml:space="preserve">for distinguishing between Betula pendula and Betula pubescens in Sweden. </w:t>
      </w:r>
      <w:r>
        <w:rPr>
          <w:i/>
          <w:sz w:val="18"/>
        </w:rPr>
        <w:t xml:space="preserve">Can. J. For. Res. </w:t>
      </w:r>
      <w:r>
        <w:rPr>
          <w:b/>
          <w:sz w:val="18"/>
        </w:rPr>
        <w:t>1995</w:t>
      </w:r>
      <w:r>
        <w:rPr>
          <w:sz w:val="18"/>
        </w:rPr>
        <w:t xml:space="preserve">, </w:t>
      </w:r>
      <w:r>
        <w:rPr>
          <w:i/>
          <w:sz w:val="18"/>
        </w:rPr>
        <w:t>25</w:t>
      </w:r>
      <w:r>
        <w:rPr>
          <w:sz w:val="18"/>
        </w:rPr>
        <w:t>, 1097–1102. [</w:t>
      </w:r>
      <w:hyperlink r:id="rId394">
        <w:r w:rsidR="003F32C2">
          <w:rPr>
            <w:color w:val="0775B7"/>
            <w:sz w:val="18"/>
          </w:rPr>
          <w:t>CrossRef</w:t>
        </w:r>
      </w:hyperlink>
      <w:r>
        <w:rPr>
          <w:sz w:val="18"/>
        </w:rPr>
        <w:t>]</w:t>
      </w:r>
    </w:p>
    <w:p w14:paraId="4AA19A84" w14:textId="77777777" w:rsidR="003F32C2" w:rsidRDefault="009D0186">
      <w:pPr>
        <w:pStyle w:val="a4"/>
        <w:numPr>
          <w:ilvl w:val="0"/>
          <w:numId w:val="8"/>
        </w:numPr>
        <w:tabs>
          <w:tab w:val="left" w:pos="574"/>
          <w:tab w:val="left" w:pos="578"/>
        </w:tabs>
        <w:spacing w:before="9" w:line="206" w:lineRule="auto"/>
        <w:ind w:left="574" w:right="412" w:hanging="426"/>
        <w:rPr>
          <w:sz w:val="18"/>
        </w:rPr>
      </w:pPr>
      <w:r>
        <w:rPr>
          <w:spacing w:val="-2"/>
          <w:sz w:val="18"/>
        </w:rPr>
        <w:t>Besada, A.; Gawargious, Y.A.</w:t>
      </w:r>
      <w:r>
        <w:rPr>
          <w:spacing w:val="-3"/>
          <w:sz w:val="18"/>
        </w:rPr>
        <w:t xml:space="preserve"> </w:t>
      </w:r>
      <w:r>
        <w:rPr>
          <w:spacing w:val="-2"/>
          <w:sz w:val="18"/>
        </w:rPr>
        <w:t>Iodometric</w:t>
      </w:r>
      <w:r>
        <w:rPr>
          <w:spacing w:val="-3"/>
          <w:sz w:val="18"/>
        </w:rPr>
        <w:t xml:space="preserve"> </w:t>
      </w:r>
      <w:r>
        <w:rPr>
          <w:spacing w:val="-2"/>
          <w:sz w:val="18"/>
        </w:rPr>
        <w:t>submicro</w:t>
      </w:r>
      <w:r>
        <w:rPr>
          <w:spacing w:val="-3"/>
          <w:sz w:val="18"/>
        </w:rPr>
        <w:t xml:space="preserve"> </w:t>
      </w:r>
      <w:r>
        <w:rPr>
          <w:spacing w:val="-2"/>
          <w:sz w:val="18"/>
        </w:rPr>
        <w:t>determination</w:t>
      </w:r>
      <w:r>
        <w:rPr>
          <w:spacing w:val="-3"/>
          <w:sz w:val="18"/>
        </w:rPr>
        <w:t xml:space="preserve"> </w:t>
      </w:r>
      <w:r>
        <w:rPr>
          <w:spacing w:val="-2"/>
          <w:sz w:val="18"/>
        </w:rPr>
        <w:t>of</w:t>
      </w:r>
      <w:r>
        <w:rPr>
          <w:spacing w:val="-3"/>
          <w:sz w:val="18"/>
        </w:rPr>
        <w:t xml:space="preserve"> </w:t>
      </w:r>
      <w:r>
        <w:rPr>
          <w:rFonts w:ascii="Lucida Sans Unicode" w:hAnsi="Lucida Sans Unicode"/>
          <w:spacing w:val="-2"/>
          <w:sz w:val="18"/>
        </w:rPr>
        <w:t>α</w:t>
      </w:r>
      <w:r>
        <w:rPr>
          <w:spacing w:val="-2"/>
          <w:sz w:val="18"/>
        </w:rPr>
        <w:t>-amino-alcohol</w:t>
      </w:r>
      <w:r>
        <w:rPr>
          <w:spacing w:val="-2"/>
          <w:sz w:val="18"/>
        </w:rPr>
        <w:t>s</w:t>
      </w:r>
      <w:r>
        <w:rPr>
          <w:spacing w:val="-3"/>
          <w:sz w:val="18"/>
        </w:rPr>
        <w:t xml:space="preserve"> </w:t>
      </w:r>
      <w:r>
        <w:rPr>
          <w:spacing w:val="-2"/>
          <w:sz w:val="18"/>
        </w:rPr>
        <w:t>by</w:t>
      </w:r>
      <w:r>
        <w:rPr>
          <w:spacing w:val="-3"/>
          <w:sz w:val="18"/>
        </w:rPr>
        <w:t xml:space="preserve"> </w:t>
      </w:r>
      <w:r>
        <w:rPr>
          <w:spacing w:val="-2"/>
          <w:sz w:val="18"/>
        </w:rPr>
        <w:t>an</w:t>
      </w:r>
      <w:r>
        <w:rPr>
          <w:spacing w:val="-3"/>
          <w:sz w:val="18"/>
        </w:rPr>
        <w:t xml:space="preserve"> </w:t>
      </w:r>
      <w:r>
        <w:rPr>
          <w:spacing w:val="-2"/>
          <w:sz w:val="18"/>
        </w:rPr>
        <w:t>amplification</w:t>
      </w:r>
      <w:r>
        <w:rPr>
          <w:spacing w:val="-3"/>
          <w:sz w:val="18"/>
        </w:rPr>
        <w:t xml:space="preserve"> </w:t>
      </w:r>
      <w:r>
        <w:rPr>
          <w:spacing w:val="-2"/>
          <w:sz w:val="18"/>
        </w:rPr>
        <w:t>reaction.</w:t>
      </w:r>
      <w:r>
        <w:rPr>
          <w:spacing w:val="24"/>
          <w:sz w:val="18"/>
        </w:rPr>
        <w:t xml:space="preserve"> </w:t>
      </w:r>
      <w:r>
        <w:rPr>
          <w:i/>
          <w:spacing w:val="-2"/>
          <w:sz w:val="18"/>
        </w:rPr>
        <w:t>Talanta</w:t>
      </w:r>
      <w:r>
        <w:rPr>
          <w:i/>
          <w:spacing w:val="-3"/>
          <w:sz w:val="18"/>
        </w:rPr>
        <w:t xml:space="preserve"> </w:t>
      </w:r>
      <w:r>
        <w:rPr>
          <w:b/>
          <w:spacing w:val="-2"/>
          <w:sz w:val="18"/>
        </w:rPr>
        <w:t>1974</w:t>
      </w:r>
      <w:r>
        <w:rPr>
          <w:spacing w:val="-2"/>
          <w:sz w:val="18"/>
        </w:rPr>
        <w:t xml:space="preserve">, </w:t>
      </w:r>
      <w:bookmarkStart w:id="100" w:name="_bookmark85"/>
      <w:bookmarkEnd w:id="100"/>
      <w:r>
        <w:rPr>
          <w:i/>
          <w:sz w:val="18"/>
        </w:rPr>
        <w:t>21</w:t>
      </w:r>
      <w:r>
        <w:rPr>
          <w:sz w:val="18"/>
        </w:rPr>
        <w:t>, 1247–1252. [</w:t>
      </w:r>
      <w:hyperlink r:id="rId395">
        <w:r w:rsidR="003F32C2">
          <w:rPr>
            <w:color w:val="0775B7"/>
            <w:sz w:val="18"/>
          </w:rPr>
          <w:t>CrossRef</w:t>
        </w:r>
      </w:hyperlink>
      <w:r>
        <w:rPr>
          <w:sz w:val="18"/>
        </w:rPr>
        <w:t>] [</w:t>
      </w:r>
      <w:hyperlink r:id="rId396">
        <w:r w:rsidR="003F32C2">
          <w:rPr>
            <w:color w:val="0775B7"/>
            <w:sz w:val="18"/>
          </w:rPr>
          <w:t>PubMed</w:t>
        </w:r>
      </w:hyperlink>
      <w:r>
        <w:rPr>
          <w:sz w:val="18"/>
        </w:rPr>
        <w:t>]</w:t>
      </w:r>
    </w:p>
    <w:p w14:paraId="34B197B1" w14:textId="77777777" w:rsidR="003F32C2" w:rsidRDefault="009D0186">
      <w:pPr>
        <w:pStyle w:val="a4"/>
        <w:numPr>
          <w:ilvl w:val="0"/>
          <w:numId w:val="8"/>
        </w:numPr>
        <w:tabs>
          <w:tab w:val="left" w:pos="578"/>
        </w:tabs>
        <w:spacing w:before="4" w:line="228" w:lineRule="auto"/>
        <w:ind w:right="434"/>
        <w:rPr>
          <w:sz w:val="18"/>
        </w:rPr>
      </w:pPr>
      <w:r>
        <w:rPr>
          <w:sz w:val="18"/>
        </w:rPr>
        <w:t>Dehelean, C.A.;</w:t>
      </w:r>
      <w:r>
        <w:rPr>
          <w:spacing w:val="16"/>
          <w:sz w:val="18"/>
        </w:rPr>
        <w:t xml:space="preserve"> </w:t>
      </w:r>
      <w:r>
        <w:rPr>
          <w:sz w:val="18"/>
        </w:rPr>
        <w:t>Cinta-Pinzaru, S.;</w:t>
      </w:r>
      <w:r>
        <w:rPr>
          <w:spacing w:val="16"/>
          <w:sz w:val="18"/>
        </w:rPr>
        <w:t xml:space="preserve"> </w:t>
      </w:r>
      <w:r>
        <w:rPr>
          <w:sz w:val="18"/>
        </w:rPr>
        <w:t>Soica, C.;</w:t>
      </w:r>
      <w:r>
        <w:rPr>
          <w:spacing w:val="16"/>
          <w:sz w:val="18"/>
        </w:rPr>
        <w:t xml:space="preserve"> </w:t>
      </w:r>
      <w:r>
        <w:rPr>
          <w:sz w:val="18"/>
        </w:rPr>
        <w:t>P</w:t>
      </w:r>
      <w:r>
        <w:rPr>
          <w:sz w:val="18"/>
        </w:rPr>
        <w:t xml:space="preserve">eev, C.I. Characterization of birch tree leaves, buds and bark dry extracts with </w:t>
      </w:r>
      <w:bookmarkStart w:id="101" w:name="_bookmark86"/>
      <w:bookmarkEnd w:id="101"/>
      <w:r>
        <w:rPr>
          <w:sz w:val="18"/>
        </w:rPr>
        <w:t xml:space="preserve">antitumor activity. </w:t>
      </w:r>
      <w:r>
        <w:rPr>
          <w:i/>
          <w:sz w:val="18"/>
        </w:rPr>
        <w:t xml:space="preserve">J. Optoelectron. Adv. Mater. </w:t>
      </w:r>
      <w:r>
        <w:rPr>
          <w:b/>
          <w:sz w:val="18"/>
        </w:rPr>
        <w:t>2007</w:t>
      </w:r>
      <w:r>
        <w:rPr>
          <w:sz w:val="18"/>
        </w:rPr>
        <w:t xml:space="preserve">, </w:t>
      </w:r>
      <w:r>
        <w:rPr>
          <w:i/>
          <w:sz w:val="18"/>
        </w:rPr>
        <w:t>9</w:t>
      </w:r>
      <w:r>
        <w:rPr>
          <w:sz w:val="18"/>
        </w:rPr>
        <w:t>, 783–787.</w:t>
      </w:r>
    </w:p>
    <w:p w14:paraId="1C152C15" w14:textId="77777777" w:rsidR="003F32C2" w:rsidRDefault="009D0186">
      <w:pPr>
        <w:pStyle w:val="a4"/>
        <w:numPr>
          <w:ilvl w:val="0"/>
          <w:numId w:val="8"/>
        </w:numPr>
        <w:tabs>
          <w:tab w:val="left" w:pos="578"/>
        </w:tabs>
        <w:spacing w:line="228" w:lineRule="auto"/>
        <w:ind w:right="435"/>
        <w:rPr>
          <w:sz w:val="18"/>
        </w:rPr>
      </w:pPr>
      <w:r>
        <w:rPr>
          <w:sz w:val="18"/>
        </w:rPr>
        <w:t>Kovac-Besovic, E.E.; Duric, K.; Kalodera, Z.; Sofic, E. Identification and Isolation of Pharmacologically Ac</w:t>
      </w:r>
      <w:r>
        <w:rPr>
          <w:sz w:val="18"/>
        </w:rPr>
        <w:t xml:space="preserve">tive Triterpenes in </w:t>
      </w:r>
      <w:bookmarkStart w:id="102" w:name="_bookmark87"/>
      <w:bookmarkEnd w:id="102"/>
      <w:r>
        <w:rPr>
          <w:sz w:val="18"/>
        </w:rPr>
        <w:t xml:space="preserve">Betuale Cortex, Betula Pendula Roth., Betulaceae. </w:t>
      </w:r>
      <w:r>
        <w:rPr>
          <w:i/>
          <w:sz w:val="18"/>
        </w:rPr>
        <w:t xml:space="preserve">Bosn. J. Basic Med. Sci. </w:t>
      </w:r>
      <w:r>
        <w:rPr>
          <w:b/>
          <w:sz w:val="18"/>
        </w:rPr>
        <w:t>2009</w:t>
      </w:r>
      <w:r>
        <w:rPr>
          <w:sz w:val="18"/>
        </w:rPr>
        <w:t xml:space="preserve">, </w:t>
      </w:r>
      <w:r>
        <w:rPr>
          <w:i/>
          <w:sz w:val="18"/>
        </w:rPr>
        <w:t>9</w:t>
      </w:r>
      <w:r>
        <w:rPr>
          <w:sz w:val="18"/>
        </w:rPr>
        <w:t>, 31–38. [</w:t>
      </w:r>
      <w:hyperlink r:id="rId397">
        <w:r w:rsidR="003F32C2">
          <w:rPr>
            <w:color w:val="0775B7"/>
            <w:sz w:val="18"/>
          </w:rPr>
          <w:t>CrossRef</w:t>
        </w:r>
      </w:hyperlink>
      <w:r>
        <w:rPr>
          <w:sz w:val="18"/>
        </w:rPr>
        <w:t>]</w:t>
      </w:r>
    </w:p>
    <w:p w14:paraId="7348DFBE" w14:textId="77777777" w:rsidR="003F32C2" w:rsidRDefault="009D0186">
      <w:pPr>
        <w:pStyle w:val="a4"/>
        <w:numPr>
          <w:ilvl w:val="0"/>
          <w:numId w:val="8"/>
        </w:numPr>
        <w:tabs>
          <w:tab w:val="left" w:pos="572"/>
          <w:tab w:val="left" w:pos="578"/>
        </w:tabs>
        <w:spacing w:line="228" w:lineRule="auto"/>
        <w:ind w:left="572" w:right="412" w:hanging="425"/>
        <w:rPr>
          <w:sz w:val="18"/>
        </w:rPr>
      </w:pPr>
      <w:r>
        <w:rPr>
          <w:sz w:val="18"/>
        </w:rPr>
        <w:t>Sharma,</w:t>
      </w:r>
      <w:r>
        <w:rPr>
          <w:spacing w:val="-12"/>
          <w:sz w:val="18"/>
        </w:rPr>
        <w:t xml:space="preserve"> </w:t>
      </w:r>
      <w:r>
        <w:rPr>
          <w:sz w:val="18"/>
        </w:rPr>
        <w:t>P.P.;</w:t>
      </w:r>
      <w:r>
        <w:rPr>
          <w:spacing w:val="-11"/>
          <w:sz w:val="18"/>
        </w:rPr>
        <w:t xml:space="preserve"> </w:t>
      </w:r>
      <w:r>
        <w:rPr>
          <w:sz w:val="18"/>
        </w:rPr>
        <w:t>Roy,</w:t>
      </w:r>
      <w:r>
        <w:rPr>
          <w:spacing w:val="-11"/>
          <w:sz w:val="18"/>
        </w:rPr>
        <w:t xml:space="preserve"> </w:t>
      </w:r>
      <w:r>
        <w:rPr>
          <w:sz w:val="18"/>
        </w:rPr>
        <w:t>R.K.;</w:t>
      </w:r>
      <w:r>
        <w:rPr>
          <w:spacing w:val="-11"/>
          <w:sz w:val="18"/>
        </w:rPr>
        <w:t xml:space="preserve"> </w:t>
      </w:r>
      <w:r>
        <w:rPr>
          <w:sz w:val="18"/>
        </w:rPr>
        <w:t>Anurag,</w:t>
      </w:r>
      <w:r>
        <w:rPr>
          <w:spacing w:val="-12"/>
          <w:sz w:val="18"/>
        </w:rPr>
        <w:t xml:space="preserve"> </w:t>
      </w:r>
      <w:r>
        <w:rPr>
          <w:sz w:val="18"/>
        </w:rPr>
        <w:t>B.;</w:t>
      </w:r>
      <w:r>
        <w:rPr>
          <w:spacing w:val="-11"/>
          <w:sz w:val="18"/>
        </w:rPr>
        <w:t xml:space="preserve"> </w:t>
      </w:r>
      <w:r>
        <w:rPr>
          <w:sz w:val="18"/>
        </w:rPr>
        <w:t>Gupta,</w:t>
      </w:r>
      <w:r>
        <w:rPr>
          <w:spacing w:val="-11"/>
          <w:sz w:val="18"/>
        </w:rPr>
        <w:t xml:space="preserve"> </w:t>
      </w:r>
      <w:r>
        <w:rPr>
          <w:sz w:val="18"/>
        </w:rPr>
        <w:t>D.</w:t>
      </w:r>
      <w:r>
        <w:rPr>
          <w:spacing w:val="-11"/>
          <w:sz w:val="18"/>
        </w:rPr>
        <w:t xml:space="preserve"> </w:t>
      </w:r>
      <w:r>
        <w:rPr>
          <w:sz w:val="18"/>
        </w:rPr>
        <w:t>Pentacyclic</w:t>
      </w:r>
      <w:r>
        <w:rPr>
          <w:spacing w:val="-12"/>
          <w:sz w:val="18"/>
        </w:rPr>
        <w:t xml:space="preserve"> </w:t>
      </w:r>
      <w:r>
        <w:rPr>
          <w:sz w:val="18"/>
        </w:rPr>
        <w:t>Triterpinoids</w:t>
      </w:r>
      <w:r>
        <w:rPr>
          <w:spacing w:val="-11"/>
          <w:sz w:val="18"/>
        </w:rPr>
        <w:t xml:space="preserve"> </w:t>
      </w:r>
      <w:r>
        <w:rPr>
          <w:sz w:val="18"/>
        </w:rPr>
        <w:t>from</w:t>
      </w:r>
      <w:r>
        <w:rPr>
          <w:spacing w:val="-11"/>
          <w:sz w:val="18"/>
        </w:rPr>
        <w:t xml:space="preserve"> </w:t>
      </w:r>
      <w:r>
        <w:rPr>
          <w:sz w:val="18"/>
        </w:rPr>
        <w:t>Betula</w:t>
      </w:r>
      <w:r>
        <w:rPr>
          <w:spacing w:val="-11"/>
          <w:sz w:val="18"/>
        </w:rPr>
        <w:t xml:space="preserve"> </w:t>
      </w:r>
      <w:r>
        <w:rPr>
          <w:sz w:val="18"/>
        </w:rPr>
        <w:t>utilis</w:t>
      </w:r>
      <w:r>
        <w:rPr>
          <w:spacing w:val="-12"/>
          <w:sz w:val="18"/>
        </w:rPr>
        <w:t xml:space="preserve"> </w:t>
      </w:r>
      <w:r>
        <w:rPr>
          <w:sz w:val="18"/>
        </w:rPr>
        <w:t>and</w:t>
      </w:r>
      <w:r>
        <w:rPr>
          <w:spacing w:val="-11"/>
          <w:sz w:val="18"/>
        </w:rPr>
        <w:t xml:space="preserve"> </w:t>
      </w:r>
      <w:r>
        <w:rPr>
          <w:i/>
          <w:sz w:val="18"/>
        </w:rPr>
        <w:t>Hyptis</w:t>
      </w:r>
      <w:r>
        <w:rPr>
          <w:i/>
          <w:spacing w:val="-11"/>
          <w:sz w:val="18"/>
        </w:rPr>
        <w:t xml:space="preserve"> </w:t>
      </w:r>
      <w:r>
        <w:rPr>
          <w:i/>
          <w:sz w:val="18"/>
        </w:rPr>
        <w:t>suaveolens</w:t>
      </w:r>
      <w:r>
        <w:rPr>
          <w:sz w:val="18"/>
        </w:rPr>
        <w:t>.</w:t>
      </w:r>
      <w:r>
        <w:rPr>
          <w:spacing w:val="-9"/>
          <w:sz w:val="18"/>
        </w:rPr>
        <w:t xml:space="preserve"> </w:t>
      </w:r>
      <w:r>
        <w:rPr>
          <w:i/>
          <w:sz w:val="18"/>
        </w:rPr>
        <w:t>Int. J.</w:t>
      </w:r>
      <w:r>
        <w:rPr>
          <w:i/>
          <w:spacing w:val="-11"/>
          <w:sz w:val="18"/>
        </w:rPr>
        <w:t xml:space="preserve"> </w:t>
      </w:r>
      <w:r>
        <w:rPr>
          <w:i/>
          <w:sz w:val="18"/>
        </w:rPr>
        <w:t xml:space="preserve">Pharmtech. </w:t>
      </w:r>
      <w:bookmarkStart w:id="103" w:name="_bookmark88"/>
      <w:bookmarkEnd w:id="103"/>
      <w:r>
        <w:rPr>
          <w:i/>
          <w:sz w:val="18"/>
        </w:rPr>
        <w:t xml:space="preserve">Res. </w:t>
      </w:r>
      <w:r>
        <w:rPr>
          <w:b/>
          <w:sz w:val="18"/>
        </w:rPr>
        <w:t>2010</w:t>
      </w:r>
      <w:r>
        <w:rPr>
          <w:sz w:val="18"/>
        </w:rPr>
        <w:t xml:space="preserve">, </w:t>
      </w:r>
      <w:r>
        <w:rPr>
          <w:i/>
          <w:sz w:val="18"/>
        </w:rPr>
        <w:t>2</w:t>
      </w:r>
      <w:r>
        <w:rPr>
          <w:sz w:val="18"/>
        </w:rPr>
        <w:t>, 1558–1562.</w:t>
      </w:r>
    </w:p>
    <w:p w14:paraId="4DBC6C1E" w14:textId="77777777" w:rsidR="003F32C2" w:rsidRDefault="009D0186">
      <w:pPr>
        <w:pStyle w:val="a4"/>
        <w:numPr>
          <w:ilvl w:val="0"/>
          <w:numId w:val="8"/>
        </w:numPr>
        <w:tabs>
          <w:tab w:val="left" w:pos="578"/>
        </w:tabs>
        <w:spacing w:line="226" w:lineRule="exact"/>
        <w:ind w:hanging="430"/>
        <w:rPr>
          <w:i/>
          <w:sz w:val="18"/>
        </w:rPr>
      </w:pPr>
      <w:r>
        <w:rPr>
          <w:spacing w:val="-2"/>
          <w:sz w:val="18"/>
        </w:rPr>
        <w:t>Schulz,</w:t>
      </w:r>
      <w:r>
        <w:rPr>
          <w:sz w:val="18"/>
        </w:rPr>
        <w:t xml:space="preserve"> </w:t>
      </w:r>
      <w:r>
        <w:rPr>
          <w:spacing w:val="-2"/>
          <w:sz w:val="18"/>
        </w:rPr>
        <w:t>H.</w:t>
      </w:r>
      <w:r>
        <w:rPr>
          <w:spacing w:val="-1"/>
          <w:sz w:val="18"/>
        </w:rPr>
        <w:t xml:space="preserve"> </w:t>
      </w:r>
      <w:r>
        <w:rPr>
          <w:spacing w:val="-2"/>
          <w:sz w:val="18"/>
        </w:rPr>
        <w:t>Rapid</w:t>
      </w:r>
      <w:r>
        <w:rPr>
          <w:spacing w:val="-1"/>
          <w:sz w:val="18"/>
        </w:rPr>
        <w:t xml:space="preserve"> </w:t>
      </w:r>
      <w:r>
        <w:rPr>
          <w:spacing w:val="-2"/>
          <w:sz w:val="18"/>
        </w:rPr>
        <w:t>Analysis</w:t>
      </w:r>
      <w:r>
        <w:rPr>
          <w:sz w:val="18"/>
        </w:rPr>
        <w:t xml:space="preserve"> </w:t>
      </w:r>
      <w:r>
        <w:rPr>
          <w:spacing w:val="-2"/>
          <w:sz w:val="18"/>
        </w:rPr>
        <w:t>Of</w:t>
      </w:r>
      <w:r>
        <w:rPr>
          <w:spacing w:val="-1"/>
          <w:sz w:val="18"/>
        </w:rPr>
        <w:t xml:space="preserve"> </w:t>
      </w:r>
      <w:r>
        <w:rPr>
          <w:spacing w:val="-2"/>
          <w:sz w:val="18"/>
        </w:rPr>
        <w:t>Medicinal</w:t>
      </w:r>
      <w:r>
        <w:rPr>
          <w:spacing w:val="-1"/>
          <w:sz w:val="18"/>
        </w:rPr>
        <w:t xml:space="preserve"> </w:t>
      </w:r>
      <w:r>
        <w:rPr>
          <w:spacing w:val="-2"/>
          <w:sz w:val="18"/>
        </w:rPr>
        <w:t>And</w:t>
      </w:r>
      <w:r>
        <w:rPr>
          <w:sz w:val="18"/>
        </w:rPr>
        <w:t xml:space="preserve"> </w:t>
      </w:r>
      <w:r>
        <w:rPr>
          <w:spacing w:val="-2"/>
          <w:sz w:val="18"/>
        </w:rPr>
        <w:t>Aromatic</w:t>
      </w:r>
      <w:r>
        <w:rPr>
          <w:spacing w:val="-1"/>
          <w:sz w:val="18"/>
        </w:rPr>
        <w:t xml:space="preserve"> </w:t>
      </w:r>
      <w:r>
        <w:rPr>
          <w:spacing w:val="-2"/>
          <w:sz w:val="18"/>
        </w:rPr>
        <w:t>Plants</w:t>
      </w:r>
      <w:r>
        <w:rPr>
          <w:spacing w:val="-1"/>
          <w:sz w:val="18"/>
        </w:rPr>
        <w:t xml:space="preserve"> </w:t>
      </w:r>
      <w:r>
        <w:rPr>
          <w:spacing w:val="-2"/>
          <w:sz w:val="18"/>
        </w:rPr>
        <w:t>By</w:t>
      </w:r>
      <w:r>
        <w:rPr>
          <w:spacing w:val="-1"/>
          <w:sz w:val="18"/>
        </w:rPr>
        <w:t xml:space="preserve"> </w:t>
      </w:r>
      <w:r>
        <w:rPr>
          <w:spacing w:val="-2"/>
          <w:sz w:val="18"/>
        </w:rPr>
        <w:t>Non-</w:t>
      </w:r>
      <w:r>
        <w:rPr>
          <w:sz w:val="18"/>
        </w:rPr>
        <w:t xml:space="preserve"> </w:t>
      </w:r>
      <w:r>
        <w:rPr>
          <w:spacing w:val="-2"/>
          <w:sz w:val="18"/>
        </w:rPr>
        <w:t>Destructive Vibrational Spectroscopy</w:t>
      </w:r>
      <w:r>
        <w:rPr>
          <w:spacing w:val="-1"/>
          <w:sz w:val="18"/>
        </w:rPr>
        <w:t xml:space="preserve"> </w:t>
      </w:r>
      <w:r>
        <w:rPr>
          <w:spacing w:val="-2"/>
          <w:sz w:val="18"/>
        </w:rPr>
        <w:t>Methods.</w:t>
      </w:r>
      <w:r>
        <w:rPr>
          <w:spacing w:val="20"/>
          <w:sz w:val="18"/>
        </w:rPr>
        <w:t xml:space="preserve"> </w:t>
      </w:r>
      <w:r>
        <w:rPr>
          <w:i/>
          <w:spacing w:val="-2"/>
          <w:sz w:val="18"/>
        </w:rPr>
        <w:t>Acta</w:t>
      </w:r>
      <w:r>
        <w:rPr>
          <w:i/>
          <w:spacing w:val="-1"/>
          <w:sz w:val="18"/>
        </w:rPr>
        <w:t xml:space="preserve"> </w:t>
      </w:r>
      <w:r>
        <w:rPr>
          <w:i/>
          <w:spacing w:val="-4"/>
          <w:sz w:val="18"/>
        </w:rPr>
        <w:t>Hor.</w:t>
      </w:r>
    </w:p>
    <w:p w14:paraId="508C8A8C" w14:textId="77777777" w:rsidR="003F32C2" w:rsidRDefault="009D0186">
      <w:pPr>
        <w:spacing w:line="230" w:lineRule="exact"/>
        <w:ind w:left="576"/>
        <w:rPr>
          <w:rFonts w:ascii="Palatino Linotype" w:hAnsi="Palatino Linotype"/>
          <w:sz w:val="18"/>
        </w:rPr>
      </w:pPr>
      <w:bookmarkStart w:id="104" w:name="_bookmark89"/>
      <w:bookmarkEnd w:id="104"/>
      <w:r>
        <w:rPr>
          <w:rFonts w:ascii="Palatino Linotype" w:hAnsi="Palatino Linotype"/>
          <w:b/>
          <w:sz w:val="18"/>
        </w:rPr>
        <w:t>2005</w:t>
      </w:r>
      <w:r>
        <w:rPr>
          <w:rFonts w:ascii="Palatino Linotype" w:hAnsi="Palatino Linotype"/>
          <w:sz w:val="18"/>
        </w:rPr>
        <w:t>,</w:t>
      </w:r>
      <w:r>
        <w:rPr>
          <w:rFonts w:ascii="Palatino Linotype" w:hAnsi="Palatino Linotype"/>
          <w:spacing w:val="-6"/>
          <w:sz w:val="18"/>
        </w:rPr>
        <w:t xml:space="preserve"> </w:t>
      </w:r>
      <w:r>
        <w:rPr>
          <w:rFonts w:ascii="Palatino Linotype" w:hAnsi="Palatino Linotype"/>
          <w:i/>
          <w:sz w:val="18"/>
        </w:rPr>
        <w:t>679</w:t>
      </w:r>
      <w:r>
        <w:rPr>
          <w:rFonts w:ascii="Palatino Linotype" w:hAnsi="Palatino Linotype"/>
          <w:sz w:val="18"/>
        </w:rPr>
        <w:t>,</w:t>
      </w:r>
      <w:r>
        <w:rPr>
          <w:rFonts w:ascii="Palatino Linotype" w:hAnsi="Palatino Linotype"/>
          <w:spacing w:val="-5"/>
          <w:sz w:val="18"/>
        </w:rPr>
        <w:t xml:space="preserve"> </w:t>
      </w:r>
      <w:r>
        <w:rPr>
          <w:rFonts w:ascii="Palatino Linotype" w:hAnsi="Palatino Linotype"/>
          <w:sz w:val="18"/>
        </w:rPr>
        <w:t>181–187.</w:t>
      </w:r>
      <w:r>
        <w:rPr>
          <w:rFonts w:ascii="Palatino Linotype" w:hAnsi="Palatino Linotype"/>
          <w:spacing w:val="9"/>
          <w:sz w:val="18"/>
        </w:rPr>
        <w:t xml:space="preserve"> </w:t>
      </w:r>
      <w:r>
        <w:rPr>
          <w:rFonts w:ascii="Palatino Linotype" w:hAnsi="Palatino Linotype"/>
          <w:spacing w:val="-2"/>
          <w:sz w:val="18"/>
        </w:rPr>
        <w:t>[</w:t>
      </w:r>
      <w:hyperlink r:id="rId398">
        <w:r w:rsidR="003F32C2">
          <w:rPr>
            <w:rFonts w:ascii="Palatino Linotype" w:hAnsi="Palatino Linotype"/>
            <w:color w:val="0775B7"/>
            <w:spacing w:val="-2"/>
            <w:sz w:val="18"/>
          </w:rPr>
          <w:t>CrossRef</w:t>
        </w:r>
      </w:hyperlink>
      <w:r>
        <w:rPr>
          <w:rFonts w:ascii="Palatino Linotype" w:hAnsi="Palatino Linotype"/>
          <w:spacing w:val="-2"/>
          <w:sz w:val="18"/>
        </w:rPr>
        <w:t>]</w:t>
      </w:r>
    </w:p>
    <w:p w14:paraId="3AABF9EC" w14:textId="77777777" w:rsidR="003F32C2" w:rsidRDefault="009D0186">
      <w:pPr>
        <w:pStyle w:val="a4"/>
        <w:numPr>
          <w:ilvl w:val="0"/>
          <w:numId w:val="8"/>
        </w:numPr>
        <w:tabs>
          <w:tab w:val="left" w:pos="578"/>
        </w:tabs>
        <w:spacing w:before="1" w:line="228" w:lineRule="auto"/>
        <w:ind w:right="425"/>
        <w:jc w:val="both"/>
        <w:rPr>
          <w:sz w:val="18"/>
        </w:rPr>
      </w:pPr>
      <w:r>
        <w:rPr>
          <w:sz w:val="18"/>
        </w:rPr>
        <w:t xml:space="preserve">Falamaş, A.; Pinzaru, S.C.; Dehelean, C.A.; Peev, C.I.; Soica, C. Betulin and its natural resource as potential anticancer drug </w:t>
      </w:r>
      <w:bookmarkStart w:id="105" w:name="_bookmark90"/>
      <w:bookmarkEnd w:id="105"/>
      <w:r>
        <w:rPr>
          <w:sz w:val="18"/>
        </w:rPr>
        <w:t xml:space="preserve">candidate seen by FT-Raman and FT-IR spectroscopy. </w:t>
      </w:r>
      <w:r>
        <w:rPr>
          <w:i/>
          <w:sz w:val="18"/>
        </w:rPr>
        <w:t>J.</w:t>
      </w:r>
      <w:r>
        <w:rPr>
          <w:i/>
          <w:sz w:val="18"/>
        </w:rPr>
        <w:t xml:space="preserve"> Raman Spectrosc. </w:t>
      </w:r>
      <w:r>
        <w:rPr>
          <w:b/>
          <w:sz w:val="18"/>
        </w:rPr>
        <w:t>2011</w:t>
      </w:r>
      <w:r>
        <w:rPr>
          <w:sz w:val="18"/>
        </w:rPr>
        <w:t xml:space="preserve">, </w:t>
      </w:r>
      <w:r>
        <w:rPr>
          <w:i/>
          <w:sz w:val="18"/>
        </w:rPr>
        <w:t>42</w:t>
      </w:r>
      <w:r>
        <w:rPr>
          <w:sz w:val="18"/>
        </w:rPr>
        <w:t>, 97–107. [</w:t>
      </w:r>
      <w:hyperlink r:id="rId399">
        <w:r w:rsidR="003F32C2">
          <w:rPr>
            <w:color w:val="0775B7"/>
            <w:sz w:val="18"/>
          </w:rPr>
          <w:t>CrossRef</w:t>
        </w:r>
      </w:hyperlink>
      <w:r>
        <w:rPr>
          <w:sz w:val="18"/>
        </w:rPr>
        <w:t>]</w:t>
      </w:r>
    </w:p>
    <w:p w14:paraId="729F9D23" w14:textId="77777777" w:rsidR="003F32C2" w:rsidRDefault="009D0186">
      <w:pPr>
        <w:pStyle w:val="a4"/>
        <w:numPr>
          <w:ilvl w:val="0"/>
          <w:numId w:val="8"/>
        </w:numPr>
        <w:tabs>
          <w:tab w:val="left" w:pos="573"/>
          <w:tab w:val="left" w:pos="577"/>
        </w:tabs>
        <w:spacing w:line="228" w:lineRule="auto"/>
        <w:ind w:left="573" w:right="412" w:hanging="426"/>
        <w:jc w:val="both"/>
        <w:rPr>
          <w:sz w:val="18"/>
        </w:rPr>
      </w:pPr>
      <w:r>
        <w:rPr>
          <w:sz w:val="18"/>
        </w:rPr>
        <w:t>Schulz, H.; Baranska, M. Identification and quantification of valuable plant substances by IR and Raman spectroscopy.</w:t>
      </w:r>
      <w:r>
        <w:rPr>
          <w:spacing w:val="40"/>
          <w:sz w:val="18"/>
        </w:rPr>
        <w:t xml:space="preserve"> </w:t>
      </w:r>
      <w:r>
        <w:rPr>
          <w:i/>
          <w:sz w:val="18"/>
        </w:rPr>
        <w:t xml:space="preserve">Vib. </w:t>
      </w:r>
      <w:bookmarkStart w:id="106" w:name="_bookmark91"/>
      <w:bookmarkEnd w:id="106"/>
      <w:r>
        <w:rPr>
          <w:i/>
          <w:sz w:val="18"/>
        </w:rPr>
        <w:t xml:space="preserve">Spectrosc. </w:t>
      </w:r>
      <w:r>
        <w:rPr>
          <w:b/>
          <w:sz w:val="18"/>
        </w:rPr>
        <w:t>2007</w:t>
      </w:r>
      <w:r>
        <w:rPr>
          <w:sz w:val="18"/>
        </w:rPr>
        <w:t xml:space="preserve">, </w:t>
      </w:r>
      <w:r>
        <w:rPr>
          <w:i/>
          <w:sz w:val="18"/>
        </w:rPr>
        <w:t>43</w:t>
      </w:r>
      <w:r>
        <w:rPr>
          <w:sz w:val="18"/>
        </w:rPr>
        <w:t>, 13–25. [</w:t>
      </w:r>
      <w:hyperlink r:id="rId400">
        <w:r w:rsidR="003F32C2">
          <w:rPr>
            <w:color w:val="0775B7"/>
            <w:sz w:val="18"/>
          </w:rPr>
          <w:t>CrossRef</w:t>
        </w:r>
      </w:hyperlink>
      <w:r>
        <w:rPr>
          <w:sz w:val="18"/>
        </w:rPr>
        <w:t>]</w:t>
      </w:r>
    </w:p>
    <w:p w14:paraId="705C2FB6" w14:textId="77777777" w:rsidR="003F32C2" w:rsidRDefault="009D0186">
      <w:pPr>
        <w:pStyle w:val="a4"/>
        <w:numPr>
          <w:ilvl w:val="0"/>
          <w:numId w:val="8"/>
        </w:numPr>
        <w:tabs>
          <w:tab w:val="left" w:pos="578"/>
        </w:tabs>
        <w:spacing w:line="228" w:lineRule="auto"/>
        <w:ind w:right="403"/>
        <w:jc w:val="both"/>
        <w:rPr>
          <w:sz w:val="18"/>
        </w:rPr>
      </w:pPr>
      <w:r>
        <w:rPr>
          <w:sz w:val="18"/>
        </w:rPr>
        <w:t>Cinta-Pinzaru, S.; Dehelean, C.A.; Soica, C.; Culea, M.; Borcan, F. Evaluation and differentiation of the Betulaceae birch bark species</w:t>
      </w:r>
      <w:r>
        <w:rPr>
          <w:spacing w:val="-10"/>
          <w:sz w:val="18"/>
        </w:rPr>
        <w:t xml:space="preserve"> </w:t>
      </w:r>
      <w:r>
        <w:rPr>
          <w:sz w:val="18"/>
        </w:rPr>
        <w:t>and</w:t>
      </w:r>
      <w:r>
        <w:rPr>
          <w:spacing w:val="-10"/>
          <w:sz w:val="18"/>
        </w:rPr>
        <w:t xml:space="preserve"> </w:t>
      </w:r>
      <w:r>
        <w:rPr>
          <w:sz w:val="18"/>
        </w:rPr>
        <w:t>their</w:t>
      </w:r>
      <w:r>
        <w:rPr>
          <w:spacing w:val="-10"/>
          <w:sz w:val="18"/>
        </w:rPr>
        <w:t xml:space="preserve"> </w:t>
      </w:r>
      <w:r>
        <w:rPr>
          <w:sz w:val="18"/>
        </w:rPr>
        <w:t>bioactive</w:t>
      </w:r>
      <w:r>
        <w:rPr>
          <w:spacing w:val="-10"/>
          <w:sz w:val="18"/>
        </w:rPr>
        <w:t xml:space="preserve"> </w:t>
      </w:r>
      <w:r>
        <w:rPr>
          <w:sz w:val="18"/>
        </w:rPr>
        <w:t>triterpene</w:t>
      </w:r>
      <w:r>
        <w:rPr>
          <w:spacing w:val="-10"/>
          <w:sz w:val="18"/>
        </w:rPr>
        <w:t xml:space="preserve"> </w:t>
      </w:r>
      <w:r>
        <w:rPr>
          <w:sz w:val="18"/>
        </w:rPr>
        <w:t>content</w:t>
      </w:r>
      <w:r>
        <w:rPr>
          <w:spacing w:val="-10"/>
          <w:sz w:val="18"/>
        </w:rPr>
        <w:t xml:space="preserve"> </w:t>
      </w:r>
      <w:r>
        <w:rPr>
          <w:sz w:val="18"/>
        </w:rPr>
        <w:t>using</w:t>
      </w:r>
      <w:r>
        <w:rPr>
          <w:spacing w:val="-10"/>
          <w:sz w:val="18"/>
        </w:rPr>
        <w:t xml:space="preserve"> </w:t>
      </w:r>
      <w:r>
        <w:rPr>
          <w:sz w:val="18"/>
        </w:rPr>
        <w:t>an</w:t>
      </w:r>
      <w:r>
        <w:rPr>
          <w:sz w:val="18"/>
        </w:rPr>
        <w:t>alytical</w:t>
      </w:r>
      <w:r>
        <w:rPr>
          <w:spacing w:val="-10"/>
          <w:sz w:val="18"/>
        </w:rPr>
        <w:t xml:space="preserve"> </w:t>
      </w:r>
      <w:r>
        <w:rPr>
          <w:sz w:val="18"/>
        </w:rPr>
        <w:t>FT-vibrational</w:t>
      </w:r>
      <w:r>
        <w:rPr>
          <w:spacing w:val="-10"/>
          <w:sz w:val="18"/>
        </w:rPr>
        <w:t xml:space="preserve"> </w:t>
      </w:r>
      <w:r>
        <w:rPr>
          <w:sz w:val="18"/>
        </w:rPr>
        <w:t>spectroscopy</w:t>
      </w:r>
      <w:r>
        <w:rPr>
          <w:spacing w:val="-10"/>
          <w:sz w:val="18"/>
        </w:rPr>
        <w:t xml:space="preserve"> </w:t>
      </w:r>
      <w:r>
        <w:rPr>
          <w:sz w:val="18"/>
        </w:rPr>
        <w:t>and</w:t>
      </w:r>
      <w:r>
        <w:rPr>
          <w:spacing w:val="-10"/>
          <w:sz w:val="18"/>
        </w:rPr>
        <w:t xml:space="preserve"> </w:t>
      </w:r>
      <w:r>
        <w:rPr>
          <w:sz w:val="18"/>
        </w:rPr>
        <w:t>GC-MS.</w:t>
      </w:r>
      <w:r>
        <w:rPr>
          <w:spacing w:val="-10"/>
          <w:sz w:val="18"/>
        </w:rPr>
        <w:t xml:space="preserve"> </w:t>
      </w:r>
      <w:r>
        <w:rPr>
          <w:i/>
          <w:sz w:val="18"/>
        </w:rPr>
        <w:t>Chem.</w:t>
      </w:r>
      <w:r>
        <w:rPr>
          <w:i/>
          <w:spacing w:val="6"/>
          <w:sz w:val="18"/>
        </w:rPr>
        <w:t xml:space="preserve"> </w:t>
      </w:r>
      <w:r>
        <w:rPr>
          <w:i/>
          <w:sz w:val="18"/>
        </w:rPr>
        <w:t>Cent.</w:t>
      </w:r>
      <w:r>
        <w:rPr>
          <w:i/>
          <w:spacing w:val="6"/>
          <w:sz w:val="18"/>
        </w:rPr>
        <w:t xml:space="preserve"> </w:t>
      </w:r>
      <w:r>
        <w:rPr>
          <w:i/>
          <w:sz w:val="18"/>
        </w:rPr>
        <w:t>J.</w:t>
      </w:r>
      <w:r>
        <w:rPr>
          <w:i/>
          <w:spacing w:val="-10"/>
          <w:sz w:val="18"/>
        </w:rPr>
        <w:t xml:space="preserve"> </w:t>
      </w:r>
      <w:r>
        <w:rPr>
          <w:b/>
          <w:sz w:val="18"/>
        </w:rPr>
        <w:t>2012</w:t>
      </w:r>
      <w:r>
        <w:rPr>
          <w:sz w:val="18"/>
        </w:rPr>
        <w:t>,</w:t>
      </w:r>
      <w:r>
        <w:rPr>
          <w:spacing w:val="-9"/>
          <w:sz w:val="18"/>
        </w:rPr>
        <w:t xml:space="preserve"> </w:t>
      </w:r>
      <w:r>
        <w:rPr>
          <w:i/>
          <w:sz w:val="18"/>
        </w:rPr>
        <w:t>6</w:t>
      </w:r>
      <w:r>
        <w:rPr>
          <w:sz w:val="18"/>
        </w:rPr>
        <w:t>,</w:t>
      </w:r>
      <w:r>
        <w:rPr>
          <w:spacing w:val="-9"/>
          <w:sz w:val="18"/>
        </w:rPr>
        <w:t xml:space="preserve"> </w:t>
      </w:r>
      <w:r>
        <w:rPr>
          <w:sz w:val="18"/>
        </w:rPr>
        <w:t xml:space="preserve">67. </w:t>
      </w:r>
      <w:bookmarkStart w:id="107" w:name="_bookmark92"/>
      <w:bookmarkEnd w:id="107"/>
      <w:r>
        <w:rPr>
          <w:sz w:val="18"/>
        </w:rPr>
        <w:t>[</w:t>
      </w:r>
      <w:hyperlink r:id="rId401">
        <w:r w:rsidR="003F32C2">
          <w:rPr>
            <w:color w:val="0775B7"/>
            <w:sz w:val="18"/>
          </w:rPr>
          <w:t>CrossRef</w:t>
        </w:r>
      </w:hyperlink>
      <w:r>
        <w:rPr>
          <w:sz w:val="18"/>
        </w:rPr>
        <w:t>] [</w:t>
      </w:r>
      <w:hyperlink r:id="rId402">
        <w:r w:rsidR="003F32C2">
          <w:rPr>
            <w:color w:val="0775B7"/>
            <w:sz w:val="18"/>
          </w:rPr>
          <w:t>PubMed</w:t>
        </w:r>
      </w:hyperlink>
      <w:r>
        <w:rPr>
          <w:sz w:val="18"/>
        </w:rPr>
        <w:t>]</w:t>
      </w:r>
    </w:p>
    <w:p w14:paraId="1B9F5DD1" w14:textId="77777777" w:rsidR="003F32C2" w:rsidRDefault="009D0186">
      <w:pPr>
        <w:pStyle w:val="a4"/>
        <w:numPr>
          <w:ilvl w:val="0"/>
          <w:numId w:val="8"/>
        </w:numPr>
        <w:tabs>
          <w:tab w:val="left" w:pos="578"/>
        </w:tabs>
        <w:spacing w:line="225" w:lineRule="exact"/>
        <w:ind w:hanging="430"/>
        <w:jc w:val="both"/>
        <w:rPr>
          <w:sz w:val="18"/>
        </w:rPr>
      </w:pPr>
      <w:bookmarkStart w:id="108" w:name="_bookmark93"/>
      <w:bookmarkEnd w:id="108"/>
      <w:r>
        <w:rPr>
          <w:sz w:val="18"/>
        </w:rPr>
        <w:t>Galgon,</w:t>
      </w:r>
      <w:r>
        <w:rPr>
          <w:spacing w:val="-12"/>
          <w:sz w:val="18"/>
        </w:rPr>
        <w:t xml:space="preserve"> </w:t>
      </w:r>
      <w:r>
        <w:rPr>
          <w:sz w:val="18"/>
        </w:rPr>
        <w:t>T.;</w:t>
      </w:r>
      <w:r>
        <w:rPr>
          <w:spacing w:val="-11"/>
          <w:sz w:val="18"/>
        </w:rPr>
        <w:t xml:space="preserve"> </w:t>
      </w:r>
      <w:r>
        <w:rPr>
          <w:sz w:val="18"/>
        </w:rPr>
        <w:t>Hoke,</w:t>
      </w:r>
      <w:r>
        <w:rPr>
          <w:spacing w:val="-11"/>
          <w:sz w:val="18"/>
        </w:rPr>
        <w:t xml:space="preserve"> </w:t>
      </w:r>
      <w:r>
        <w:rPr>
          <w:sz w:val="18"/>
        </w:rPr>
        <w:t>D.;</w:t>
      </w:r>
      <w:r>
        <w:rPr>
          <w:spacing w:val="-11"/>
          <w:sz w:val="18"/>
        </w:rPr>
        <w:t xml:space="preserve"> </w:t>
      </w:r>
      <w:r>
        <w:rPr>
          <w:sz w:val="18"/>
        </w:rPr>
        <w:t>Drager,</w:t>
      </w:r>
      <w:r>
        <w:rPr>
          <w:spacing w:val="-12"/>
          <w:sz w:val="18"/>
        </w:rPr>
        <w:t xml:space="preserve"> </w:t>
      </w:r>
      <w:r>
        <w:rPr>
          <w:sz w:val="18"/>
        </w:rPr>
        <w:t>B.</w:t>
      </w:r>
      <w:r>
        <w:rPr>
          <w:spacing w:val="-11"/>
          <w:sz w:val="18"/>
        </w:rPr>
        <w:t xml:space="preserve"> </w:t>
      </w:r>
      <w:r>
        <w:rPr>
          <w:sz w:val="18"/>
        </w:rPr>
        <w:t>Ident</w:t>
      </w:r>
      <w:r>
        <w:rPr>
          <w:sz w:val="18"/>
        </w:rPr>
        <w:t>ification</w:t>
      </w:r>
      <w:r>
        <w:rPr>
          <w:spacing w:val="-11"/>
          <w:sz w:val="18"/>
        </w:rPr>
        <w:t xml:space="preserve"> </w:t>
      </w:r>
      <w:r>
        <w:rPr>
          <w:sz w:val="18"/>
        </w:rPr>
        <w:t>and</w:t>
      </w:r>
      <w:r>
        <w:rPr>
          <w:spacing w:val="-11"/>
          <w:sz w:val="18"/>
        </w:rPr>
        <w:t xml:space="preserve"> </w:t>
      </w:r>
      <w:r>
        <w:rPr>
          <w:sz w:val="18"/>
        </w:rPr>
        <w:t>quantification</w:t>
      </w:r>
      <w:r>
        <w:rPr>
          <w:spacing w:val="-12"/>
          <w:sz w:val="18"/>
        </w:rPr>
        <w:t xml:space="preserve"> </w:t>
      </w:r>
      <w:r>
        <w:rPr>
          <w:sz w:val="18"/>
        </w:rPr>
        <w:t>of</w:t>
      </w:r>
      <w:r>
        <w:rPr>
          <w:spacing w:val="-11"/>
          <w:sz w:val="18"/>
        </w:rPr>
        <w:t xml:space="preserve"> </w:t>
      </w:r>
      <w:r>
        <w:rPr>
          <w:sz w:val="18"/>
        </w:rPr>
        <w:t>betulinic</w:t>
      </w:r>
      <w:r>
        <w:rPr>
          <w:spacing w:val="-12"/>
          <w:sz w:val="18"/>
        </w:rPr>
        <w:t xml:space="preserve"> </w:t>
      </w:r>
      <w:r>
        <w:rPr>
          <w:sz w:val="18"/>
        </w:rPr>
        <w:t>acid.</w:t>
      </w:r>
      <w:r>
        <w:rPr>
          <w:spacing w:val="-9"/>
          <w:sz w:val="18"/>
        </w:rPr>
        <w:t xml:space="preserve"> </w:t>
      </w:r>
      <w:r>
        <w:rPr>
          <w:i/>
          <w:sz w:val="18"/>
        </w:rPr>
        <w:t>Phytochem.</w:t>
      </w:r>
      <w:r>
        <w:rPr>
          <w:i/>
          <w:spacing w:val="-8"/>
          <w:sz w:val="18"/>
        </w:rPr>
        <w:t xml:space="preserve"> </w:t>
      </w:r>
      <w:r>
        <w:rPr>
          <w:i/>
          <w:sz w:val="18"/>
        </w:rPr>
        <w:t>Anal.</w:t>
      </w:r>
      <w:r>
        <w:rPr>
          <w:i/>
          <w:spacing w:val="-9"/>
          <w:sz w:val="18"/>
        </w:rPr>
        <w:t xml:space="preserve"> </w:t>
      </w:r>
      <w:r>
        <w:rPr>
          <w:b/>
          <w:sz w:val="18"/>
        </w:rPr>
        <w:t>1999</w:t>
      </w:r>
      <w:r>
        <w:rPr>
          <w:sz w:val="18"/>
        </w:rPr>
        <w:t>,</w:t>
      </w:r>
      <w:r>
        <w:rPr>
          <w:spacing w:val="-11"/>
          <w:sz w:val="18"/>
        </w:rPr>
        <w:t xml:space="preserve"> </w:t>
      </w:r>
      <w:r>
        <w:rPr>
          <w:i/>
          <w:sz w:val="18"/>
        </w:rPr>
        <w:t>10</w:t>
      </w:r>
      <w:r>
        <w:rPr>
          <w:sz w:val="18"/>
        </w:rPr>
        <w:t>,</w:t>
      </w:r>
      <w:r>
        <w:rPr>
          <w:spacing w:val="-11"/>
          <w:sz w:val="18"/>
        </w:rPr>
        <w:t xml:space="preserve"> </w:t>
      </w:r>
      <w:r>
        <w:rPr>
          <w:sz w:val="18"/>
        </w:rPr>
        <w:t>187–190.</w:t>
      </w:r>
      <w:r>
        <w:rPr>
          <w:spacing w:val="-4"/>
          <w:sz w:val="18"/>
        </w:rPr>
        <w:t xml:space="preserve"> </w:t>
      </w:r>
      <w:r>
        <w:rPr>
          <w:spacing w:val="-2"/>
          <w:sz w:val="18"/>
        </w:rPr>
        <w:t>[</w:t>
      </w:r>
      <w:r>
        <w:rPr>
          <w:color w:val="0775B7"/>
          <w:spacing w:val="-2"/>
          <w:sz w:val="18"/>
        </w:rPr>
        <w:t>CrossRef</w:t>
      </w:r>
      <w:r>
        <w:rPr>
          <w:spacing w:val="-2"/>
          <w:sz w:val="18"/>
        </w:rPr>
        <w:t>]</w:t>
      </w:r>
    </w:p>
    <w:p w14:paraId="4BDEE8C7" w14:textId="77777777" w:rsidR="003F32C2" w:rsidRDefault="009D0186">
      <w:pPr>
        <w:pStyle w:val="a4"/>
        <w:numPr>
          <w:ilvl w:val="0"/>
          <w:numId w:val="8"/>
        </w:numPr>
        <w:tabs>
          <w:tab w:val="left" w:pos="578"/>
        </w:tabs>
        <w:spacing w:before="1" w:line="228" w:lineRule="auto"/>
        <w:ind w:right="434"/>
        <w:jc w:val="both"/>
        <w:rPr>
          <w:sz w:val="18"/>
        </w:rPr>
      </w:pPr>
      <w:r>
        <w:rPr>
          <w:sz w:val="18"/>
        </w:rPr>
        <w:t>Taralkar,</w:t>
      </w:r>
      <w:r>
        <w:rPr>
          <w:spacing w:val="-9"/>
          <w:sz w:val="18"/>
        </w:rPr>
        <w:t xml:space="preserve"> </w:t>
      </w:r>
      <w:r>
        <w:rPr>
          <w:sz w:val="18"/>
        </w:rPr>
        <w:t>S.V.;</w:t>
      </w:r>
      <w:r>
        <w:rPr>
          <w:spacing w:val="-9"/>
          <w:sz w:val="18"/>
        </w:rPr>
        <w:t xml:space="preserve"> </w:t>
      </w:r>
      <w:r>
        <w:rPr>
          <w:sz w:val="18"/>
        </w:rPr>
        <w:t>Chattopadhyay,</w:t>
      </w:r>
      <w:r>
        <w:rPr>
          <w:spacing w:val="-9"/>
          <w:sz w:val="18"/>
        </w:rPr>
        <w:t xml:space="preserve"> </w:t>
      </w:r>
      <w:r>
        <w:rPr>
          <w:sz w:val="18"/>
        </w:rPr>
        <w:t>S.</w:t>
      </w:r>
      <w:r>
        <w:rPr>
          <w:spacing w:val="-10"/>
          <w:sz w:val="18"/>
        </w:rPr>
        <w:t xml:space="preserve"> </w:t>
      </w:r>
      <w:r>
        <w:rPr>
          <w:sz w:val="18"/>
        </w:rPr>
        <w:t>A</w:t>
      </w:r>
      <w:r>
        <w:rPr>
          <w:spacing w:val="-10"/>
          <w:sz w:val="18"/>
        </w:rPr>
        <w:t xml:space="preserve"> </w:t>
      </w:r>
      <w:r>
        <w:rPr>
          <w:sz w:val="18"/>
        </w:rPr>
        <w:t>HPLC</w:t>
      </w:r>
      <w:r>
        <w:rPr>
          <w:spacing w:val="-10"/>
          <w:sz w:val="18"/>
        </w:rPr>
        <w:t xml:space="preserve"> </w:t>
      </w:r>
      <w:r>
        <w:rPr>
          <w:sz w:val="18"/>
        </w:rPr>
        <w:t>Method</w:t>
      </w:r>
      <w:r>
        <w:rPr>
          <w:spacing w:val="-10"/>
          <w:sz w:val="18"/>
        </w:rPr>
        <w:t xml:space="preserve"> </w:t>
      </w:r>
      <w:r>
        <w:rPr>
          <w:sz w:val="18"/>
        </w:rPr>
        <w:t>for</w:t>
      </w:r>
      <w:r>
        <w:rPr>
          <w:spacing w:val="-10"/>
          <w:sz w:val="18"/>
        </w:rPr>
        <w:t xml:space="preserve"> </w:t>
      </w:r>
      <w:r>
        <w:rPr>
          <w:sz w:val="18"/>
        </w:rPr>
        <w:t>Determination</w:t>
      </w:r>
      <w:r>
        <w:rPr>
          <w:spacing w:val="-10"/>
          <w:sz w:val="18"/>
        </w:rPr>
        <w:t xml:space="preserve"> </w:t>
      </w:r>
      <w:r>
        <w:rPr>
          <w:sz w:val="18"/>
        </w:rPr>
        <w:t>of</w:t>
      </w:r>
      <w:r>
        <w:rPr>
          <w:spacing w:val="-10"/>
          <w:sz w:val="18"/>
        </w:rPr>
        <w:t xml:space="preserve"> </w:t>
      </w:r>
      <w:r>
        <w:rPr>
          <w:sz w:val="18"/>
        </w:rPr>
        <w:t>Ursolic</w:t>
      </w:r>
      <w:r>
        <w:rPr>
          <w:spacing w:val="-10"/>
          <w:sz w:val="18"/>
        </w:rPr>
        <w:t xml:space="preserve"> </w:t>
      </w:r>
      <w:r>
        <w:rPr>
          <w:sz w:val="18"/>
        </w:rPr>
        <w:t>Acid</w:t>
      </w:r>
      <w:r>
        <w:rPr>
          <w:spacing w:val="-10"/>
          <w:sz w:val="18"/>
        </w:rPr>
        <w:t xml:space="preserve"> </w:t>
      </w:r>
      <w:r>
        <w:rPr>
          <w:sz w:val="18"/>
        </w:rPr>
        <w:t>and</w:t>
      </w:r>
      <w:r>
        <w:rPr>
          <w:spacing w:val="-10"/>
          <w:sz w:val="18"/>
        </w:rPr>
        <w:t xml:space="preserve"> </w:t>
      </w:r>
      <w:r>
        <w:rPr>
          <w:sz w:val="18"/>
        </w:rPr>
        <w:t>Betulinic</w:t>
      </w:r>
      <w:r>
        <w:rPr>
          <w:spacing w:val="-10"/>
          <w:sz w:val="18"/>
        </w:rPr>
        <w:t xml:space="preserve"> </w:t>
      </w:r>
      <w:r>
        <w:rPr>
          <w:sz w:val="18"/>
        </w:rPr>
        <w:t>Acids</w:t>
      </w:r>
      <w:r>
        <w:rPr>
          <w:spacing w:val="-10"/>
          <w:sz w:val="18"/>
        </w:rPr>
        <w:t xml:space="preserve"> </w:t>
      </w:r>
      <w:r>
        <w:rPr>
          <w:sz w:val="18"/>
        </w:rPr>
        <w:t>from</w:t>
      </w:r>
      <w:r>
        <w:rPr>
          <w:spacing w:val="-10"/>
          <w:sz w:val="18"/>
        </w:rPr>
        <w:t xml:space="preserve"> </w:t>
      </w:r>
      <w:r>
        <w:rPr>
          <w:sz w:val="18"/>
        </w:rPr>
        <w:t>their</w:t>
      </w:r>
      <w:r>
        <w:rPr>
          <w:spacing w:val="-10"/>
          <w:sz w:val="18"/>
        </w:rPr>
        <w:t xml:space="preserve"> </w:t>
      </w:r>
      <w:r>
        <w:rPr>
          <w:sz w:val="18"/>
        </w:rPr>
        <w:t xml:space="preserve">Methanolic </w:t>
      </w:r>
      <w:bookmarkStart w:id="109" w:name="_bookmark94"/>
      <w:bookmarkEnd w:id="109"/>
      <w:r>
        <w:rPr>
          <w:sz w:val="18"/>
        </w:rPr>
        <w:t xml:space="preserve">Extracts of Vitex Negundo Linn. </w:t>
      </w:r>
      <w:r>
        <w:rPr>
          <w:i/>
          <w:sz w:val="18"/>
        </w:rPr>
        <w:t xml:space="preserve">J. Anal. Bioanal. Tech. </w:t>
      </w:r>
      <w:r>
        <w:rPr>
          <w:b/>
          <w:sz w:val="18"/>
        </w:rPr>
        <w:t>2012</w:t>
      </w:r>
      <w:r>
        <w:rPr>
          <w:sz w:val="18"/>
        </w:rPr>
        <w:t xml:space="preserve">, </w:t>
      </w:r>
      <w:r>
        <w:rPr>
          <w:i/>
          <w:sz w:val="18"/>
        </w:rPr>
        <w:t>3</w:t>
      </w:r>
      <w:r>
        <w:rPr>
          <w:sz w:val="18"/>
        </w:rPr>
        <w:t>, 2–6. [</w:t>
      </w:r>
      <w:hyperlink r:id="rId403">
        <w:r w:rsidR="003F32C2">
          <w:rPr>
            <w:color w:val="0775B7"/>
            <w:sz w:val="18"/>
          </w:rPr>
          <w:t>CrossRef</w:t>
        </w:r>
      </w:hyperlink>
      <w:r>
        <w:rPr>
          <w:sz w:val="18"/>
        </w:rPr>
        <w:t>]</w:t>
      </w:r>
    </w:p>
    <w:p w14:paraId="4194E991" w14:textId="77777777" w:rsidR="003F32C2" w:rsidRDefault="009D0186">
      <w:pPr>
        <w:pStyle w:val="a4"/>
        <w:numPr>
          <w:ilvl w:val="0"/>
          <w:numId w:val="8"/>
        </w:numPr>
        <w:tabs>
          <w:tab w:val="left" w:pos="578"/>
        </w:tabs>
        <w:spacing w:line="228" w:lineRule="auto"/>
        <w:ind w:right="435"/>
        <w:jc w:val="both"/>
        <w:rPr>
          <w:sz w:val="18"/>
        </w:rPr>
      </w:pPr>
      <w:r>
        <w:rPr>
          <w:spacing w:val="-2"/>
          <w:sz w:val="18"/>
        </w:rPr>
        <w:t xml:space="preserve">Beregovcova, N.G.; Sharypov, V.I.; Baryshnikov, S.V.; Kuznecov, B.N. Issledovanie processa jekstrakcii </w:t>
      </w:r>
      <w:r>
        <w:rPr>
          <w:spacing w:val="-2"/>
          <w:sz w:val="18"/>
        </w:rPr>
        <w:t>beresty berezy jetanolom</w:t>
      </w:r>
      <w:r>
        <w:rPr>
          <w:spacing w:val="40"/>
          <w:sz w:val="18"/>
        </w:rPr>
        <w:t xml:space="preserve"> </w:t>
      </w:r>
      <w:bookmarkStart w:id="110" w:name="_bookmark95"/>
      <w:bookmarkEnd w:id="110"/>
      <w:r>
        <w:rPr>
          <w:sz w:val="18"/>
        </w:rPr>
        <w:t xml:space="preserve">i izopropanolom pri povyshennyh temperaturah. </w:t>
      </w:r>
      <w:r>
        <w:rPr>
          <w:i/>
          <w:sz w:val="18"/>
        </w:rPr>
        <w:t xml:space="preserve">Khimija Rastit. Syr’ja </w:t>
      </w:r>
      <w:r>
        <w:rPr>
          <w:b/>
          <w:sz w:val="18"/>
        </w:rPr>
        <w:t>2012</w:t>
      </w:r>
      <w:r>
        <w:rPr>
          <w:sz w:val="18"/>
        </w:rPr>
        <w:t xml:space="preserve">, </w:t>
      </w:r>
      <w:r>
        <w:rPr>
          <w:i/>
          <w:sz w:val="18"/>
        </w:rPr>
        <w:t>1</w:t>
      </w:r>
      <w:r>
        <w:rPr>
          <w:sz w:val="18"/>
        </w:rPr>
        <w:t>, 71–75.</w:t>
      </w:r>
    </w:p>
    <w:p w14:paraId="08D14043" w14:textId="77777777" w:rsidR="003F32C2" w:rsidRDefault="009D0186">
      <w:pPr>
        <w:pStyle w:val="a4"/>
        <w:numPr>
          <w:ilvl w:val="0"/>
          <w:numId w:val="8"/>
        </w:numPr>
        <w:tabs>
          <w:tab w:val="left" w:pos="578"/>
        </w:tabs>
        <w:spacing w:line="228" w:lineRule="auto"/>
        <w:ind w:right="407"/>
        <w:jc w:val="both"/>
        <w:rPr>
          <w:sz w:val="18"/>
        </w:rPr>
      </w:pPr>
      <w:r>
        <w:rPr>
          <w:sz w:val="18"/>
        </w:rPr>
        <w:t>Hu, Z.; Guo, N.; Wang, Z.; Liu, Y.; Wang, Y.; Ding, W.; Zhang, D.; Wang, Y.; Yan, X. Development and validation of an LC–ESI/MS/MS method with pre</w:t>
      </w:r>
      <w:r>
        <w:rPr>
          <w:sz w:val="18"/>
        </w:rPr>
        <w:t>column derivatization for the determination of betulin in rat plasma.</w:t>
      </w:r>
      <w:r>
        <w:rPr>
          <w:spacing w:val="40"/>
          <w:sz w:val="18"/>
        </w:rPr>
        <w:t xml:space="preserve"> </w:t>
      </w:r>
      <w:r>
        <w:rPr>
          <w:i/>
          <w:sz w:val="18"/>
        </w:rPr>
        <w:t>J. Chromatogr.</w:t>
      </w:r>
      <w:r>
        <w:rPr>
          <w:i/>
          <w:spacing w:val="40"/>
          <w:sz w:val="18"/>
        </w:rPr>
        <w:t xml:space="preserve"> </w:t>
      </w:r>
      <w:r>
        <w:rPr>
          <w:i/>
          <w:sz w:val="18"/>
        </w:rPr>
        <w:t xml:space="preserve">B </w:t>
      </w:r>
      <w:r>
        <w:rPr>
          <w:b/>
          <w:sz w:val="18"/>
        </w:rPr>
        <w:t>2013</w:t>
      </w:r>
      <w:r>
        <w:rPr>
          <w:sz w:val="18"/>
        </w:rPr>
        <w:t xml:space="preserve">, </w:t>
      </w:r>
      <w:r>
        <w:rPr>
          <w:i/>
          <w:sz w:val="18"/>
        </w:rPr>
        <w:t>939</w:t>
      </w:r>
      <w:r>
        <w:rPr>
          <w:sz w:val="18"/>
        </w:rPr>
        <w:t>, 38–44. [</w:t>
      </w:r>
      <w:hyperlink r:id="rId404">
        <w:r w:rsidR="003F32C2">
          <w:rPr>
            <w:color w:val="0775B7"/>
            <w:sz w:val="18"/>
          </w:rPr>
          <w:t>CrossRef</w:t>
        </w:r>
      </w:hyperlink>
      <w:r>
        <w:rPr>
          <w:sz w:val="18"/>
        </w:rPr>
        <w:t>]</w:t>
      </w:r>
    </w:p>
    <w:p w14:paraId="5E9B02FC" w14:textId="77777777" w:rsidR="003F32C2" w:rsidRDefault="009D0186">
      <w:pPr>
        <w:pStyle w:val="a4"/>
        <w:numPr>
          <w:ilvl w:val="0"/>
          <w:numId w:val="8"/>
        </w:numPr>
        <w:tabs>
          <w:tab w:val="left" w:pos="578"/>
        </w:tabs>
        <w:spacing w:line="228" w:lineRule="auto"/>
        <w:ind w:right="435"/>
        <w:jc w:val="both"/>
        <w:rPr>
          <w:sz w:val="18"/>
        </w:rPr>
      </w:pPr>
      <w:r>
        <w:rPr>
          <w:sz w:val="18"/>
        </w:rPr>
        <w:t>Holonec, L.; Ranga, F.; Crainic, D.; Truta, A.; Socaciu, C. Evaluation of B</w:t>
      </w:r>
      <w:r>
        <w:rPr>
          <w:sz w:val="18"/>
        </w:rPr>
        <w:t xml:space="preserve">etulin and Betulinic Acid Content in Birch Bark from Different Forestry Areas of Western Carpathians. </w:t>
      </w:r>
      <w:r>
        <w:rPr>
          <w:i/>
          <w:sz w:val="18"/>
        </w:rPr>
        <w:t xml:space="preserve">Notulae Botanicae Horti Agrobotanici </w:t>
      </w:r>
      <w:r>
        <w:rPr>
          <w:b/>
          <w:sz w:val="18"/>
        </w:rPr>
        <w:t>2012</w:t>
      </w:r>
      <w:r>
        <w:rPr>
          <w:sz w:val="18"/>
        </w:rPr>
        <w:t xml:space="preserve">, </w:t>
      </w:r>
      <w:r>
        <w:rPr>
          <w:i/>
          <w:sz w:val="18"/>
        </w:rPr>
        <w:t>40</w:t>
      </w:r>
      <w:r>
        <w:rPr>
          <w:sz w:val="18"/>
        </w:rPr>
        <w:t>, 99–105. [</w:t>
      </w:r>
      <w:hyperlink r:id="rId405">
        <w:r w:rsidR="003F32C2">
          <w:rPr>
            <w:color w:val="0775B7"/>
            <w:sz w:val="18"/>
          </w:rPr>
          <w:t>CrossRef</w:t>
        </w:r>
      </w:hyperlink>
      <w:r>
        <w:rPr>
          <w:sz w:val="18"/>
        </w:rPr>
        <w:t>]</w:t>
      </w:r>
    </w:p>
    <w:p w14:paraId="7BCE63AC" w14:textId="77777777" w:rsidR="003F32C2" w:rsidRDefault="009D0186">
      <w:pPr>
        <w:pStyle w:val="a4"/>
        <w:numPr>
          <w:ilvl w:val="0"/>
          <w:numId w:val="8"/>
        </w:numPr>
        <w:tabs>
          <w:tab w:val="left" w:pos="578"/>
        </w:tabs>
        <w:spacing w:line="228" w:lineRule="auto"/>
        <w:ind w:right="431"/>
        <w:jc w:val="both"/>
        <w:rPr>
          <w:sz w:val="18"/>
        </w:rPr>
      </w:pPr>
      <w:r>
        <w:rPr>
          <w:sz w:val="18"/>
        </w:rPr>
        <w:t>Co, M.; Koskela, P.; Eklund-Åker</w:t>
      </w:r>
      <w:r>
        <w:rPr>
          <w:sz w:val="18"/>
        </w:rPr>
        <w:t xml:space="preserve">gren, P.; Srinivas, K.; King, J.W.; Sjoberg, P.J.R.; Turner, C. Pressurized liquid extraction of betulin and antioxidants from birch bark. </w:t>
      </w:r>
      <w:r>
        <w:rPr>
          <w:i/>
          <w:sz w:val="18"/>
        </w:rPr>
        <w:t xml:space="preserve">Green Chem. </w:t>
      </w:r>
      <w:r>
        <w:rPr>
          <w:b/>
          <w:sz w:val="18"/>
        </w:rPr>
        <w:t>2009</w:t>
      </w:r>
      <w:r>
        <w:rPr>
          <w:sz w:val="18"/>
        </w:rPr>
        <w:t xml:space="preserve">, </w:t>
      </w:r>
      <w:r>
        <w:rPr>
          <w:i/>
          <w:sz w:val="18"/>
        </w:rPr>
        <w:t>11</w:t>
      </w:r>
      <w:r>
        <w:rPr>
          <w:sz w:val="18"/>
        </w:rPr>
        <w:t>, 668–674. [</w:t>
      </w:r>
      <w:hyperlink r:id="rId406">
        <w:r w:rsidR="003F32C2">
          <w:rPr>
            <w:color w:val="0775B7"/>
            <w:sz w:val="18"/>
          </w:rPr>
          <w:t>CrossRef</w:t>
        </w:r>
      </w:hyperlink>
      <w:r>
        <w:rPr>
          <w:sz w:val="18"/>
        </w:rPr>
        <w:t>]</w:t>
      </w:r>
    </w:p>
    <w:p w14:paraId="37D2AD6E" w14:textId="77777777" w:rsidR="003F32C2" w:rsidRDefault="003F32C2">
      <w:pPr>
        <w:pStyle w:val="a4"/>
        <w:spacing w:line="228" w:lineRule="auto"/>
        <w:rPr>
          <w:sz w:val="18"/>
        </w:rPr>
        <w:sectPr w:rsidR="003F32C2">
          <w:pgSz w:w="11910" w:h="16840"/>
          <w:pgMar w:top="1400" w:right="283" w:bottom="280" w:left="566" w:header="1143" w:footer="0" w:gutter="0"/>
          <w:cols w:space="720"/>
        </w:sectPr>
      </w:pPr>
    </w:p>
    <w:p w14:paraId="285416D3" w14:textId="77777777" w:rsidR="003F32C2" w:rsidRDefault="003F32C2">
      <w:pPr>
        <w:pStyle w:val="a3"/>
        <w:rPr>
          <w:rFonts w:ascii="Palatino Linotype"/>
          <w:sz w:val="18"/>
        </w:rPr>
      </w:pPr>
    </w:p>
    <w:p w14:paraId="3CFC6987" w14:textId="77777777" w:rsidR="003F32C2" w:rsidRDefault="003F32C2">
      <w:pPr>
        <w:pStyle w:val="a3"/>
        <w:spacing w:before="12"/>
        <w:rPr>
          <w:rFonts w:ascii="Palatino Linotype"/>
          <w:sz w:val="18"/>
        </w:rPr>
      </w:pPr>
    </w:p>
    <w:p w14:paraId="3A6947D2" w14:textId="77777777" w:rsidR="003F32C2" w:rsidRDefault="009D0186">
      <w:pPr>
        <w:pStyle w:val="a4"/>
        <w:numPr>
          <w:ilvl w:val="0"/>
          <w:numId w:val="8"/>
        </w:numPr>
        <w:tabs>
          <w:tab w:val="left" w:pos="576"/>
          <w:tab w:val="left" w:pos="578"/>
        </w:tabs>
        <w:spacing w:line="228" w:lineRule="auto"/>
        <w:ind w:right="435"/>
        <w:jc w:val="both"/>
        <w:rPr>
          <w:sz w:val="18"/>
        </w:rPr>
      </w:pPr>
      <w:r>
        <w:rPr>
          <w:sz w:val="18"/>
        </w:rPr>
        <w:t>Maji,</w:t>
      </w:r>
      <w:r>
        <w:rPr>
          <w:spacing w:val="-5"/>
          <w:sz w:val="18"/>
        </w:rPr>
        <w:t xml:space="preserve"> </w:t>
      </w:r>
      <w:r>
        <w:rPr>
          <w:sz w:val="18"/>
        </w:rPr>
        <w:t>A.K.;</w:t>
      </w:r>
      <w:r>
        <w:rPr>
          <w:spacing w:val="-5"/>
          <w:sz w:val="18"/>
        </w:rPr>
        <w:t xml:space="preserve"> </w:t>
      </w:r>
      <w:r>
        <w:rPr>
          <w:sz w:val="18"/>
        </w:rPr>
        <w:t>Maity,</w:t>
      </w:r>
      <w:r>
        <w:rPr>
          <w:spacing w:val="-5"/>
          <w:sz w:val="18"/>
        </w:rPr>
        <w:t xml:space="preserve"> </w:t>
      </w:r>
      <w:r>
        <w:rPr>
          <w:sz w:val="18"/>
        </w:rPr>
        <w:t>N.;</w:t>
      </w:r>
      <w:r>
        <w:rPr>
          <w:spacing w:val="-5"/>
          <w:sz w:val="18"/>
        </w:rPr>
        <w:t xml:space="preserve"> </w:t>
      </w:r>
      <w:r>
        <w:rPr>
          <w:sz w:val="18"/>
        </w:rPr>
        <w:t>Banerji,</w:t>
      </w:r>
      <w:r>
        <w:rPr>
          <w:spacing w:val="-5"/>
          <w:sz w:val="18"/>
        </w:rPr>
        <w:t xml:space="preserve"> </w:t>
      </w:r>
      <w:r>
        <w:rPr>
          <w:sz w:val="18"/>
        </w:rPr>
        <w:t>P.;</w:t>
      </w:r>
      <w:r>
        <w:rPr>
          <w:spacing w:val="-5"/>
          <w:sz w:val="18"/>
        </w:rPr>
        <w:t xml:space="preserve"> </w:t>
      </w:r>
      <w:r>
        <w:rPr>
          <w:sz w:val="18"/>
        </w:rPr>
        <w:t>Banerjee,</w:t>
      </w:r>
      <w:r>
        <w:rPr>
          <w:spacing w:val="-5"/>
          <w:sz w:val="18"/>
        </w:rPr>
        <w:t xml:space="preserve"> </w:t>
      </w:r>
      <w:r>
        <w:rPr>
          <w:sz w:val="18"/>
        </w:rPr>
        <w:t>D.</w:t>
      </w:r>
      <w:r>
        <w:rPr>
          <w:spacing w:val="-5"/>
          <w:sz w:val="18"/>
        </w:rPr>
        <w:t xml:space="preserve"> </w:t>
      </w:r>
      <w:r>
        <w:rPr>
          <w:sz w:val="18"/>
        </w:rPr>
        <w:t>Validated</w:t>
      </w:r>
      <w:r>
        <w:rPr>
          <w:spacing w:val="-5"/>
          <w:sz w:val="18"/>
        </w:rPr>
        <w:t xml:space="preserve"> </w:t>
      </w:r>
      <w:r>
        <w:rPr>
          <w:sz w:val="18"/>
        </w:rPr>
        <w:t>RP-HPLC-UV</w:t>
      </w:r>
      <w:r>
        <w:rPr>
          <w:spacing w:val="-5"/>
          <w:sz w:val="18"/>
        </w:rPr>
        <w:t xml:space="preserve"> </w:t>
      </w:r>
      <w:r>
        <w:rPr>
          <w:sz w:val="18"/>
        </w:rPr>
        <w:t>method</w:t>
      </w:r>
      <w:r>
        <w:rPr>
          <w:spacing w:val="-5"/>
          <w:sz w:val="18"/>
        </w:rPr>
        <w:t xml:space="preserve"> </w:t>
      </w:r>
      <w:r>
        <w:rPr>
          <w:sz w:val="18"/>
        </w:rPr>
        <w:t>for</w:t>
      </w:r>
      <w:r>
        <w:rPr>
          <w:spacing w:val="-5"/>
          <w:sz w:val="18"/>
        </w:rPr>
        <w:t xml:space="preserve"> </w:t>
      </w:r>
      <w:r>
        <w:rPr>
          <w:sz w:val="18"/>
        </w:rPr>
        <w:t>the</w:t>
      </w:r>
      <w:r>
        <w:rPr>
          <w:spacing w:val="-5"/>
          <w:sz w:val="18"/>
        </w:rPr>
        <w:t xml:space="preserve"> </w:t>
      </w:r>
      <w:r>
        <w:rPr>
          <w:sz w:val="18"/>
        </w:rPr>
        <w:t>determination</w:t>
      </w:r>
      <w:r>
        <w:rPr>
          <w:spacing w:val="-5"/>
          <w:sz w:val="18"/>
        </w:rPr>
        <w:t xml:space="preserve"> </w:t>
      </w:r>
      <w:r>
        <w:rPr>
          <w:sz w:val="18"/>
        </w:rPr>
        <w:t>of</w:t>
      </w:r>
      <w:r>
        <w:rPr>
          <w:spacing w:val="-5"/>
          <w:sz w:val="18"/>
        </w:rPr>
        <w:t xml:space="preserve"> </w:t>
      </w:r>
      <w:r>
        <w:rPr>
          <w:sz w:val="18"/>
        </w:rPr>
        <w:t>betulin</w:t>
      </w:r>
      <w:r>
        <w:rPr>
          <w:spacing w:val="-5"/>
          <w:sz w:val="18"/>
        </w:rPr>
        <w:t xml:space="preserve"> </w:t>
      </w:r>
      <w:r>
        <w:rPr>
          <w:sz w:val="18"/>
        </w:rPr>
        <w:t>in</w:t>
      </w:r>
      <w:r>
        <w:rPr>
          <w:spacing w:val="-5"/>
          <w:sz w:val="18"/>
        </w:rPr>
        <w:t xml:space="preserve"> </w:t>
      </w:r>
      <w:r>
        <w:rPr>
          <w:sz w:val="18"/>
        </w:rPr>
        <w:t xml:space="preserve">Asteracantha </w:t>
      </w:r>
      <w:bookmarkStart w:id="111" w:name="_bookmark96"/>
      <w:bookmarkEnd w:id="111"/>
      <w:r>
        <w:rPr>
          <w:sz w:val="18"/>
        </w:rPr>
        <w:t xml:space="preserve">longifolia. </w:t>
      </w:r>
      <w:r>
        <w:rPr>
          <w:i/>
          <w:sz w:val="18"/>
        </w:rPr>
        <w:t xml:space="preserve">Phytomedicine </w:t>
      </w:r>
      <w:r>
        <w:rPr>
          <w:b/>
          <w:sz w:val="18"/>
        </w:rPr>
        <w:t>2013</w:t>
      </w:r>
      <w:r>
        <w:rPr>
          <w:sz w:val="18"/>
        </w:rPr>
        <w:t xml:space="preserve">, </w:t>
      </w:r>
      <w:r>
        <w:rPr>
          <w:i/>
          <w:sz w:val="18"/>
        </w:rPr>
        <w:t>5</w:t>
      </w:r>
      <w:r>
        <w:rPr>
          <w:sz w:val="18"/>
        </w:rPr>
        <w:t>, 131–135.</w:t>
      </w:r>
    </w:p>
    <w:p w14:paraId="73F50CB7" w14:textId="77777777" w:rsidR="003F32C2" w:rsidRDefault="009D0186">
      <w:pPr>
        <w:pStyle w:val="a4"/>
        <w:numPr>
          <w:ilvl w:val="0"/>
          <w:numId w:val="8"/>
        </w:numPr>
        <w:tabs>
          <w:tab w:val="left" w:pos="576"/>
          <w:tab w:val="left" w:pos="578"/>
        </w:tabs>
        <w:spacing w:line="228" w:lineRule="auto"/>
        <w:ind w:right="430"/>
        <w:jc w:val="both"/>
        <w:rPr>
          <w:sz w:val="18"/>
        </w:rPr>
      </w:pPr>
      <w:r>
        <w:rPr>
          <w:spacing w:val="-2"/>
          <w:sz w:val="18"/>
        </w:rPr>
        <w:t>Pfarr, K.; Danciu, C.; Dehelean, C.; Pfeilschifter, J.M.; Radeke, H.H.</w:t>
      </w:r>
      <w:r>
        <w:rPr>
          <w:spacing w:val="-5"/>
          <w:sz w:val="18"/>
        </w:rPr>
        <w:t xml:space="preserve"> </w:t>
      </w:r>
      <w:r>
        <w:rPr>
          <w:spacing w:val="-2"/>
          <w:sz w:val="18"/>
        </w:rPr>
        <w:t>Betulin—A</w:t>
      </w:r>
      <w:r>
        <w:rPr>
          <w:spacing w:val="-5"/>
          <w:sz w:val="18"/>
        </w:rPr>
        <w:t xml:space="preserve"> </w:t>
      </w:r>
      <w:r>
        <w:rPr>
          <w:spacing w:val="-2"/>
          <w:sz w:val="18"/>
        </w:rPr>
        <w:t>plant-derived</w:t>
      </w:r>
      <w:r>
        <w:rPr>
          <w:spacing w:val="-5"/>
          <w:sz w:val="18"/>
        </w:rPr>
        <w:t xml:space="preserve"> </w:t>
      </w:r>
      <w:r>
        <w:rPr>
          <w:spacing w:val="-2"/>
          <w:sz w:val="18"/>
        </w:rPr>
        <w:t>cytostatic</w:t>
      </w:r>
      <w:r>
        <w:rPr>
          <w:spacing w:val="-5"/>
          <w:sz w:val="18"/>
        </w:rPr>
        <w:t xml:space="preserve"> </w:t>
      </w:r>
      <w:r>
        <w:rPr>
          <w:spacing w:val="-2"/>
          <w:sz w:val="18"/>
        </w:rPr>
        <w:t>drug-enhances</w:t>
      </w:r>
      <w:r>
        <w:rPr>
          <w:spacing w:val="-5"/>
          <w:sz w:val="18"/>
        </w:rPr>
        <w:t xml:space="preserve"> </w:t>
      </w:r>
      <w:r>
        <w:rPr>
          <w:spacing w:val="-2"/>
          <w:sz w:val="18"/>
        </w:rPr>
        <w:t xml:space="preserve">antitumor </w:t>
      </w:r>
      <w:bookmarkStart w:id="112" w:name="_bookmark97"/>
      <w:bookmarkEnd w:id="112"/>
      <w:r>
        <w:rPr>
          <w:sz w:val="18"/>
        </w:rPr>
        <w:t xml:space="preserve">immune response. </w:t>
      </w:r>
      <w:r>
        <w:rPr>
          <w:i/>
          <w:sz w:val="18"/>
        </w:rPr>
        <w:t xml:space="preserve">J. ImmunoTher. Cancer </w:t>
      </w:r>
      <w:r>
        <w:rPr>
          <w:b/>
          <w:sz w:val="18"/>
        </w:rPr>
        <w:t>2014</w:t>
      </w:r>
      <w:r>
        <w:rPr>
          <w:sz w:val="18"/>
        </w:rPr>
        <w:t xml:space="preserve">, </w:t>
      </w:r>
      <w:r>
        <w:rPr>
          <w:i/>
          <w:sz w:val="18"/>
        </w:rPr>
        <w:t>2</w:t>
      </w:r>
      <w:r>
        <w:rPr>
          <w:sz w:val="18"/>
        </w:rPr>
        <w:t>, 175. [</w:t>
      </w:r>
      <w:hyperlink r:id="rId407">
        <w:r w:rsidR="003F32C2">
          <w:rPr>
            <w:color w:val="0775B7"/>
            <w:sz w:val="18"/>
          </w:rPr>
          <w:t>CrossRef</w:t>
        </w:r>
      </w:hyperlink>
      <w:r>
        <w:rPr>
          <w:sz w:val="18"/>
        </w:rPr>
        <w:t>]</w:t>
      </w:r>
    </w:p>
    <w:p w14:paraId="1AF5C8FC" w14:textId="77777777" w:rsidR="003F32C2" w:rsidRDefault="009D0186">
      <w:pPr>
        <w:pStyle w:val="a4"/>
        <w:numPr>
          <w:ilvl w:val="0"/>
          <w:numId w:val="8"/>
        </w:numPr>
        <w:tabs>
          <w:tab w:val="left" w:pos="576"/>
          <w:tab w:val="left" w:pos="578"/>
        </w:tabs>
        <w:spacing w:line="228" w:lineRule="auto"/>
        <w:ind w:right="432"/>
        <w:jc w:val="both"/>
        <w:rPr>
          <w:sz w:val="18"/>
        </w:rPr>
      </w:pPr>
      <w:r>
        <w:rPr>
          <w:sz w:val="18"/>
        </w:rPr>
        <w:t>Orsini, S.; Ribechini, E.; Modugno, F.; Klugl, J.; Di Pietro, G.; Colo</w:t>
      </w:r>
      <w:r>
        <w:rPr>
          <w:sz w:val="18"/>
        </w:rPr>
        <w:t xml:space="preserve">mbini, M. Micromorphological and chemical elucidation of </w:t>
      </w:r>
      <w:bookmarkStart w:id="113" w:name="_bookmark98"/>
      <w:bookmarkEnd w:id="113"/>
      <w:r>
        <w:rPr>
          <w:sz w:val="18"/>
        </w:rPr>
        <w:t xml:space="preserve">the degradation mechanisms of birch bark archaeological artefacts. </w:t>
      </w:r>
      <w:r>
        <w:rPr>
          <w:i/>
          <w:sz w:val="18"/>
        </w:rPr>
        <w:t xml:space="preserve">Herit. Sci. </w:t>
      </w:r>
      <w:r>
        <w:rPr>
          <w:b/>
          <w:sz w:val="18"/>
        </w:rPr>
        <w:t>2015</w:t>
      </w:r>
      <w:r>
        <w:rPr>
          <w:sz w:val="18"/>
        </w:rPr>
        <w:t xml:space="preserve">, </w:t>
      </w:r>
      <w:r>
        <w:rPr>
          <w:i/>
          <w:sz w:val="18"/>
        </w:rPr>
        <w:t>3</w:t>
      </w:r>
      <w:r>
        <w:rPr>
          <w:sz w:val="18"/>
        </w:rPr>
        <w:t>, 2. [</w:t>
      </w:r>
      <w:hyperlink r:id="rId408">
        <w:r w:rsidR="003F32C2">
          <w:rPr>
            <w:color w:val="0775B7"/>
            <w:sz w:val="18"/>
          </w:rPr>
          <w:t>CrossRef</w:t>
        </w:r>
      </w:hyperlink>
      <w:r>
        <w:rPr>
          <w:sz w:val="18"/>
        </w:rPr>
        <w:t>]</w:t>
      </w:r>
    </w:p>
    <w:p w14:paraId="622C32CD" w14:textId="77777777" w:rsidR="003F32C2" w:rsidRDefault="009D0186">
      <w:pPr>
        <w:pStyle w:val="a4"/>
        <w:numPr>
          <w:ilvl w:val="0"/>
          <w:numId w:val="8"/>
        </w:numPr>
        <w:tabs>
          <w:tab w:val="left" w:pos="572"/>
          <w:tab w:val="left" w:pos="577"/>
        </w:tabs>
        <w:spacing w:line="228" w:lineRule="auto"/>
        <w:ind w:left="572" w:right="405" w:hanging="424"/>
        <w:jc w:val="both"/>
        <w:rPr>
          <w:sz w:val="18"/>
        </w:rPr>
      </w:pPr>
      <w:r>
        <w:rPr>
          <w:sz w:val="18"/>
        </w:rPr>
        <w:t>Regert, M.; Alexandre, V.; Thomas, N</w:t>
      </w:r>
      <w:r>
        <w:rPr>
          <w:sz w:val="18"/>
        </w:rPr>
        <w:t>.; Lattuati-Derieux, A. Molecular characterisation of birch bark tar by headspace solid-phase</w:t>
      </w:r>
      <w:r>
        <w:rPr>
          <w:spacing w:val="-5"/>
          <w:sz w:val="18"/>
        </w:rPr>
        <w:t xml:space="preserve"> </w:t>
      </w:r>
      <w:r>
        <w:rPr>
          <w:sz w:val="18"/>
        </w:rPr>
        <w:t>microextraction</w:t>
      </w:r>
      <w:r>
        <w:rPr>
          <w:spacing w:val="-5"/>
          <w:sz w:val="18"/>
        </w:rPr>
        <w:t xml:space="preserve"> </w:t>
      </w:r>
      <w:r>
        <w:rPr>
          <w:sz w:val="18"/>
        </w:rPr>
        <w:t>gas</w:t>
      </w:r>
      <w:r>
        <w:rPr>
          <w:spacing w:val="-5"/>
          <w:sz w:val="18"/>
        </w:rPr>
        <w:t xml:space="preserve"> </w:t>
      </w:r>
      <w:r>
        <w:rPr>
          <w:sz w:val="18"/>
        </w:rPr>
        <w:t>chromatography–mass</w:t>
      </w:r>
      <w:r>
        <w:rPr>
          <w:spacing w:val="-5"/>
          <w:sz w:val="18"/>
        </w:rPr>
        <w:t xml:space="preserve"> </w:t>
      </w:r>
      <w:r>
        <w:rPr>
          <w:sz w:val="18"/>
        </w:rPr>
        <w:t>spectrometry: A</w:t>
      </w:r>
      <w:r>
        <w:rPr>
          <w:spacing w:val="-5"/>
          <w:sz w:val="18"/>
        </w:rPr>
        <w:t xml:space="preserve"> </w:t>
      </w:r>
      <w:r>
        <w:rPr>
          <w:sz w:val="18"/>
        </w:rPr>
        <w:t>new</w:t>
      </w:r>
      <w:r>
        <w:rPr>
          <w:spacing w:val="-5"/>
          <w:sz w:val="18"/>
        </w:rPr>
        <w:t xml:space="preserve"> </w:t>
      </w:r>
      <w:r>
        <w:rPr>
          <w:sz w:val="18"/>
        </w:rPr>
        <w:t>way</w:t>
      </w:r>
      <w:r>
        <w:rPr>
          <w:spacing w:val="-5"/>
          <w:sz w:val="18"/>
        </w:rPr>
        <w:t xml:space="preserve"> </w:t>
      </w:r>
      <w:r>
        <w:rPr>
          <w:sz w:val="18"/>
        </w:rPr>
        <w:t>for</w:t>
      </w:r>
      <w:r>
        <w:rPr>
          <w:spacing w:val="-5"/>
          <w:sz w:val="18"/>
        </w:rPr>
        <w:t xml:space="preserve"> </w:t>
      </w:r>
      <w:r>
        <w:rPr>
          <w:sz w:val="18"/>
        </w:rPr>
        <w:t>identifying</w:t>
      </w:r>
      <w:r>
        <w:rPr>
          <w:spacing w:val="-5"/>
          <w:sz w:val="18"/>
        </w:rPr>
        <w:t xml:space="preserve"> </w:t>
      </w:r>
      <w:r>
        <w:rPr>
          <w:sz w:val="18"/>
        </w:rPr>
        <w:t>archaeological</w:t>
      </w:r>
      <w:r>
        <w:rPr>
          <w:spacing w:val="-5"/>
          <w:sz w:val="18"/>
        </w:rPr>
        <w:t xml:space="preserve"> </w:t>
      </w:r>
      <w:r>
        <w:rPr>
          <w:sz w:val="18"/>
        </w:rPr>
        <w:t xml:space="preserve">glues. </w:t>
      </w:r>
      <w:r>
        <w:rPr>
          <w:i/>
          <w:sz w:val="18"/>
        </w:rPr>
        <w:t>J.</w:t>
      </w:r>
      <w:r>
        <w:rPr>
          <w:i/>
          <w:spacing w:val="-5"/>
          <w:sz w:val="18"/>
        </w:rPr>
        <w:t xml:space="preserve"> </w:t>
      </w:r>
      <w:r>
        <w:rPr>
          <w:i/>
          <w:sz w:val="18"/>
        </w:rPr>
        <w:t xml:space="preserve">Chromatogr. </w:t>
      </w:r>
      <w:bookmarkStart w:id="114" w:name="_bookmark99"/>
      <w:bookmarkEnd w:id="114"/>
      <w:r>
        <w:rPr>
          <w:i/>
          <w:sz w:val="18"/>
        </w:rPr>
        <w:t xml:space="preserve">A </w:t>
      </w:r>
      <w:r>
        <w:rPr>
          <w:b/>
          <w:sz w:val="18"/>
        </w:rPr>
        <w:t>2006</w:t>
      </w:r>
      <w:r>
        <w:rPr>
          <w:sz w:val="18"/>
        </w:rPr>
        <w:t xml:space="preserve">, </w:t>
      </w:r>
      <w:r>
        <w:rPr>
          <w:i/>
          <w:sz w:val="18"/>
        </w:rPr>
        <w:t>1101</w:t>
      </w:r>
      <w:r>
        <w:rPr>
          <w:sz w:val="18"/>
        </w:rPr>
        <w:t>, 245–253. [</w:t>
      </w:r>
      <w:hyperlink r:id="rId409">
        <w:r w:rsidR="003F32C2">
          <w:rPr>
            <w:color w:val="0775B7"/>
            <w:sz w:val="18"/>
          </w:rPr>
          <w:t>CrossRef</w:t>
        </w:r>
      </w:hyperlink>
      <w:r>
        <w:rPr>
          <w:sz w:val="18"/>
        </w:rPr>
        <w:t>] [</w:t>
      </w:r>
      <w:hyperlink r:id="rId410">
        <w:r w:rsidR="003F32C2">
          <w:rPr>
            <w:color w:val="0775B7"/>
            <w:sz w:val="18"/>
          </w:rPr>
          <w:t>PubMed</w:t>
        </w:r>
      </w:hyperlink>
      <w:r>
        <w:rPr>
          <w:sz w:val="18"/>
        </w:rPr>
        <w:t>]</w:t>
      </w:r>
    </w:p>
    <w:p w14:paraId="54A5D8B5" w14:textId="77777777" w:rsidR="003F32C2" w:rsidRDefault="009D0186">
      <w:pPr>
        <w:pStyle w:val="a4"/>
        <w:numPr>
          <w:ilvl w:val="0"/>
          <w:numId w:val="8"/>
        </w:numPr>
        <w:tabs>
          <w:tab w:val="left" w:pos="576"/>
          <w:tab w:val="left" w:pos="578"/>
        </w:tabs>
        <w:spacing w:line="228" w:lineRule="auto"/>
        <w:ind w:right="432"/>
        <w:jc w:val="both"/>
        <w:rPr>
          <w:sz w:val="18"/>
        </w:rPr>
      </w:pPr>
      <w:r>
        <w:rPr>
          <w:sz w:val="18"/>
        </w:rPr>
        <w:t>Joshi, H.; Saxena, G.K.; Singh, V.; Arya, E.</w:t>
      </w:r>
      <w:r>
        <w:rPr>
          <w:spacing w:val="-1"/>
          <w:sz w:val="18"/>
        </w:rPr>
        <w:t xml:space="preserve"> </w:t>
      </w:r>
      <w:r>
        <w:rPr>
          <w:sz w:val="18"/>
        </w:rPr>
        <w:t>Phytochemical</w:t>
      </w:r>
      <w:r>
        <w:rPr>
          <w:spacing w:val="-1"/>
          <w:sz w:val="18"/>
        </w:rPr>
        <w:t xml:space="preserve"> </w:t>
      </w:r>
      <w:r>
        <w:rPr>
          <w:sz w:val="18"/>
        </w:rPr>
        <w:t>Investigation, Isolation</w:t>
      </w:r>
      <w:r>
        <w:rPr>
          <w:spacing w:val="-1"/>
          <w:sz w:val="18"/>
        </w:rPr>
        <w:t xml:space="preserve"> </w:t>
      </w:r>
      <w:r>
        <w:rPr>
          <w:sz w:val="18"/>
        </w:rPr>
        <w:t>and</w:t>
      </w:r>
      <w:r>
        <w:rPr>
          <w:spacing w:val="-1"/>
          <w:sz w:val="18"/>
        </w:rPr>
        <w:t xml:space="preserve"> </w:t>
      </w:r>
      <w:r>
        <w:rPr>
          <w:sz w:val="18"/>
        </w:rPr>
        <w:t>Characterization</w:t>
      </w:r>
      <w:r>
        <w:rPr>
          <w:spacing w:val="-1"/>
          <w:sz w:val="18"/>
        </w:rPr>
        <w:t xml:space="preserve"> </w:t>
      </w:r>
      <w:r>
        <w:rPr>
          <w:sz w:val="18"/>
        </w:rPr>
        <w:t>of</w:t>
      </w:r>
      <w:r>
        <w:rPr>
          <w:spacing w:val="-1"/>
          <w:sz w:val="18"/>
        </w:rPr>
        <w:t xml:space="preserve"> </w:t>
      </w:r>
      <w:r>
        <w:rPr>
          <w:sz w:val="18"/>
        </w:rPr>
        <w:t>Betulin</w:t>
      </w:r>
      <w:r>
        <w:rPr>
          <w:spacing w:val="-1"/>
          <w:sz w:val="18"/>
        </w:rPr>
        <w:t xml:space="preserve"> </w:t>
      </w:r>
      <w:r>
        <w:rPr>
          <w:sz w:val="18"/>
        </w:rPr>
        <w:t>from</w:t>
      </w:r>
      <w:r>
        <w:rPr>
          <w:spacing w:val="-1"/>
          <w:sz w:val="18"/>
        </w:rPr>
        <w:t xml:space="preserve"> </w:t>
      </w:r>
      <w:r>
        <w:rPr>
          <w:sz w:val="18"/>
        </w:rPr>
        <w:t>Bark</w:t>
      </w:r>
      <w:r>
        <w:rPr>
          <w:spacing w:val="-1"/>
          <w:sz w:val="18"/>
        </w:rPr>
        <w:t xml:space="preserve"> </w:t>
      </w:r>
      <w:r>
        <w:rPr>
          <w:sz w:val="18"/>
        </w:rPr>
        <w:t xml:space="preserve">of </w:t>
      </w:r>
      <w:bookmarkStart w:id="115" w:name="_bookmark100"/>
      <w:bookmarkEnd w:id="115"/>
      <w:r>
        <w:rPr>
          <w:sz w:val="18"/>
        </w:rPr>
        <w:t xml:space="preserve">Betula Utilis. </w:t>
      </w:r>
      <w:r>
        <w:rPr>
          <w:i/>
          <w:sz w:val="18"/>
        </w:rPr>
        <w:t xml:space="preserve">J. Pharmacogn. Phytochem. </w:t>
      </w:r>
      <w:r>
        <w:rPr>
          <w:b/>
          <w:sz w:val="18"/>
        </w:rPr>
        <w:t>2013</w:t>
      </w:r>
      <w:r>
        <w:rPr>
          <w:sz w:val="18"/>
        </w:rPr>
        <w:t xml:space="preserve">, </w:t>
      </w:r>
      <w:r>
        <w:rPr>
          <w:i/>
          <w:sz w:val="18"/>
        </w:rPr>
        <w:t>2</w:t>
      </w:r>
      <w:r>
        <w:rPr>
          <w:sz w:val="18"/>
        </w:rPr>
        <w:t>, 145–151.</w:t>
      </w:r>
    </w:p>
    <w:p w14:paraId="797789B7" w14:textId="77777777" w:rsidR="003F32C2" w:rsidRDefault="009D0186">
      <w:pPr>
        <w:pStyle w:val="a4"/>
        <w:numPr>
          <w:ilvl w:val="0"/>
          <w:numId w:val="8"/>
        </w:numPr>
        <w:tabs>
          <w:tab w:val="left" w:pos="571"/>
          <w:tab w:val="left" w:pos="576"/>
        </w:tabs>
        <w:spacing w:line="228" w:lineRule="auto"/>
        <w:ind w:left="571" w:right="432" w:hanging="424"/>
        <w:jc w:val="both"/>
        <w:rPr>
          <w:sz w:val="18"/>
        </w:rPr>
      </w:pPr>
      <w:r>
        <w:rPr>
          <w:sz w:val="18"/>
        </w:rPr>
        <w:t xml:space="preserve">Tijjani, A.; Ndukwe, I.; Ayo, R. Isolation and Characterization of Lup-20(29)-ene-3, 28- diol (Betulin) from the Stem-Bark of </w:t>
      </w:r>
      <w:bookmarkStart w:id="116" w:name="_bookmark101"/>
      <w:bookmarkEnd w:id="116"/>
      <w:r>
        <w:rPr>
          <w:sz w:val="18"/>
        </w:rPr>
        <w:t xml:space="preserve">Adenium obesum (Apocynaceae). </w:t>
      </w:r>
      <w:r>
        <w:rPr>
          <w:i/>
          <w:sz w:val="18"/>
        </w:rPr>
        <w:t xml:space="preserve">Trop. J. Pharm. Res. </w:t>
      </w:r>
      <w:r>
        <w:rPr>
          <w:b/>
          <w:sz w:val="18"/>
        </w:rPr>
        <w:t>2012</w:t>
      </w:r>
      <w:r>
        <w:rPr>
          <w:sz w:val="18"/>
        </w:rPr>
        <w:t xml:space="preserve">, </w:t>
      </w:r>
      <w:r>
        <w:rPr>
          <w:i/>
          <w:sz w:val="18"/>
        </w:rPr>
        <w:t>11</w:t>
      </w:r>
      <w:r>
        <w:rPr>
          <w:sz w:val="18"/>
        </w:rPr>
        <w:t>, 259–262</w:t>
      </w:r>
      <w:r>
        <w:rPr>
          <w:sz w:val="18"/>
        </w:rPr>
        <w:t>. [</w:t>
      </w:r>
      <w:hyperlink r:id="rId411">
        <w:r w:rsidR="003F32C2">
          <w:rPr>
            <w:color w:val="0775B7"/>
            <w:sz w:val="18"/>
          </w:rPr>
          <w:t>CrossRef</w:t>
        </w:r>
      </w:hyperlink>
      <w:r>
        <w:rPr>
          <w:sz w:val="18"/>
        </w:rPr>
        <w:t>]</w:t>
      </w:r>
    </w:p>
    <w:p w14:paraId="79EB3C3F" w14:textId="77777777" w:rsidR="003F32C2" w:rsidRDefault="009D0186">
      <w:pPr>
        <w:pStyle w:val="a4"/>
        <w:numPr>
          <w:ilvl w:val="0"/>
          <w:numId w:val="8"/>
        </w:numPr>
        <w:tabs>
          <w:tab w:val="left" w:pos="576"/>
          <w:tab w:val="left" w:pos="578"/>
        </w:tabs>
        <w:spacing w:line="228" w:lineRule="auto"/>
        <w:ind w:right="434"/>
        <w:jc w:val="both"/>
        <w:rPr>
          <w:sz w:val="18"/>
        </w:rPr>
      </w:pPr>
      <w:r>
        <w:rPr>
          <w:sz w:val="18"/>
        </w:rPr>
        <w:t xml:space="preserve">Siman, P.; Filipova, A.; Ticha, A.; Niang, M.; Bezrouk, A.; Havelek, R. Effective Method of Purification of Betulin from Birch </w:t>
      </w:r>
      <w:bookmarkStart w:id="117" w:name="_bookmark102"/>
      <w:bookmarkEnd w:id="117"/>
      <w:r>
        <w:rPr>
          <w:sz w:val="18"/>
        </w:rPr>
        <w:t>Bark: The Importance of Its Purity for Scientific and Medic</w:t>
      </w:r>
      <w:r>
        <w:rPr>
          <w:sz w:val="18"/>
        </w:rPr>
        <w:t xml:space="preserve">inal Use. </w:t>
      </w:r>
      <w:r>
        <w:rPr>
          <w:i/>
          <w:sz w:val="18"/>
        </w:rPr>
        <w:t xml:space="preserve">PLoS ONE </w:t>
      </w:r>
      <w:r>
        <w:rPr>
          <w:b/>
          <w:sz w:val="18"/>
        </w:rPr>
        <w:t>2016</w:t>
      </w:r>
      <w:r>
        <w:rPr>
          <w:sz w:val="18"/>
        </w:rPr>
        <w:t xml:space="preserve">, </w:t>
      </w:r>
      <w:r>
        <w:rPr>
          <w:i/>
          <w:sz w:val="18"/>
        </w:rPr>
        <w:t>11</w:t>
      </w:r>
      <w:r>
        <w:rPr>
          <w:sz w:val="18"/>
        </w:rPr>
        <w:t>, e0154933. [</w:t>
      </w:r>
      <w:hyperlink r:id="rId412">
        <w:r w:rsidR="003F32C2">
          <w:rPr>
            <w:color w:val="0775B7"/>
            <w:sz w:val="18"/>
          </w:rPr>
          <w:t>CrossRef</w:t>
        </w:r>
      </w:hyperlink>
      <w:r>
        <w:rPr>
          <w:sz w:val="18"/>
        </w:rPr>
        <w:t>]</w:t>
      </w:r>
    </w:p>
    <w:p w14:paraId="50732603" w14:textId="77777777" w:rsidR="003F32C2" w:rsidRDefault="009D0186">
      <w:pPr>
        <w:pStyle w:val="a4"/>
        <w:numPr>
          <w:ilvl w:val="0"/>
          <w:numId w:val="8"/>
        </w:numPr>
        <w:tabs>
          <w:tab w:val="left" w:pos="577"/>
        </w:tabs>
        <w:spacing w:line="226" w:lineRule="exact"/>
        <w:ind w:left="577" w:hanging="429"/>
        <w:jc w:val="both"/>
        <w:rPr>
          <w:sz w:val="18"/>
        </w:rPr>
      </w:pPr>
      <w:bookmarkStart w:id="118" w:name="_bookmark103"/>
      <w:bookmarkEnd w:id="118"/>
      <w:r>
        <w:rPr>
          <w:sz w:val="18"/>
        </w:rPr>
        <w:t>Bhat,</w:t>
      </w:r>
      <w:r>
        <w:rPr>
          <w:spacing w:val="-8"/>
          <w:sz w:val="18"/>
        </w:rPr>
        <w:t xml:space="preserve"> </w:t>
      </w:r>
      <w:r>
        <w:rPr>
          <w:sz w:val="18"/>
        </w:rPr>
        <w:t>K.M.</w:t>
      </w:r>
      <w:r>
        <w:rPr>
          <w:spacing w:val="-8"/>
          <w:sz w:val="18"/>
        </w:rPr>
        <w:t xml:space="preserve"> </w:t>
      </w:r>
      <w:r>
        <w:rPr>
          <w:sz w:val="18"/>
        </w:rPr>
        <w:t>Anatomy,</w:t>
      </w:r>
      <w:r>
        <w:rPr>
          <w:spacing w:val="-7"/>
          <w:sz w:val="18"/>
        </w:rPr>
        <w:t xml:space="preserve"> </w:t>
      </w:r>
      <w:r>
        <w:rPr>
          <w:sz w:val="18"/>
        </w:rPr>
        <w:t>Basic</w:t>
      </w:r>
      <w:r>
        <w:rPr>
          <w:spacing w:val="-8"/>
          <w:sz w:val="18"/>
        </w:rPr>
        <w:t xml:space="preserve"> </w:t>
      </w:r>
      <w:r>
        <w:rPr>
          <w:sz w:val="18"/>
        </w:rPr>
        <w:t>Density</w:t>
      </w:r>
      <w:r>
        <w:rPr>
          <w:spacing w:val="-8"/>
          <w:sz w:val="18"/>
        </w:rPr>
        <w:t xml:space="preserve"> </w:t>
      </w:r>
      <w:r>
        <w:rPr>
          <w:sz w:val="18"/>
        </w:rPr>
        <w:t>and</w:t>
      </w:r>
      <w:r>
        <w:rPr>
          <w:spacing w:val="-7"/>
          <w:sz w:val="18"/>
        </w:rPr>
        <w:t xml:space="preserve"> </w:t>
      </w:r>
      <w:r>
        <w:rPr>
          <w:sz w:val="18"/>
        </w:rPr>
        <w:t>Shrinkage</w:t>
      </w:r>
      <w:r>
        <w:rPr>
          <w:spacing w:val="-8"/>
          <w:sz w:val="18"/>
        </w:rPr>
        <w:t xml:space="preserve"> </w:t>
      </w:r>
      <w:r>
        <w:rPr>
          <w:sz w:val="18"/>
        </w:rPr>
        <w:t>of</w:t>
      </w:r>
      <w:r>
        <w:rPr>
          <w:spacing w:val="-8"/>
          <w:sz w:val="18"/>
        </w:rPr>
        <w:t xml:space="preserve"> </w:t>
      </w:r>
      <w:r>
        <w:rPr>
          <w:sz w:val="18"/>
        </w:rPr>
        <w:t>Birch</w:t>
      </w:r>
      <w:r>
        <w:rPr>
          <w:spacing w:val="-7"/>
          <w:sz w:val="18"/>
        </w:rPr>
        <w:t xml:space="preserve"> </w:t>
      </w:r>
      <w:r>
        <w:rPr>
          <w:sz w:val="18"/>
        </w:rPr>
        <w:t>Bark.</w:t>
      </w:r>
      <w:r>
        <w:rPr>
          <w:spacing w:val="5"/>
          <w:sz w:val="18"/>
        </w:rPr>
        <w:t xml:space="preserve"> </w:t>
      </w:r>
      <w:r>
        <w:rPr>
          <w:i/>
          <w:sz w:val="18"/>
        </w:rPr>
        <w:t>IAWA</w:t>
      </w:r>
      <w:r>
        <w:rPr>
          <w:i/>
          <w:spacing w:val="-8"/>
          <w:sz w:val="18"/>
        </w:rPr>
        <w:t xml:space="preserve"> </w:t>
      </w:r>
      <w:r>
        <w:rPr>
          <w:i/>
          <w:sz w:val="18"/>
        </w:rPr>
        <w:t>Bull.</w:t>
      </w:r>
      <w:r>
        <w:rPr>
          <w:i/>
          <w:spacing w:val="5"/>
          <w:sz w:val="18"/>
        </w:rPr>
        <w:t xml:space="preserve"> </w:t>
      </w:r>
      <w:r>
        <w:rPr>
          <w:b/>
          <w:sz w:val="18"/>
        </w:rPr>
        <w:t>1982</w:t>
      </w:r>
      <w:r>
        <w:rPr>
          <w:sz w:val="18"/>
        </w:rPr>
        <w:t>,</w:t>
      </w:r>
      <w:r>
        <w:rPr>
          <w:spacing w:val="-8"/>
          <w:sz w:val="18"/>
        </w:rPr>
        <w:t xml:space="preserve"> </w:t>
      </w:r>
      <w:r>
        <w:rPr>
          <w:i/>
          <w:sz w:val="18"/>
        </w:rPr>
        <w:t>3</w:t>
      </w:r>
      <w:r>
        <w:rPr>
          <w:sz w:val="18"/>
        </w:rPr>
        <w:t>,</w:t>
      </w:r>
      <w:r>
        <w:rPr>
          <w:spacing w:val="-7"/>
          <w:sz w:val="18"/>
        </w:rPr>
        <w:t xml:space="preserve"> </w:t>
      </w:r>
      <w:r>
        <w:rPr>
          <w:sz w:val="18"/>
        </w:rPr>
        <w:t>207–211.</w:t>
      </w:r>
      <w:r>
        <w:rPr>
          <w:spacing w:val="5"/>
          <w:sz w:val="18"/>
        </w:rPr>
        <w:t xml:space="preserve"> </w:t>
      </w:r>
      <w:r>
        <w:rPr>
          <w:spacing w:val="-2"/>
          <w:sz w:val="18"/>
        </w:rPr>
        <w:t>[</w:t>
      </w:r>
      <w:hyperlink r:id="rId413">
        <w:r w:rsidR="003F32C2">
          <w:rPr>
            <w:color w:val="0775B7"/>
            <w:spacing w:val="-2"/>
            <w:sz w:val="18"/>
          </w:rPr>
          <w:t>CrossRef</w:t>
        </w:r>
      </w:hyperlink>
      <w:r>
        <w:rPr>
          <w:spacing w:val="-2"/>
          <w:sz w:val="18"/>
        </w:rPr>
        <w:t>]</w:t>
      </w:r>
    </w:p>
    <w:p w14:paraId="6C8614EF" w14:textId="77777777" w:rsidR="003F32C2" w:rsidRDefault="009D0186">
      <w:pPr>
        <w:pStyle w:val="a4"/>
        <w:numPr>
          <w:ilvl w:val="0"/>
          <w:numId w:val="8"/>
        </w:numPr>
        <w:tabs>
          <w:tab w:val="left" w:pos="576"/>
          <w:tab w:val="left" w:pos="578"/>
        </w:tabs>
        <w:spacing w:line="228" w:lineRule="auto"/>
        <w:ind w:right="434"/>
        <w:jc w:val="both"/>
        <w:rPr>
          <w:sz w:val="18"/>
        </w:rPr>
      </w:pPr>
      <w:r>
        <w:rPr>
          <w:sz w:val="18"/>
        </w:rPr>
        <w:t>Kuznecova,</w:t>
      </w:r>
      <w:r>
        <w:rPr>
          <w:spacing w:val="-3"/>
          <w:sz w:val="18"/>
        </w:rPr>
        <w:t xml:space="preserve"> </w:t>
      </w:r>
      <w:r>
        <w:rPr>
          <w:sz w:val="18"/>
        </w:rPr>
        <w:t>S.A.;</w:t>
      </w:r>
      <w:r>
        <w:rPr>
          <w:spacing w:val="-3"/>
          <w:sz w:val="18"/>
        </w:rPr>
        <w:t xml:space="preserve"> </w:t>
      </w:r>
      <w:r>
        <w:rPr>
          <w:sz w:val="18"/>
        </w:rPr>
        <w:t>Vasil’eva,</w:t>
      </w:r>
      <w:r>
        <w:rPr>
          <w:spacing w:val="-3"/>
          <w:sz w:val="18"/>
        </w:rPr>
        <w:t xml:space="preserve"> </w:t>
      </w:r>
      <w:r>
        <w:rPr>
          <w:sz w:val="18"/>
        </w:rPr>
        <w:t>N.J.;</w:t>
      </w:r>
      <w:r>
        <w:rPr>
          <w:spacing w:val="-3"/>
          <w:sz w:val="18"/>
        </w:rPr>
        <w:t xml:space="preserve"> </w:t>
      </w:r>
      <w:r>
        <w:rPr>
          <w:sz w:val="18"/>
        </w:rPr>
        <w:t>Kalacheva,</w:t>
      </w:r>
      <w:r>
        <w:rPr>
          <w:spacing w:val="-3"/>
          <w:sz w:val="18"/>
        </w:rPr>
        <w:t xml:space="preserve"> </w:t>
      </w:r>
      <w:r>
        <w:rPr>
          <w:sz w:val="18"/>
        </w:rPr>
        <w:t>G.S.;</w:t>
      </w:r>
      <w:r>
        <w:rPr>
          <w:spacing w:val="-3"/>
          <w:sz w:val="18"/>
        </w:rPr>
        <w:t xml:space="preserve"> </w:t>
      </w:r>
      <w:r>
        <w:rPr>
          <w:sz w:val="18"/>
        </w:rPr>
        <w:t>Titova,</w:t>
      </w:r>
      <w:r>
        <w:rPr>
          <w:spacing w:val="-3"/>
          <w:sz w:val="18"/>
        </w:rPr>
        <w:t xml:space="preserve"> </w:t>
      </w:r>
      <w:r>
        <w:rPr>
          <w:sz w:val="18"/>
        </w:rPr>
        <w:t>N.M.;</w:t>
      </w:r>
      <w:r>
        <w:rPr>
          <w:spacing w:val="-3"/>
          <w:sz w:val="18"/>
        </w:rPr>
        <w:t xml:space="preserve"> </w:t>
      </w:r>
      <w:r>
        <w:rPr>
          <w:sz w:val="18"/>
        </w:rPr>
        <w:t>Red’kina,</w:t>
      </w:r>
      <w:r>
        <w:rPr>
          <w:spacing w:val="-3"/>
          <w:sz w:val="18"/>
        </w:rPr>
        <w:t xml:space="preserve"> </w:t>
      </w:r>
      <w:r>
        <w:rPr>
          <w:sz w:val="18"/>
        </w:rPr>
        <w:t>E.S.;</w:t>
      </w:r>
      <w:r>
        <w:rPr>
          <w:spacing w:val="-3"/>
          <w:sz w:val="18"/>
        </w:rPr>
        <w:t xml:space="preserve"> </w:t>
      </w:r>
      <w:r>
        <w:rPr>
          <w:sz w:val="18"/>
        </w:rPr>
        <w:t>Skvorcova,</w:t>
      </w:r>
      <w:r>
        <w:rPr>
          <w:spacing w:val="-3"/>
          <w:sz w:val="18"/>
        </w:rPr>
        <w:t xml:space="preserve"> </w:t>
      </w:r>
      <w:r>
        <w:rPr>
          <w:sz w:val="18"/>
        </w:rPr>
        <w:t>G.P.</w:t>
      </w:r>
      <w:r>
        <w:rPr>
          <w:spacing w:val="-4"/>
          <w:sz w:val="18"/>
        </w:rPr>
        <w:t xml:space="preserve"> </w:t>
      </w:r>
      <w:r>
        <w:rPr>
          <w:sz w:val="18"/>
        </w:rPr>
        <w:t>Poluchenie</w:t>
      </w:r>
      <w:r>
        <w:rPr>
          <w:spacing w:val="-4"/>
          <w:sz w:val="18"/>
        </w:rPr>
        <w:t xml:space="preserve"> </w:t>
      </w:r>
      <w:r>
        <w:rPr>
          <w:sz w:val="18"/>
        </w:rPr>
        <w:t>diacetata</w:t>
      </w:r>
      <w:r>
        <w:rPr>
          <w:spacing w:val="-4"/>
          <w:sz w:val="18"/>
        </w:rPr>
        <w:t xml:space="preserve"> </w:t>
      </w:r>
      <w:r>
        <w:rPr>
          <w:sz w:val="18"/>
        </w:rPr>
        <w:t>betulina</w:t>
      </w:r>
      <w:r>
        <w:rPr>
          <w:spacing w:val="-4"/>
          <w:sz w:val="18"/>
        </w:rPr>
        <w:t xml:space="preserve"> </w:t>
      </w:r>
      <w:r>
        <w:rPr>
          <w:sz w:val="18"/>
        </w:rPr>
        <w:t xml:space="preserve">iz </w:t>
      </w:r>
      <w:bookmarkStart w:id="119" w:name="_bookmark104"/>
      <w:bookmarkEnd w:id="119"/>
      <w:r>
        <w:rPr>
          <w:sz w:val="18"/>
        </w:rPr>
        <w:t>beresty kory berezy i izuchenie ego antioksidantnoj aktiv</w:t>
      </w:r>
      <w:r>
        <w:rPr>
          <w:sz w:val="18"/>
        </w:rPr>
        <w:t xml:space="preserve">nost. </w:t>
      </w:r>
      <w:r>
        <w:rPr>
          <w:i/>
          <w:sz w:val="18"/>
        </w:rPr>
        <w:t xml:space="preserve">Zhurnal Sib. Fed. Univ. </w:t>
      </w:r>
      <w:r>
        <w:rPr>
          <w:b/>
          <w:sz w:val="18"/>
        </w:rPr>
        <w:t>2008</w:t>
      </w:r>
      <w:r>
        <w:rPr>
          <w:sz w:val="18"/>
        </w:rPr>
        <w:t xml:space="preserve">, </w:t>
      </w:r>
      <w:r>
        <w:rPr>
          <w:i/>
          <w:sz w:val="18"/>
        </w:rPr>
        <w:t>1</w:t>
      </w:r>
      <w:r>
        <w:rPr>
          <w:sz w:val="18"/>
        </w:rPr>
        <w:t>, 151–165.</w:t>
      </w:r>
    </w:p>
    <w:p w14:paraId="6EDDF87A" w14:textId="77777777" w:rsidR="003F32C2" w:rsidRDefault="009D0186">
      <w:pPr>
        <w:pStyle w:val="a4"/>
        <w:numPr>
          <w:ilvl w:val="0"/>
          <w:numId w:val="8"/>
        </w:numPr>
        <w:tabs>
          <w:tab w:val="left" w:pos="576"/>
          <w:tab w:val="left" w:pos="578"/>
        </w:tabs>
        <w:spacing w:line="228" w:lineRule="auto"/>
        <w:ind w:right="412"/>
        <w:jc w:val="both"/>
        <w:rPr>
          <w:sz w:val="18"/>
        </w:rPr>
      </w:pPr>
      <w:r>
        <w:rPr>
          <w:sz w:val="18"/>
        </w:rPr>
        <w:t>Koptelova, E.N.; Kutakova, N.A.; Tret’jakov, S.I. Opredelenie sostava jetanol’nogo jekstrakta beresty.</w:t>
      </w:r>
      <w:r>
        <w:rPr>
          <w:spacing w:val="40"/>
          <w:sz w:val="18"/>
        </w:rPr>
        <w:t xml:space="preserve"> </w:t>
      </w:r>
      <w:r>
        <w:rPr>
          <w:sz w:val="18"/>
        </w:rPr>
        <w:t>Izvestija Vuzov.</w:t>
      </w:r>
      <w:r>
        <w:rPr>
          <w:spacing w:val="40"/>
          <w:sz w:val="18"/>
        </w:rPr>
        <w:t xml:space="preserve"> </w:t>
      </w:r>
      <w:r>
        <w:rPr>
          <w:i/>
          <w:sz w:val="18"/>
        </w:rPr>
        <w:t xml:space="preserve">Lesn. </w:t>
      </w:r>
      <w:bookmarkStart w:id="120" w:name="_bookmark105"/>
      <w:bookmarkEnd w:id="120"/>
      <w:r>
        <w:rPr>
          <w:i/>
          <w:sz w:val="18"/>
        </w:rPr>
        <w:t xml:space="preserve">Zhurnal. </w:t>
      </w:r>
      <w:r>
        <w:rPr>
          <w:b/>
          <w:sz w:val="18"/>
        </w:rPr>
        <w:t>2011</w:t>
      </w:r>
      <w:r>
        <w:rPr>
          <w:sz w:val="18"/>
        </w:rPr>
        <w:t xml:space="preserve">, </w:t>
      </w:r>
      <w:r>
        <w:rPr>
          <w:i/>
          <w:sz w:val="18"/>
        </w:rPr>
        <w:t>6</w:t>
      </w:r>
      <w:r>
        <w:rPr>
          <w:sz w:val="18"/>
        </w:rPr>
        <w:t>, 107–111.</w:t>
      </w:r>
    </w:p>
    <w:p w14:paraId="549250A3" w14:textId="77777777" w:rsidR="003F32C2" w:rsidRDefault="009D0186">
      <w:pPr>
        <w:pStyle w:val="a4"/>
        <w:numPr>
          <w:ilvl w:val="0"/>
          <w:numId w:val="8"/>
        </w:numPr>
        <w:tabs>
          <w:tab w:val="left" w:pos="576"/>
          <w:tab w:val="left" w:pos="578"/>
        </w:tabs>
        <w:spacing w:line="228" w:lineRule="auto"/>
        <w:ind w:right="427"/>
        <w:jc w:val="both"/>
        <w:rPr>
          <w:sz w:val="18"/>
        </w:rPr>
      </w:pPr>
      <w:r>
        <w:rPr>
          <w:sz w:val="18"/>
        </w:rPr>
        <w:t xml:space="preserve">Rhourri-Frih, B.; Chaimbault, P.; Claude, B.; Lamy, C.; Andre, P.; Lafosse, M. Analysis of pentacyclic triterpenes by LC-MS. A </w:t>
      </w:r>
      <w:bookmarkStart w:id="121" w:name="_bookmark106"/>
      <w:bookmarkEnd w:id="121"/>
      <w:r>
        <w:rPr>
          <w:sz w:val="18"/>
        </w:rPr>
        <w:t xml:space="preserve">comparative study between APCI and APPI. </w:t>
      </w:r>
      <w:r>
        <w:rPr>
          <w:i/>
          <w:sz w:val="18"/>
        </w:rPr>
        <w:t xml:space="preserve">J. Mass Spectrom. </w:t>
      </w:r>
      <w:r>
        <w:rPr>
          <w:b/>
          <w:sz w:val="18"/>
        </w:rPr>
        <w:t>2009</w:t>
      </w:r>
      <w:r>
        <w:rPr>
          <w:sz w:val="18"/>
        </w:rPr>
        <w:t xml:space="preserve">, </w:t>
      </w:r>
      <w:r>
        <w:rPr>
          <w:i/>
          <w:sz w:val="18"/>
        </w:rPr>
        <w:t>44</w:t>
      </w:r>
      <w:r>
        <w:rPr>
          <w:sz w:val="18"/>
        </w:rPr>
        <w:t>, 71–80. [</w:t>
      </w:r>
      <w:hyperlink r:id="rId414">
        <w:r w:rsidR="003F32C2">
          <w:rPr>
            <w:color w:val="0775B7"/>
            <w:sz w:val="18"/>
          </w:rPr>
          <w:t>CrossRef</w:t>
        </w:r>
      </w:hyperlink>
      <w:r>
        <w:rPr>
          <w:sz w:val="18"/>
        </w:rPr>
        <w:t>]</w:t>
      </w:r>
    </w:p>
    <w:p w14:paraId="0C2C61D9" w14:textId="77777777" w:rsidR="003F32C2" w:rsidRDefault="009D0186">
      <w:pPr>
        <w:pStyle w:val="a4"/>
        <w:numPr>
          <w:ilvl w:val="0"/>
          <w:numId w:val="8"/>
        </w:numPr>
        <w:tabs>
          <w:tab w:val="left" w:pos="576"/>
          <w:tab w:val="left" w:pos="578"/>
        </w:tabs>
        <w:spacing w:line="228" w:lineRule="auto"/>
        <w:ind w:right="432"/>
        <w:jc w:val="both"/>
        <w:rPr>
          <w:sz w:val="18"/>
        </w:rPr>
      </w:pPr>
      <w:r>
        <w:rPr>
          <w:sz w:val="18"/>
        </w:rPr>
        <w:t xml:space="preserve">Gu, J.; Ding, G.; Chen, N.; Zhang, Z. Development and Validation of a Sensitive LC–MS-MS Assay for the Quantification of </w:t>
      </w:r>
      <w:bookmarkStart w:id="122" w:name="_bookmark107"/>
      <w:bookmarkEnd w:id="122"/>
      <w:r>
        <w:rPr>
          <w:sz w:val="18"/>
        </w:rPr>
        <w:t xml:space="preserve">Betulonic Acid in Rat Plasma. </w:t>
      </w:r>
      <w:r>
        <w:rPr>
          <w:i/>
          <w:sz w:val="18"/>
        </w:rPr>
        <w:t xml:space="preserve">J. Chromatogr. Sci. </w:t>
      </w:r>
      <w:r>
        <w:rPr>
          <w:b/>
          <w:sz w:val="18"/>
        </w:rPr>
        <w:t>2013</w:t>
      </w:r>
      <w:r>
        <w:rPr>
          <w:sz w:val="18"/>
        </w:rPr>
        <w:t xml:space="preserve">, </w:t>
      </w:r>
      <w:r>
        <w:rPr>
          <w:i/>
          <w:sz w:val="18"/>
        </w:rPr>
        <w:t>52</w:t>
      </w:r>
      <w:r>
        <w:rPr>
          <w:sz w:val="18"/>
        </w:rPr>
        <w:t>, 195–200. [</w:t>
      </w:r>
      <w:hyperlink r:id="rId415">
        <w:r w:rsidR="003F32C2">
          <w:rPr>
            <w:color w:val="0775B7"/>
            <w:sz w:val="18"/>
          </w:rPr>
          <w:t>CrossRef</w:t>
        </w:r>
      </w:hyperlink>
      <w:r>
        <w:rPr>
          <w:sz w:val="18"/>
        </w:rPr>
        <w:t>] [</w:t>
      </w:r>
      <w:hyperlink r:id="rId416">
        <w:r w:rsidR="003F32C2">
          <w:rPr>
            <w:color w:val="0775B7"/>
            <w:sz w:val="18"/>
          </w:rPr>
          <w:t>PubMed</w:t>
        </w:r>
      </w:hyperlink>
      <w:r>
        <w:rPr>
          <w:sz w:val="18"/>
        </w:rPr>
        <w:t>]</w:t>
      </w:r>
    </w:p>
    <w:p w14:paraId="1DB27323" w14:textId="77777777" w:rsidR="003F32C2" w:rsidRDefault="009D0186">
      <w:pPr>
        <w:pStyle w:val="a4"/>
        <w:numPr>
          <w:ilvl w:val="0"/>
          <w:numId w:val="8"/>
        </w:numPr>
        <w:tabs>
          <w:tab w:val="left" w:pos="576"/>
          <w:tab w:val="left" w:pos="578"/>
        </w:tabs>
        <w:spacing w:line="228" w:lineRule="auto"/>
        <w:ind w:right="431"/>
        <w:jc w:val="both"/>
        <w:rPr>
          <w:sz w:val="18"/>
        </w:rPr>
      </w:pPr>
      <w:r>
        <w:rPr>
          <w:sz w:val="18"/>
        </w:rPr>
        <w:t>Chen,</w:t>
      </w:r>
      <w:r>
        <w:rPr>
          <w:spacing w:val="-1"/>
          <w:sz w:val="18"/>
        </w:rPr>
        <w:t xml:space="preserve"> </w:t>
      </w:r>
      <w:r>
        <w:rPr>
          <w:sz w:val="18"/>
        </w:rPr>
        <w:t>G.; Li,</w:t>
      </w:r>
      <w:r>
        <w:rPr>
          <w:spacing w:val="-1"/>
          <w:sz w:val="18"/>
        </w:rPr>
        <w:t xml:space="preserve"> </w:t>
      </w:r>
      <w:r>
        <w:rPr>
          <w:sz w:val="18"/>
        </w:rPr>
        <w:t>J.; Song,</w:t>
      </w:r>
      <w:r>
        <w:rPr>
          <w:spacing w:val="-1"/>
          <w:sz w:val="18"/>
        </w:rPr>
        <w:t xml:space="preserve"> </w:t>
      </w:r>
      <w:r>
        <w:rPr>
          <w:sz w:val="18"/>
        </w:rPr>
        <w:t>C.; Suo,</w:t>
      </w:r>
      <w:r>
        <w:rPr>
          <w:spacing w:val="-1"/>
          <w:sz w:val="18"/>
        </w:rPr>
        <w:t xml:space="preserve"> </w:t>
      </w:r>
      <w:r>
        <w:rPr>
          <w:sz w:val="18"/>
        </w:rPr>
        <w:t>Y.;</w:t>
      </w:r>
      <w:r>
        <w:rPr>
          <w:spacing w:val="-1"/>
          <w:sz w:val="18"/>
        </w:rPr>
        <w:t xml:space="preserve"> </w:t>
      </w:r>
      <w:r>
        <w:rPr>
          <w:sz w:val="18"/>
        </w:rPr>
        <w:t>You,</w:t>
      </w:r>
      <w:r>
        <w:rPr>
          <w:spacing w:val="-2"/>
          <w:sz w:val="18"/>
        </w:rPr>
        <w:t xml:space="preserve"> </w:t>
      </w:r>
      <w:r>
        <w:rPr>
          <w:sz w:val="18"/>
        </w:rPr>
        <w:t>J.</w:t>
      </w:r>
      <w:r>
        <w:rPr>
          <w:spacing w:val="-2"/>
          <w:sz w:val="18"/>
        </w:rPr>
        <w:t xml:space="preserve"> </w:t>
      </w:r>
      <w:r>
        <w:rPr>
          <w:sz w:val="18"/>
        </w:rPr>
        <w:t>A</w:t>
      </w:r>
      <w:r>
        <w:rPr>
          <w:spacing w:val="-2"/>
          <w:sz w:val="18"/>
        </w:rPr>
        <w:t xml:space="preserve"> </w:t>
      </w:r>
      <w:r>
        <w:rPr>
          <w:sz w:val="18"/>
        </w:rPr>
        <w:t>sensitive</w:t>
      </w:r>
      <w:r>
        <w:rPr>
          <w:spacing w:val="-2"/>
          <w:sz w:val="18"/>
        </w:rPr>
        <w:t xml:space="preserve"> </w:t>
      </w:r>
      <w:r>
        <w:rPr>
          <w:sz w:val="18"/>
        </w:rPr>
        <w:t>and</w:t>
      </w:r>
      <w:r>
        <w:rPr>
          <w:spacing w:val="-2"/>
          <w:sz w:val="18"/>
        </w:rPr>
        <w:t xml:space="preserve"> </w:t>
      </w:r>
      <w:r>
        <w:rPr>
          <w:sz w:val="18"/>
        </w:rPr>
        <w:t>efficient</w:t>
      </w:r>
      <w:r>
        <w:rPr>
          <w:spacing w:val="-2"/>
          <w:sz w:val="18"/>
        </w:rPr>
        <w:t xml:space="preserve"> </w:t>
      </w:r>
      <w:r>
        <w:rPr>
          <w:sz w:val="18"/>
        </w:rPr>
        <w:t>method</w:t>
      </w:r>
      <w:r>
        <w:rPr>
          <w:spacing w:val="-2"/>
          <w:sz w:val="18"/>
        </w:rPr>
        <w:t xml:space="preserve"> </w:t>
      </w:r>
      <w:r>
        <w:rPr>
          <w:sz w:val="18"/>
        </w:rPr>
        <w:t>for</w:t>
      </w:r>
      <w:r>
        <w:rPr>
          <w:spacing w:val="-2"/>
          <w:sz w:val="18"/>
        </w:rPr>
        <w:t xml:space="preserve"> </w:t>
      </w:r>
      <w:r>
        <w:rPr>
          <w:sz w:val="18"/>
        </w:rPr>
        <w:t>simultaneous</w:t>
      </w:r>
      <w:r>
        <w:rPr>
          <w:spacing w:val="-2"/>
          <w:sz w:val="18"/>
        </w:rPr>
        <w:t xml:space="preserve"> </w:t>
      </w:r>
      <w:r>
        <w:rPr>
          <w:sz w:val="18"/>
        </w:rPr>
        <w:t>trace</w:t>
      </w:r>
      <w:r>
        <w:rPr>
          <w:spacing w:val="-2"/>
          <w:sz w:val="18"/>
        </w:rPr>
        <w:t xml:space="preserve"> </w:t>
      </w:r>
      <w:r>
        <w:rPr>
          <w:sz w:val="18"/>
        </w:rPr>
        <w:t>detection</w:t>
      </w:r>
      <w:r>
        <w:rPr>
          <w:spacing w:val="-2"/>
          <w:sz w:val="18"/>
        </w:rPr>
        <w:t xml:space="preserve"> </w:t>
      </w:r>
      <w:r>
        <w:rPr>
          <w:sz w:val="18"/>
        </w:rPr>
        <w:t>and</w:t>
      </w:r>
      <w:r>
        <w:rPr>
          <w:spacing w:val="-2"/>
          <w:sz w:val="18"/>
        </w:rPr>
        <w:t xml:space="preserve"> </w:t>
      </w:r>
      <w:r>
        <w:rPr>
          <w:sz w:val="18"/>
        </w:rPr>
        <w:t>iden</w:t>
      </w:r>
      <w:r>
        <w:rPr>
          <w:sz w:val="18"/>
        </w:rPr>
        <w:t>tification</w:t>
      </w:r>
      <w:r>
        <w:rPr>
          <w:spacing w:val="-2"/>
          <w:sz w:val="18"/>
        </w:rPr>
        <w:t xml:space="preserve"> </w:t>
      </w:r>
      <w:r>
        <w:rPr>
          <w:sz w:val="18"/>
        </w:rPr>
        <w:t xml:space="preserve">of </w:t>
      </w:r>
      <w:bookmarkStart w:id="123" w:name="_bookmark108"/>
      <w:bookmarkEnd w:id="123"/>
      <w:r>
        <w:rPr>
          <w:sz w:val="18"/>
        </w:rPr>
        <w:t xml:space="preserve">triterpene acids and its application to pharmacokinetic study. </w:t>
      </w:r>
      <w:r>
        <w:rPr>
          <w:i/>
          <w:sz w:val="18"/>
        </w:rPr>
        <w:t xml:space="preserve">Talanta </w:t>
      </w:r>
      <w:r>
        <w:rPr>
          <w:b/>
          <w:sz w:val="18"/>
        </w:rPr>
        <w:t>2012</w:t>
      </w:r>
      <w:r>
        <w:rPr>
          <w:sz w:val="18"/>
        </w:rPr>
        <w:t xml:space="preserve">, </w:t>
      </w:r>
      <w:r>
        <w:rPr>
          <w:i/>
          <w:sz w:val="18"/>
        </w:rPr>
        <w:t>98</w:t>
      </w:r>
      <w:r>
        <w:rPr>
          <w:sz w:val="18"/>
        </w:rPr>
        <w:t>, 101–111. [</w:t>
      </w:r>
      <w:hyperlink r:id="rId417">
        <w:r w:rsidR="003F32C2">
          <w:rPr>
            <w:color w:val="0775B7"/>
            <w:sz w:val="18"/>
          </w:rPr>
          <w:t>CrossRef</w:t>
        </w:r>
      </w:hyperlink>
      <w:r>
        <w:rPr>
          <w:sz w:val="18"/>
        </w:rPr>
        <w:t>]</w:t>
      </w:r>
    </w:p>
    <w:p w14:paraId="61F7CD1F" w14:textId="77777777" w:rsidR="003F32C2" w:rsidRDefault="009D0186">
      <w:pPr>
        <w:pStyle w:val="a4"/>
        <w:numPr>
          <w:ilvl w:val="0"/>
          <w:numId w:val="8"/>
        </w:numPr>
        <w:tabs>
          <w:tab w:val="left" w:pos="572"/>
          <w:tab w:val="left" w:pos="576"/>
        </w:tabs>
        <w:spacing w:line="228" w:lineRule="auto"/>
        <w:ind w:left="572" w:right="431" w:hanging="425"/>
        <w:jc w:val="both"/>
        <w:rPr>
          <w:sz w:val="18"/>
        </w:rPr>
      </w:pPr>
      <w:r>
        <w:rPr>
          <w:spacing w:val="-2"/>
          <w:sz w:val="18"/>
        </w:rPr>
        <w:t>Van</w:t>
      </w:r>
      <w:r>
        <w:rPr>
          <w:spacing w:val="-4"/>
          <w:sz w:val="18"/>
        </w:rPr>
        <w:t xml:space="preserve"> </w:t>
      </w:r>
      <w:r>
        <w:rPr>
          <w:spacing w:val="-2"/>
          <w:sz w:val="18"/>
        </w:rPr>
        <w:t>der</w:t>
      </w:r>
      <w:r>
        <w:rPr>
          <w:spacing w:val="-7"/>
          <w:sz w:val="18"/>
        </w:rPr>
        <w:t xml:space="preserve"> </w:t>
      </w:r>
      <w:r>
        <w:rPr>
          <w:spacing w:val="-2"/>
          <w:sz w:val="18"/>
        </w:rPr>
        <w:t>Doelen,</w:t>
      </w:r>
      <w:r>
        <w:rPr>
          <w:spacing w:val="-5"/>
          <w:sz w:val="18"/>
        </w:rPr>
        <w:t xml:space="preserve"> </w:t>
      </w:r>
      <w:r>
        <w:rPr>
          <w:spacing w:val="-2"/>
          <w:sz w:val="18"/>
        </w:rPr>
        <w:t>G.A.; van</w:t>
      </w:r>
      <w:r>
        <w:rPr>
          <w:spacing w:val="-7"/>
          <w:sz w:val="18"/>
        </w:rPr>
        <w:t xml:space="preserve"> </w:t>
      </w:r>
      <w:r>
        <w:rPr>
          <w:spacing w:val="-2"/>
          <w:sz w:val="18"/>
        </w:rPr>
        <w:t>den</w:t>
      </w:r>
      <w:r>
        <w:rPr>
          <w:spacing w:val="-7"/>
          <w:sz w:val="18"/>
        </w:rPr>
        <w:t xml:space="preserve"> </w:t>
      </w:r>
      <w:r>
        <w:rPr>
          <w:spacing w:val="-2"/>
          <w:sz w:val="18"/>
        </w:rPr>
        <w:t>Berg,</w:t>
      </w:r>
      <w:r>
        <w:rPr>
          <w:spacing w:val="-4"/>
          <w:sz w:val="18"/>
        </w:rPr>
        <w:t xml:space="preserve"> </w:t>
      </w:r>
      <w:r>
        <w:rPr>
          <w:spacing w:val="-2"/>
          <w:sz w:val="18"/>
        </w:rPr>
        <w:t>K.J.; Boon,</w:t>
      </w:r>
      <w:r>
        <w:rPr>
          <w:spacing w:val="-4"/>
          <w:sz w:val="18"/>
        </w:rPr>
        <w:t xml:space="preserve"> </w:t>
      </w:r>
      <w:r>
        <w:rPr>
          <w:spacing w:val="-2"/>
          <w:sz w:val="18"/>
        </w:rPr>
        <w:t>J.J.; Shibayama,</w:t>
      </w:r>
      <w:r>
        <w:rPr>
          <w:spacing w:val="-5"/>
          <w:sz w:val="18"/>
        </w:rPr>
        <w:t xml:space="preserve"> </w:t>
      </w:r>
      <w:r>
        <w:rPr>
          <w:spacing w:val="-2"/>
          <w:sz w:val="18"/>
        </w:rPr>
        <w:t xml:space="preserve">N.; </w:t>
      </w:r>
      <w:r>
        <w:rPr>
          <w:spacing w:val="-2"/>
          <w:sz w:val="18"/>
        </w:rPr>
        <w:t>Rene</w:t>
      </w:r>
      <w:r>
        <w:rPr>
          <w:spacing w:val="-7"/>
          <w:sz w:val="18"/>
        </w:rPr>
        <w:t xml:space="preserve"> </w:t>
      </w:r>
      <w:r>
        <w:rPr>
          <w:spacing w:val="-2"/>
          <w:sz w:val="18"/>
        </w:rPr>
        <w:t>de</w:t>
      </w:r>
      <w:r>
        <w:rPr>
          <w:spacing w:val="-7"/>
          <w:sz w:val="18"/>
        </w:rPr>
        <w:t xml:space="preserve"> </w:t>
      </w:r>
      <w:r>
        <w:rPr>
          <w:spacing w:val="-2"/>
          <w:sz w:val="18"/>
        </w:rPr>
        <w:t>la</w:t>
      </w:r>
      <w:r>
        <w:rPr>
          <w:spacing w:val="-7"/>
          <w:sz w:val="18"/>
        </w:rPr>
        <w:t xml:space="preserve"> </w:t>
      </w:r>
      <w:r>
        <w:rPr>
          <w:spacing w:val="-2"/>
          <w:sz w:val="18"/>
        </w:rPr>
        <w:t>Rie,</w:t>
      </w:r>
      <w:r>
        <w:rPr>
          <w:spacing w:val="-4"/>
          <w:sz w:val="18"/>
        </w:rPr>
        <w:t xml:space="preserve"> </w:t>
      </w:r>
      <w:r>
        <w:rPr>
          <w:spacing w:val="-2"/>
          <w:sz w:val="18"/>
        </w:rPr>
        <w:t>E.; Genuit,</w:t>
      </w:r>
      <w:r>
        <w:rPr>
          <w:spacing w:val="-4"/>
          <w:sz w:val="18"/>
        </w:rPr>
        <w:t xml:space="preserve"> </w:t>
      </w:r>
      <w:r>
        <w:rPr>
          <w:spacing w:val="-2"/>
          <w:sz w:val="18"/>
        </w:rPr>
        <w:t>W.J.L.</w:t>
      </w:r>
      <w:r>
        <w:rPr>
          <w:spacing w:val="-7"/>
          <w:sz w:val="18"/>
        </w:rPr>
        <w:t xml:space="preserve"> </w:t>
      </w:r>
      <w:r>
        <w:rPr>
          <w:spacing w:val="-2"/>
          <w:sz w:val="18"/>
        </w:rPr>
        <w:t>Analysis</w:t>
      </w:r>
      <w:r>
        <w:rPr>
          <w:spacing w:val="-7"/>
          <w:sz w:val="18"/>
        </w:rPr>
        <w:t xml:space="preserve"> </w:t>
      </w:r>
      <w:r>
        <w:rPr>
          <w:spacing w:val="-2"/>
          <w:sz w:val="18"/>
        </w:rPr>
        <w:t>of</w:t>
      </w:r>
      <w:r>
        <w:rPr>
          <w:spacing w:val="-7"/>
          <w:sz w:val="18"/>
        </w:rPr>
        <w:t xml:space="preserve"> </w:t>
      </w:r>
      <w:r>
        <w:rPr>
          <w:spacing w:val="-2"/>
          <w:sz w:val="18"/>
        </w:rPr>
        <w:t>fresh</w:t>
      </w:r>
      <w:r>
        <w:rPr>
          <w:spacing w:val="-7"/>
          <w:sz w:val="18"/>
        </w:rPr>
        <w:t xml:space="preserve"> </w:t>
      </w:r>
      <w:r>
        <w:rPr>
          <w:spacing w:val="-2"/>
          <w:sz w:val="18"/>
        </w:rPr>
        <w:t xml:space="preserve">triterpenoid </w:t>
      </w:r>
      <w:r>
        <w:rPr>
          <w:sz w:val="18"/>
        </w:rPr>
        <w:t>resins</w:t>
      </w:r>
      <w:r>
        <w:rPr>
          <w:spacing w:val="-5"/>
          <w:sz w:val="18"/>
        </w:rPr>
        <w:t xml:space="preserve"> </w:t>
      </w:r>
      <w:r>
        <w:rPr>
          <w:sz w:val="18"/>
        </w:rPr>
        <w:t>and</w:t>
      </w:r>
      <w:r>
        <w:rPr>
          <w:spacing w:val="-5"/>
          <w:sz w:val="18"/>
        </w:rPr>
        <w:t xml:space="preserve"> </w:t>
      </w:r>
      <w:r>
        <w:rPr>
          <w:sz w:val="18"/>
        </w:rPr>
        <w:t>aged</w:t>
      </w:r>
      <w:r>
        <w:rPr>
          <w:spacing w:val="-5"/>
          <w:sz w:val="18"/>
        </w:rPr>
        <w:t xml:space="preserve"> </w:t>
      </w:r>
      <w:r>
        <w:rPr>
          <w:sz w:val="18"/>
        </w:rPr>
        <w:t>triterpenoid</w:t>
      </w:r>
      <w:r>
        <w:rPr>
          <w:spacing w:val="-5"/>
          <w:sz w:val="18"/>
        </w:rPr>
        <w:t xml:space="preserve"> </w:t>
      </w:r>
      <w:r>
        <w:rPr>
          <w:sz w:val="18"/>
        </w:rPr>
        <w:t>varnishes</w:t>
      </w:r>
      <w:r>
        <w:rPr>
          <w:spacing w:val="-5"/>
          <w:sz w:val="18"/>
        </w:rPr>
        <w:t xml:space="preserve"> </w:t>
      </w:r>
      <w:r>
        <w:rPr>
          <w:sz w:val="18"/>
        </w:rPr>
        <w:t>by</w:t>
      </w:r>
      <w:r>
        <w:rPr>
          <w:spacing w:val="-5"/>
          <w:sz w:val="18"/>
        </w:rPr>
        <w:t xml:space="preserve"> </w:t>
      </w:r>
      <w:r>
        <w:rPr>
          <w:sz w:val="18"/>
        </w:rPr>
        <w:t>high-performance</w:t>
      </w:r>
      <w:r>
        <w:rPr>
          <w:spacing w:val="-5"/>
          <w:sz w:val="18"/>
        </w:rPr>
        <w:t xml:space="preserve"> </w:t>
      </w:r>
      <w:r>
        <w:rPr>
          <w:sz w:val="18"/>
        </w:rPr>
        <w:t>liquid</w:t>
      </w:r>
      <w:r>
        <w:rPr>
          <w:spacing w:val="-5"/>
          <w:sz w:val="18"/>
        </w:rPr>
        <w:t xml:space="preserve"> </w:t>
      </w:r>
      <w:r>
        <w:rPr>
          <w:sz w:val="18"/>
        </w:rPr>
        <w:t>chromatography–atmospheric</w:t>
      </w:r>
      <w:r>
        <w:rPr>
          <w:spacing w:val="-5"/>
          <w:sz w:val="18"/>
        </w:rPr>
        <w:t xml:space="preserve"> </w:t>
      </w:r>
      <w:r>
        <w:rPr>
          <w:sz w:val="18"/>
        </w:rPr>
        <w:t>pressure</w:t>
      </w:r>
      <w:r>
        <w:rPr>
          <w:spacing w:val="-5"/>
          <w:sz w:val="18"/>
        </w:rPr>
        <w:t xml:space="preserve"> </w:t>
      </w:r>
      <w:r>
        <w:rPr>
          <w:sz w:val="18"/>
        </w:rPr>
        <w:t>chemical</w:t>
      </w:r>
      <w:r>
        <w:rPr>
          <w:spacing w:val="-5"/>
          <w:sz w:val="18"/>
        </w:rPr>
        <w:t xml:space="preserve"> </w:t>
      </w:r>
      <w:r>
        <w:rPr>
          <w:sz w:val="18"/>
        </w:rPr>
        <w:t xml:space="preserve">ionisation </w:t>
      </w:r>
      <w:bookmarkStart w:id="124" w:name="_bookmark109"/>
      <w:bookmarkEnd w:id="124"/>
      <w:r>
        <w:rPr>
          <w:sz w:val="18"/>
        </w:rPr>
        <w:t xml:space="preserve">(tandem) mass spectrometry. </w:t>
      </w:r>
      <w:r>
        <w:rPr>
          <w:i/>
          <w:sz w:val="18"/>
        </w:rPr>
        <w:t xml:space="preserve">J. Chromatogr. A </w:t>
      </w:r>
      <w:r>
        <w:rPr>
          <w:b/>
          <w:sz w:val="18"/>
        </w:rPr>
        <w:t>1998</w:t>
      </w:r>
      <w:r>
        <w:rPr>
          <w:sz w:val="18"/>
        </w:rPr>
        <w:t xml:space="preserve">, </w:t>
      </w:r>
      <w:r>
        <w:rPr>
          <w:i/>
          <w:sz w:val="18"/>
        </w:rPr>
        <w:t>809</w:t>
      </w:r>
      <w:r>
        <w:rPr>
          <w:sz w:val="18"/>
        </w:rPr>
        <w:t>, 21–37. [</w:t>
      </w:r>
      <w:hyperlink r:id="rId418">
        <w:r w:rsidR="003F32C2">
          <w:rPr>
            <w:color w:val="0775B7"/>
            <w:sz w:val="18"/>
          </w:rPr>
          <w:t>CrossRef</w:t>
        </w:r>
      </w:hyperlink>
      <w:r>
        <w:rPr>
          <w:sz w:val="18"/>
        </w:rPr>
        <w:t>]</w:t>
      </w:r>
    </w:p>
    <w:p w14:paraId="7A84FC12" w14:textId="77777777" w:rsidR="003F32C2" w:rsidRDefault="009D0186">
      <w:pPr>
        <w:pStyle w:val="a4"/>
        <w:numPr>
          <w:ilvl w:val="0"/>
          <w:numId w:val="8"/>
        </w:numPr>
        <w:tabs>
          <w:tab w:val="left" w:pos="576"/>
          <w:tab w:val="left" w:pos="578"/>
        </w:tabs>
        <w:spacing w:line="228" w:lineRule="auto"/>
        <w:ind w:right="434"/>
        <w:jc w:val="both"/>
        <w:rPr>
          <w:sz w:val="18"/>
        </w:rPr>
      </w:pPr>
      <w:r>
        <w:rPr>
          <w:spacing w:val="-2"/>
          <w:sz w:val="18"/>
        </w:rPr>
        <w:t>Kosyakov, D.S.; Ul’yanovskii, N.V.; Falev, D.I.</w:t>
      </w:r>
      <w:r>
        <w:rPr>
          <w:spacing w:val="-4"/>
          <w:sz w:val="18"/>
        </w:rPr>
        <w:t xml:space="preserve"> </w:t>
      </w:r>
      <w:r>
        <w:rPr>
          <w:spacing w:val="-2"/>
          <w:sz w:val="18"/>
        </w:rPr>
        <w:t>Determination</w:t>
      </w:r>
      <w:r>
        <w:rPr>
          <w:spacing w:val="-6"/>
          <w:sz w:val="18"/>
        </w:rPr>
        <w:t xml:space="preserve"> </w:t>
      </w:r>
      <w:r>
        <w:rPr>
          <w:spacing w:val="-2"/>
          <w:sz w:val="18"/>
        </w:rPr>
        <w:t>of</w:t>
      </w:r>
      <w:r>
        <w:rPr>
          <w:spacing w:val="-4"/>
          <w:sz w:val="18"/>
        </w:rPr>
        <w:t xml:space="preserve"> </w:t>
      </w:r>
      <w:r>
        <w:rPr>
          <w:spacing w:val="-2"/>
          <w:sz w:val="18"/>
        </w:rPr>
        <w:t>triterpenoids</w:t>
      </w:r>
      <w:r>
        <w:rPr>
          <w:spacing w:val="-4"/>
          <w:sz w:val="18"/>
        </w:rPr>
        <w:t xml:space="preserve"> </w:t>
      </w:r>
      <w:r>
        <w:rPr>
          <w:spacing w:val="-2"/>
          <w:sz w:val="18"/>
        </w:rPr>
        <w:t>from</w:t>
      </w:r>
      <w:r>
        <w:rPr>
          <w:spacing w:val="-4"/>
          <w:sz w:val="18"/>
        </w:rPr>
        <w:t xml:space="preserve"> </w:t>
      </w:r>
      <w:r>
        <w:rPr>
          <w:spacing w:val="-2"/>
          <w:sz w:val="18"/>
        </w:rPr>
        <w:t>birch</w:t>
      </w:r>
      <w:r>
        <w:rPr>
          <w:spacing w:val="-4"/>
          <w:sz w:val="18"/>
        </w:rPr>
        <w:t xml:space="preserve"> </w:t>
      </w:r>
      <w:r>
        <w:rPr>
          <w:spacing w:val="-2"/>
          <w:sz w:val="18"/>
        </w:rPr>
        <w:t>bark</w:t>
      </w:r>
      <w:r>
        <w:rPr>
          <w:spacing w:val="-6"/>
          <w:sz w:val="18"/>
        </w:rPr>
        <w:t xml:space="preserve"> </w:t>
      </w:r>
      <w:r>
        <w:rPr>
          <w:spacing w:val="-2"/>
          <w:sz w:val="18"/>
        </w:rPr>
        <w:t>by</w:t>
      </w:r>
      <w:r>
        <w:rPr>
          <w:spacing w:val="-4"/>
          <w:sz w:val="18"/>
        </w:rPr>
        <w:t xml:space="preserve"> </w:t>
      </w:r>
      <w:r>
        <w:rPr>
          <w:spacing w:val="-2"/>
          <w:sz w:val="18"/>
        </w:rPr>
        <w:t>liquid</w:t>
      </w:r>
      <w:r>
        <w:rPr>
          <w:spacing w:val="-4"/>
          <w:sz w:val="18"/>
        </w:rPr>
        <w:t xml:space="preserve"> </w:t>
      </w:r>
      <w:r>
        <w:rPr>
          <w:spacing w:val="-2"/>
          <w:sz w:val="18"/>
        </w:rPr>
        <w:t xml:space="preserve">chromatography-tandem </w:t>
      </w:r>
      <w:bookmarkStart w:id="125" w:name="_bookmark110"/>
      <w:bookmarkEnd w:id="125"/>
      <w:r>
        <w:rPr>
          <w:sz w:val="18"/>
        </w:rPr>
        <w:t xml:space="preserve">mass spectrometry. </w:t>
      </w:r>
      <w:r>
        <w:rPr>
          <w:i/>
          <w:sz w:val="18"/>
        </w:rPr>
        <w:t xml:space="preserve">J. Anal. Chem. </w:t>
      </w:r>
      <w:r>
        <w:rPr>
          <w:b/>
          <w:sz w:val="18"/>
        </w:rPr>
        <w:t>2014</w:t>
      </w:r>
      <w:r>
        <w:rPr>
          <w:sz w:val="18"/>
        </w:rPr>
        <w:t xml:space="preserve">, </w:t>
      </w:r>
      <w:r>
        <w:rPr>
          <w:i/>
          <w:sz w:val="18"/>
        </w:rPr>
        <w:t>69</w:t>
      </w:r>
      <w:r>
        <w:rPr>
          <w:sz w:val="18"/>
        </w:rPr>
        <w:t xml:space="preserve">, </w:t>
      </w:r>
      <w:r>
        <w:rPr>
          <w:sz w:val="18"/>
        </w:rPr>
        <w:t>1264–1269. [</w:t>
      </w:r>
      <w:hyperlink r:id="rId419">
        <w:r w:rsidR="003F32C2">
          <w:rPr>
            <w:color w:val="0775B7"/>
            <w:sz w:val="18"/>
          </w:rPr>
          <w:t>CrossRef</w:t>
        </w:r>
      </w:hyperlink>
      <w:r>
        <w:rPr>
          <w:sz w:val="18"/>
        </w:rPr>
        <w:t>]</w:t>
      </w:r>
    </w:p>
    <w:p w14:paraId="5AC72843" w14:textId="77777777" w:rsidR="003F32C2" w:rsidRDefault="009D0186">
      <w:pPr>
        <w:pStyle w:val="a4"/>
        <w:numPr>
          <w:ilvl w:val="0"/>
          <w:numId w:val="8"/>
        </w:numPr>
        <w:tabs>
          <w:tab w:val="left" w:pos="576"/>
          <w:tab w:val="left" w:pos="578"/>
        </w:tabs>
        <w:spacing w:line="228" w:lineRule="auto"/>
        <w:ind w:right="29"/>
        <w:rPr>
          <w:sz w:val="18"/>
        </w:rPr>
      </w:pPr>
      <w:r>
        <w:rPr>
          <w:spacing w:val="-2"/>
          <w:sz w:val="18"/>
        </w:rPr>
        <w:t>Kalieva,</w:t>
      </w:r>
      <w:r>
        <w:rPr>
          <w:spacing w:val="-3"/>
          <w:sz w:val="18"/>
        </w:rPr>
        <w:t xml:space="preserve"> </w:t>
      </w:r>
      <w:r>
        <w:rPr>
          <w:spacing w:val="-2"/>
          <w:sz w:val="18"/>
        </w:rPr>
        <w:t>S.S.; Slepchenko, G.B.; Akeneev, J.A.; Nurpejis,</w:t>
      </w:r>
      <w:r>
        <w:rPr>
          <w:spacing w:val="-3"/>
          <w:sz w:val="18"/>
        </w:rPr>
        <w:t xml:space="preserve"> </w:t>
      </w:r>
      <w:r>
        <w:rPr>
          <w:spacing w:val="-2"/>
          <w:sz w:val="18"/>
        </w:rPr>
        <w:t>E.E.; Tashenov,</w:t>
      </w:r>
      <w:r>
        <w:rPr>
          <w:spacing w:val="-3"/>
          <w:sz w:val="18"/>
        </w:rPr>
        <w:t xml:space="preserve"> </w:t>
      </w:r>
      <w:r>
        <w:rPr>
          <w:spacing w:val="-2"/>
          <w:sz w:val="18"/>
        </w:rPr>
        <w:t>A.K.; Mamaeva,</w:t>
      </w:r>
      <w:r>
        <w:rPr>
          <w:spacing w:val="-3"/>
          <w:sz w:val="18"/>
        </w:rPr>
        <w:t xml:space="preserve"> </w:t>
      </w:r>
      <w:r>
        <w:rPr>
          <w:spacing w:val="-2"/>
          <w:sz w:val="18"/>
        </w:rPr>
        <w:t>E.A.; Bakibae,</w:t>
      </w:r>
      <w:r>
        <w:rPr>
          <w:spacing w:val="-3"/>
          <w:sz w:val="18"/>
        </w:rPr>
        <w:t xml:space="preserve"> </w:t>
      </w:r>
      <w:r>
        <w:rPr>
          <w:spacing w:val="-2"/>
          <w:sz w:val="18"/>
        </w:rPr>
        <w:t>A.A.</w:t>
      </w:r>
      <w:r>
        <w:rPr>
          <w:spacing w:val="-7"/>
          <w:sz w:val="18"/>
        </w:rPr>
        <w:t xml:space="preserve"> </w:t>
      </w:r>
      <w:r>
        <w:rPr>
          <w:spacing w:val="-2"/>
          <w:sz w:val="18"/>
        </w:rPr>
        <w:t xml:space="preserve">Vol’tamperometricheskoe </w:t>
      </w:r>
      <w:bookmarkStart w:id="126" w:name="_bookmark111"/>
      <w:bookmarkEnd w:id="126"/>
      <w:r>
        <w:rPr>
          <w:sz w:val="18"/>
        </w:rPr>
        <w:t>opredelenie betulina v jekstraktah rasti</w:t>
      </w:r>
      <w:r>
        <w:rPr>
          <w:sz w:val="18"/>
        </w:rPr>
        <w:t xml:space="preserve">tel’nogo proishozhdenijav. </w:t>
      </w:r>
      <w:r>
        <w:rPr>
          <w:i/>
          <w:sz w:val="18"/>
        </w:rPr>
        <w:t xml:space="preserve">Zavodskaja Laboratorija </w:t>
      </w:r>
      <w:r>
        <w:rPr>
          <w:b/>
          <w:sz w:val="18"/>
        </w:rPr>
        <w:t>2017</w:t>
      </w:r>
      <w:r>
        <w:rPr>
          <w:sz w:val="18"/>
        </w:rPr>
        <w:t xml:space="preserve">, </w:t>
      </w:r>
      <w:r>
        <w:rPr>
          <w:i/>
          <w:sz w:val="18"/>
        </w:rPr>
        <w:t>83</w:t>
      </w:r>
      <w:r>
        <w:rPr>
          <w:sz w:val="18"/>
        </w:rPr>
        <w:t>, 18–22.</w:t>
      </w:r>
    </w:p>
    <w:p w14:paraId="25607792" w14:textId="77777777" w:rsidR="003F32C2" w:rsidRDefault="009D0186">
      <w:pPr>
        <w:pStyle w:val="a4"/>
        <w:numPr>
          <w:ilvl w:val="0"/>
          <w:numId w:val="8"/>
        </w:numPr>
        <w:tabs>
          <w:tab w:val="left" w:pos="576"/>
          <w:tab w:val="left" w:pos="578"/>
        </w:tabs>
        <w:spacing w:line="228" w:lineRule="auto"/>
        <w:ind w:right="405"/>
        <w:rPr>
          <w:sz w:val="18"/>
        </w:rPr>
      </w:pPr>
      <w:r>
        <w:rPr>
          <w:sz w:val="18"/>
        </w:rPr>
        <w:t>Kalieva,</w:t>
      </w:r>
      <w:r>
        <w:rPr>
          <w:spacing w:val="-6"/>
          <w:sz w:val="18"/>
        </w:rPr>
        <w:t xml:space="preserve"> </w:t>
      </w:r>
      <w:r>
        <w:rPr>
          <w:sz w:val="18"/>
        </w:rPr>
        <w:t>S.S.;</w:t>
      </w:r>
      <w:r>
        <w:rPr>
          <w:spacing w:val="-6"/>
          <w:sz w:val="18"/>
        </w:rPr>
        <w:t xml:space="preserve"> </w:t>
      </w:r>
      <w:r>
        <w:rPr>
          <w:sz w:val="18"/>
        </w:rPr>
        <w:t>Mamaeva,</w:t>
      </w:r>
      <w:r>
        <w:rPr>
          <w:spacing w:val="-6"/>
          <w:sz w:val="18"/>
        </w:rPr>
        <w:t xml:space="preserve"> </w:t>
      </w:r>
      <w:r>
        <w:rPr>
          <w:sz w:val="18"/>
        </w:rPr>
        <w:t>E.A.;</w:t>
      </w:r>
      <w:r>
        <w:rPr>
          <w:spacing w:val="-6"/>
          <w:sz w:val="18"/>
        </w:rPr>
        <w:t xml:space="preserve"> </w:t>
      </w:r>
      <w:r>
        <w:rPr>
          <w:sz w:val="18"/>
        </w:rPr>
        <w:t>Nurpejis,</w:t>
      </w:r>
      <w:r>
        <w:rPr>
          <w:spacing w:val="-6"/>
          <w:sz w:val="18"/>
        </w:rPr>
        <w:t xml:space="preserve"> </w:t>
      </w:r>
      <w:r>
        <w:rPr>
          <w:sz w:val="18"/>
        </w:rPr>
        <w:t>E.E.;</w:t>
      </w:r>
      <w:r>
        <w:rPr>
          <w:spacing w:val="-6"/>
          <w:sz w:val="18"/>
        </w:rPr>
        <w:t xml:space="preserve"> </w:t>
      </w:r>
      <w:r>
        <w:rPr>
          <w:sz w:val="18"/>
        </w:rPr>
        <w:t>Bakibaev,</w:t>
      </w:r>
      <w:r>
        <w:rPr>
          <w:spacing w:val="-6"/>
          <w:sz w:val="18"/>
        </w:rPr>
        <w:t xml:space="preserve"> </w:t>
      </w:r>
      <w:r>
        <w:rPr>
          <w:sz w:val="18"/>
        </w:rPr>
        <w:t>A.A.;</w:t>
      </w:r>
      <w:r>
        <w:rPr>
          <w:spacing w:val="-6"/>
          <w:sz w:val="18"/>
        </w:rPr>
        <w:t xml:space="preserve"> </w:t>
      </w:r>
      <w:r>
        <w:rPr>
          <w:sz w:val="18"/>
        </w:rPr>
        <w:t>Tashenov,</w:t>
      </w:r>
      <w:r>
        <w:rPr>
          <w:spacing w:val="-6"/>
          <w:sz w:val="18"/>
        </w:rPr>
        <w:t xml:space="preserve"> </w:t>
      </w:r>
      <w:r>
        <w:rPr>
          <w:sz w:val="18"/>
        </w:rPr>
        <w:t>A.K.;</w:t>
      </w:r>
      <w:r>
        <w:rPr>
          <w:spacing w:val="-6"/>
          <w:sz w:val="18"/>
        </w:rPr>
        <w:t xml:space="preserve"> </w:t>
      </w:r>
      <w:r>
        <w:rPr>
          <w:sz w:val="18"/>
        </w:rPr>
        <w:t>Zamanova,</w:t>
      </w:r>
      <w:r>
        <w:rPr>
          <w:spacing w:val="-6"/>
          <w:sz w:val="18"/>
        </w:rPr>
        <w:t xml:space="preserve"> </w:t>
      </w:r>
      <w:r>
        <w:rPr>
          <w:sz w:val="18"/>
        </w:rPr>
        <w:t>M.K.;</w:t>
      </w:r>
      <w:r>
        <w:rPr>
          <w:spacing w:val="-6"/>
          <w:sz w:val="18"/>
        </w:rPr>
        <w:t xml:space="preserve"> </w:t>
      </w:r>
      <w:r>
        <w:rPr>
          <w:sz w:val="18"/>
        </w:rPr>
        <w:t>Kec,</w:t>
      </w:r>
      <w:r>
        <w:rPr>
          <w:spacing w:val="-6"/>
          <w:sz w:val="18"/>
        </w:rPr>
        <w:t xml:space="preserve"> </w:t>
      </w:r>
      <w:r>
        <w:rPr>
          <w:sz w:val="18"/>
        </w:rPr>
        <w:t>T.S.</w:t>
      </w:r>
      <w:r>
        <w:rPr>
          <w:spacing w:val="-6"/>
          <w:sz w:val="18"/>
        </w:rPr>
        <w:t xml:space="preserve"> </w:t>
      </w:r>
      <w:r>
        <w:rPr>
          <w:sz w:val="18"/>
        </w:rPr>
        <w:t>Sposoby</w:t>
      </w:r>
      <w:r>
        <w:rPr>
          <w:spacing w:val="-6"/>
          <w:sz w:val="18"/>
        </w:rPr>
        <w:t xml:space="preserve"> </w:t>
      </w:r>
      <w:r>
        <w:rPr>
          <w:sz w:val="18"/>
        </w:rPr>
        <w:t>ochistki</w:t>
      </w:r>
      <w:r>
        <w:rPr>
          <w:spacing w:val="-6"/>
          <w:sz w:val="18"/>
        </w:rPr>
        <w:t xml:space="preserve"> </w:t>
      </w:r>
      <w:r>
        <w:rPr>
          <w:sz w:val="18"/>
        </w:rPr>
        <w:t>neko-</w:t>
      </w:r>
      <w:bookmarkStart w:id="127" w:name="_bookmark112"/>
      <w:bookmarkEnd w:id="127"/>
      <w:r>
        <w:rPr>
          <w:sz w:val="18"/>
        </w:rPr>
        <w:t xml:space="preserve">toryh pentaciklicheskih triterpenoidov. </w:t>
      </w:r>
      <w:r>
        <w:rPr>
          <w:i/>
          <w:sz w:val="18"/>
        </w:rPr>
        <w:t>Vestn. Karagand. Univ.</w:t>
      </w:r>
      <w:r>
        <w:rPr>
          <w:i/>
          <w:sz w:val="18"/>
        </w:rPr>
        <w:t xml:space="preserve"> Ser. Him. </w:t>
      </w:r>
      <w:r>
        <w:rPr>
          <w:b/>
          <w:sz w:val="18"/>
        </w:rPr>
        <w:t>2017</w:t>
      </w:r>
      <w:r>
        <w:rPr>
          <w:sz w:val="18"/>
        </w:rPr>
        <w:t xml:space="preserve">, </w:t>
      </w:r>
      <w:r>
        <w:rPr>
          <w:i/>
          <w:sz w:val="18"/>
        </w:rPr>
        <w:t>2</w:t>
      </w:r>
      <w:r>
        <w:rPr>
          <w:sz w:val="18"/>
        </w:rPr>
        <w:t>, 35–39.</w:t>
      </w:r>
    </w:p>
    <w:p w14:paraId="00D7DEBB" w14:textId="77777777" w:rsidR="003F32C2" w:rsidRDefault="009D0186">
      <w:pPr>
        <w:pStyle w:val="a4"/>
        <w:numPr>
          <w:ilvl w:val="0"/>
          <w:numId w:val="8"/>
        </w:numPr>
        <w:tabs>
          <w:tab w:val="left" w:pos="572"/>
          <w:tab w:val="left" w:pos="577"/>
        </w:tabs>
        <w:spacing w:line="228" w:lineRule="auto"/>
        <w:ind w:left="572" w:right="403" w:hanging="424"/>
        <w:jc w:val="both"/>
        <w:rPr>
          <w:sz w:val="18"/>
        </w:rPr>
      </w:pPr>
      <w:r>
        <w:rPr>
          <w:sz w:val="18"/>
        </w:rPr>
        <w:t>Kalieva, S.S.;</w:t>
      </w:r>
      <w:r>
        <w:rPr>
          <w:spacing w:val="-3"/>
          <w:sz w:val="18"/>
        </w:rPr>
        <w:t xml:space="preserve"> </w:t>
      </w:r>
      <w:r>
        <w:rPr>
          <w:sz w:val="18"/>
        </w:rPr>
        <w:t>Mamaeva,</w:t>
      </w:r>
      <w:r>
        <w:rPr>
          <w:spacing w:val="-4"/>
          <w:sz w:val="18"/>
        </w:rPr>
        <w:t xml:space="preserve"> </w:t>
      </w:r>
      <w:r>
        <w:rPr>
          <w:sz w:val="18"/>
        </w:rPr>
        <w:t>E.A.;</w:t>
      </w:r>
      <w:r>
        <w:rPr>
          <w:spacing w:val="-3"/>
          <w:sz w:val="18"/>
        </w:rPr>
        <w:t xml:space="preserve"> </w:t>
      </w:r>
      <w:r>
        <w:rPr>
          <w:sz w:val="18"/>
        </w:rPr>
        <w:t>Nurpejis,</w:t>
      </w:r>
      <w:r>
        <w:rPr>
          <w:spacing w:val="-4"/>
          <w:sz w:val="18"/>
        </w:rPr>
        <w:t xml:space="preserve"> </w:t>
      </w:r>
      <w:r>
        <w:rPr>
          <w:sz w:val="18"/>
        </w:rPr>
        <w:t>E.E.;</w:t>
      </w:r>
      <w:r>
        <w:rPr>
          <w:spacing w:val="-3"/>
          <w:sz w:val="18"/>
        </w:rPr>
        <w:t xml:space="preserve"> </w:t>
      </w:r>
      <w:r>
        <w:rPr>
          <w:sz w:val="18"/>
        </w:rPr>
        <w:t>Bakibaev,</w:t>
      </w:r>
      <w:r>
        <w:rPr>
          <w:spacing w:val="-4"/>
          <w:sz w:val="18"/>
        </w:rPr>
        <w:t xml:space="preserve"> </w:t>
      </w:r>
      <w:r>
        <w:rPr>
          <w:sz w:val="18"/>
        </w:rPr>
        <w:t>A.A.;</w:t>
      </w:r>
      <w:r>
        <w:rPr>
          <w:spacing w:val="-3"/>
          <w:sz w:val="18"/>
        </w:rPr>
        <w:t xml:space="preserve"> </w:t>
      </w:r>
      <w:r>
        <w:rPr>
          <w:sz w:val="18"/>
        </w:rPr>
        <w:t>Tashenov,</w:t>
      </w:r>
      <w:r>
        <w:rPr>
          <w:spacing w:val="-4"/>
          <w:sz w:val="18"/>
        </w:rPr>
        <w:t xml:space="preserve"> </w:t>
      </w:r>
      <w:r>
        <w:rPr>
          <w:sz w:val="18"/>
        </w:rPr>
        <w:t>A.K.;</w:t>
      </w:r>
      <w:r>
        <w:rPr>
          <w:spacing w:val="-3"/>
          <w:sz w:val="18"/>
        </w:rPr>
        <w:t xml:space="preserve"> </w:t>
      </w:r>
      <w:r>
        <w:rPr>
          <w:sz w:val="18"/>
        </w:rPr>
        <w:t>Zamanova,</w:t>
      </w:r>
      <w:r>
        <w:rPr>
          <w:spacing w:val="-4"/>
          <w:sz w:val="18"/>
        </w:rPr>
        <w:t xml:space="preserve"> </w:t>
      </w:r>
      <w:r>
        <w:rPr>
          <w:sz w:val="18"/>
        </w:rPr>
        <w:t>M.K.;</w:t>
      </w:r>
      <w:r>
        <w:rPr>
          <w:spacing w:val="-3"/>
          <w:sz w:val="18"/>
        </w:rPr>
        <w:t xml:space="preserve"> </w:t>
      </w:r>
      <w:r>
        <w:rPr>
          <w:sz w:val="18"/>
        </w:rPr>
        <w:t>Kurgachev,</w:t>
      </w:r>
      <w:r>
        <w:rPr>
          <w:spacing w:val="-4"/>
          <w:sz w:val="18"/>
        </w:rPr>
        <w:t xml:space="preserve"> </w:t>
      </w:r>
      <w:r>
        <w:rPr>
          <w:sz w:val="18"/>
        </w:rPr>
        <w:t>D.A.;</w:t>
      </w:r>
      <w:r>
        <w:rPr>
          <w:spacing w:val="-3"/>
          <w:sz w:val="18"/>
        </w:rPr>
        <w:t xml:space="preserve"> </w:t>
      </w:r>
      <w:r>
        <w:rPr>
          <w:sz w:val="18"/>
        </w:rPr>
        <w:t>Ponarin,</w:t>
      </w:r>
      <w:r>
        <w:rPr>
          <w:spacing w:val="-4"/>
          <w:sz w:val="18"/>
        </w:rPr>
        <w:t xml:space="preserve"> </w:t>
      </w:r>
      <w:r>
        <w:rPr>
          <w:sz w:val="18"/>
        </w:rPr>
        <w:t xml:space="preserve">N.V. Spektral’nye i hromatograficheskie harakteristiki betulina i nekotoryh ego proizvodnyh. </w:t>
      </w:r>
      <w:r>
        <w:rPr>
          <w:i/>
          <w:sz w:val="18"/>
        </w:rPr>
        <w:t xml:space="preserve">Vestn. Evrazijsk. Nac. Univ. Im. L.N. </w:t>
      </w:r>
      <w:bookmarkStart w:id="128" w:name="_bookmark113"/>
      <w:bookmarkEnd w:id="128"/>
      <w:r>
        <w:rPr>
          <w:i/>
          <w:sz w:val="18"/>
        </w:rPr>
        <w:t xml:space="preserve">Gumileva. Ser. Estestv. Teh. Nauk. </w:t>
      </w:r>
      <w:r>
        <w:rPr>
          <w:b/>
          <w:sz w:val="18"/>
        </w:rPr>
        <w:t>2017</w:t>
      </w:r>
      <w:r>
        <w:rPr>
          <w:sz w:val="18"/>
        </w:rPr>
        <w:t xml:space="preserve">, </w:t>
      </w:r>
      <w:r>
        <w:rPr>
          <w:i/>
          <w:sz w:val="18"/>
        </w:rPr>
        <w:t>4</w:t>
      </w:r>
      <w:r>
        <w:rPr>
          <w:sz w:val="18"/>
        </w:rPr>
        <w:t>, 235–240.</w:t>
      </w:r>
    </w:p>
    <w:p w14:paraId="7488525E" w14:textId="77777777" w:rsidR="003F32C2" w:rsidRDefault="009D0186">
      <w:pPr>
        <w:pStyle w:val="a4"/>
        <w:numPr>
          <w:ilvl w:val="0"/>
          <w:numId w:val="8"/>
        </w:numPr>
        <w:tabs>
          <w:tab w:val="left" w:pos="576"/>
          <w:tab w:val="left" w:pos="578"/>
        </w:tabs>
        <w:spacing w:line="228" w:lineRule="auto"/>
        <w:ind w:right="404"/>
        <w:jc w:val="both"/>
        <w:rPr>
          <w:sz w:val="18"/>
        </w:rPr>
      </w:pPr>
      <w:r>
        <w:rPr>
          <w:sz w:val="18"/>
        </w:rPr>
        <w:t>Janovskij, V.A.; Andrienko, O.S.; Zhuk, V.V.; Bakibaev, A.A.; Sachkov, V</w:t>
      </w:r>
      <w:r>
        <w:rPr>
          <w:sz w:val="18"/>
        </w:rPr>
        <w:t>.I. Sposob ochistki betulina.</w:t>
      </w:r>
      <w:r>
        <w:rPr>
          <w:spacing w:val="40"/>
          <w:sz w:val="18"/>
        </w:rPr>
        <w:t xml:space="preserve"> </w:t>
      </w:r>
      <w:r>
        <w:rPr>
          <w:sz w:val="18"/>
        </w:rPr>
        <w:t xml:space="preserve">Rossijskaja Federacija. </w:t>
      </w:r>
      <w:bookmarkStart w:id="129" w:name="_bookmark114"/>
      <w:bookmarkEnd w:id="129"/>
      <w:r>
        <w:rPr>
          <w:sz w:val="18"/>
        </w:rPr>
        <w:t>Patent RU 2,463,306, 12 October 2012.</w:t>
      </w:r>
    </w:p>
    <w:p w14:paraId="2CCCE752" w14:textId="77777777" w:rsidR="003F32C2" w:rsidRDefault="009D0186">
      <w:pPr>
        <w:pStyle w:val="a4"/>
        <w:numPr>
          <w:ilvl w:val="0"/>
          <w:numId w:val="8"/>
        </w:numPr>
        <w:tabs>
          <w:tab w:val="left" w:pos="576"/>
          <w:tab w:val="left" w:pos="578"/>
        </w:tabs>
        <w:spacing w:line="228" w:lineRule="auto"/>
        <w:ind w:right="435"/>
        <w:jc w:val="both"/>
        <w:rPr>
          <w:sz w:val="18"/>
        </w:rPr>
      </w:pPr>
      <w:r>
        <w:rPr>
          <w:sz w:val="18"/>
        </w:rPr>
        <w:t>Zhuk,</w:t>
      </w:r>
      <w:r>
        <w:rPr>
          <w:spacing w:val="-5"/>
          <w:sz w:val="18"/>
        </w:rPr>
        <w:t xml:space="preserve"> </w:t>
      </w:r>
      <w:r>
        <w:rPr>
          <w:sz w:val="18"/>
        </w:rPr>
        <w:t>V.V.;</w:t>
      </w:r>
      <w:r>
        <w:rPr>
          <w:spacing w:val="-4"/>
          <w:sz w:val="18"/>
        </w:rPr>
        <w:t xml:space="preserve"> </w:t>
      </w:r>
      <w:r>
        <w:rPr>
          <w:sz w:val="18"/>
        </w:rPr>
        <w:t>Janovskij,</w:t>
      </w:r>
      <w:r>
        <w:rPr>
          <w:spacing w:val="-5"/>
          <w:sz w:val="18"/>
        </w:rPr>
        <w:t xml:space="preserve"> </w:t>
      </w:r>
      <w:r>
        <w:rPr>
          <w:sz w:val="18"/>
        </w:rPr>
        <w:t>V.A.;</w:t>
      </w:r>
      <w:r>
        <w:rPr>
          <w:spacing w:val="-4"/>
          <w:sz w:val="18"/>
        </w:rPr>
        <w:t xml:space="preserve"> </w:t>
      </w:r>
      <w:r>
        <w:rPr>
          <w:sz w:val="18"/>
        </w:rPr>
        <w:t>Janovskaja,</w:t>
      </w:r>
      <w:r>
        <w:rPr>
          <w:spacing w:val="-5"/>
          <w:sz w:val="18"/>
        </w:rPr>
        <w:t xml:space="preserve"> </w:t>
      </w:r>
      <w:r>
        <w:rPr>
          <w:sz w:val="18"/>
        </w:rPr>
        <w:t>E.A.;</w:t>
      </w:r>
      <w:r>
        <w:rPr>
          <w:spacing w:val="-4"/>
          <w:sz w:val="18"/>
        </w:rPr>
        <w:t xml:space="preserve"> </w:t>
      </w:r>
      <w:r>
        <w:rPr>
          <w:sz w:val="18"/>
        </w:rPr>
        <w:t>Bakibaev,</w:t>
      </w:r>
      <w:r>
        <w:rPr>
          <w:spacing w:val="-5"/>
          <w:sz w:val="18"/>
        </w:rPr>
        <w:t xml:space="preserve"> </w:t>
      </w:r>
      <w:r>
        <w:rPr>
          <w:sz w:val="18"/>
        </w:rPr>
        <w:t>A.A.;</w:t>
      </w:r>
      <w:r>
        <w:rPr>
          <w:spacing w:val="-4"/>
          <w:sz w:val="18"/>
        </w:rPr>
        <w:t xml:space="preserve"> </w:t>
      </w:r>
      <w:r>
        <w:rPr>
          <w:sz w:val="18"/>
        </w:rPr>
        <w:t>Andrienko,</w:t>
      </w:r>
      <w:r>
        <w:rPr>
          <w:spacing w:val="-5"/>
          <w:sz w:val="18"/>
        </w:rPr>
        <w:t xml:space="preserve"> </w:t>
      </w:r>
      <w:r>
        <w:rPr>
          <w:sz w:val="18"/>
        </w:rPr>
        <w:t>O.S.;</w:t>
      </w:r>
      <w:r>
        <w:rPr>
          <w:spacing w:val="-4"/>
          <w:sz w:val="18"/>
        </w:rPr>
        <w:t xml:space="preserve"> </w:t>
      </w:r>
      <w:r>
        <w:rPr>
          <w:sz w:val="18"/>
        </w:rPr>
        <w:t>Sharafeev,</w:t>
      </w:r>
      <w:r>
        <w:rPr>
          <w:spacing w:val="-5"/>
          <w:sz w:val="18"/>
        </w:rPr>
        <w:t xml:space="preserve"> </w:t>
      </w:r>
      <w:r>
        <w:rPr>
          <w:sz w:val="18"/>
        </w:rPr>
        <w:t>S.M.;</w:t>
      </w:r>
      <w:r>
        <w:rPr>
          <w:spacing w:val="-4"/>
          <w:sz w:val="18"/>
        </w:rPr>
        <w:t xml:space="preserve"> </w:t>
      </w:r>
      <w:r>
        <w:rPr>
          <w:sz w:val="18"/>
        </w:rPr>
        <w:t>Sachkov,</w:t>
      </w:r>
      <w:r>
        <w:rPr>
          <w:spacing w:val="-5"/>
          <w:sz w:val="18"/>
        </w:rPr>
        <w:t xml:space="preserve"> </w:t>
      </w:r>
      <w:r>
        <w:rPr>
          <w:sz w:val="18"/>
        </w:rPr>
        <w:t>V.I.</w:t>
      </w:r>
      <w:r>
        <w:rPr>
          <w:spacing w:val="-5"/>
          <w:sz w:val="18"/>
        </w:rPr>
        <w:t xml:space="preserve"> </w:t>
      </w:r>
      <w:r>
        <w:rPr>
          <w:sz w:val="18"/>
        </w:rPr>
        <w:t xml:space="preserve">Perekristallizacija </w:t>
      </w:r>
      <w:bookmarkStart w:id="130" w:name="_bookmark115"/>
      <w:bookmarkEnd w:id="130"/>
      <w:r>
        <w:rPr>
          <w:sz w:val="18"/>
        </w:rPr>
        <w:t>jekstraktov betulina iz vysokokip</w:t>
      </w:r>
      <w:r>
        <w:rPr>
          <w:sz w:val="18"/>
        </w:rPr>
        <w:t xml:space="preserve">jashhih uglevodorodnyh rastvoritelej. </w:t>
      </w:r>
      <w:r>
        <w:rPr>
          <w:i/>
          <w:sz w:val="18"/>
        </w:rPr>
        <w:t xml:space="preserve">Him. Rastit. Syr’ja </w:t>
      </w:r>
      <w:r>
        <w:rPr>
          <w:b/>
          <w:sz w:val="18"/>
        </w:rPr>
        <w:t>2012</w:t>
      </w:r>
      <w:r>
        <w:rPr>
          <w:sz w:val="18"/>
        </w:rPr>
        <w:t xml:space="preserve">, </w:t>
      </w:r>
      <w:r>
        <w:rPr>
          <w:i/>
          <w:sz w:val="18"/>
        </w:rPr>
        <w:t>2</w:t>
      </w:r>
      <w:r>
        <w:rPr>
          <w:sz w:val="18"/>
        </w:rPr>
        <w:t>, 73–78.</w:t>
      </w:r>
    </w:p>
    <w:p w14:paraId="4BD30DE1" w14:textId="77777777" w:rsidR="003F32C2" w:rsidRDefault="009D0186">
      <w:pPr>
        <w:pStyle w:val="a4"/>
        <w:numPr>
          <w:ilvl w:val="0"/>
          <w:numId w:val="8"/>
        </w:numPr>
        <w:tabs>
          <w:tab w:val="left" w:pos="577"/>
        </w:tabs>
        <w:spacing w:line="226" w:lineRule="exact"/>
        <w:ind w:left="577" w:hanging="429"/>
        <w:jc w:val="both"/>
        <w:rPr>
          <w:sz w:val="18"/>
        </w:rPr>
      </w:pPr>
      <w:r>
        <w:rPr>
          <w:sz w:val="18"/>
        </w:rPr>
        <w:t>Demets,</w:t>
      </w:r>
      <w:r>
        <w:rPr>
          <w:spacing w:val="-1"/>
          <w:sz w:val="18"/>
        </w:rPr>
        <w:t xml:space="preserve"> </w:t>
      </w:r>
      <w:r>
        <w:rPr>
          <w:sz w:val="18"/>
        </w:rPr>
        <w:t>O.V.;</w:t>
      </w:r>
      <w:r>
        <w:rPr>
          <w:spacing w:val="1"/>
          <w:sz w:val="18"/>
        </w:rPr>
        <w:t xml:space="preserve"> </w:t>
      </w:r>
      <w:r>
        <w:rPr>
          <w:sz w:val="18"/>
        </w:rPr>
        <w:t>Takibayeva, A.T.;</w:t>
      </w:r>
      <w:r>
        <w:rPr>
          <w:spacing w:val="1"/>
          <w:sz w:val="18"/>
        </w:rPr>
        <w:t xml:space="preserve"> </w:t>
      </w:r>
      <w:r>
        <w:rPr>
          <w:sz w:val="18"/>
        </w:rPr>
        <w:t>Kassenov,</w:t>
      </w:r>
      <w:r>
        <w:rPr>
          <w:spacing w:val="-1"/>
          <w:sz w:val="18"/>
        </w:rPr>
        <w:t xml:space="preserve"> </w:t>
      </w:r>
      <w:r>
        <w:rPr>
          <w:sz w:val="18"/>
        </w:rPr>
        <w:t>R.Z.;</w:t>
      </w:r>
      <w:r>
        <w:rPr>
          <w:spacing w:val="1"/>
          <w:sz w:val="18"/>
        </w:rPr>
        <w:t xml:space="preserve"> </w:t>
      </w:r>
      <w:r>
        <w:rPr>
          <w:sz w:val="18"/>
        </w:rPr>
        <w:t>Aliyeva, M.R.</w:t>
      </w:r>
      <w:r>
        <w:rPr>
          <w:spacing w:val="-2"/>
          <w:sz w:val="18"/>
        </w:rPr>
        <w:t xml:space="preserve"> </w:t>
      </w:r>
      <w:r>
        <w:rPr>
          <w:sz w:val="18"/>
        </w:rPr>
        <w:t>Methods</w:t>
      </w:r>
      <w:r>
        <w:rPr>
          <w:spacing w:val="-2"/>
          <w:sz w:val="18"/>
        </w:rPr>
        <w:t xml:space="preserve"> </w:t>
      </w:r>
      <w:r>
        <w:rPr>
          <w:sz w:val="18"/>
        </w:rPr>
        <w:t>of</w:t>
      </w:r>
      <w:r>
        <w:rPr>
          <w:spacing w:val="-3"/>
          <w:sz w:val="18"/>
        </w:rPr>
        <w:t xml:space="preserve"> </w:t>
      </w:r>
      <w:r>
        <w:rPr>
          <w:sz w:val="18"/>
        </w:rPr>
        <w:t>Betulin</w:t>
      </w:r>
      <w:r>
        <w:rPr>
          <w:spacing w:val="-2"/>
          <w:sz w:val="18"/>
        </w:rPr>
        <w:t xml:space="preserve"> </w:t>
      </w:r>
      <w:r>
        <w:rPr>
          <w:sz w:val="18"/>
        </w:rPr>
        <w:t>Extraction</w:t>
      </w:r>
      <w:r>
        <w:rPr>
          <w:spacing w:val="-2"/>
          <w:sz w:val="18"/>
        </w:rPr>
        <w:t xml:space="preserve"> </w:t>
      </w:r>
      <w:r>
        <w:rPr>
          <w:sz w:val="18"/>
        </w:rPr>
        <w:t>from</w:t>
      </w:r>
      <w:r>
        <w:rPr>
          <w:spacing w:val="-2"/>
          <w:sz w:val="18"/>
        </w:rPr>
        <w:t xml:space="preserve"> </w:t>
      </w:r>
      <w:r>
        <w:rPr>
          <w:sz w:val="18"/>
        </w:rPr>
        <w:t>Birch</w:t>
      </w:r>
      <w:r>
        <w:rPr>
          <w:spacing w:val="-2"/>
          <w:sz w:val="18"/>
        </w:rPr>
        <w:t xml:space="preserve"> </w:t>
      </w:r>
      <w:r>
        <w:rPr>
          <w:sz w:val="18"/>
        </w:rPr>
        <w:t>Bark.</w:t>
      </w:r>
      <w:r>
        <w:rPr>
          <w:spacing w:val="23"/>
          <w:sz w:val="18"/>
        </w:rPr>
        <w:t xml:space="preserve"> </w:t>
      </w:r>
      <w:r>
        <w:rPr>
          <w:i/>
          <w:sz w:val="18"/>
        </w:rPr>
        <w:t>Molecules</w:t>
      </w:r>
      <w:r>
        <w:rPr>
          <w:i/>
          <w:spacing w:val="-2"/>
          <w:sz w:val="18"/>
        </w:rPr>
        <w:t xml:space="preserve"> </w:t>
      </w:r>
      <w:r>
        <w:rPr>
          <w:b/>
          <w:spacing w:val="-2"/>
          <w:sz w:val="18"/>
        </w:rPr>
        <w:t>2022</w:t>
      </w:r>
      <w:r>
        <w:rPr>
          <w:spacing w:val="-2"/>
          <w:sz w:val="18"/>
        </w:rPr>
        <w:t>,</w:t>
      </w:r>
    </w:p>
    <w:p w14:paraId="7AC84973" w14:textId="77777777" w:rsidR="003F32C2" w:rsidRDefault="009D0186">
      <w:pPr>
        <w:spacing w:line="236" w:lineRule="exact"/>
        <w:ind w:left="574"/>
        <w:jc w:val="both"/>
        <w:rPr>
          <w:rFonts w:ascii="Palatino Linotype"/>
          <w:sz w:val="18"/>
        </w:rPr>
      </w:pPr>
      <w:r>
        <w:rPr>
          <w:rFonts w:ascii="Palatino Linotype"/>
          <w:i/>
          <w:sz w:val="18"/>
        </w:rPr>
        <w:t>27</w:t>
      </w:r>
      <w:r>
        <w:rPr>
          <w:rFonts w:ascii="Palatino Linotype"/>
          <w:sz w:val="18"/>
        </w:rPr>
        <w:t>,</w:t>
      </w:r>
      <w:r>
        <w:rPr>
          <w:rFonts w:ascii="Palatino Linotype"/>
          <w:spacing w:val="-6"/>
          <w:sz w:val="18"/>
        </w:rPr>
        <w:t xml:space="preserve"> </w:t>
      </w:r>
      <w:r>
        <w:rPr>
          <w:rFonts w:ascii="Palatino Linotype"/>
          <w:sz w:val="18"/>
        </w:rPr>
        <w:t>3621.</w:t>
      </w:r>
      <w:r>
        <w:rPr>
          <w:rFonts w:ascii="Palatino Linotype"/>
          <w:spacing w:val="8"/>
          <w:sz w:val="18"/>
        </w:rPr>
        <w:t xml:space="preserve"> </w:t>
      </w:r>
      <w:r>
        <w:rPr>
          <w:rFonts w:ascii="Palatino Linotype"/>
          <w:sz w:val="18"/>
        </w:rPr>
        <w:t>[</w:t>
      </w:r>
      <w:hyperlink r:id="rId420">
        <w:r w:rsidR="003F32C2">
          <w:rPr>
            <w:rFonts w:ascii="Palatino Linotype"/>
            <w:color w:val="0775B7"/>
            <w:sz w:val="18"/>
          </w:rPr>
          <w:t>CrossRef</w:t>
        </w:r>
      </w:hyperlink>
      <w:r>
        <w:rPr>
          <w:rFonts w:ascii="Palatino Linotype"/>
          <w:sz w:val="18"/>
        </w:rPr>
        <w:t>]</w:t>
      </w:r>
      <w:r>
        <w:rPr>
          <w:rFonts w:ascii="Palatino Linotype"/>
          <w:spacing w:val="-5"/>
          <w:sz w:val="18"/>
        </w:rPr>
        <w:t xml:space="preserve"> </w:t>
      </w:r>
      <w:r>
        <w:rPr>
          <w:rFonts w:ascii="Palatino Linotype"/>
          <w:spacing w:val="-2"/>
          <w:sz w:val="18"/>
        </w:rPr>
        <w:t>[</w:t>
      </w:r>
      <w:hyperlink r:id="rId421">
        <w:r w:rsidR="003F32C2">
          <w:rPr>
            <w:rFonts w:ascii="Palatino Linotype"/>
            <w:color w:val="0775B7"/>
            <w:spacing w:val="-2"/>
            <w:sz w:val="18"/>
          </w:rPr>
          <w:t>PubMed</w:t>
        </w:r>
      </w:hyperlink>
      <w:r>
        <w:rPr>
          <w:rFonts w:ascii="Palatino Linotype"/>
          <w:spacing w:val="-2"/>
          <w:sz w:val="18"/>
        </w:rPr>
        <w:t>]</w:t>
      </w:r>
    </w:p>
    <w:p w14:paraId="70B6C360" w14:textId="77777777" w:rsidR="003F32C2" w:rsidRDefault="003F32C2">
      <w:pPr>
        <w:pStyle w:val="a3"/>
        <w:spacing w:before="27"/>
        <w:rPr>
          <w:rFonts w:ascii="Palatino Linotype"/>
          <w:sz w:val="18"/>
        </w:rPr>
      </w:pPr>
    </w:p>
    <w:p w14:paraId="2E722ACB" w14:textId="77777777" w:rsidR="003F32C2" w:rsidRDefault="009D0186">
      <w:pPr>
        <w:spacing w:line="228" w:lineRule="auto"/>
        <w:ind w:left="148" w:right="404"/>
        <w:jc w:val="both"/>
        <w:rPr>
          <w:rFonts w:ascii="Palatino Linotype" w:hAnsi="Palatino Linotype"/>
          <w:sz w:val="18"/>
        </w:rPr>
      </w:pPr>
      <w:r>
        <w:rPr>
          <w:rFonts w:ascii="Palatino Linotype" w:hAnsi="Palatino Linotype"/>
          <w:b/>
          <w:sz w:val="18"/>
        </w:rPr>
        <w:t>Disclaimer/Publisher’s Note:</w:t>
      </w:r>
      <w:r>
        <w:rPr>
          <w:rFonts w:ascii="Palatino Linotype" w:hAnsi="Palatino Linotype"/>
          <w:b/>
          <w:spacing w:val="23"/>
          <w:sz w:val="18"/>
        </w:rPr>
        <w:t xml:space="preserve"> </w:t>
      </w:r>
      <w:r>
        <w:rPr>
          <w:rFonts w:ascii="Palatino Linotype" w:hAnsi="Palatino Linotype"/>
          <w:sz w:val="18"/>
        </w:rPr>
        <w:t xml:space="preserve">The statements, opinions and data contained in all publications are solely those of </w:t>
      </w:r>
      <w:r>
        <w:rPr>
          <w:rFonts w:ascii="Palatino Linotype" w:hAnsi="Palatino Linotype"/>
          <w:sz w:val="18"/>
        </w:rPr>
        <w:t>the individual au-thor(s) and contributor(s) and not of MDPI and/or the editor(s).</w:t>
      </w:r>
      <w:r>
        <w:rPr>
          <w:rFonts w:ascii="Palatino Linotype" w:hAnsi="Palatino Linotype"/>
          <w:spacing w:val="33"/>
          <w:sz w:val="18"/>
        </w:rPr>
        <w:t xml:space="preserve"> </w:t>
      </w:r>
      <w:r>
        <w:rPr>
          <w:rFonts w:ascii="Palatino Linotype" w:hAnsi="Palatino Linotype"/>
          <w:sz w:val="18"/>
        </w:rPr>
        <w:t xml:space="preserve">MDPI and/or the editor(s) disclaim responsibility for any injury to people or property resulting from any ideas, methods, instructions or products referred to in the </w:t>
      </w:r>
      <w:r>
        <w:rPr>
          <w:rFonts w:ascii="Palatino Linotype" w:hAnsi="Palatino Linotype"/>
          <w:sz w:val="18"/>
        </w:rPr>
        <w:t>content.</w:t>
      </w:r>
    </w:p>
    <w:p w14:paraId="6CE07D64" w14:textId="77777777" w:rsidR="003F32C2" w:rsidRDefault="003F32C2">
      <w:pPr>
        <w:spacing w:line="228" w:lineRule="auto"/>
        <w:jc w:val="both"/>
        <w:rPr>
          <w:rFonts w:ascii="Palatino Linotype" w:hAnsi="Palatino Linotype"/>
          <w:sz w:val="18"/>
        </w:rPr>
        <w:sectPr w:rsidR="003F32C2">
          <w:pgSz w:w="11910" w:h="16840"/>
          <w:pgMar w:top="1400" w:right="283" w:bottom="280" w:left="566" w:header="1143" w:footer="0" w:gutter="0"/>
          <w:cols w:space="720"/>
        </w:sectPr>
      </w:pPr>
    </w:p>
    <w:p w14:paraId="5064D10F" w14:textId="77777777" w:rsidR="003F32C2" w:rsidRDefault="003F32C2">
      <w:pPr>
        <w:spacing w:line="261" w:lineRule="auto"/>
        <w:jc w:val="both"/>
        <w:rPr>
          <w:sz w:val="18"/>
        </w:rPr>
        <w:sectPr w:rsidR="003F32C2">
          <w:headerReference w:type="default" r:id="rId422"/>
          <w:pgSz w:w="11910" w:h="16840"/>
          <w:pgMar w:top="1400" w:right="282" w:bottom="280" w:left="566" w:header="1109" w:footer="0" w:gutter="0"/>
          <w:cols w:space="720"/>
        </w:sectPr>
      </w:pPr>
    </w:p>
    <w:p w14:paraId="46B4FA73" w14:textId="77777777" w:rsidR="003F32C2" w:rsidRDefault="009D0186">
      <w:pPr>
        <w:pStyle w:val="1"/>
      </w:pPr>
      <w:r>
        <w:rPr>
          <w:noProof/>
        </w:rPr>
        <w:lastRenderedPageBreak/>
        <mc:AlternateContent>
          <mc:Choice Requires="wpg">
            <w:drawing>
              <wp:anchor distT="0" distB="0" distL="0" distR="0" simplePos="0" relativeHeight="15761408" behindDoc="0" locked="0" layoutInCell="1" allowOverlap="1" wp14:anchorId="661E2E98" wp14:editId="2EEE5E8D">
                <wp:simplePos x="0" y="0"/>
                <wp:positionH relativeFrom="page">
                  <wp:posOffset>453593</wp:posOffset>
                </wp:positionH>
                <wp:positionV relativeFrom="paragraph">
                  <wp:posOffset>66042</wp:posOffset>
                </wp:positionV>
                <wp:extent cx="431800" cy="431800"/>
                <wp:effectExtent l="0" t="0" r="0" b="0"/>
                <wp:wrapNone/>
                <wp:docPr id="1234" name="Group 1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800" cy="431800"/>
                          <a:chOff x="0" y="0"/>
                          <a:chExt cx="431800" cy="431800"/>
                        </a:xfrm>
                      </wpg:grpSpPr>
                      <wps:wsp>
                        <wps:cNvPr id="1235" name="Graphic 1235">
                          <a:hlinkClick r:id="rId23"/>
                        </wps:cNvPr>
                        <wps:cNvSpPr/>
                        <wps:spPr>
                          <a:xfrm>
                            <a:off x="0" y="0"/>
                            <a:ext cx="431800" cy="431800"/>
                          </a:xfrm>
                          <a:custGeom>
                            <a:avLst/>
                            <a:gdLst/>
                            <a:ahLst/>
                            <a:cxnLst/>
                            <a:rect l="l" t="t" r="r" b="b"/>
                            <a:pathLst>
                              <a:path w="431800" h="431800">
                                <a:moveTo>
                                  <a:pt x="431212" y="0"/>
                                </a:moveTo>
                                <a:lnTo>
                                  <a:pt x="0" y="0"/>
                                </a:lnTo>
                                <a:lnTo>
                                  <a:pt x="0" y="431212"/>
                                </a:lnTo>
                                <a:lnTo>
                                  <a:pt x="431212" y="431212"/>
                                </a:lnTo>
                                <a:lnTo>
                                  <a:pt x="431212" y="0"/>
                                </a:lnTo>
                                <a:close/>
                              </a:path>
                            </a:pathLst>
                          </a:custGeom>
                          <a:solidFill>
                            <a:srgbClr val="2F7F7F"/>
                          </a:solidFill>
                        </wps:spPr>
                        <wps:bodyPr wrap="square" lIns="0" tIns="0" rIns="0" bIns="0" rtlCol="0">
                          <a:prstTxWarp prst="textNoShape">
                            <a:avLst/>
                          </a:prstTxWarp>
                          <a:noAutofit/>
                        </wps:bodyPr>
                      </wps:wsp>
                      <wps:wsp>
                        <wps:cNvPr id="1236" name="Graphic 1236">
                          <a:hlinkClick r:id="rId23"/>
                        </wps:cNvPr>
                        <wps:cNvSpPr/>
                        <wps:spPr>
                          <a:xfrm>
                            <a:off x="15138" y="31073"/>
                            <a:ext cx="387985" cy="352425"/>
                          </a:xfrm>
                          <a:custGeom>
                            <a:avLst/>
                            <a:gdLst/>
                            <a:ahLst/>
                            <a:cxnLst/>
                            <a:rect l="l" t="t" r="r" b="b"/>
                            <a:pathLst>
                              <a:path w="387985" h="352425">
                                <a:moveTo>
                                  <a:pt x="100571" y="286804"/>
                                </a:moveTo>
                                <a:lnTo>
                                  <a:pt x="99783" y="221780"/>
                                </a:lnTo>
                                <a:lnTo>
                                  <a:pt x="99669" y="212623"/>
                                </a:lnTo>
                                <a:lnTo>
                                  <a:pt x="96837" y="209880"/>
                                </a:lnTo>
                                <a:lnTo>
                                  <a:pt x="89662" y="209880"/>
                                </a:lnTo>
                                <a:lnTo>
                                  <a:pt x="86982" y="212623"/>
                                </a:lnTo>
                                <a:lnTo>
                                  <a:pt x="86931" y="221780"/>
                                </a:lnTo>
                                <a:lnTo>
                                  <a:pt x="87579" y="274586"/>
                                </a:lnTo>
                                <a:lnTo>
                                  <a:pt x="87591" y="275590"/>
                                </a:lnTo>
                                <a:lnTo>
                                  <a:pt x="87718" y="286372"/>
                                </a:lnTo>
                                <a:lnTo>
                                  <a:pt x="89776" y="288874"/>
                                </a:lnTo>
                                <a:lnTo>
                                  <a:pt x="93078" y="289712"/>
                                </a:lnTo>
                                <a:lnTo>
                                  <a:pt x="97739" y="289712"/>
                                </a:lnTo>
                                <a:lnTo>
                                  <a:pt x="100571" y="286804"/>
                                </a:lnTo>
                                <a:close/>
                              </a:path>
                              <a:path w="387985" h="352425">
                                <a:moveTo>
                                  <a:pt x="216814" y="214871"/>
                                </a:moveTo>
                                <a:lnTo>
                                  <a:pt x="215709" y="210985"/>
                                </a:lnTo>
                                <a:lnTo>
                                  <a:pt x="151015" y="174688"/>
                                </a:lnTo>
                                <a:lnTo>
                                  <a:pt x="147104" y="175768"/>
                                </a:lnTo>
                                <a:lnTo>
                                  <a:pt x="143624" y="181965"/>
                                </a:lnTo>
                                <a:lnTo>
                                  <a:pt x="144716" y="185877"/>
                                </a:lnTo>
                                <a:lnTo>
                                  <a:pt x="206324" y="220459"/>
                                </a:lnTo>
                                <a:lnTo>
                                  <a:pt x="206832" y="220726"/>
                                </a:lnTo>
                                <a:lnTo>
                                  <a:pt x="207365" y="220941"/>
                                </a:lnTo>
                                <a:lnTo>
                                  <a:pt x="210642" y="221780"/>
                                </a:lnTo>
                                <a:lnTo>
                                  <a:pt x="213626" y="220586"/>
                                </a:lnTo>
                                <a:lnTo>
                                  <a:pt x="216814" y="214871"/>
                                </a:lnTo>
                                <a:close/>
                              </a:path>
                              <a:path w="387985" h="352425">
                                <a:moveTo>
                                  <a:pt x="217627" y="281686"/>
                                </a:moveTo>
                                <a:lnTo>
                                  <a:pt x="214007" y="275590"/>
                                </a:lnTo>
                                <a:lnTo>
                                  <a:pt x="210058" y="274586"/>
                                </a:lnTo>
                                <a:lnTo>
                                  <a:pt x="146278" y="312458"/>
                                </a:lnTo>
                                <a:lnTo>
                                  <a:pt x="145275" y="316407"/>
                                </a:lnTo>
                                <a:lnTo>
                                  <a:pt x="147993" y="320967"/>
                                </a:lnTo>
                                <a:lnTo>
                                  <a:pt x="149428" y="321983"/>
                                </a:lnTo>
                                <a:lnTo>
                                  <a:pt x="152615" y="322808"/>
                                </a:lnTo>
                                <a:lnTo>
                                  <a:pt x="154368" y="322592"/>
                                </a:lnTo>
                                <a:lnTo>
                                  <a:pt x="216623" y="285635"/>
                                </a:lnTo>
                                <a:lnTo>
                                  <a:pt x="217627" y="281686"/>
                                </a:lnTo>
                                <a:close/>
                              </a:path>
                              <a:path w="387985" h="352425">
                                <a:moveTo>
                                  <a:pt x="297980" y="140970"/>
                                </a:moveTo>
                                <a:lnTo>
                                  <a:pt x="296875" y="137058"/>
                                </a:lnTo>
                                <a:lnTo>
                                  <a:pt x="232194" y="100749"/>
                                </a:lnTo>
                                <a:lnTo>
                                  <a:pt x="228282" y="101854"/>
                                </a:lnTo>
                                <a:lnTo>
                                  <a:pt x="224802" y="108038"/>
                                </a:lnTo>
                                <a:lnTo>
                                  <a:pt x="225894" y="111950"/>
                                </a:lnTo>
                                <a:lnTo>
                                  <a:pt x="287489" y="146532"/>
                                </a:lnTo>
                                <a:lnTo>
                                  <a:pt x="288010" y="146799"/>
                                </a:lnTo>
                                <a:lnTo>
                                  <a:pt x="288531" y="147015"/>
                                </a:lnTo>
                                <a:lnTo>
                                  <a:pt x="291807" y="147853"/>
                                </a:lnTo>
                                <a:lnTo>
                                  <a:pt x="294792" y="146659"/>
                                </a:lnTo>
                                <a:lnTo>
                                  <a:pt x="297980" y="140970"/>
                                </a:lnTo>
                                <a:close/>
                              </a:path>
                              <a:path w="387985" h="352425">
                                <a:moveTo>
                                  <a:pt x="298805" y="207772"/>
                                </a:moveTo>
                                <a:lnTo>
                                  <a:pt x="295173" y="201663"/>
                                </a:lnTo>
                                <a:lnTo>
                                  <a:pt x="291236" y="200647"/>
                                </a:lnTo>
                                <a:lnTo>
                                  <a:pt x="254939" y="222199"/>
                                </a:lnTo>
                                <a:lnTo>
                                  <a:pt x="255041" y="229641"/>
                                </a:lnTo>
                                <a:lnTo>
                                  <a:pt x="255130" y="237045"/>
                                </a:lnTo>
                                <a:lnTo>
                                  <a:pt x="297789" y="211709"/>
                                </a:lnTo>
                                <a:lnTo>
                                  <a:pt x="298805" y="207772"/>
                                </a:lnTo>
                                <a:close/>
                              </a:path>
                              <a:path w="387985" h="352425">
                                <a:moveTo>
                                  <a:pt x="304406" y="162636"/>
                                </a:moveTo>
                                <a:lnTo>
                                  <a:pt x="300774" y="156527"/>
                                </a:lnTo>
                                <a:lnTo>
                                  <a:pt x="296837" y="155524"/>
                                </a:lnTo>
                                <a:lnTo>
                                  <a:pt x="235915" y="191681"/>
                                </a:lnTo>
                                <a:lnTo>
                                  <a:pt x="235394" y="192112"/>
                                </a:lnTo>
                                <a:lnTo>
                                  <a:pt x="230085" y="189141"/>
                                </a:lnTo>
                                <a:lnTo>
                                  <a:pt x="230085" y="293039"/>
                                </a:lnTo>
                                <a:lnTo>
                                  <a:pt x="152882" y="338874"/>
                                </a:lnTo>
                                <a:lnTo>
                                  <a:pt x="94894" y="306324"/>
                                </a:lnTo>
                                <a:lnTo>
                                  <a:pt x="74574" y="294932"/>
                                </a:lnTo>
                                <a:lnTo>
                                  <a:pt x="73685" y="221780"/>
                                </a:lnTo>
                                <a:lnTo>
                                  <a:pt x="73583" y="212623"/>
                                </a:lnTo>
                                <a:lnTo>
                                  <a:pt x="73494" y="205143"/>
                                </a:lnTo>
                                <a:lnTo>
                                  <a:pt x="150698" y="159308"/>
                                </a:lnTo>
                                <a:lnTo>
                                  <a:pt x="229006" y="203263"/>
                                </a:lnTo>
                                <a:lnTo>
                                  <a:pt x="229870" y="274586"/>
                                </a:lnTo>
                                <a:lnTo>
                                  <a:pt x="229971" y="283413"/>
                                </a:lnTo>
                                <a:lnTo>
                                  <a:pt x="230085" y="293039"/>
                                </a:lnTo>
                                <a:lnTo>
                                  <a:pt x="230085" y="189141"/>
                                </a:lnTo>
                                <a:lnTo>
                                  <a:pt x="176949" y="159308"/>
                                </a:lnTo>
                                <a:lnTo>
                                  <a:pt x="155181" y="147091"/>
                                </a:lnTo>
                                <a:lnTo>
                                  <a:pt x="152920" y="80276"/>
                                </a:lnTo>
                                <a:lnTo>
                                  <a:pt x="152793" y="76720"/>
                                </a:lnTo>
                                <a:lnTo>
                                  <a:pt x="149821" y="73939"/>
                                </a:lnTo>
                                <a:lnTo>
                                  <a:pt x="143002" y="74193"/>
                                </a:lnTo>
                                <a:lnTo>
                                  <a:pt x="142722" y="74193"/>
                                </a:lnTo>
                                <a:lnTo>
                                  <a:pt x="139954" y="77165"/>
                                </a:lnTo>
                                <a:lnTo>
                                  <a:pt x="142316" y="147091"/>
                                </a:lnTo>
                                <a:lnTo>
                                  <a:pt x="142341" y="148158"/>
                                </a:lnTo>
                                <a:lnTo>
                                  <a:pt x="142455" y="148678"/>
                                </a:lnTo>
                                <a:lnTo>
                                  <a:pt x="142595" y="149174"/>
                                </a:lnTo>
                                <a:lnTo>
                                  <a:pt x="63728" y="195999"/>
                                </a:lnTo>
                                <a:lnTo>
                                  <a:pt x="60579" y="201599"/>
                                </a:lnTo>
                                <a:lnTo>
                                  <a:pt x="61468" y="274586"/>
                                </a:lnTo>
                                <a:lnTo>
                                  <a:pt x="61480" y="275590"/>
                                </a:lnTo>
                                <a:lnTo>
                                  <a:pt x="61595" y="285635"/>
                                </a:lnTo>
                                <a:lnTo>
                                  <a:pt x="61709" y="295097"/>
                                </a:lnTo>
                                <a:lnTo>
                                  <a:pt x="1003" y="331139"/>
                                </a:lnTo>
                                <a:lnTo>
                                  <a:pt x="0" y="335076"/>
                                </a:lnTo>
                                <a:lnTo>
                                  <a:pt x="2717" y="339661"/>
                                </a:lnTo>
                                <a:lnTo>
                                  <a:pt x="4152" y="340652"/>
                                </a:lnTo>
                                <a:lnTo>
                                  <a:pt x="7327" y="341503"/>
                                </a:lnTo>
                                <a:lnTo>
                                  <a:pt x="9093" y="341261"/>
                                </a:lnTo>
                                <a:lnTo>
                                  <a:pt x="10617" y="340372"/>
                                </a:lnTo>
                                <a:lnTo>
                                  <a:pt x="67983" y="306324"/>
                                </a:lnTo>
                                <a:lnTo>
                                  <a:pt x="68402" y="306324"/>
                                </a:lnTo>
                                <a:lnTo>
                                  <a:pt x="149809" y="351917"/>
                                </a:lnTo>
                                <a:lnTo>
                                  <a:pt x="156108" y="351917"/>
                                </a:lnTo>
                                <a:lnTo>
                                  <a:pt x="178079" y="338874"/>
                                </a:lnTo>
                                <a:lnTo>
                                  <a:pt x="234403" y="305435"/>
                                </a:lnTo>
                                <a:lnTo>
                                  <a:pt x="234823" y="305904"/>
                                </a:lnTo>
                                <a:lnTo>
                                  <a:pt x="235292" y="306324"/>
                                </a:lnTo>
                                <a:lnTo>
                                  <a:pt x="293789" y="341515"/>
                                </a:lnTo>
                                <a:lnTo>
                                  <a:pt x="294373" y="341757"/>
                                </a:lnTo>
                                <a:lnTo>
                                  <a:pt x="297637" y="342595"/>
                                </a:lnTo>
                                <a:lnTo>
                                  <a:pt x="300482" y="341515"/>
                                </a:lnTo>
                                <a:lnTo>
                                  <a:pt x="300685" y="341261"/>
                                </a:lnTo>
                                <a:lnTo>
                                  <a:pt x="303911" y="335953"/>
                                </a:lnTo>
                                <a:lnTo>
                                  <a:pt x="302920" y="332003"/>
                                </a:lnTo>
                                <a:lnTo>
                                  <a:pt x="258749" y="305435"/>
                                </a:lnTo>
                                <a:lnTo>
                                  <a:pt x="242976" y="295960"/>
                                </a:lnTo>
                                <a:lnTo>
                                  <a:pt x="242087" y="221780"/>
                                </a:lnTo>
                                <a:lnTo>
                                  <a:pt x="241973" y="212623"/>
                                </a:lnTo>
                                <a:lnTo>
                                  <a:pt x="241858" y="202996"/>
                                </a:lnTo>
                                <a:lnTo>
                                  <a:pt x="242163" y="202857"/>
                                </a:lnTo>
                                <a:lnTo>
                                  <a:pt x="242341" y="202857"/>
                                </a:lnTo>
                                <a:lnTo>
                                  <a:pt x="242773" y="202552"/>
                                </a:lnTo>
                                <a:lnTo>
                                  <a:pt x="260362" y="192112"/>
                                </a:lnTo>
                                <a:lnTo>
                                  <a:pt x="303390" y="166573"/>
                                </a:lnTo>
                                <a:lnTo>
                                  <a:pt x="304406" y="162636"/>
                                </a:lnTo>
                                <a:close/>
                              </a:path>
                              <a:path w="387985" h="352425">
                                <a:moveTo>
                                  <a:pt x="387934" y="259930"/>
                                </a:moveTo>
                                <a:lnTo>
                                  <a:pt x="386943" y="255968"/>
                                </a:lnTo>
                                <a:lnTo>
                                  <a:pt x="343166" y="229641"/>
                                </a:lnTo>
                                <a:lnTo>
                                  <a:pt x="325767" y="219176"/>
                                </a:lnTo>
                                <a:lnTo>
                                  <a:pt x="324942" y="218897"/>
                                </a:lnTo>
                                <a:lnTo>
                                  <a:pt x="324104" y="218897"/>
                                </a:lnTo>
                                <a:lnTo>
                                  <a:pt x="323227" y="147853"/>
                                </a:lnTo>
                                <a:lnTo>
                                  <a:pt x="323151" y="140970"/>
                                </a:lnTo>
                                <a:lnTo>
                                  <a:pt x="323100" y="137058"/>
                                </a:lnTo>
                                <a:lnTo>
                                  <a:pt x="322999" y="129057"/>
                                </a:lnTo>
                                <a:lnTo>
                                  <a:pt x="323634" y="128803"/>
                                </a:lnTo>
                                <a:lnTo>
                                  <a:pt x="341553" y="118173"/>
                                </a:lnTo>
                                <a:lnTo>
                                  <a:pt x="384568" y="92633"/>
                                </a:lnTo>
                                <a:lnTo>
                                  <a:pt x="385572" y="88684"/>
                                </a:lnTo>
                                <a:lnTo>
                                  <a:pt x="381952" y="82588"/>
                                </a:lnTo>
                                <a:lnTo>
                                  <a:pt x="378002" y="81584"/>
                                </a:lnTo>
                                <a:lnTo>
                                  <a:pt x="317080" y="117741"/>
                                </a:lnTo>
                                <a:lnTo>
                                  <a:pt x="316547" y="118173"/>
                                </a:lnTo>
                                <a:lnTo>
                                  <a:pt x="258114" y="85369"/>
                                </a:lnTo>
                                <a:lnTo>
                                  <a:pt x="236347" y="73152"/>
                                </a:lnTo>
                                <a:lnTo>
                                  <a:pt x="234073" y="6324"/>
                                </a:lnTo>
                                <a:lnTo>
                                  <a:pt x="233959" y="2768"/>
                                </a:lnTo>
                                <a:lnTo>
                                  <a:pt x="230987" y="0"/>
                                </a:lnTo>
                                <a:lnTo>
                                  <a:pt x="224040" y="241"/>
                                </a:lnTo>
                                <a:lnTo>
                                  <a:pt x="223888" y="241"/>
                                </a:lnTo>
                                <a:lnTo>
                                  <a:pt x="221119" y="3213"/>
                                </a:lnTo>
                                <a:lnTo>
                                  <a:pt x="223481" y="73152"/>
                                </a:lnTo>
                                <a:lnTo>
                                  <a:pt x="223520" y="74218"/>
                                </a:lnTo>
                                <a:lnTo>
                                  <a:pt x="223634" y="74739"/>
                                </a:lnTo>
                                <a:lnTo>
                                  <a:pt x="223761" y="75234"/>
                                </a:lnTo>
                                <a:lnTo>
                                  <a:pt x="166751" y="109080"/>
                                </a:lnTo>
                                <a:lnTo>
                                  <a:pt x="167246" y="123723"/>
                                </a:lnTo>
                                <a:lnTo>
                                  <a:pt x="231851" y="85369"/>
                                </a:lnTo>
                                <a:lnTo>
                                  <a:pt x="310146" y="129324"/>
                                </a:lnTo>
                                <a:lnTo>
                                  <a:pt x="311023" y="200647"/>
                                </a:lnTo>
                                <a:lnTo>
                                  <a:pt x="311124" y="219176"/>
                                </a:lnTo>
                                <a:lnTo>
                                  <a:pt x="255295" y="252310"/>
                                </a:lnTo>
                                <a:lnTo>
                                  <a:pt x="255384" y="259930"/>
                                </a:lnTo>
                                <a:lnTo>
                                  <a:pt x="255473" y="267144"/>
                                </a:lnTo>
                                <a:lnTo>
                                  <a:pt x="318668" y="229641"/>
                                </a:lnTo>
                                <a:lnTo>
                                  <a:pt x="319036" y="230009"/>
                                </a:lnTo>
                                <a:lnTo>
                                  <a:pt x="377825" y="265480"/>
                                </a:lnTo>
                                <a:lnTo>
                                  <a:pt x="381685" y="266547"/>
                                </a:lnTo>
                                <a:lnTo>
                                  <a:pt x="384492" y="265480"/>
                                </a:lnTo>
                                <a:lnTo>
                                  <a:pt x="387934" y="259930"/>
                                </a:lnTo>
                                <a:close/>
                              </a:path>
                            </a:pathLst>
                          </a:custGeom>
                          <a:solidFill>
                            <a:srgbClr val="8CC1C2"/>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5E17091B" id="Group 1234" o:spid="_x0000_s1026" style="position:absolute;margin-left:35.7pt;margin-top:5.2pt;width:34pt;height:34pt;z-index:15761408;mso-wrap-distance-left:0;mso-wrap-distance-right:0;mso-position-horizontal-relative:page" coordsize="431800,43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">
                <v:shape id="Graphic 1235" o:spid="_x0000_s1027" href="https://www.mdpi.com/journal/molecules" style="position:absolute;width:431800;height:431800;visibility:visible;mso-wrap-style:square;v-text-anchor:top" coordsize="431800,43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" o:button="t" path="m431212,l,,,431212r431212,l431212,xe" fillcolor="#2f7f7f" stroked="f">
                  <v:fill o:detectmouseclick="t"/>
                  <v:path arrowok="t"/>
                </v:shape>
                <v:shape id="Graphic 1236" o:spid="_x0000_s1028" href="https://www.mdpi.com/journal/molecules" style="position:absolute;left:15138;top:31073;width:387985;height:352425;visibility:visible;mso-wrap-style:square;v-text-anchor:top" coordsize="387985,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" o:button="t" path="m100571,286804r-788,-65024l99669,212623r-2832,-2743l89662,209880r-2680,2743l86931,221780r648,52806l87591,275590r127,10782l89776,288874r3302,838l97739,289712r2832,-2908xem216814,214871r-1105,-3886l151015,174688r-3911,1080l143624,181965r1092,3912l206324,220459r508,267l207365,220941r3277,839l213626,220586r3188,-5715xem217627,281686r-3620,-6096l210058,274586r-63780,37872l145275,316407r2718,4560l149428,321983r3187,825l154368,322592r62255,-36957l217627,281686xem297980,140970r-1105,-3912l232194,100749r-3912,1105l224802,108038r1092,3912l287489,146532r521,267l288531,147015r3276,838l294792,146659r3188,-5689xem298805,207772r-3632,-6109l291236,200647r-36297,21552l255041,229641r89,7404l297789,211709r1016,-3937xem304406,162636r-3632,-6109l296837,155524r-60922,36157l235394,192112r-5309,-2971l230085,293039r-77203,45835l94894,306324,74574,294932r-889,-73152l73583,212623r-89,-7480l150698,159308r78308,43955l229870,274586r101,8827l230085,293039r,-103898l176949,159308,155181,147091,152920,80276r-127,-3556l149821,73939r-6819,254l142722,74193r-2768,2972l142316,147091r25,1067l142455,148678r140,496l63728,195999r-3149,5600l61468,274586r12,1004l61595,285635r114,9462l1003,331139,,335076r2717,4585l4152,340652r3175,851l9093,341261r1524,-889l67983,306324r419,l149809,351917r6299,l178079,338874r56324,-33439l234823,305904r469,420l293789,341515r584,242l297637,342595r2845,-1080l300685,341261r3226,-5308l302920,332003,258749,305435r-15773,-9475l242087,221780r-114,-9157l241858,202996r305,-139l242341,202857r432,-305l260362,192112r43028,-25539l304406,162636xem387934,259930r-991,-3962l343166,229641,325767,219176r-825,-279l324104,218897r-877,-71044l323151,140970r-51,-3912l322999,129057r635,-254l341553,118173,384568,92633r1004,-3949l381952,82588r-3950,-1004l317080,117741r-533,432l258114,85369,236347,73152,234073,6324r-114,-3556l230987,r-6947,241l223888,241r-2769,2972l223481,73152r39,1066l223634,74739r127,495l166751,109080r495,14643l231851,85369r78295,43955l311023,200647r101,18529l255295,252310r89,7620l255473,267144r63195,-37503l319036,230009r58789,35471l381685,266547r2807,-1067l387934,259930xe" fillcolor="#8cc1c2" stroked="f">
                  <v:fill o:detectmouseclick="t"/>
                  <v:path arrowok="t"/>
                </v:shape>
                <w10:wrap anchorx="page"/>
              </v:group>
            </w:pict>
          </mc:Fallback>
        </mc:AlternateContent>
      </w:r>
      <w:r>
        <w:rPr>
          <w:noProof/>
        </w:rPr>
        <mc:AlternateContent>
          <mc:Choice Requires="wpg">
            <w:drawing>
              <wp:anchor distT="0" distB="0" distL="0" distR="0" simplePos="0" relativeHeight="15761920" behindDoc="0" locked="0" layoutInCell="1" allowOverlap="1" wp14:anchorId="09AE1F31" wp14:editId="77EF57B7">
                <wp:simplePos x="0" y="0"/>
                <wp:positionH relativeFrom="page">
                  <wp:posOffset>6559130</wp:posOffset>
                </wp:positionH>
                <wp:positionV relativeFrom="paragraph">
                  <wp:posOffset>143219</wp:posOffset>
                </wp:positionV>
                <wp:extent cx="537210" cy="354330"/>
                <wp:effectExtent l="0" t="0" r="0" b="0"/>
                <wp:wrapNone/>
                <wp:docPr id="1237" name="Group 1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7210" cy="354330"/>
                          <a:chOff x="0" y="0"/>
                          <a:chExt cx="537210" cy="354330"/>
                        </a:xfrm>
                      </wpg:grpSpPr>
                      <pic:pic xmlns:pic="http://schemas.openxmlformats.org/drawingml/2006/picture">
                        <pic:nvPicPr>
                          <pic:cNvPr id="1238" name="Image 1238">
                            <a:hlinkClick r:id="rId9"/>
                          </pic:cNvPr>
                          <pic:cNvPicPr/>
                        </pic:nvPicPr>
                        <pic:blipFill>
                          <a:blip r:embed="rId423" cstate="print"/>
                          <a:stretch>
                            <a:fillRect/>
                          </a:stretch>
                        </pic:blipFill>
                        <pic:spPr>
                          <a:xfrm>
                            <a:off x="55976" y="117076"/>
                            <a:ext cx="130009" cy="119609"/>
                          </a:xfrm>
                          <a:prstGeom prst="rect">
                            <a:avLst/>
                          </a:prstGeom>
                        </pic:spPr>
                      </pic:pic>
                      <pic:pic xmlns:pic="http://schemas.openxmlformats.org/drawingml/2006/picture">
                        <pic:nvPicPr>
                          <pic:cNvPr id="1239" name="Image 1239">
                            <a:hlinkClick r:id="rId9"/>
                          </pic:cNvPr>
                          <pic:cNvPicPr/>
                        </pic:nvPicPr>
                        <pic:blipFill>
                          <a:blip r:embed="rId424" cstate="print"/>
                          <a:stretch>
                            <a:fillRect/>
                          </a:stretch>
                        </pic:blipFill>
                        <pic:spPr>
                          <a:xfrm>
                            <a:off x="206968" y="117076"/>
                            <a:ext cx="272570" cy="119609"/>
                          </a:xfrm>
                          <a:prstGeom prst="rect">
                            <a:avLst/>
                          </a:prstGeom>
                        </pic:spPr>
                      </pic:pic>
                      <wps:wsp>
                        <wps:cNvPr id="1240" name="Graphic 1240">
                          <a:hlinkClick r:id="rId9"/>
                        </wps:cNvPr>
                        <wps:cNvSpPr/>
                        <wps:spPr>
                          <a:xfrm>
                            <a:off x="0" y="11"/>
                            <a:ext cx="537210" cy="354330"/>
                          </a:xfrm>
                          <a:custGeom>
                            <a:avLst/>
                            <a:gdLst/>
                            <a:ahLst/>
                            <a:cxnLst/>
                            <a:rect l="l" t="t" r="r" b="b"/>
                            <a:pathLst>
                              <a:path w="537210" h="354330">
                                <a:moveTo>
                                  <a:pt x="133324" y="24853"/>
                                </a:moveTo>
                                <a:lnTo>
                                  <a:pt x="22313" y="88785"/>
                                </a:lnTo>
                                <a:lnTo>
                                  <a:pt x="22275" y="99123"/>
                                </a:lnTo>
                                <a:lnTo>
                                  <a:pt x="133235" y="35687"/>
                                </a:lnTo>
                                <a:lnTo>
                                  <a:pt x="133324" y="24853"/>
                                </a:lnTo>
                                <a:close/>
                              </a:path>
                              <a:path w="537210" h="354330">
                                <a:moveTo>
                                  <a:pt x="277088" y="79095"/>
                                </a:moveTo>
                                <a:lnTo>
                                  <a:pt x="138061" y="0"/>
                                </a:lnTo>
                                <a:lnTo>
                                  <a:pt x="0" y="79375"/>
                                </a:lnTo>
                                <a:lnTo>
                                  <a:pt x="0" y="261594"/>
                                </a:lnTo>
                                <a:lnTo>
                                  <a:pt x="8953" y="261594"/>
                                </a:lnTo>
                                <a:lnTo>
                                  <a:pt x="8953" y="84569"/>
                                </a:lnTo>
                                <a:lnTo>
                                  <a:pt x="138087" y="10325"/>
                                </a:lnTo>
                                <a:lnTo>
                                  <a:pt x="268605" y="84543"/>
                                </a:lnTo>
                                <a:lnTo>
                                  <a:pt x="277088" y="79095"/>
                                </a:lnTo>
                                <a:close/>
                              </a:path>
                              <a:path w="537210" h="354330">
                                <a:moveTo>
                                  <a:pt x="514489" y="254901"/>
                                </a:moveTo>
                                <a:lnTo>
                                  <a:pt x="403529" y="318338"/>
                                </a:lnTo>
                                <a:lnTo>
                                  <a:pt x="403440" y="329184"/>
                                </a:lnTo>
                                <a:lnTo>
                                  <a:pt x="514451" y="265239"/>
                                </a:lnTo>
                                <a:lnTo>
                                  <a:pt x="514489" y="254901"/>
                                </a:lnTo>
                                <a:close/>
                              </a:path>
                              <a:path w="537210" h="354330">
                                <a:moveTo>
                                  <a:pt x="536778" y="92430"/>
                                </a:moveTo>
                                <a:lnTo>
                                  <a:pt x="527812" y="92430"/>
                                </a:lnTo>
                                <a:lnTo>
                                  <a:pt x="527812" y="269468"/>
                                </a:lnTo>
                                <a:lnTo>
                                  <a:pt x="398691" y="343700"/>
                                </a:lnTo>
                                <a:lnTo>
                                  <a:pt x="268160" y="269481"/>
                                </a:lnTo>
                                <a:lnTo>
                                  <a:pt x="259689" y="274929"/>
                                </a:lnTo>
                                <a:lnTo>
                                  <a:pt x="398703" y="354025"/>
                                </a:lnTo>
                                <a:lnTo>
                                  <a:pt x="536778" y="274650"/>
                                </a:lnTo>
                                <a:lnTo>
                                  <a:pt x="536778" y="9243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26C6D679" id="Group 1237" o:spid="_x0000_s1026" style="position:absolute;margin-left:516.45pt;margin-top:11.3pt;width:42.3pt;height:27.9pt;z-index:15761920;mso-wrap-distance-left:0;mso-wrap-distance-right:0;mso-position-horizontal-relative:page" coordsize="5372,3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">
                <v:shape id="Image 1238" o:spid="_x0000_s1027" type="#_x0000_t75" href="https://www.mdpi.com/" style="position:absolute;left:559;top:1170;width:1300;height:1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" o:button="t">
                  <v:fill o:detectmouseclick="t"/>
                  <v:imagedata r:id="rId551" o:title=""/>
                </v:shape>
                <v:shape id="Image 1239" o:spid="_x0000_s1028" type="#_x0000_t75" href="https://www.mdpi.com/" style="position:absolute;left:2069;top:1170;width:2726;height:1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" o:button="t">
                  <v:fill o:detectmouseclick="t"/>
                  <v:imagedata r:id="rId552" o:title=""/>
                </v:shape>
                <v:shape id="Graphic 1240" o:spid="_x0000_s1029" href="https://www.mdpi.com/" style="position:absolute;width:5372;height:3543;visibility:visible;mso-wrap-style:square;v-text-anchor:top" coordsize="537210,354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" o:button="t" path="m133324,24853l22313,88785r-38,10338l133235,35687r89,-10834xem277088,79095l138061,,,79375,,261594r8953,l8953,84569,138087,10325,268605,84543r8483,-5448xem514489,254901l403529,318338r-89,10846l514451,265239r38,-10338xem536778,92430r-8966,l527812,269468,398691,343700,268160,269481r-8471,5448l398703,354025,536778,274650r,-182220xe" fillcolor="black" stroked="f">
                  <v:fill o:detectmouseclick="t"/>
                  <v:path arrowok="t"/>
                </v:shape>
                <w10:wrap anchorx="page"/>
              </v:group>
            </w:pict>
          </mc:Fallback>
        </mc:AlternateContent>
      </w:r>
      <w:hyperlink r:id="rId553">
        <w:r w:rsidR="003F32C2">
          <w:rPr>
            <w:color w:val="2F7F7F"/>
            <w:spacing w:val="-2"/>
          </w:rPr>
          <w:t>molecules</w:t>
        </w:r>
      </w:hyperlink>
    </w:p>
    <w:p w14:paraId="27F8EAFD" w14:textId="77777777" w:rsidR="003F32C2" w:rsidRDefault="009D0186">
      <w:pPr>
        <w:pStyle w:val="a3"/>
        <w:spacing w:before="10"/>
        <w:rPr>
          <w:rFonts w:ascii="Times New Roman"/>
          <w:b/>
          <w:i/>
          <w:sz w:val="13"/>
        </w:rPr>
      </w:pPr>
      <w:r>
        <w:rPr>
          <w:rFonts w:ascii="Times New Roman"/>
          <w:b/>
          <w:i/>
          <w:noProof/>
          <w:sz w:val="13"/>
        </w:rPr>
        <mc:AlternateContent>
          <mc:Choice Requires="wps">
            <w:drawing>
              <wp:anchor distT="0" distB="0" distL="0" distR="0" simplePos="0" relativeHeight="487619072" behindDoc="1" locked="0" layoutInCell="1" allowOverlap="1" wp14:anchorId="3404FB2C" wp14:editId="3E248BD8">
                <wp:simplePos x="0" y="0"/>
                <wp:positionH relativeFrom="page">
                  <wp:posOffset>453593</wp:posOffset>
                </wp:positionH>
                <wp:positionV relativeFrom="paragraph">
                  <wp:posOffset>116705</wp:posOffset>
                </wp:positionV>
                <wp:extent cx="6645909" cy="1270"/>
                <wp:effectExtent l="0" t="0" r="0" b="0"/>
                <wp:wrapTopAndBottom/>
                <wp:docPr id="1241" name="Graphic 12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1270"/>
                        </a:xfrm>
                        <a:custGeom>
                          <a:avLst/>
                          <a:gdLst/>
                          <a:ahLst/>
                          <a:cxnLst/>
                          <a:rect l="l" t="t" r="r" b="b"/>
                          <a:pathLst>
                            <a:path w="6645909">
                              <a:moveTo>
                                <a:pt x="0" y="0"/>
                              </a:moveTo>
                              <a:lnTo>
                                <a:pt x="6645592" y="0"/>
                              </a:lnTo>
                            </a:path>
                          </a:pathLst>
                        </a:custGeom>
                        <a:ln w="505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68441170" id="Graphic 1241" o:spid="_x0000_s1026" style="position:absolute;margin-left:35.7pt;margin-top:9.2pt;width:523.3pt;height:.1pt;z-index:-15697408;visibility:visible;mso-wrap-style:square;mso-wrap-distance-left:0;mso-wrap-distance-top:0;mso-wrap-distance-right:0;mso-wrap-distance-bottom:0;mso-position-horizontal:absolute;mso-position-horizontal-relative:page;mso-position-vertical:absolute;mso-position-vertical-relative:text;v-text-anchor:top" coordsize="66459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" path="m,l6645592,e" filled="f" strokeweight=".14039mm">
                <v:path arrowok="t"/>
                <w10:wrap type="topAndBottom" anchorx="page"/>
              </v:shape>
            </w:pict>
          </mc:Fallback>
        </mc:AlternateContent>
      </w:r>
    </w:p>
    <w:p w14:paraId="135BC441" w14:textId="77777777" w:rsidR="003F32C2" w:rsidRDefault="003F32C2">
      <w:pPr>
        <w:pStyle w:val="a3"/>
        <w:spacing w:before="68"/>
        <w:rPr>
          <w:rFonts w:ascii="Times New Roman"/>
          <w:b/>
          <w:i/>
        </w:rPr>
      </w:pPr>
    </w:p>
    <w:p w14:paraId="4284AB02" w14:textId="77777777" w:rsidR="003F32C2" w:rsidRDefault="009D0186">
      <w:pPr>
        <w:spacing w:line="230" w:lineRule="exact"/>
        <w:ind w:left="141"/>
        <w:rPr>
          <w:i/>
          <w:sz w:val="20"/>
        </w:rPr>
      </w:pPr>
      <w:r>
        <w:rPr>
          <w:i/>
          <w:spacing w:val="-2"/>
          <w:sz w:val="20"/>
        </w:rPr>
        <w:t>Article</w:t>
      </w:r>
    </w:p>
    <w:p w14:paraId="76A14ACF" w14:textId="77777777" w:rsidR="003F32C2" w:rsidRDefault="009D0186">
      <w:pPr>
        <w:pStyle w:val="3"/>
        <w:spacing w:line="213" w:lineRule="auto"/>
        <w:ind w:left="134" w:firstLine="13"/>
      </w:pPr>
      <w:r>
        <w:t xml:space="preserve">Obtaining New Biocompatible Composite Materials with </w:t>
      </w:r>
      <w:r>
        <w:t>Antibacterial</w:t>
      </w:r>
      <w:r>
        <w:rPr>
          <w:spacing w:val="-15"/>
        </w:rPr>
        <w:t xml:space="preserve"> </w:t>
      </w:r>
      <w:r>
        <w:t>Properties</w:t>
      </w:r>
      <w:r>
        <w:rPr>
          <w:spacing w:val="-15"/>
        </w:rPr>
        <w:t xml:space="preserve"> </w:t>
      </w:r>
      <w:r>
        <w:t>Based</w:t>
      </w:r>
      <w:r>
        <w:rPr>
          <w:spacing w:val="-15"/>
        </w:rPr>
        <w:t xml:space="preserve"> </w:t>
      </w:r>
      <w:r>
        <w:t>on</w:t>
      </w:r>
      <w:r>
        <w:rPr>
          <w:spacing w:val="-15"/>
        </w:rPr>
        <w:t xml:space="preserve"> </w:t>
      </w:r>
      <w:r>
        <w:t>Diatomite</w:t>
      </w:r>
      <w:r>
        <w:rPr>
          <w:spacing w:val="-15"/>
        </w:rPr>
        <w:t xml:space="preserve"> </w:t>
      </w:r>
      <w:r>
        <w:t>and</w:t>
      </w:r>
      <w:r>
        <w:rPr>
          <w:spacing w:val="-15"/>
        </w:rPr>
        <w:t xml:space="preserve"> </w:t>
      </w:r>
      <w:r>
        <w:t>Biologically Active Compounds</w:t>
      </w:r>
    </w:p>
    <w:p w14:paraId="24BFD44C" w14:textId="77777777" w:rsidR="003F32C2" w:rsidRDefault="009D0186">
      <w:pPr>
        <w:pStyle w:val="6"/>
        <w:spacing w:before="246" w:line="235" w:lineRule="auto"/>
        <w:ind w:right="841"/>
        <w:rPr>
          <w:sz w:val="15"/>
        </w:rPr>
      </w:pPr>
      <w:r>
        <w:t xml:space="preserve">Saule Kabieva </w:t>
      </w:r>
      <w:r>
        <w:rPr>
          <w:position w:val="7"/>
          <w:sz w:val="15"/>
        </w:rPr>
        <w:t>1</w:t>
      </w:r>
      <w:r>
        <w:t xml:space="preserve">, Gaziza Zhumanazarova </w:t>
      </w:r>
      <w:r>
        <w:rPr>
          <w:position w:val="7"/>
          <w:sz w:val="15"/>
        </w:rPr>
        <w:t>1,</w:t>
      </w:r>
      <w:r>
        <w:t xml:space="preserve">*, Rymgul Zhaslan </w:t>
      </w:r>
      <w:r>
        <w:rPr>
          <w:position w:val="7"/>
          <w:sz w:val="15"/>
        </w:rPr>
        <w:t>1</w:t>
      </w:r>
      <w:r>
        <w:t xml:space="preserve">, Gulistan Zhumabayeva </w:t>
      </w:r>
      <w:r>
        <w:rPr>
          <w:position w:val="7"/>
          <w:sz w:val="15"/>
        </w:rPr>
        <w:t>2</w:t>
      </w:r>
      <w:r>
        <w:t xml:space="preserve">, Arthur Ukhov </w:t>
      </w:r>
      <w:r>
        <w:rPr>
          <w:position w:val="7"/>
          <w:sz w:val="15"/>
        </w:rPr>
        <w:t>3</w:t>
      </w:r>
      <w:r>
        <w:t>,</w:t>
      </w:r>
      <w:r>
        <w:rPr>
          <w:spacing w:val="40"/>
        </w:rPr>
        <w:t xml:space="preserve"> </w:t>
      </w:r>
      <w:r>
        <w:t xml:space="preserve">Dmitry Fedorishin </w:t>
      </w:r>
      <w:r>
        <w:rPr>
          <w:position w:val="7"/>
          <w:sz w:val="15"/>
        </w:rPr>
        <w:t>3</w:t>
      </w:r>
      <w:r>
        <w:rPr>
          <w:noProof/>
          <w:spacing w:val="9"/>
          <w:sz w:val="15"/>
        </w:rPr>
        <w:drawing>
          <wp:inline distT="0" distB="0" distL="0" distR="0" wp14:anchorId="1B15B48A" wp14:editId="2ABBC828">
            <wp:extent cx="115198" cy="115198"/>
            <wp:effectExtent l="0" t="0" r="0" b="0"/>
            <wp:docPr id="1242" name="Image 1242">
              <a:hlinkClick xmlns:a="http://schemas.openxmlformats.org/drawingml/2006/main" r:id="rId55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2" name="Image 1242">
                      <a:hlinkClick r:id="rId554"/>
                    </pic:cNvPr>
                    <pic:cNvPicPr/>
                  </pic:nvPicPr>
                  <pic:blipFill>
                    <a:blip r:embed="rId29" cstate="print"/>
                    <a:stretch>
                      <a:fillRect/>
                    </a:stretch>
                  </pic:blipFill>
                  <pic:spPr>
                    <a:xfrm>
                      <a:off x="0" y="0"/>
                      <a:ext cx="115198" cy="115198"/>
                    </a:xfrm>
                    <a:prstGeom prst="rect">
                      <a:avLst/>
                    </a:prstGeom>
                  </pic:spPr>
                </pic:pic>
              </a:graphicData>
            </a:graphic>
          </wp:inline>
        </w:drawing>
      </w:r>
      <w:r>
        <w:t xml:space="preserve">, Alexander Gubankov </w:t>
      </w:r>
      <w:r>
        <w:rPr>
          <w:position w:val="7"/>
          <w:sz w:val="15"/>
        </w:rPr>
        <w:t>3</w:t>
      </w:r>
      <w:r>
        <w:t xml:space="preserve">, Farkhad Tarikhov </w:t>
      </w:r>
      <w:r>
        <w:rPr>
          <w:position w:val="7"/>
          <w:sz w:val="15"/>
        </w:rPr>
        <w:t>3</w:t>
      </w:r>
      <w:r>
        <w:rPr>
          <w:noProof/>
          <w:spacing w:val="9"/>
          <w:sz w:val="15"/>
        </w:rPr>
        <w:drawing>
          <wp:inline distT="0" distB="0" distL="0" distR="0" wp14:anchorId="00FA7EF3" wp14:editId="24E4F0A5">
            <wp:extent cx="115198" cy="115198"/>
            <wp:effectExtent l="0" t="0" r="0" b="0"/>
            <wp:docPr id="1243" name="Image 1243">
              <a:hlinkClick xmlns:a="http://schemas.openxmlformats.org/drawingml/2006/main" r:id="rId555"/>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3" name="Image 1243">
                      <a:hlinkClick r:id="rId555"/>
                    </pic:cNvPr>
                    <pic:cNvPicPr/>
                  </pic:nvPicPr>
                  <pic:blipFill>
                    <a:blip r:embed="rId29" cstate="print"/>
                    <a:stretch>
                      <a:fillRect/>
                    </a:stretch>
                  </pic:blipFill>
                  <pic:spPr>
                    <a:xfrm>
                      <a:off x="0" y="0"/>
                      <a:ext cx="115198" cy="115198"/>
                    </a:xfrm>
                    <a:prstGeom prst="rect">
                      <a:avLst/>
                    </a:prstGeom>
                  </pic:spPr>
                </pic:pic>
              </a:graphicData>
            </a:graphic>
          </wp:inline>
        </w:drawing>
      </w:r>
      <w:r>
        <w:t>, Ordabay Yerk</w:t>
      </w:r>
      <w:r>
        <w:t xml:space="preserve">han </w:t>
      </w:r>
      <w:r>
        <w:rPr>
          <w:position w:val="7"/>
          <w:sz w:val="15"/>
        </w:rPr>
        <w:t>2</w:t>
      </w:r>
      <w:r>
        <w:t xml:space="preserve">, Kurzina Irina </w:t>
      </w:r>
      <w:r>
        <w:rPr>
          <w:position w:val="7"/>
          <w:sz w:val="15"/>
        </w:rPr>
        <w:t>3</w:t>
      </w:r>
      <w:r>
        <w:rPr>
          <w:noProof/>
          <w:spacing w:val="9"/>
          <w:sz w:val="15"/>
        </w:rPr>
        <w:drawing>
          <wp:inline distT="0" distB="0" distL="0" distR="0" wp14:anchorId="7DF09E8A" wp14:editId="12FF0D1C">
            <wp:extent cx="115198" cy="115198"/>
            <wp:effectExtent l="0" t="0" r="0" b="0"/>
            <wp:docPr id="1244" name="Image 1244">
              <a:hlinkClick xmlns:a="http://schemas.openxmlformats.org/drawingml/2006/main" r:id="rId55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4" name="Image 1244">
                      <a:hlinkClick r:id="rId556"/>
                    </pic:cNvPr>
                    <pic:cNvPicPr/>
                  </pic:nvPicPr>
                  <pic:blipFill>
                    <a:blip r:embed="rId29" cstate="print"/>
                    <a:stretch>
                      <a:fillRect/>
                    </a:stretch>
                  </pic:blipFill>
                  <pic:spPr>
                    <a:xfrm>
                      <a:off x="0" y="0"/>
                      <a:ext cx="115198" cy="115198"/>
                    </a:xfrm>
                    <a:prstGeom prst="rect">
                      <a:avLst/>
                    </a:prstGeom>
                  </pic:spPr>
                </pic:pic>
              </a:graphicData>
            </a:graphic>
          </wp:inline>
        </w:drawing>
      </w:r>
      <w:r>
        <w:t xml:space="preserve">, Rakhmetulla Yerkassov </w:t>
      </w:r>
      <w:r>
        <w:rPr>
          <w:position w:val="7"/>
          <w:sz w:val="15"/>
        </w:rPr>
        <w:t>2</w:t>
      </w:r>
      <w:r>
        <w:rPr>
          <w:spacing w:val="40"/>
          <w:position w:val="7"/>
          <w:sz w:val="15"/>
        </w:rPr>
        <w:t xml:space="preserve"> </w:t>
      </w:r>
      <w:r>
        <w:t xml:space="preserve">and Abdigali Bakibaev </w:t>
      </w:r>
      <w:r>
        <w:rPr>
          <w:position w:val="7"/>
          <w:sz w:val="15"/>
        </w:rPr>
        <w:t>3</w:t>
      </w:r>
      <w:r>
        <w:rPr>
          <w:noProof/>
          <w:spacing w:val="9"/>
          <w:sz w:val="15"/>
        </w:rPr>
        <w:drawing>
          <wp:inline distT="0" distB="0" distL="0" distR="0" wp14:anchorId="5DA69581" wp14:editId="5AC267C1">
            <wp:extent cx="115198" cy="115198"/>
            <wp:effectExtent l="0" t="0" r="0" b="0"/>
            <wp:docPr id="1245" name="Image 1245">
              <a:hlinkClick xmlns:a="http://schemas.openxmlformats.org/drawingml/2006/main" r:id="rId55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5" name="Image 1245">
                      <a:hlinkClick r:id="rId557"/>
                    </pic:cNvPr>
                    <pic:cNvPicPr/>
                  </pic:nvPicPr>
                  <pic:blipFill>
                    <a:blip r:embed="rId29" cstate="print"/>
                    <a:stretch>
                      <a:fillRect/>
                    </a:stretch>
                  </pic:blipFill>
                  <pic:spPr>
                    <a:xfrm>
                      <a:off x="0" y="0"/>
                      <a:ext cx="115198" cy="115198"/>
                    </a:xfrm>
                    <a:prstGeom prst="rect">
                      <a:avLst/>
                    </a:prstGeom>
                  </pic:spPr>
                </pic:pic>
              </a:graphicData>
            </a:graphic>
          </wp:inline>
        </w:drawing>
      </w:r>
    </w:p>
    <w:p w14:paraId="6E402D11" w14:textId="77777777" w:rsidR="003F32C2" w:rsidRDefault="003F32C2">
      <w:pPr>
        <w:pStyle w:val="a3"/>
        <w:rPr>
          <w:b/>
          <w:sz w:val="16"/>
        </w:rPr>
      </w:pPr>
    </w:p>
    <w:p w14:paraId="2F0DCDA1" w14:textId="77777777" w:rsidR="003F32C2" w:rsidRDefault="003F32C2">
      <w:pPr>
        <w:pStyle w:val="a3"/>
        <w:spacing w:before="38"/>
        <w:rPr>
          <w:b/>
          <w:sz w:val="16"/>
        </w:rPr>
      </w:pPr>
    </w:p>
    <w:p w14:paraId="3F96550E" w14:textId="77777777" w:rsidR="003F32C2" w:rsidRDefault="009D0186">
      <w:pPr>
        <w:tabs>
          <w:tab w:val="left" w:pos="3030"/>
        </w:tabs>
        <w:spacing w:line="276" w:lineRule="auto"/>
        <w:ind w:left="3027" w:right="2134" w:hanging="267"/>
        <w:rPr>
          <w:sz w:val="16"/>
        </w:rPr>
      </w:pPr>
      <w:r>
        <w:rPr>
          <w:spacing w:val="-10"/>
          <w:position w:val="6"/>
          <w:sz w:val="12"/>
        </w:rPr>
        <w:t>1</w:t>
      </w:r>
      <w:r>
        <w:rPr>
          <w:position w:val="6"/>
          <w:sz w:val="12"/>
        </w:rPr>
        <w:tab/>
      </w:r>
      <w:r>
        <w:rPr>
          <w:position w:val="6"/>
          <w:sz w:val="12"/>
        </w:rPr>
        <w:tab/>
      </w:r>
      <w:r>
        <w:rPr>
          <w:sz w:val="16"/>
        </w:rPr>
        <w:t>Department of Chemical Technology and Ecology, Karaganda Industrial University,</w:t>
      </w:r>
      <w:r>
        <w:rPr>
          <w:spacing w:val="40"/>
          <w:sz w:val="16"/>
        </w:rPr>
        <w:t xml:space="preserve"> </w:t>
      </w:r>
      <w:r>
        <w:rPr>
          <w:sz w:val="16"/>
        </w:rPr>
        <w:t xml:space="preserve">Temirtau 101400, Kazakhstan; </w:t>
      </w:r>
      <w:hyperlink r:id="rId558">
        <w:r w:rsidR="003F32C2">
          <w:rPr>
            <w:sz w:val="16"/>
          </w:rPr>
          <w:t>kabieva.s@mail.ru</w:t>
        </w:r>
      </w:hyperlink>
      <w:r>
        <w:rPr>
          <w:sz w:val="16"/>
        </w:rPr>
        <w:t xml:space="preserve"> (S.K.)</w:t>
      </w:r>
      <w:r>
        <w:rPr>
          <w:sz w:val="16"/>
        </w:rPr>
        <w:t xml:space="preserve">; </w:t>
      </w:r>
      <w:hyperlink r:id="rId559">
        <w:r w:rsidR="003F32C2">
          <w:rPr>
            <w:sz w:val="16"/>
          </w:rPr>
          <w:t>rima93@list.ru</w:t>
        </w:r>
      </w:hyperlink>
      <w:r>
        <w:rPr>
          <w:sz w:val="16"/>
        </w:rPr>
        <w:t xml:space="preserve"> (R.Z.)</w:t>
      </w:r>
    </w:p>
    <w:p w14:paraId="0549E370" w14:textId="77777777" w:rsidR="003F32C2" w:rsidRDefault="009D0186">
      <w:pPr>
        <w:tabs>
          <w:tab w:val="left" w:pos="3030"/>
        </w:tabs>
        <w:spacing w:line="187" w:lineRule="exact"/>
        <w:ind w:left="2761"/>
        <w:rPr>
          <w:sz w:val="16"/>
        </w:rPr>
      </w:pPr>
      <w:r>
        <w:rPr>
          <w:spacing w:val="-10"/>
          <w:w w:val="105"/>
          <w:position w:val="6"/>
          <w:sz w:val="12"/>
        </w:rPr>
        <w:t>2</w:t>
      </w:r>
      <w:r>
        <w:rPr>
          <w:position w:val="6"/>
          <w:sz w:val="12"/>
        </w:rPr>
        <w:tab/>
      </w:r>
      <w:r>
        <w:rPr>
          <w:w w:val="105"/>
          <w:sz w:val="16"/>
        </w:rPr>
        <w:t>Faculty</w:t>
      </w:r>
      <w:r>
        <w:rPr>
          <w:spacing w:val="2"/>
          <w:w w:val="105"/>
          <w:sz w:val="16"/>
        </w:rPr>
        <w:t xml:space="preserve"> </w:t>
      </w:r>
      <w:r>
        <w:rPr>
          <w:w w:val="105"/>
          <w:sz w:val="16"/>
        </w:rPr>
        <w:t>of</w:t>
      </w:r>
      <w:r>
        <w:rPr>
          <w:spacing w:val="3"/>
          <w:w w:val="105"/>
          <w:sz w:val="16"/>
        </w:rPr>
        <w:t xml:space="preserve"> </w:t>
      </w:r>
      <w:r>
        <w:rPr>
          <w:w w:val="105"/>
          <w:sz w:val="16"/>
        </w:rPr>
        <w:t>Natural</w:t>
      </w:r>
      <w:r>
        <w:rPr>
          <w:spacing w:val="2"/>
          <w:w w:val="105"/>
          <w:sz w:val="16"/>
        </w:rPr>
        <w:t xml:space="preserve"> </w:t>
      </w:r>
      <w:r>
        <w:rPr>
          <w:w w:val="105"/>
          <w:sz w:val="16"/>
        </w:rPr>
        <w:t>Sciences,</w:t>
      </w:r>
      <w:r>
        <w:rPr>
          <w:spacing w:val="3"/>
          <w:w w:val="105"/>
          <w:sz w:val="16"/>
        </w:rPr>
        <w:t xml:space="preserve"> </w:t>
      </w:r>
      <w:r>
        <w:rPr>
          <w:w w:val="105"/>
          <w:sz w:val="16"/>
        </w:rPr>
        <w:t>L.N.</w:t>
      </w:r>
      <w:r>
        <w:rPr>
          <w:spacing w:val="2"/>
          <w:w w:val="105"/>
          <w:sz w:val="16"/>
        </w:rPr>
        <w:t xml:space="preserve"> </w:t>
      </w:r>
      <w:r>
        <w:rPr>
          <w:w w:val="105"/>
          <w:sz w:val="16"/>
        </w:rPr>
        <w:t>Gumilyov</w:t>
      </w:r>
      <w:r>
        <w:rPr>
          <w:spacing w:val="3"/>
          <w:w w:val="105"/>
          <w:sz w:val="16"/>
        </w:rPr>
        <w:t xml:space="preserve"> </w:t>
      </w:r>
      <w:r>
        <w:rPr>
          <w:w w:val="105"/>
          <w:sz w:val="16"/>
        </w:rPr>
        <w:t>Eurasian</w:t>
      </w:r>
      <w:r>
        <w:rPr>
          <w:spacing w:val="3"/>
          <w:w w:val="105"/>
          <w:sz w:val="16"/>
        </w:rPr>
        <w:t xml:space="preserve"> </w:t>
      </w:r>
      <w:r>
        <w:rPr>
          <w:w w:val="105"/>
          <w:sz w:val="16"/>
        </w:rPr>
        <w:t>National</w:t>
      </w:r>
      <w:r>
        <w:rPr>
          <w:spacing w:val="2"/>
          <w:w w:val="105"/>
          <w:sz w:val="16"/>
        </w:rPr>
        <w:t xml:space="preserve"> </w:t>
      </w:r>
      <w:r>
        <w:rPr>
          <w:w w:val="105"/>
          <w:sz w:val="16"/>
        </w:rPr>
        <w:t>University,</w:t>
      </w:r>
      <w:r>
        <w:rPr>
          <w:spacing w:val="3"/>
          <w:w w:val="105"/>
          <w:sz w:val="16"/>
        </w:rPr>
        <w:t xml:space="preserve"> </w:t>
      </w:r>
      <w:r>
        <w:rPr>
          <w:w w:val="105"/>
          <w:sz w:val="16"/>
        </w:rPr>
        <w:t>St.</w:t>
      </w:r>
      <w:r>
        <w:rPr>
          <w:spacing w:val="12"/>
          <w:w w:val="105"/>
          <w:sz w:val="16"/>
        </w:rPr>
        <w:t xml:space="preserve"> </w:t>
      </w:r>
      <w:r>
        <w:rPr>
          <w:w w:val="105"/>
          <w:sz w:val="16"/>
        </w:rPr>
        <w:t>Satbaeva</w:t>
      </w:r>
      <w:r>
        <w:rPr>
          <w:spacing w:val="3"/>
          <w:w w:val="105"/>
          <w:sz w:val="16"/>
        </w:rPr>
        <w:t xml:space="preserve"> </w:t>
      </w:r>
      <w:r>
        <w:rPr>
          <w:w w:val="105"/>
          <w:sz w:val="16"/>
        </w:rPr>
        <w:t>2,</w:t>
      </w:r>
      <w:r>
        <w:rPr>
          <w:spacing w:val="2"/>
          <w:w w:val="105"/>
          <w:sz w:val="16"/>
        </w:rPr>
        <w:t xml:space="preserve"> </w:t>
      </w:r>
      <w:r>
        <w:rPr>
          <w:w w:val="105"/>
          <w:sz w:val="16"/>
        </w:rPr>
        <w:t>Almaty</w:t>
      </w:r>
      <w:r>
        <w:rPr>
          <w:spacing w:val="3"/>
          <w:w w:val="105"/>
          <w:sz w:val="16"/>
        </w:rPr>
        <w:t xml:space="preserve"> </w:t>
      </w:r>
      <w:r>
        <w:rPr>
          <w:spacing w:val="-2"/>
          <w:w w:val="105"/>
          <w:sz w:val="16"/>
        </w:rPr>
        <w:t>District,</w:t>
      </w:r>
    </w:p>
    <w:p w14:paraId="7EA701FF" w14:textId="77777777" w:rsidR="003F32C2" w:rsidRDefault="009D0186">
      <w:pPr>
        <w:spacing w:before="28"/>
        <w:ind w:left="3026"/>
        <w:rPr>
          <w:sz w:val="16"/>
        </w:rPr>
      </w:pPr>
      <w:r>
        <w:rPr>
          <w:sz w:val="16"/>
        </w:rPr>
        <w:t>Astana</w:t>
      </w:r>
      <w:r>
        <w:rPr>
          <w:spacing w:val="13"/>
          <w:sz w:val="16"/>
        </w:rPr>
        <w:t xml:space="preserve"> </w:t>
      </w:r>
      <w:r>
        <w:rPr>
          <w:sz w:val="16"/>
        </w:rPr>
        <w:t>010000,</w:t>
      </w:r>
      <w:r>
        <w:rPr>
          <w:spacing w:val="13"/>
          <w:sz w:val="16"/>
        </w:rPr>
        <w:t xml:space="preserve"> </w:t>
      </w:r>
      <w:r>
        <w:rPr>
          <w:sz w:val="16"/>
        </w:rPr>
        <w:t>Kazakhstan;</w:t>
      </w:r>
      <w:r>
        <w:rPr>
          <w:spacing w:val="13"/>
          <w:sz w:val="16"/>
        </w:rPr>
        <w:t xml:space="preserve"> </w:t>
      </w:r>
      <w:hyperlink r:id="rId560">
        <w:r w:rsidR="003F32C2">
          <w:rPr>
            <w:sz w:val="16"/>
          </w:rPr>
          <w:t>gulistan2009@mail.ru</w:t>
        </w:r>
      </w:hyperlink>
      <w:r>
        <w:rPr>
          <w:spacing w:val="13"/>
          <w:sz w:val="16"/>
        </w:rPr>
        <w:t xml:space="preserve"> </w:t>
      </w:r>
      <w:r>
        <w:rPr>
          <w:sz w:val="16"/>
        </w:rPr>
        <w:t>(G.Z.);</w:t>
      </w:r>
      <w:r>
        <w:rPr>
          <w:spacing w:val="14"/>
          <w:sz w:val="16"/>
        </w:rPr>
        <w:t xml:space="preserve"> </w:t>
      </w:r>
      <w:hyperlink r:id="rId561">
        <w:r w:rsidR="003F32C2">
          <w:rPr>
            <w:sz w:val="16"/>
          </w:rPr>
          <w:t>kipchak_xan@mail.ru</w:t>
        </w:r>
      </w:hyperlink>
      <w:r>
        <w:rPr>
          <w:spacing w:val="13"/>
          <w:sz w:val="16"/>
        </w:rPr>
        <w:t xml:space="preserve"> </w:t>
      </w:r>
      <w:r>
        <w:rPr>
          <w:sz w:val="16"/>
        </w:rPr>
        <w:t>(O.Y.);</w:t>
      </w:r>
      <w:r>
        <w:rPr>
          <w:spacing w:val="13"/>
          <w:sz w:val="16"/>
        </w:rPr>
        <w:t xml:space="preserve"> </w:t>
      </w:r>
      <w:hyperlink r:id="rId562">
        <w:r w:rsidR="003F32C2">
          <w:rPr>
            <w:sz w:val="16"/>
          </w:rPr>
          <w:t>erkass@mail.ru</w:t>
        </w:r>
      </w:hyperlink>
      <w:r>
        <w:rPr>
          <w:spacing w:val="13"/>
          <w:sz w:val="16"/>
        </w:rPr>
        <w:t xml:space="preserve"> </w:t>
      </w:r>
      <w:r>
        <w:rPr>
          <w:spacing w:val="-2"/>
          <w:sz w:val="16"/>
        </w:rPr>
        <w:t>(R.Y.)</w:t>
      </w:r>
    </w:p>
    <w:p w14:paraId="68048A52" w14:textId="77777777" w:rsidR="003F32C2" w:rsidRDefault="009D0186">
      <w:pPr>
        <w:tabs>
          <w:tab w:val="left" w:pos="3030"/>
        </w:tabs>
        <w:spacing w:before="5" w:line="276" w:lineRule="auto"/>
        <w:ind w:left="3032" w:right="560" w:hanging="271"/>
        <w:rPr>
          <w:sz w:val="16"/>
        </w:rPr>
      </w:pPr>
      <w:r>
        <w:rPr>
          <w:spacing w:val="-10"/>
          <w:w w:val="105"/>
          <w:position w:val="6"/>
          <w:sz w:val="12"/>
        </w:rPr>
        <w:t>3</w:t>
      </w:r>
      <w:r>
        <w:rPr>
          <w:position w:val="6"/>
          <w:sz w:val="12"/>
        </w:rPr>
        <w:tab/>
      </w:r>
      <w:r>
        <w:rPr>
          <w:spacing w:val="-2"/>
          <w:w w:val="105"/>
          <w:sz w:val="16"/>
        </w:rPr>
        <w:t xml:space="preserve">Chemical Faculty, National Research </w:t>
      </w:r>
      <w:r>
        <w:rPr>
          <w:spacing w:val="-2"/>
          <w:w w:val="105"/>
          <w:sz w:val="16"/>
        </w:rPr>
        <w:t>Tomsk State University, Arkady Ivanov St.</w:t>
      </w:r>
      <w:r>
        <w:rPr>
          <w:spacing w:val="9"/>
          <w:w w:val="105"/>
          <w:sz w:val="16"/>
        </w:rPr>
        <w:t xml:space="preserve"> </w:t>
      </w:r>
      <w:r>
        <w:rPr>
          <w:spacing w:val="-2"/>
          <w:w w:val="105"/>
          <w:sz w:val="16"/>
        </w:rPr>
        <w:t>49, Tomsk 634028, Russia;</w:t>
      </w:r>
      <w:r>
        <w:rPr>
          <w:spacing w:val="40"/>
          <w:w w:val="105"/>
          <w:sz w:val="16"/>
        </w:rPr>
        <w:t xml:space="preserve"> </w:t>
      </w:r>
      <w:hyperlink r:id="rId563">
        <w:r w:rsidR="003F32C2">
          <w:rPr>
            <w:w w:val="105"/>
            <w:sz w:val="16"/>
          </w:rPr>
          <w:t>artyryxov1@gmail.com</w:t>
        </w:r>
      </w:hyperlink>
      <w:r>
        <w:rPr>
          <w:w w:val="105"/>
          <w:sz w:val="16"/>
        </w:rPr>
        <w:t xml:space="preserve"> (A.U.); </w:t>
      </w:r>
      <w:hyperlink r:id="rId564">
        <w:r w:rsidR="003F32C2">
          <w:rPr>
            <w:w w:val="105"/>
            <w:sz w:val="16"/>
          </w:rPr>
          <w:t>strix187@yandex.ru</w:t>
        </w:r>
      </w:hyperlink>
      <w:r>
        <w:rPr>
          <w:w w:val="105"/>
          <w:sz w:val="16"/>
        </w:rPr>
        <w:t xml:space="preserve"> (D.F.); </w:t>
      </w:r>
      <w:hyperlink r:id="rId565">
        <w:r w:rsidR="003F32C2">
          <w:rPr>
            <w:w w:val="105"/>
            <w:sz w:val="16"/>
          </w:rPr>
          <w:t>4.4.gub4nk0v@gmail.com</w:t>
        </w:r>
      </w:hyperlink>
      <w:r>
        <w:rPr>
          <w:w w:val="105"/>
          <w:sz w:val="16"/>
        </w:rPr>
        <w:t xml:space="preserve"> (A.G.);</w:t>
      </w:r>
      <w:r>
        <w:rPr>
          <w:spacing w:val="40"/>
          <w:w w:val="105"/>
          <w:sz w:val="16"/>
        </w:rPr>
        <w:t xml:space="preserve"> </w:t>
      </w:r>
      <w:hyperlink r:id="rId566">
        <w:r w:rsidR="003F32C2">
          <w:rPr>
            <w:w w:val="105"/>
            <w:sz w:val="16"/>
          </w:rPr>
          <w:t>farkhad.tarikhov@nu.edu.kz</w:t>
        </w:r>
      </w:hyperlink>
      <w:r>
        <w:rPr>
          <w:spacing w:val="-1"/>
          <w:w w:val="105"/>
          <w:sz w:val="16"/>
        </w:rPr>
        <w:t xml:space="preserve"> </w:t>
      </w:r>
      <w:r>
        <w:rPr>
          <w:w w:val="105"/>
          <w:sz w:val="16"/>
        </w:rPr>
        <w:t>(F.T.);</w:t>
      </w:r>
      <w:r>
        <w:rPr>
          <w:spacing w:val="-1"/>
          <w:w w:val="105"/>
          <w:sz w:val="16"/>
        </w:rPr>
        <w:t xml:space="preserve"> </w:t>
      </w:r>
      <w:hyperlink r:id="rId567">
        <w:r w:rsidR="003F32C2">
          <w:rPr>
            <w:w w:val="105"/>
            <w:sz w:val="16"/>
          </w:rPr>
          <w:t>kurzina99@mail.ru</w:t>
        </w:r>
      </w:hyperlink>
      <w:r>
        <w:rPr>
          <w:spacing w:val="-1"/>
          <w:w w:val="105"/>
          <w:sz w:val="16"/>
        </w:rPr>
        <w:t xml:space="preserve"> </w:t>
      </w:r>
      <w:r>
        <w:rPr>
          <w:w w:val="105"/>
          <w:sz w:val="16"/>
        </w:rPr>
        <w:t>(K.I.);</w:t>
      </w:r>
      <w:r>
        <w:rPr>
          <w:spacing w:val="-1"/>
          <w:w w:val="105"/>
          <w:sz w:val="16"/>
        </w:rPr>
        <w:t xml:space="preserve"> </w:t>
      </w:r>
      <w:hyperlink r:id="rId568">
        <w:r w:rsidR="003F32C2">
          <w:rPr>
            <w:w w:val="105"/>
            <w:sz w:val="16"/>
          </w:rPr>
          <w:t>bakibaev@mail.ru</w:t>
        </w:r>
      </w:hyperlink>
      <w:r>
        <w:rPr>
          <w:spacing w:val="-1"/>
          <w:w w:val="105"/>
          <w:sz w:val="16"/>
        </w:rPr>
        <w:t xml:space="preserve"> </w:t>
      </w:r>
      <w:r>
        <w:rPr>
          <w:w w:val="105"/>
          <w:sz w:val="16"/>
        </w:rPr>
        <w:t>(A.B.)</w:t>
      </w:r>
    </w:p>
    <w:p w14:paraId="113B6134" w14:textId="77777777" w:rsidR="003F32C2" w:rsidRDefault="009D0186">
      <w:pPr>
        <w:tabs>
          <w:tab w:val="left" w:pos="3032"/>
        </w:tabs>
        <w:spacing w:line="186" w:lineRule="exact"/>
        <w:ind w:left="2747"/>
        <w:rPr>
          <w:sz w:val="16"/>
        </w:rPr>
      </w:pPr>
      <w:r>
        <w:rPr>
          <w:b/>
          <w:spacing w:val="-10"/>
          <w:sz w:val="16"/>
        </w:rPr>
        <w:t>*</w:t>
      </w:r>
      <w:r>
        <w:rPr>
          <w:b/>
          <w:sz w:val="16"/>
        </w:rPr>
        <w:tab/>
      </w:r>
      <w:r>
        <w:rPr>
          <w:sz w:val="16"/>
        </w:rPr>
        <w:t>Correspondence:</w:t>
      </w:r>
      <w:r>
        <w:rPr>
          <w:spacing w:val="51"/>
          <w:sz w:val="16"/>
        </w:rPr>
        <w:t xml:space="preserve"> </w:t>
      </w:r>
      <w:hyperlink r:id="rId569">
        <w:r w:rsidR="003F32C2">
          <w:rPr>
            <w:sz w:val="16"/>
          </w:rPr>
          <w:t>gaziza.zhumanazarova@mail.ru</w:t>
        </w:r>
      </w:hyperlink>
      <w:r>
        <w:rPr>
          <w:spacing w:val="34"/>
          <w:sz w:val="16"/>
        </w:rPr>
        <w:t xml:space="preserve"> </w:t>
      </w:r>
      <w:r>
        <w:rPr>
          <w:sz w:val="16"/>
        </w:rPr>
        <w:t>or</w:t>
      </w:r>
      <w:r>
        <w:rPr>
          <w:spacing w:val="34"/>
          <w:sz w:val="16"/>
        </w:rPr>
        <w:t xml:space="preserve"> </w:t>
      </w:r>
      <w:hyperlink r:id="rId570">
        <w:r w:rsidR="003F32C2">
          <w:rPr>
            <w:spacing w:val="-2"/>
            <w:sz w:val="16"/>
          </w:rPr>
          <w:t>g.zhumanazarova@tttu.edu.kz</w:t>
        </w:r>
      </w:hyperlink>
    </w:p>
    <w:p w14:paraId="2E0CD392" w14:textId="77777777" w:rsidR="003F32C2" w:rsidRDefault="003F32C2">
      <w:pPr>
        <w:pStyle w:val="a3"/>
        <w:spacing w:before="2"/>
        <w:rPr>
          <w:sz w:val="16"/>
        </w:rPr>
      </w:pPr>
    </w:p>
    <w:p w14:paraId="3D1D4D0C" w14:textId="77777777" w:rsidR="003F32C2" w:rsidRDefault="003F32C2">
      <w:pPr>
        <w:pStyle w:val="a3"/>
        <w:rPr>
          <w:sz w:val="16"/>
        </w:rPr>
        <w:sectPr w:rsidR="003F32C2">
          <w:headerReference w:type="default" r:id="rId571"/>
          <w:pgSz w:w="11910" w:h="16840"/>
          <w:pgMar w:top="880" w:right="282" w:bottom="0" w:left="566" w:header="0" w:footer="0" w:gutter="0"/>
          <w:cols w:space="720"/>
        </w:sectPr>
      </w:pPr>
    </w:p>
    <w:p w14:paraId="2821AA5D" w14:textId="77777777" w:rsidR="003F32C2" w:rsidRDefault="003F32C2">
      <w:pPr>
        <w:pStyle w:val="a3"/>
      </w:pPr>
    </w:p>
    <w:p w14:paraId="2E9185EE" w14:textId="77777777" w:rsidR="003F32C2" w:rsidRDefault="003F32C2">
      <w:pPr>
        <w:pStyle w:val="a3"/>
      </w:pPr>
    </w:p>
    <w:p w14:paraId="1FCBD4A1" w14:textId="77777777" w:rsidR="003F32C2" w:rsidRDefault="003F32C2">
      <w:pPr>
        <w:pStyle w:val="a3"/>
      </w:pPr>
    </w:p>
    <w:p w14:paraId="69A8DDCE" w14:textId="77777777" w:rsidR="003F32C2" w:rsidRDefault="003F32C2">
      <w:pPr>
        <w:pStyle w:val="a3"/>
        <w:spacing w:before="229"/>
      </w:pPr>
    </w:p>
    <w:p w14:paraId="0E522651" w14:textId="77777777" w:rsidR="003F32C2" w:rsidRDefault="009D0186">
      <w:pPr>
        <w:ind w:left="148"/>
        <w:rPr>
          <w:sz w:val="20"/>
        </w:rPr>
      </w:pPr>
      <w:r>
        <w:rPr>
          <w:noProof/>
          <w:sz w:val="20"/>
        </w:rPr>
        <w:drawing>
          <wp:inline distT="0" distB="0" distL="0" distR="0" wp14:anchorId="6F13348C" wp14:editId="4ED3CC1B">
            <wp:extent cx="645521" cy="214312"/>
            <wp:effectExtent l="0" t="0" r="0" b="0"/>
            <wp:docPr id="1246" name="Image 1246">
              <a:hlinkClick xmlns:a="http://schemas.openxmlformats.org/drawingml/2006/main" r:id="rId57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6" name="Image 1246">
                      <a:hlinkClick r:id="rId572"/>
                    </pic:cNvPr>
                    <pic:cNvPicPr/>
                  </pic:nvPicPr>
                  <pic:blipFill>
                    <a:blip r:embed="rId41" cstate="print"/>
                    <a:stretch>
                      <a:fillRect/>
                    </a:stretch>
                  </pic:blipFill>
                  <pic:spPr>
                    <a:xfrm>
                      <a:off x="0" y="0"/>
                      <a:ext cx="645521" cy="214312"/>
                    </a:xfrm>
                    <a:prstGeom prst="rect">
                      <a:avLst/>
                    </a:prstGeom>
                  </pic:spPr>
                </pic:pic>
              </a:graphicData>
            </a:graphic>
          </wp:inline>
        </w:drawing>
      </w:r>
    </w:p>
    <w:p w14:paraId="0094BC49" w14:textId="77777777" w:rsidR="003F32C2" w:rsidRDefault="009D0186">
      <w:pPr>
        <w:spacing w:before="106" w:line="348" w:lineRule="auto"/>
        <w:ind w:left="143" w:right="38" w:firstLine="4"/>
        <w:rPr>
          <w:sz w:val="14"/>
        </w:rPr>
      </w:pPr>
      <w:r>
        <w:rPr>
          <w:b/>
          <w:w w:val="105"/>
          <w:sz w:val="14"/>
        </w:rPr>
        <w:t xml:space="preserve">Citation: </w:t>
      </w:r>
      <w:r>
        <w:rPr>
          <w:w w:val="105"/>
          <w:sz w:val="14"/>
        </w:rPr>
        <w:t>Kabieva, S.;</w:t>
      </w:r>
      <w:r>
        <w:rPr>
          <w:spacing w:val="40"/>
          <w:w w:val="105"/>
          <w:sz w:val="14"/>
        </w:rPr>
        <w:t xml:space="preserve"> </w:t>
      </w:r>
      <w:r>
        <w:rPr>
          <w:w w:val="105"/>
          <w:sz w:val="14"/>
        </w:rPr>
        <w:t>Zhumanazarova, G.; Zhaslan, R.;</w:t>
      </w:r>
      <w:r>
        <w:rPr>
          <w:spacing w:val="40"/>
          <w:w w:val="105"/>
          <w:sz w:val="14"/>
        </w:rPr>
        <w:t xml:space="preserve"> </w:t>
      </w:r>
      <w:r>
        <w:rPr>
          <w:w w:val="105"/>
          <w:sz w:val="14"/>
        </w:rPr>
        <w:t>Zhumabayeva, G.; Ukhov, A.;</w:t>
      </w:r>
      <w:r>
        <w:rPr>
          <w:spacing w:val="40"/>
          <w:w w:val="105"/>
          <w:sz w:val="14"/>
        </w:rPr>
        <w:t xml:space="preserve"> </w:t>
      </w:r>
      <w:r>
        <w:rPr>
          <w:w w:val="105"/>
          <w:sz w:val="14"/>
        </w:rPr>
        <w:t>Fedorishin, D.; Gubankov, A.;</w:t>
      </w:r>
      <w:r>
        <w:rPr>
          <w:spacing w:val="40"/>
          <w:w w:val="105"/>
          <w:sz w:val="14"/>
        </w:rPr>
        <w:t xml:space="preserve"> </w:t>
      </w:r>
      <w:r>
        <w:rPr>
          <w:w w:val="105"/>
          <w:sz w:val="14"/>
        </w:rPr>
        <w:t>Tarikhov, F.; Yerkhan, O.; Irina, K.;</w:t>
      </w:r>
      <w:r>
        <w:rPr>
          <w:spacing w:val="40"/>
          <w:w w:val="105"/>
          <w:sz w:val="14"/>
        </w:rPr>
        <w:t xml:space="preserve"> </w:t>
      </w:r>
      <w:r>
        <w:rPr>
          <w:w w:val="105"/>
          <w:sz w:val="14"/>
        </w:rPr>
        <w:t>et</w:t>
      </w:r>
      <w:r>
        <w:rPr>
          <w:spacing w:val="-7"/>
          <w:w w:val="105"/>
          <w:sz w:val="14"/>
        </w:rPr>
        <w:t xml:space="preserve"> </w:t>
      </w:r>
      <w:r>
        <w:rPr>
          <w:w w:val="105"/>
          <w:sz w:val="14"/>
        </w:rPr>
        <w:t>al.</w:t>
      </w:r>
      <w:r>
        <w:rPr>
          <w:spacing w:val="-2"/>
          <w:w w:val="105"/>
          <w:sz w:val="14"/>
        </w:rPr>
        <w:t xml:space="preserve"> </w:t>
      </w:r>
      <w:r>
        <w:rPr>
          <w:w w:val="105"/>
          <w:sz w:val="14"/>
        </w:rPr>
        <w:t>Obtaining</w:t>
      </w:r>
      <w:r>
        <w:rPr>
          <w:spacing w:val="-7"/>
          <w:w w:val="105"/>
          <w:sz w:val="14"/>
        </w:rPr>
        <w:t xml:space="preserve"> </w:t>
      </w:r>
      <w:r>
        <w:rPr>
          <w:w w:val="105"/>
          <w:sz w:val="14"/>
        </w:rPr>
        <w:t>New</w:t>
      </w:r>
      <w:r>
        <w:rPr>
          <w:spacing w:val="-7"/>
          <w:w w:val="105"/>
          <w:sz w:val="14"/>
        </w:rPr>
        <w:t xml:space="preserve"> </w:t>
      </w:r>
      <w:r>
        <w:rPr>
          <w:w w:val="105"/>
          <w:sz w:val="14"/>
        </w:rPr>
        <w:t>Biocompatible</w:t>
      </w:r>
    </w:p>
    <w:p w14:paraId="6507DB3D" w14:textId="77777777" w:rsidR="003F32C2" w:rsidRDefault="009D0186">
      <w:pPr>
        <w:spacing w:before="98" w:line="295" w:lineRule="auto"/>
        <w:ind w:left="143" w:right="405"/>
        <w:jc w:val="both"/>
        <w:rPr>
          <w:sz w:val="18"/>
        </w:rPr>
      </w:pPr>
      <w:r>
        <w:br w:type="column"/>
      </w:r>
      <w:r>
        <w:rPr>
          <w:b/>
          <w:sz w:val="18"/>
        </w:rPr>
        <w:t xml:space="preserve">Abstract: </w:t>
      </w:r>
      <w:r>
        <w:rPr>
          <w:sz w:val="18"/>
        </w:rPr>
        <w:t xml:space="preserve">This study aimed to create new composite </w:t>
      </w:r>
      <w:r>
        <w:rPr>
          <w:sz w:val="18"/>
        </w:rPr>
        <w:t>materials based on diatomite—a non-organic</w:t>
      </w:r>
      <w:r>
        <w:rPr>
          <w:spacing w:val="40"/>
          <w:sz w:val="18"/>
        </w:rPr>
        <w:t xml:space="preserve"> </w:t>
      </w:r>
      <w:r>
        <w:rPr>
          <w:sz w:val="18"/>
        </w:rPr>
        <w:t>porous compound—through its surface modification with bioactive organic compounds, both syn-thetic and natural.</w:t>
      </w:r>
      <w:r>
        <w:rPr>
          <w:spacing w:val="28"/>
          <w:sz w:val="18"/>
        </w:rPr>
        <w:t xml:space="preserve"> </w:t>
      </w:r>
      <w:r>
        <w:rPr>
          <w:sz w:val="18"/>
        </w:rPr>
        <w:t>Chloramphenicol, tetrahydroxymethylglycoluril and betulin were used as modify-ing substances. Composi</w:t>
      </w:r>
      <w:r>
        <w:rPr>
          <w:sz w:val="18"/>
        </w:rPr>
        <w:t>te materials were obtained by covering the diatomite surface with bioactive</w:t>
      </w:r>
      <w:r>
        <w:rPr>
          <w:spacing w:val="40"/>
          <w:sz w:val="18"/>
        </w:rPr>
        <w:t xml:space="preserve"> </w:t>
      </w:r>
      <w:r>
        <w:rPr>
          <w:sz w:val="18"/>
        </w:rPr>
        <w:t>substance compounds as a solution and material dispersion in it. The materials were characterized by</w:t>
      </w:r>
      <w:r>
        <w:rPr>
          <w:spacing w:val="40"/>
          <w:sz w:val="18"/>
        </w:rPr>
        <w:t xml:space="preserve"> </w:t>
      </w:r>
      <w:r>
        <w:rPr>
          <w:sz w:val="18"/>
        </w:rPr>
        <w:t>IR spectroscopy, SEM and X-ray photoelectron spectroscopy. For the biocomposite</w:t>
      </w:r>
      <w:r>
        <w:rPr>
          <w:sz w:val="18"/>
        </w:rPr>
        <w:t>s, the hemolytic ef-fect, plasma proteins’ adsorption on the surface and the antibacterial activity of the obtained materials</w:t>
      </w:r>
      <w:r>
        <w:rPr>
          <w:spacing w:val="40"/>
          <w:sz w:val="18"/>
        </w:rPr>
        <w:t xml:space="preserve"> </w:t>
      </w:r>
      <w:r>
        <w:rPr>
          <w:sz w:val="18"/>
        </w:rPr>
        <w:t>were</w:t>
      </w:r>
      <w:r>
        <w:rPr>
          <w:spacing w:val="14"/>
          <w:sz w:val="18"/>
        </w:rPr>
        <w:t xml:space="preserve"> </w:t>
      </w:r>
      <w:r>
        <w:rPr>
          <w:sz w:val="18"/>
        </w:rPr>
        <w:t>studied.</w:t>
      </w:r>
      <w:r>
        <w:rPr>
          <w:spacing w:val="26"/>
          <w:sz w:val="18"/>
        </w:rPr>
        <w:t xml:space="preserve"> </w:t>
      </w:r>
      <w:r>
        <w:rPr>
          <w:sz w:val="18"/>
        </w:rPr>
        <w:t>Results</w:t>
      </w:r>
      <w:r>
        <w:rPr>
          <w:spacing w:val="15"/>
          <w:sz w:val="18"/>
        </w:rPr>
        <w:t xml:space="preserve"> </w:t>
      </w:r>
      <w:r>
        <w:rPr>
          <w:sz w:val="18"/>
        </w:rPr>
        <w:t>show</w:t>
      </w:r>
      <w:r>
        <w:rPr>
          <w:spacing w:val="14"/>
          <w:sz w:val="18"/>
        </w:rPr>
        <w:t xml:space="preserve"> </w:t>
      </w:r>
      <w:r>
        <w:rPr>
          <w:sz w:val="18"/>
        </w:rPr>
        <w:t>that</w:t>
      </w:r>
      <w:r>
        <w:rPr>
          <w:spacing w:val="14"/>
          <w:sz w:val="18"/>
        </w:rPr>
        <w:t xml:space="preserve"> </w:t>
      </w:r>
      <w:r>
        <w:rPr>
          <w:sz w:val="18"/>
        </w:rPr>
        <w:t>the</w:t>
      </w:r>
      <w:r>
        <w:rPr>
          <w:spacing w:val="15"/>
          <w:sz w:val="18"/>
        </w:rPr>
        <w:t xml:space="preserve"> </w:t>
      </w:r>
      <w:r>
        <w:rPr>
          <w:sz w:val="18"/>
        </w:rPr>
        <w:t>obtained</w:t>
      </w:r>
      <w:r>
        <w:rPr>
          <w:spacing w:val="14"/>
          <w:sz w:val="18"/>
        </w:rPr>
        <w:t xml:space="preserve"> </w:t>
      </w:r>
      <w:r>
        <w:rPr>
          <w:sz w:val="18"/>
        </w:rPr>
        <w:t>materials</w:t>
      </w:r>
      <w:r>
        <w:rPr>
          <w:spacing w:val="14"/>
          <w:sz w:val="18"/>
        </w:rPr>
        <w:t xml:space="preserve"> </w:t>
      </w:r>
      <w:r>
        <w:rPr>
          <w:sz w:val="18"/>
        </w:rPr>
        <w:t>are</w:t>
      </w:r>
      <w:r>
        <w:rPr>
          <w:spacing w:val="15"/>
          <w:sz w:val="18"/>
        </w:rPr>
        <w:t xml:space="preserve"> </w:t>
      </w:r>
      <w:r>
        <w:rPr>
          <w:sz w:val="18"/>
        </w:rPr>
        <w:t>promising</w:t>
      </w:r>
      <w:r>
        <w:rPr>
          <w:spacing w:val="14"/>
          <w:sz w:val="18"/>
        </w:rPr>
        <w:t xml:space="preserve"> </w:t>
      </w:r>
      <w:r>
        <w:rPr>
          <w:sz w:val="18"/>
        </w:rPr>
        <w:t>for</w:t>
      </w:r>
      <w:r>
        <w:rPr>
          <w:spacing w:val="14"/>
          <w:sz w:val="18"/>
        </w:rPr>
        <w:t xml:space="preserve"> </w:t>
      </w:r>
      <w:r>
        <w:rPr>
          <w:sz w:val="18"/>
        </w:rPr>
        <w:t>medicine</w:t>
      </w:r>
      <w:r>
        <w:rPr>
          <w:spacing w:val="15"/>
          <w:sz w:val="18"/>
        </w:rPr>
        <w:t xml:space="preserve"> </w:t>
      </w:r>
      <w:r>
        <w:rPr>
          <w:sz w:val="18"/>
        </w:rPr>
        <w:t>and</w:t>
      </w:r>
      <w:r>
        <w:rPr>
          <w:spacing w:val="14"/>
          <w:sz w:val="18"/>
        </w:rPr>
        <w:t xml:space="preserve"> </w:t>
      </w:r>
      <w:r>
        <w:rPr>
          <w:spacing w:val="-2"/>
          <w:sz w:val="18"/>
        </w:rPr>
        <w:t>agriculture.</w:t>
      </w:r>
    </w:p>
    <w:p w14:paraId="79729F21" w14:textId="77777777" w:rsidR="003F32C2" w:rsidRDefault="003F32C2">
      <w:pPr>
        <w:pStyle w:val="a3"/>
        <w:spacing w:before="27"/>
        <w:rPr>
          <w:sz w:val="18"/>
        </w:rPr>
      </w:pPr>
    </w:p>
    <w:p w14:paraId="3D4FB6D7" w14:textId="77777777" w:rsidR="003F32C2" w:rsidRDefault="009D0186">
      <w:pPr>
        <w:spacing w:line="295" w:lineRule="auto"/>
        <w:ind w:left="151" w:right="435"/>
        <w:jc w:val="both"/>
        <w:rPr>
          <w:sz w:val="18"/>
        </w:rPr>
      </w:pPr>
      <w:r>
        <w:rPr>
          <w:b/>
          <w:w w:val="105"/>
          <w:sz w:val="18"/>
        </w:rPr>
        <w:t xml:space="preserve">Keywords: </w:t>
      </w:r>
      <w:r>
        <w:rPr>
          <w:w w:val="105"/>
          <w:sz w:val="18"/>
        </w:rPr>
        <w:t xml:space="preserve">diatomite; </w:t>
      </w:r>
      <w:r>
        <w:rPr>
          <w:w w:val="105"/>
          <w:sz w:val="18"/>
        </w:rPr>
        <w:t>betulin; chloramphenicol; tetrahydroxymethylglycoluril; biocompatible materials; antibacterial activity</w:t>
      </w:r>
    </w:p>
    <w:p w14:paraId="362627B4" w14:textId="77777777" w:rsidR="003F32C2" w:rsidRDefault="003F32C2">
      <w:pPr>
        <w:spacing w:line="295" w:lineRule="auto"/>
        <w:jc w:val="both"/>
        <w:rPr>
          <w:sz w:val="18"/>
        </w:rPr>
        <w:sectPr w:rsidR="003F32C2">
          <w:type w:val="continuous"/>
          <w:pgSz w:w="11910" w:h="16840"/>
          <w:pgMar w:top="1540" w:right="282" w:bottom="280" w:left="566" w:header="0" w:footer="0" w:gutter="0"/>
          <w:cols w:num="2" w:space="720" w:equalWidth="0">
            <w:col w:w="2404" w:space="207"/>
            <w:col w:w="8451"/>
          </w:cols>
        </w:sectPr>
      </w:pPr>
    </w:p>
    <w:p w14:paraId="70CDF6CF" w14:textId="77777777" w:rsidR="003F32C2" w:rsidRDefault="009D0186">
      <w:pPr>
        <w:tabs>
          <w:tab w:val="left" w:pos="2761"/>
          <w:tab w:val="left" w:pos="10649"/>
        </w:tabs>
        <w:spacing w:before="3"/>
        <w:ind w:left="148"/>
        <w:rPr>
          <w:rFonts w:ascii="Times New Roman"/>
          <w:sz w:val="14"/>
        </w:rPr>
      </w:pPr>
      <w:r>
        <w:rPr>
          <w:w w:val="105"/>
          <w:sz w:val="14"/>
        </w:rPr>
        <w:t>Composite</w:t>
      </w:r>
      <w:r>
        <w:rPr>
          <w:spacing w:val="-4"/>
          <w:w w:val="105"/>
          <w:sz w:val="14"/>
        </w:rPr>
        <w:t xml:space="preserve"> </w:t>
      </w:r>
      <w:r>
        <w:rPr>
          <w:w w:val="105"/>
          <w:sz w:val="14"/>
        </w:rPr>
        <w:t>Materials</w:t>
      </w:r>
      <w:r>
        <w:rPr>
          <w:spacing w:val="-3"/>
          <w:w w:val="105"/>
          <w:sz w:val="14"/>
        </w:rPr>
        <w:t xml:space="preserve"> </w:t>
      </w:r>
      <w:r>
        <w:rPr>
          <w:spacing w:val="-4"/>
          <w:w w:val="105"/>
          <w:sz w:val="14"/>
        </w:rPr>
        <w:t>with</w:t>
      </w:r>
      <w:r>
        <w:rPr>
          <w:sz w:val="14"/>
        </w:rPr>
        <w:tab/>
      </w:r>
      <w:r>
        <w:rPr>
          <w:rFonts w:ascii="Times New Roman"/>
          <w:sz w:val="14"/>
          <w:u w:val="single"/>
        </w:rPr>
        <w:tab/>
      </w:r>
    </w:p>
    <w:p w14:paraId="28825BE9" w14:textId="77777777" w:rsidR="003F32C2" w:rsidRDefault="009D0186">
      <w:pPr>
        <w:spacing w:line="240" w:lineRule="atLeast"/>
        <w:ind w:left="148" w:right="8811" w:hanging="6"/>
        <w:rPr>
          <w:sz w:val="14"/>
        </w:rPr>
      </w:pPr>
      <w:r>
        <w:rPr>
          <w:w w:val="105"/>
          <w:sz w:val="14"/>
        </w:rPr>
        <w:t>Antibacterial</w:t>
      </w:r>
      <w:r>
        <w:rPr>
          <w:spacing w:val="-9"/>
          <w:w w:val="105"/>
          <w:sz w:val="14"/>
        </w:rPr>
        <w:t xml:space="preserve"> </w:t>
      </w:r>
      <w:r>
        <w:rPr>
          <w:w w:val="105"/>
          <w:sz w:val="14"/>
        </w:rPr>
        <w:t>Properties</w:t>
      </w:r>
      <w:r>
        <w:rPr>
          <w:spacing w:val="-8"/>
          <w:w w:val="105"/>
          <w:sz w:val="14"/>
        </w:rPr>
        <w:t xml:space="preserve"> </w:t>
      </w:r>
      <w:r>
        <w:rPr>
          <w:w w:val="105"/>
          <w:sz w:val="14"/>
        </w:rPr>
        <w:t>Based</w:t>
      </w:r>
      <w:r>
        <w:rPr>
          <w:spacing w:val="-8"/>
          <w:w w:val="105"/>
          <w:sz w:val="14"/>
        </w:rPr>
        <w:t xml:space="preserve"> </w:t>
      </w:r>
      <w:r>
        <w:rPr>
          <w:w w:val="105"/>
          <w:sz w:val="14"/>
        </w:rPr>
        <w:t>on</w:t>
      </w:r>
      <w:r>
        <w:rPr>
          <w:spacing w:val="40"/>
          <w:w w:val="105"/>
          <w:sz w:val="14"/>
        </w:rPr>
        <w:t xml:space="preserve"> </w:t>
      </w:r>
      <w:r>
        <w:rPr>
          <w:w w:val="105"/>
          <w:sz w:val="14"/>
        </w:rPr>
        <w:t>Diatomite</w:t>
      </w:r>
      <w:r>
        <w:rPr>
          <w:spacing w:val="-4"/>
          <w:w w:val="105"/>
          <w:sz w:val="14"/>
        </w:rPr>
        <w:t xml:space="preserve"> </w:t>
      </w:r>
      <w:r>
        <w:rPr>
          <w:w w:val="105"/>
          <w:sz w:val="14"/>
        </w:rPr>
        <w:t>and</w:t>
      </w:r>
      <w:r>
        <w:rPr>
          <w:spacing w:val="-4"/>
          <w:w w:val="105"/>
          <w:sz w:val="14"/>
        </w:rPr>
        <w:t xml:space="preserve"> </w:t>
      </w:r>
      <w:r>
        <w:rPr>
          <w:w w:val="105"/>
          <w:sz w:val="14"/>
        </w:rPr>
        <w:t>Biologically</w:t>
      </w:r>
      <w:r>
        <w:rPr>
          <w:spacing w:val="-4"/>
          <w:w w:val="105"/>
          <w:sz w:val="14"/>
        </w:rPr>
        <w:t xml:space="preserve"> </w:t>
      </w:r>
      <w:r>
        <w:rPr>
          <w:spacing w:val="-2"/>
          <w:w w:val="105"/>
          <w:sz w:val="14"/>
        </w:rPr>
        <w:t>Active</w:t>
      </w:r>
    </w:p>
    <w:p w14:paraId="2C0CC519" w14:textId="77777777" w:rsidR="003F32C2" w:rsidRDefault="003F32C2">
      <w:pPr>
        <w:spacing w:line="240" w:lineRule="atLeast"/>
        <w:rPr>
          <w:sz w:val="14"/>
        </w:rPr>
        <w:sectPr w:rsidR="003F32C2">
          <w:type w:val="continuous"/>
          <w:pgSz w:w="11910" w:h="16840"/>
          <w:pgMar w:top="1540" w:right="282" w:bottom="280" w:left="566" w:header="0" w:footer="0" w:gutter="0"/>
          <w:cols w:space="720"/>
        </w:sectPr>
      </w:pPr>
    </w:p>
    <w:p w14:paraId="00F2268E" w14:textId="77777777" w:rsidR="003F32C2" w:rsidRDefault="009D0186">
      <w:pPr>
        <w:spacing w:before="71" w:line="348" w:lineRule="auto"/>
        <w:ind w:left="148"/>
        <w:rPr>
          <w:sz w:val="14"/>
        </w:rPr>
      </w:pPr>
      <w:r>
        <w:rPr>
          <w:sz w:val="14"/>
        </w:rPr>
        <w:t>Compounds.</w:t>
      </w:r>
      <w:r>
        <w:rPr>
          <w:spacing w:val="-3"/>
          <w:sz w:val="14"/>
        </w:rPr>
        <w:t xml:space="preserve"> </w:t>
      </w:r>
      <w:r>
        <w:rPr>
          <w:i/>
          <w:sz w:val="14"/>
        </w:rPr>
        <w:t>Molecules</w:t>
      </w:r>
      <w:r>
        <w:rPr>
          <w:i/>
          <w:spacing w:val="-8"/>
          <w:sz w:val="14"/>
        </w:rPr>
        <w:t xml:space="preserve"> </w:t>
      </w:r>
      <w:r>
        <w:rPr>
          <w:b/>
          <w:sz w:val="14"/>
        </w:rPr>
        <w:t>2024</w:t>
      </w:r>
      <w:r>
        <w:rPr>
          <w:sz w:val="14"/>
        </w:rPr>
        <w:t>,</w:t>
      </w:r>
      <w:r>
        <w:rPr>
          <w:spacing w:val="-8"/>
          <w:sz w:val="14"/>
        </w:rPr>
        <w:t xml:space="preserve"> </w:t>
      </w:r>
      <w:r>
        <w:rPr>
          <w:i/>
          <w:sz w:val="14"/>
        </w:rPr>
        <w:t>29</w:t>
      </w:r>
      <w:r>
        <w:rPr>
          <w:sz w:val="14"/>
        </w:rPr>
        <w:t>,</w:t>
      </w:r>
      <w:r>
        <w:rPr>
          <w:spacing w:val="-8"/>
          <w:sz w:val="14"/>
        </w:rPr>
        <w:t xml:space="preserve"> </w:t>
      </w:r>
      <w:r>
        <w:rPr>
          <w:sz w:val="14"/>
        </w:rPr>
        <w:t>1608.</w:t>
      </w:r>
      <w:r>
        <w:rPr>
          <w:spacing w:val="40"/>
          <w:sz w:val="14"/>
        </w:rPr>
        <w:t xml:space="preserve"> </w:t>
      </w:r>
      <w:hyperlink r:id="rId573">
        <w:r w:rsidR="003F32C2">
          <w:rPr>
            <w:spacing w:val="-2"/>
            <w:sz w:val="14"/>
          </w:rPr>
          <w:t>https://doi.org/10.3390/</w:t>
        </w:r>
      </w:hyperlink>
      <w:r>
        <w:rPr>
          <w:spacing w:val="40"/>
          <w:sz w:val="14"/>
        </w:rPr>
        <w:t xml:space="preserve"> </w:t>
      </w:r>
      <w:hyperlink r:id="rId574">
        <w:r w:rsidR="003F32C2">
          <w:rPr>
            <w:spacing w:val="-2"/>
            <w:sz w:val="14"/>
          </w:rPr>
          <w:t>molecules29071608</w:t>
        </w:r>
      </w:hyperlink>
    </w:p>
    <w:p w14:paraId="64BDBA39" w14:textId="77777777" w:rsidR="003F32C2" w:rsidRDefault="009D0186">
      <w:pPr>
        <w:spacing w:before="122" w:line="348" w:lineRule="auto"/>
        <w:ind w:left="148" w:right="18"/>
        <w:rPr>
          <w:sz w:val="14"/>
        </w:rPr>
      </w:pPr>
      <w:r>
        <w:rPr>
          <w:w w:val="105"/>
          <w:sz w:val="14"/>
        </w:rPr>
        <w:t>Academic</w:t>
      </w:r>
      <w:r>
        <w:rPr>
          <w:spacing w:val="-6"/>
          <w:w w:val="105"/>
          <w:sz w:val="14"/>
        </w:rPr>
        <w:t xml:space="preserve"> </w:t>
      </w:r>
      <w:r>
        <w:rPr>
          <w:w w:val="105"/>
          <w:sz w:val="14"/>
        </w:rPr>
        <w:t>Editors: Giuseppe</w:t>
      </w:r>
      <w:r>
        <w:rPr>
          <w:spacing w:val="-6"/>
          <w:w w:val="105"/>
          <w:sz w:val="14"/>
        </w:rPr>
        <w:t xml:space="preserve"> </w:t>
      </w:r>
      <w:r>
        <w:rPr>
          <w:w w:val="105"/>
          <w:sz w:val="14"/>
        </w:rPr>
        <w:t>Cirillo</w:t>
      </w:r>
      <w:r>
        <w:rPr>
          <w:spacing w:val="40"/>
          <w:w w:val="105"/>
          <w:sz w:val="14"/>
        </w:rPr>
        <w:t xml:space="preserve"> </w:t>
      </w:r>
      <w:r>
        <w:rPr>
          <w:w w:val="105"/>
          <w:sz w:val="14"/>
        </w:rPr>
        <w:t>and Lin Lin</w:t>
      </w:r>
    </w:p>
    <w:p w14:paraId="5D9E1617" w14:textId="77777777" w:rsidR="003F32C2" w:rsidRDefault="009D0186">
      <w:pPr>
        <w:spacing w:before="140"/>
        <w:ind w:left="148"/>
        <w:rPr>
          <w:sz w:val="14"/>
        </w:rPr>
      </w:pPr>
      <w:r>
        <w:rPr>
          <w:sz w:val="14"/>
        </w:rPr>
        <w:t>Received:</w:t>
      </w:r>
      <w:r>
        <w:rPr>
          <w:spacing w:val="14"/>
          <w:sz w:val="14"/>
        </w:rPr>
        <w:t xml:space="preserve"> </w:t>
      </w:r>
      <w:r>
        <w:rPr>
          <w:sz w:val="14"/>
        </w:rPr>
        <w:t>16</w:t>
      </w:r>
      <w:r>
        <w:rPr>
          <w:spacing w:val="6"/>
          <w:sz w:val="14"/>
        </w:rPr>
        <w:t xml:space="preserve"> </w:t>
      </w:r>
      <w:r>
        <w:rPr>
          <w:sz w:val="14"/>
        </w:rPr>
        <w:t>February</w:t>
      </w:r>
      <w:r>
        <w:rPr>
          <w:spacing w:val="6"/>
          <w:sz w:val="14"/>
        </w:rPr>
        <w:t xml:space="preserve"> </w:t>
      </w:r>
      <w:r>
        <w:rPr>
          <w:spacing w:val="-4"/>
          <w:sz w:val="14"/>
        </w:rPr>
        <w:t>2024</w:t>
      </w:r>
    </w:p>
    <w:p w14:paraId="14C25F8D" w14:textId="77777777" w:rsidR="003F32C2" w:rsidRDefault="009D0186">
      <w:pPr>
        <w:spacing w:before="74"/>
        <w:ind w:left="148"/>
        <w:rPr>
          <w:sz w:val="14"/>
        </w:rPr>
      </w:pPr>
      <w:r>
        <w:rPr>
          <w:sz w:val="14"/>
        </w:rPr>
        <w:t>Revised:</w:t>
      </w:r>
      <w:r>
        <w:rPr>
          <w:spacing w:val="16"/>
          <w:sz w:val="14"/>
        </w:rPr>
        <w:t xml:space="preserve"> </w:t>
      </w:r>
      <w:r>
        <w:rPr>
          <w:sz w:val="14"/>
        </w:rPr>
        <w:t>24</w:t>
      </w:r>
      <w:r>
        <w:rPr>
          <w:spacing w:val="8"/>
          <w:sz w:val="14"/>
        </w:rPr>
        <w:t xml:space="preserve"> </w:t>
      </w:r>
      <w:r>
        <w:rPr>
          <w:sz w:val="14"/>
        </w:rPr>
        <w:t>March</w:t>
      </w:r>
      <w:r>
        <w:rPr>
          <w:spacing w:val="8"/>
          <w:sz w:val="14"/>
        </w:rPr>
        <w:t xml:space="preserve"> </w:t>
      </w:r>
      <w:r>
        <w:rPr>
          <w:spacing w:val="-4"/>
          <w:sz w:val="14"/>
        </w:rPr>
        <w:t>2024</w:t>
      </w:r>
    </w:p>
    <w:p w14:paraId="7FD86CF9" w14:textId="77777777" w:rsidR="003F32C2" w:rsidRDefault="009D0186">
      <w:pPr>
        <w:spacing w:before="75"/>
        <w:ind w:left="142"/>
        <w:rPr>
          <w:sz w:val="14"/>
        </w:rPr>
      </w:pPr>
      <w:r>
        <w:rPr>
          <w:sz w:val="14"/>
        </w:rPr>
        <w:t>Accepted:</w:t>
      </w:r>
      <w:r>
        <w:rPr>
          <w:spacing w:val="19"/>
          <w:sz w:val="14"/>
        </w:rPr>
        <w:t xml:space="preserve"> </w:t>
      </w:r>
      <w:r>
        <w:rPr>
          <w:sz w:val="14"/>
        </w:rPr>
        <w:t>28</w:t>
      </w:r>
      <w:r>
        <w:rPr>
          <w:spacing w:val="11"/>
          <w:sz w:val="14"/>
        </w:rPr>
        <w:t xml:space="preserve"> </w:t>
      </w:r>
      <w:r>
        <w:rPr>
          <w:sz w:val="14"/>
        </w:rPr>
        <w:t>March</w:t>
      </w:r>
      <w:r>
        <w:rPr>
          <w:spacing w:val="10"/>
          <w:sz w:val="14"/>
        </w:rPr>
        <w:t xml:space="preserve"> </w:t>
      </w:r>
      <w:r>
        <w:rPr>
          <w:spacing w:val="-4"/>
          <w:sz w:val="14"/>
        </w:rPr>
        <w:t>2024</w:t>
      </w:r>
    </w:p>
    <w:p w14:paraId="2CD99AF9" w14:textId="77777777" w:rsidR="003F32C2" w:rsidRDefault="009D0186">
      <w:pPr>
        <w:spacing w:before="74"/>
        <w:ind w:left="148"/>
        <w:rPr>
          <w:sz w:val="14"/>
        </w:rPr>
      </w:pPr>
      <w:r>
        <w:rPr>
          <w:sz w:val="14"/>
        </w:rPr>
        <w:t>Published:</w:t>
      </w:r>
      <w:r>
        <w:rPr>
          <w:spacing w:val="26"/>
          <w:sz w:val="14"/>
        </w:rPr>
        <w:t xml:space="preserve"> </w:t>
      </w:r>
      <w:r>
        <w:rPr>
          <w:sz w:val="14"/>
        </w:rPr>
        <w:t>3</w:t>
      </w:r>
      <w:r>
        <w:rPr>
          <w:spacing w:val="15"/>
          <w:sz w:val="14"/>
        </w:rPr>
        <w:t xml:space="preserve"> </w:t>
      </w:r>
      <w:r>
        <w:rPr>
          <w:sz w:val="14"/>
        </w:rPr>
        <w:t>April</w:t>
      </w:r>
      <w:r>
        <w:rPr>
          <w:spacing w:val="16"/>
          <w:sz w:val="14"/>
        </w:rPr>
        <w:t xml:space="preserve"> </w:t>
      </w:r>
      <w:r>
        <w:rPr>
          <w:spacing w:val="-4"/>
          <w:sz w:val="14"/>
        </w:rPr>
        <w:t>2024</w:t>
      </w:r>
    </w:p>
    <w:p w14:paraId="331B0884" w14:textId="77777777" w:rsidR="003F32C2" w:rsidRDefault="009D0186">
      <w:pPr>
        <w:pStyle w:val="a3"/>
        <w:spacing w:before="9"/>
      </w:pPr>
      <w:r>
        <w:rPr>
          <w:noProof/>
        </w:rPr>
        <w:drawing>
          <wp:anchor distT="0" distB="0" distL="0" distR="0" simplePos="0" relativeHeight="487619584" behindDoc="1" locked="0" layoutInCell="1" allowOverlap="1" wp14:anchorId="2E49FB5B" wp14:editId="673C99D6">
            <wp:simplePos x="0" y="0"/>
            <wp:positionH relativeFrom="page">
              <wp:posOffset>453593</wp:posOffset>
            </wp:positionH>
            <wp:positionV relativeFrom="paragraph">
              <wp:posOffset>170030</wp:posOffset>
            </wp:positionV>
            <wp:extent cx="725260" cy="253841"/>
            <wp:effectExtent l="0" t="0" r="0" b="0"/>
            <wp:wrapTopAndBottom/>
            <wp:docPr id="1247" name="Image 1247">
              <a:hlinkClick xmlns:a="http://schemas.openxmlformats.org/drawingml/2006/main" r:id="rId4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7" name="Image 1247">
                      <a:hlinkClick r:id="rId44"/>
                    </pic:cNvPr>
                    <pic:cNvPicPr/>
                  </pic:nvPicPr>
                  <pic:blipFill>
                    <a:blip r:embed="rId45" cstate="print"/>
                    <a:stretch>
                      <a:fillRect/>
                    </a:stretch>
                  </pic:blipFill>
                  <pic:spPr>
                    <a:xfrm>
                      <a:off x="0" y="0"/>
                      <a:ext cx="725260" cy="253841"/>
                    </a:xfrm>
                    <a:prstGeom prst="rect">
                      <a:avLst/>
                    </a:prstGeom>
                  </pic:spPr>
                </pic:pic>
              </a:graphicData>
            </a:graphic>
          </wp:anchor>
        </w:drawing>
      </w:r>
    </w:p>
    <w:p w14:paraId="2F22836D" w14:textId="77777777" w:rsidR="003F32C2" w:rsidRDefault="009D0186">
      <w:pPr>
        <w:spacing w:before="102" w:line="348" w:lineRule="auto"/>
        <w:ind w:left="142" w:firstLine="5"/>
        <w:rPr>
          <w:sz w:val="14"/>
        </w:rPr>
      </w:pPr>
      <w:r>
        <w:rPr>
          <w:b/>
          <w:w w:val="105"/>
          <w:sz w:val="14"/>
        </w:rPr>
        <w:t>Copyright:</w:t>
      </w:r>
      <w:r>
        <w:rPr>
          <w:b/>
          <w:spacing w:val="40"/>
          <w:w w:val="105"/>
          <w:sz w:val="14"/>
        </w:rPr>
        <w:t xml:space="preserve"> </w:t>
      </w:r>
      <w:r>
        <w:rPr>
          <w:w w:val="105"/>
          <w:sz w:val="14"/>
        </w:rPr>
        <w:t>©</w:t>
      </w:r>
      <w:r>
        <w:rPr>
          <w:spacing w:val="17"/>
          <w:w w:val="105"/>
          <w:sz w:val="14"/>
        </w:rPr>
        <w:t xml:space="preserve"> </w:t>
      </w:r>
      <w:r>
        <w:rPr>
          <w:w w:val="105"/>
          <w:sz w:val="14"/>
        </w:rPr>
        <w:t>2024</w:t>
      </w:r>
      <w:r>
        <w:rPr>
          <w:spacing w:val="17"/>
          <w:w w:val="105"/>
          <w:sz w:val="14"/>
        </w:rPr>
        <w:t xml:space="preserve"> </w:t>
      </w:r>
      <w:r>
        <w:rPr>
          <w:w w:val="105"/>
          <w:sz w:val="14"/>
        </w:rPr>
        <w:t>by</w:t>
      </w:r>
      <w:r>
        <w:rPr>
          <w:spacing w:val="17"/>
          <w:w w:val="105"/>
          <w:sz w:val="14"/>
        </w:rPr>
        <w:t xml:space="preserve"> </w:t>
      </w:r>
      <w:r>
        <w:rPr>
          <w:w w:val="105"/>
          <w:sz w:val="14"/>
        </w:rPr>
        <w:t>the</w:t>
      </w:r>
      <w:r>
        <w:rPr>
          <w:spacing w:val="17"/>
          <w:w w:val="105"/>
          <w:sz w:val="14"/>
        </w:rPr>
        <w:t xml:space="preserve"> </w:t>
      </w:r>
      <w:r>
        <w:rPr>
          <w:w w:val="105"/>
          <w:sz w:val="14"/>
        </w:rPr>
        <w:t>authors.</w:t>
      </w:r>
      <w:r>
        <w:rPr>
          <w:spacing w:val="40"/>
          <w:w w:val="105"/>
          <w:sz w:val="14"/>
        </w:rPr>
        <w:t xml:space="preserve"> </w:t>
      </w:r>
      <w:r>
        <w:rPr>
          <w:w w:val="105"/>
          <w:sz w:val="14"/>
        </w:rPr>
        <w:t>Licensee</w:t>
      </w:r>
      <w:r>
        <w:rPr>
          <w:spacing w:val="40"/>
          <w:w w:val="105"/>
          <w:sz w:val="14"/>
        </w:rPr>
        <w:t xml:space="preserve"> </w:t>
      </w:r>
      <w:r>
        <w:rPr>
          <w:w w:val="105"/>
          <w:sz w:val="14"/>
        </w:rPr>
        <w:t>MDPI,</w:t>
      </w:r>
      <w:r>
        <w:rPr>
          <w:spacing w:val="40"/>
          <w:w w:val="105"/>
          <w:sz w:val="14"/>
        </w:rPr>
        <w:t xml:space="preserve"> </w:t>
      </w:r>
      <w:r>
        <w:rPr>
          <w:w w:val="105"/>
          <w:sz w:val="14"/>
        </w:rPr>
        <w:t>Basel,</w:t>
      </w:r>
      <w:r>
        <w:rPr>
          <w:spacing w:val="40"/>
          <w:w w:val="105"/>
          <w:sz w:val="14"/>
        </w:rPr>
        <w:t xml:space="preserve"> </w:t>
      </w:r>
      <w:r>
        <w:rPr>
          <w:w w:val="105"/>
          <w:sz w:val="14"/>
        </w:rPr>
        <w:t>Switzerland.</w:t>
      </w:r>
      <w:r>
        <w:rPr>
          <w:spacing w:val="40"/>
          <w:w w:val="105"/>
          <w:sz w:val="14"/>
        </w:rPr>
        <w:t xml:space="preserve"> </w:t>
      </w:r>
      <w:r>
        <w:rPr>
          <w:w w:val="105"/>
          <w:sz w:val="14"/>
        </w:rPr>
        <w:t>This</w:t>
      </w:r>
      <w:r>
        <w:rPr>
          <w:spacing w:val="13"/>
          <w:w w:val="105"/>
          <w:sz w:val="14"/>
        </w:rPr>
        <w:t xml:space="preserve"> </w:t>
      </w:r>
      <w:r>
        <w:rPr>
          <w:w w:val="105"/>
          <w:sz w:val="14"/>
        </w:rPr>
        <w:t>article</w:t>
      </w:r>
      <w:r>
        <w:rPr>
          <w:spacing w:val="13"/>
          <w:w w:val="105"/>
          <w:sz w:val="14"/>
        </w:rPr>
        <w:t xml:space="preserve"> </w:t>
      </w:r>
      <w:r>
        <w:rPr>
          <w:w w:val="105"/>
          <w:sz w:val="14"/>
        </w:rPr>
        <w:t>is</w:t>
      </w:r>
      <w:r>
        <w:rPr>
          <w:spacing w:val="13"/>
          <w:w w:val="105"/>
          <w:sz w:val="14"/>
        </w:rPr>
        <w:t xml:space="preserve"> </w:t>
      </w:r>
      <w:r>
        <w:rPr>
          <w:w w:val="105"/>
          <w:sz w:val="14"/>
        </w:rPr>
        <w:t>an</w:t>
      </w:r>
      <w:r>
        <w:rPr>
          <w:spacing w:val="13"/>
          <w:w w:val="105"/>
          <w:sz w:val="14"/>
        </w:rPr>
        <w:t xml:space="preserve"> </w:t>
      </w:r>
      <w:r>
        <w:rPr>
          <w:w w:val="105"/>
          <w:sz w:val="14"/>
        </w:rPr>
        <w:t>open</w:t>
      </w:r>
      <w:r>
        <w:rPr>
          <w:spacing w:val="13"/>
          <w:w w:val="105"/>
          <w:sz w:val="14"/>
        </w:rPr>
        <w:t xml:space="preserve"> </w:t>
      </w:r>
      <w:r>
        <w:rPr>
          <w:w w:val="105"/>
          <w:sz w:val="14"/>
        </w:rPr>
        <w:t>access</w:t>
      </w:r>
      <w:r>
        <w:rPr>
          <w:spacing w:val="13"/>
          <w:w w:val="105"/>
          <w:sz w:val="14"/>
        </w:rPr>
        <w:t xml:space="preserve"> </w:t>
      </w:r>
      <w:r>
        <w:rPr>
          <w:w w:val="105"/>
          <w:sz w:val="14"/>
        </w:rPr>
        <w:t>article</w:t>
      </w:r>
      <w:r>
        <w:rPr>
          <w:spacing w:val="40"/>
          <w:w w:val="105"/>
          <w:sz w:val="14"/>
        </w:rPr>
        <w:t xml:space="preserve"> </w:t>
      </w:r>
      <w:r>
        <w:rPr>
          <w:w w:val="105"/>
          <w:sz w:val="14"/>
        </w:rPr>
        <w:t>distributed</w:t>
      </w:r>
      <w:r>
        <w:rPr>
          <w:spacing w:val="76"/>
          <w:w w:val="105"/>
          <w:sz w:val="14"/>
        </w:rPr>
        <w:t xml:space="preserve"> </w:t>
      </w:r>
      <w:r>
        <w:rPr>
          <w:w w:val="105"/>
          <w:sz w:val="14"/>
        </w:rPr>
        <w:t>under</w:t>
      </w:r>
      <w:r>
        <w:rPr>
          <w:spacing w:val="76"/>
          <w:w w:val="105"/>
          <w:sz w:val="14"/>
        </w:rPr>
        <w:t xml:space="preserve"> </w:t>
      </w:r>
      <w:r>
        <w:rPr>
          <w:w w:val="105"/>
          <w:sz w:val="14"/>
        </w:rPr>
        <w:t>the</w:t>
      </w:r>
      <w:r>
        <w:rPr>
          <w:spacing w:val="76"/>
          <w:w w:val="105"/>
          <w:sz w:val="14"/>
        </w:rPr>
        <w:t xml:space="preserve"> </w:t>
      </w:r>
      <w:r>
        <w:rPr>
          <w:w w:val="105"/>
          <w:sz w:val="14"/>
        </w:rPr>
        <w:t>terms</w:t>
      </w:r>
      <w:r>
        <w:rPr>
          <w:spacing w:val="76"/>
          <w:w w:val="105"/>
          <w:sz w:val="14"/>
        </w:rPr>
        <w:t xml:space="preserve"> </w:t>
      </w:r>
      <w:r>
        <w:rPr>
          <w:w w:val="105"/>
          <w:sz w:val="14"/>
        </w:rPr>
        <w:t>and</w:t>
      </w:r>
      <w:r>
        <w:rPr>
          <w:spacing w:val="40"/>
          <w:w w:val="105"/>
          <w:sz w:val="14"/>
        </w:rPr>
        <w:t xml:space="preserve"> </w:t>
      </w:r>
      <w:r>
        <w:rPr>
          <w:w w:val="105"/>
          <w:sz w:val="14"/>
        </w:rPr>
        <w:t>conditions of the Creative Commons</w:t>
      </w:r>
      <w:r>
        <w:rPr>
          <w:spacing w:val="40"/>
          <w:w w:val="105"/>
          <w:sz w:val="14"/>
        </w:rPr>
        <w:t xml:space="preserve"> </w:t>
      </w:r>
      <w:r>
        <w:rPr>
          <w:w w:val="105"/>
          <w:sz w:val="14"/>
        </w:rPr>
        <w:t>Attribution (CC BY) license (</w:t>
      </w:r>
      <w:hyperlink r:id="rId575">
        <w:r w:rsidR="003F32C2">
          <w:rPr>
            <w:w w:val="105"/>
            <w:sz w:val="14"/>
          </w:rPr>
          <w:t>https://</w:t>
        </w:r>
      </w:hyperlink>
      <w:r>
        <w:rPr>
          <w:spacing w:val="40"/>
          <w:w w:val="105"/>
          <w:sz w:val="14"/>
        </w:rPr>
        <w:t xml:space="preserve"> </w:t>
      </w:r>
      <w:hyperlink r:id="rId576">
        <w:r w:rsidR="003F32C2">
          <w:rPr>
            <w:spacing w:val="-2"/>
            <w:w w:val="105"/>
            <w:sz w:val="14"/>
          </w:rPr>
          <w:t>creativecommons.org/licenses/by/</w:t>
        </w:r>
      </w:hyperlink>
      <w:r>
        <w:rPr>
          <w:spacing w:val="40"/>
          <w:w w:val="105"/>
          <w:sz w:val="14"/>
        </w:rPr>
        <w:t xml:space="preserve"> </w:t>
      </w:r>
      <w:r>
        <w:rPr>
          <w:spacing w:val="-2"/>
          <w:w w:val="105"/>
          <w:sz w:val="14"/>
        </w:rPr>
        <w:t>4.0/).</w:t>
      </w:r>
    </w:p>
    <w:p w14:paraId="5A18AD69" w14:textId="77777777" w:rsidR="003F32C2" w:rsidRDefault="009D0186">
      <w:pPr>
        <w:pStyle w:val="6"/>
        <w:numPr>
          <w:ilvl w:val="0"/>
          <w:numId w:val="5"/>
        </w:numPr>
        <w:tabs>
          <w:tab w:val="left" w:pos="352"/>
        </w:tabs>
        <w:spacing w:line="203" w:lineRule="exact"/>
        <w:ind w:left="352" w:hanging="210"/>
        <w:jc w:val="both"/>
      </w:pPr>
      <w:r>
        <w:rPr>
          <w:b w:val="0"/>
        </w:rPr>
        <w:br w:type="column"/>
      </w:r>
      <w:r>
        <w:rPr>
          <w:spacing w:val="-2"/>
        </w:rPr>
        <w:t>Introduction</w:t>
      </w:r>
    </w:p>
    <w:p w14:paraId="7FC1738D" w14:textId="77777777" w:rsidR="003F32C2" w:rsidRDefault="009D0186">
      <w:pPr>
        <w:pStyle w:val="a3"/>
        <w:spacing w:before="76" w:line="256" w:lineRule="auto"/>
        <w:ind w:left="142" w:right="435" w:firstLine="423"/>
        <w:jc w:val="both"/>
      </w:pPr>
      <w:r>
        <w:t>In</w:t>
      </w:r>
      <w:r>
        <w:rPr>
          <w:spacing w:val="-5"/>
        </w:rPr>
        <w:t xml:space="preserve"> </w:t>
      </w:r>
      <w:r>
        <w:t>the</w:t>
      </w:r>
      <w:r>
        <w:rPr>
          <w:spacing w:val="-5"/>
        </w:rPr>
        <w:t xml:space="preserve"> </w:t>
      </w:r>
      <w:r>
        <w:t>modern</w:t>
      </w:r>
      <w:r>
        <w:rPr>
          <w:spacing w:val="-5"/>
        </w:rPr>
        <w:t xml:space="preserve"> </w:t>
      </w:r>
      <w:r>
        <w:t>era</w:t>
      </w:r>
      <w:r>
        <w:rPr>
          <w:spacing w:val="-5"/>
        </w:rPr>
        <w:t xml:space="preserve"> </w:t>
      </w:r>
      <w:r>
        <w:t>of</w:t>
      </w:r>
      <w:r>
        <w:rPr>
          <w:spacing w:val="-5"/>
        </w:rPr>
        <w:t xml:space="preserve"> </w:t>
      </w:r>
      <w:r>
        <w:t>personalized</w:t>
      </w:r>
      <w:r>
        <w:rPr>
          <w:spacing w:val="-5"/>
        </w:rPr>
        <w:t xml:space="preserve"> </w:t>
      </w:r>
      <w:r>
        <w:t>medicine,</w:t>
      </w:r>
      <w:r>
        <w:rPr>
          <w:spacing w:val="-5"/>
        </w:rPr>
        <w:t xml:space="preserve"> </w:t>
      </w:r>
      <w:r>
        <w:t>implant</w:t>
      </w:r>
      <w:r>
        <w:rPr>
          <w:spacing w:val="-5"/>
        </w:rPr>
        <w:t xml:space="preserve"> </w:t>
      </w:r>
      <w:r>
        <w:t>material</w:t>
      </w:r>
      <w:r>
        <w:rPr>
          <w:spacing w:val="-5"/>
        </w:rPr>
        <w:t xml:space="preserve"> </w:t>
      </w:r>
      <w:r>
        <w:t>development</w:t>
      </w:r>
      <w:r>
        <w:rPr>
          <w:spacing w:val="-5"/>
        </w:rPr>
        <w:t xml:space="preserve"> </w:t>
      </w:r>
      <w:r>
        <w:t>has</w:t>
      </w:r>
      <w:r>
        <w:rPr>
          <w:spacing w:val="-5"/>
        </w:rPr>
        <w:t xml:space="preserve"> </w:t>
      </w:r>
      <w:r>
        <w:t>become an</w:t>
      </w:r>
      <w:r>
        <w:rPr>
          <w:spacing w:val="-12"/>
        </w:rPr>
        <w:t xml:space="preserve"> </w:t>
      </w:r>
      <w:r>
        <w:t>important</w:t>
      </w:r>
      <w:r>
        <w:rPr>
          <w:spacing w:val="-11"/>
        </w:rPr>
        <w:t xml:space="preserve"> </w:t>
      </w:r>
      <w:r>
        <w:t>issue</w:t>
      </w:r>
      <w:r>
        <w:rPr>
          <w:spacing w:val="-11"/>
        </w:rPr>
        <w:t xml:space="preserve"> </w:t>
      </w:r>
      <w:r>
        <w:t>which</w:t>
      </w:r>
      <w:r>
        <w:rPr>
          <w:spacing w:val="-11"/>
        </w:rPr>
        <w:t xml:space="preserve"> </w:t>
      </w:r>
      <w:r>
        <w:t>requires</w:t>
      </w:r>
      <w:r>
        <w:rPr>
          <w:spacing w:val="-11"/>
        </w:rPr>
        <w:t xml:space="preserve"> </w:t>
      </w:r>
      <w:r>
        <w:t>defining</w:t>
      </w:r>
      <w:r>
        <w:rPr>
          <w:spacing w:val="-11"/>
        </w:rPr>
        <w:t xml:space="preserve"> </w:t>
      </w:r>
      <w:r>
        <w:t>the</w:t>
      </w:r>
      <w:r>
        <w:rPr>
          <w:spacing w:val="-11"/>
        </w:rPr>
        <w:t xml:space="preserve"> </w:t>
      </w:r>
      <w:r>
        <w:t>specific</w:t>
      </w:r>
      <w:r>
        <w:rPr>
          <w:spacing w:val="-11"/>
        </w:rPr>
        <w:t xml:space="preserve"> </w:t>
      </w:r>
      <w:r>
        <w:t>balance</w:t>
      </w:r>
      <w:r>
        <w:rPr>
          <w:spacing w:val="-11"/>
        </w:rPr>
        <w:t xml:space="preserve"> </w:t>
      </w:r>
      <w:r>
        <w:t>of</w:t>
      </w:r>
      <w:r>
        <w:rPr>
          <w:spacing w:val="-11"/>
        </w:rPr>
        <w:t xml:space="preserve"> </w:t>
      </w:r>
      <w:r>
        <w:t>multiple</w:t>
      </w:r>
      <w:r>
        <w:rPr>
          <w:spacing w:val="-11"/>
        </w:rPr>
        <w:t xml:space="preserve"> </w:t>
      </w:r>
      <w:r>
        <w:t>parameters.</w:t>
      </w:r>
      <w:r>
        <w:rPr>
          <w:spacing w:val="-11"/>
        </w:rPr>
        <w:t xml:space="preserve"> </w:t>
      </w:r>
      <w:r>
        <w:t>These include</w:t>
      </w:r>
      <w:r>
        <w:rPr>
          <w:spacing w:val="-3"/>
        </w:rPr>
        <w:t xml:space="preserve"> </w:t>
      </w:r>
      <w:r>
        <w:t>composition,</w:t>
      </w:r>
      <w:r>
        <w:rPr>
          <w:spacing w:val="-3"/>
        </w:rPr>
        <w:t xml:space="preserve"> </w:t>
      </w:r>
      <w:r>
        <w:t>shape,</w:t>
      </w:r>
      <w:r>
        <w:rPr>
          <w:spacing w:val="-3"/>
        </w:rPr>
        <w:t xml:space="preserve"> </w:t>
      </w:r>
      <w:r>
        <w:t>structure,</w:t>
      </w:r>
      <w:r>
        <w:rPr>
          <w:spacing w:val="-3"/>
        </w:rPr>
        <w:t xml:space="preserve"> </w:t>
      </w:r>
      <w:r>
        <w:t>mechanical</w:t>
      </w:r>
      <w:r>
        <w:rPr>
          <w:spacing w:val="-3"/>
        </w:rPr>
        <w:t xml:space="preserve"> </w:t>
      </w:r>
      <w:r>
        <w:t>properties,</w:t>
      </w:r>
      <w:r>
        <w:rPr>
          <w:spacing w:val="-3"/>
        </w:rPr>
        <w:t xml:space="preserve"> </w:t>
      </w:r>
      <w:r>
        <w:t>biocompatibility,</w:t>
      </w:r>
      <w:r>
        <w:rPr>
          <w:spacing w:val="-3"/>
        </w:rPr>
        <w:t xml:space="preserve"> </w:t>
      </w:r>
      <w:r>
        <w:t>the</w:t>
      </w:r>
      <w:r>
        <w:rPr>
          <w:spacing w:val="-3"/>
        </w:rPr>
        <w:t xml:space="preserve"> </w:t>
      </w:r>
      <w:r>
        <w:t>ability</w:t>
      </w:r>
      <w:r>
        <w:rPr>
          <w:spacing w:val="-3"/>
        </w:rPr>
        <w:t xml:space="preserve"> </w:t>
      </w:r>
      <w:r>
        <w:t xml:space="preserve">to </w:t>
      </w:r>
      <w:r>
        <w:rPr>
          <w:spacing w:val="-4"/>
          <w:w w:val="105"/>
        </w:rPr>
        <w:t>stimulate angiogenesis or bone formation, and antimicrobial activity.</w:t>
      </w:r>
      <w:r>
        <w:rPr>
          <w:spacing w:val="11"/>
          <w:w w:val="105"/>
        </w:rPr>
        <w:t xml:space="preserve"> </w:t>
      </w:r>
      <w:r>
        <w:rPr>
          <w:spacing w:val="-4"/>
          <w:w w:val="105"/>
        </w:rPr>
        <w:t>In implants or wound treatment</w:t>
      </w:r>
      <w:r>
        <w:rPr>
          <w:spacing w:val="-8"/>
          <w:w w:val="105"/>
        </w:rPr>
        <w:t xml:space="preserve"> </w:t>
      </w:r>
      <w:r>
        <w:rPr>
          <w:spacing w:val="-4"/>
          <w:w w:val="105"/>
        </w:rPr>
        <w:t>materials,</w:t>
      </w:r>
      <w:r>
        <w:rPr>
          <w:spacing w:val="-7"/>
          <w:w w:val="105"/>
        </w:rPr>
        <w:t xml:space="preserve"> </w:t>
      </w:r>
      <w:r>
        <w:rPr>
          <w:spacing w:val="-4"/>
          <w:w w:val="105"/>
        </w:rPr>
        <w:t>all</w:t>
      </w:r>
      <w:r>
        <w:rPr>
          <w:spacing w:val="-8"/>
          <w:w w:val="105"/>
        </w:rPr>
        <w:t xml:space="preserve"> </w:t>
      </w:r>
      <w:r>
        <w:rPr>
          <w:spacing w:val="-4"/>
          <w:w w:val="105"/>
        </w:rPr>
        <w:t>these</w:t>
      </w:r>
      <w:r>
        <w:rPr>
          <w:spacing w:val="-7"/>
          <w:w w:val="105"/>
        </w:rPr>
        <w:t xml:space="preserve"> </w:t>
      </w:r>
      <w:r>
        <w:rPr>
          <w:spacing w:val="-4"/>
          <w:w w:val="105"/>
        </w:rPr>
        <w:t>factors</w:t>
      </w:r>
      <w:r>
        <w:rPr>
          <w:spacing w:val="-8"/>
          <w:w w:val="105"/>
        </w:rPr>
        <w:t xml:space="preserve"> </w:t>
      </w:r>
      <w:r>
        <w:rPr>
          <w:spacing w:val="-4"/>
          <w:w w:val="105"/>
        </w:rPr>
        <w:t>define</w:t>
      </w:r>
      <w:r>
        <w:rPr>
          <w:spacing w:val="-7"/>
          <w:w w:val="105"/>
        </w:rPr>
        <w:t xml:space="preserve"> </w:t>
      </w:r>
      <w:r>
        <w:rPr>
          <w:spacing w:val="-4"/>
          <w:w w:val="105"/>
        </w:rPr>
        <w:t>the</w:t>
      </w:r>
      <w:r>
        <w:rPr>
          <w:spacing w:val="-8"/>
          <w:w w:val="105"/>
        </w:rPr>
        <w:t xml:space="preserve"> </w:t>
      </w:r>
      <w:r>
        <w:rPr>
          <w:spacing w:val="-4"/>
          <w:w w:val="105"/>
        </w:rPr>
        <w:t>material</w:t>
      </w:r>
      <w:r>
        <w:rPr>
          <w:spacing w:val="-7"/>
          <w:w w:val="105"/>
        </w:rPr>
        <w:t xml:space="preserve"> </w:t>
      </w:r>
      <w:r>
        <w:rPr>
          <w:spacing w:val="-4"/>
          <w:w w:val="105"/>
        </w:rPr>
        <w:t>ability</w:t>
      </w:r>
      <w:r>
        <w:rPr>
          <w:spacing w:val="-8"/>
          <w:w w:val="105"/>
        </w:rPr>
        <w:t xml:space="preserve"> </w:t>
      </w:r>
      <w:r>
        <w:rPr>
          <w:spacing w:val="-4"/>
          <w:w w:val="105"/>
        </w:rPr>
        <w:t>to</w:t>
      </w:r>
      <w:r>
        <w:rPr>
          <w:spacing w:val="-7"/>
          <w:w w:val="105"/>
        </w:rPr>
        <w:t xml:space="preserve"> </w:t>
      </w:r>
      <w:r>
        <w:rPr>
          <w:spacing w:val="-4"/>
          <w:w w:val="105"/>
        </w:rPr>
        <w:t>interact</w:t>
      </w:r>
      <w:r>
        <w:rPr>
          <w:spacing w:val="-8"/>
          <w:w w:val="105"/>
        </w:rPr>
        <w:t xml:space="preserve"> </w:t>
      </w:r>
      <w:r>
        <w:rPr>
          <w:spacing w:val="-4"/>
          <w:w w:val="105"/>
        </w:rPr>
        <w:t>with</w:t>
      </w:r>
      <w:r>
        <w:rPr>
          <w:spacing w:val="-7"/>
          <w:w w:val="105"/>
        </w:rPr>
        <w:t xml:space="preserve"> </w:t>
      </w:r>
      <w:r>
        <w:rPr>
          <w:spacing w:val="-4"/>
          <w:w w:val="105"/>
        </w:rPr>
        <w:t xml:space="preserve">surrounding </w:t>
      </w:r>
      <w:r>
        <w:rPr>
          <w:spacing w:val="-2"/>
          <w:w w:val="105"/>
        </w:rPr>
        <w:t>tissue.</w:t>
      </w:r>
      <w:r>
        <w:rPr>
          <w:spacing w:val="4"/>
          <w:w w:val="105"/>
        </w:rPr>
        <w:t xml:space="preserve"> </w:t>
      </w:r>
      <w:r>
        <w:rPr>
          <w:spacing w:val="-2"/>
          <w:w w:val="105"/>
        </w:rPr>
        <w:t>Efficiently</w:t>
      </w:r>
      <w:r>
        <w:rPr>
          <w:spacing w:val="-7"/>
          <w:w w:val="105"/>
        </w:rPr>
        <w:t xml:space="preserve"> </w:t>
      </w:r>
      <w:r>
        <w:rPr>
          <w:spacing w:val="-2"/>
          <w:w w:val="105"/>
        </w:rPr>
        <w:t>used</w:t>
      </w:r>
      <w:r>
        <w:rPr>
          <w:spacing w:val="-6"/>
          <w:w w:val="105"/>
        </w:rPr>
        <w:t xml:space="preserve"> </w:t>
      </w:r>
      <w:r>
        <w:rPr>
          <w:spacing w:val="-2"/>
          <w:w w:val="105"/>
        </w:rPr>
        <w:t>bioactive</w:t>
      </w:r>
      <w:r>
        <w:rPr>
          <w:spacing w:val="-7"/>
          <w:w w:val="105"/>
        </w:rPr>
        <w:t xml:space="preserve"> </w:t>
      </w:r>
      <w:r>
        <w:rPr>
          <w:spacing w:val="-2"/>
          <w:w w:val="105"/>
        </w:rPr>
        <w:t>m</w:t>
      </w:r>
      <w:r>
        <w:rPr>
          <w:spacing w:val="-2"/>
          <w:w w:val="105"/>
        </w:rPr>
        <w:t>aterials</w:t>
      </w:r>
      <w:r>
        <w:rPr>
          <w:spacing w:val="-7"/>
          <w:w w:val="105"/>
        </w:rPr>
        <w:t xml:space="preserve"> </w:t>
      </w:r>
      <w:r>
        <w:rPr>
          <w:spacing w:val="-2"/>
          <w:w w:val="105"/>
        </w:rPr>
        <w:t>can</w:t>
      </w:r>
      <w:r>
        <w:rPr>
          <w:spacing w:val="-7"/>
          <w:w w:val="105"/>
        </w:rPr>
        <w:t xml:space="preserve"> </w:t>
      </w:r>
      <w:r>
        <w:rPr>
          <w:spacing w:val="-2"/>
          <w:w w:val="105"/>
        </w:rPr>
        <w:t>serve</w:t>
      </w:r>
      <w:r>
        <w:rPr>
          <w:spacing w:val="-6"/>
          <w:w w:val="105"/>
        </w:rPr>
        <w:t xml:space="preserve"> </w:t>
      </w:r>
      <w:r>
        <w:rPr>
          <w:spacing w:val="-2"/>
          <w:w w:val="105"/>
        </w:rPr>
        <w:t>as</w:t>
      </w:r>
      <w:r>
        <w:rPr>
          <w:spacing w:val="-7"/>
          <w:w w:val="105"/>
        </w:rPr>
        <w:t xml:space="preserve"> </w:t>
      </w:r>
      <w:r>
        <w:rPr>
          <w:spacing w:val="-2"/>
          <w:w w:val="105"/>
        </w:rPr>
        <w:t>a</w:t>
      </w:r>
      <w:r>
        <w:rPr>
          <w:spacing w:val="-7"/>
          <w:w w:val="105"/>
        </w:rPr>
        <w:t xml:space="preserve"> </w:t>
      </w:r>
      <w:r>
        <w:rPr>
          <w:spacing w:val="-2"/>
          <w:w w:val="105"/>
        </w:rPr>
        <w:t>frame</w:t>
      </w:r>
      <w:r>
        <w:rPr>
          <w:spacing w:val="-7"/>
          <w:w w:val="105"/>
        </w:rPr>
        <w:t xml:space="preserve"> </w:t>
      </w:r>
      <w:r>
        <w:rPr>
          <w:spacing w:val="-2"/>
          <w:w w:val="105"/>
        </w:rPr>
        <w:t>for</w:t>
      </w:r>
      <w:r>
        <w:rPr>
          <w:spacing w:val="-7"/>
          <w:w w:val="105"/>
        </w:rPr>
        <w:t xml:space="preserve"> </w:t>
      </w:r>
      <w:r>
        <w:rPr>
          <w:spacing w:val="-2"/>
          <w:w w:val="105"/>
        </w:rPr>
        <w:t>new</w:t>
      </w:r>
      <w:r>
        <w:rPr>
          <w:spacing w:val="-6"/>
          <w:w w:val="105"/>
        </w:rPr>
        <w:t xml:space="preserve"> </w:t>
      </w:r>
      <w:r>
        <w:rPr>
          <w:spacing w:val="-2"/>
          <w:w w:val="105"/>
        </w:rPr>
        <w:t>tissue</w:t>
      </w:r>
      <w:r>
        <w:rPr>
          <w:spacing w:val="-7"/>
          <w:w w:val="105"/>
        </w:rPr>
        <w:t xml:space="preserve"> </w:t>
      </w:r>
      <w:r>
        <w:rPr>
          <w:spacing w:val="-2"/>
          <w:w w:val="105"/>
        </w:rPr>
        <w:t>growth</w:t>
      </w:r>
      <w:r>
        <w:rPr>
          <w:spacing w:val="-7"/>
          <w:w w:val="105"/>
        </w:rPr>
        <w:t xml:space="preserve"> </w:t>
      </w:r>
      <w:r>
        <w:rPr>
          <w:spacing w:val="-2"/>
          <w:w w:val="105"/>
        </w:rPr>
        <w:t>[</w:t>
      </w:r>
      <w:hyperlink w:anchor="_bookmark182" w:history="1">
        <w:r w:rsidR="003F32C2">
          <w:rPr>
            <w:color w:val="0774B7"/>
            <w:spacing w:val="-2"/>
            <w:w w:val="105"/>
          </w:rPr>
          <w:t>1</w:t>
        </w:r>
      </w:hyperlink>
      <w:r>
        <w:rPr>
          <w:spacing w:val="-2"/>
          <w:w w:val="105"/>
        </w:rPr>
        <w:t>].</w:t>
      </w:r>
    </w:p>
    <w:p w14:paraId="3B7AE355" w14:textId="77777777" w:rsidR="003F32C2" w:rsidRDefault="009D0186">
      <w:pPr>
        <w:pStyle w:val="a3"/>
        <w:spacing w:before="1" w:line="256" w:lineRule="auto"/>
        <w:ind w:left="142" w:right="427" w:firstLine="425"/>
        <w:jc w:val="both"/>
      </w:pPr>
      <w:r>
        <w:t>On the other hand, while developing materials interacting with the milieu interieur, it</w:t>
      </w:r>
      <w:r>
        <w:rPr>
          <w:spacing w:val="40"/>
        </w:rPr>
        <w:t xml:space="preserve"> </w:t>
      </w:r>
      <w:r>
        <w:t xml:space="preserve">is highly important to minimize their toxicity for body cells and </w:t>
      </w:r>
      <w:r>
        <w:t>tissues. However, many substances with required antibacterial properties are too toxic for the milieu interieur, and high antibacterial activity goes hand in hand with low biocompatibility. Due to this, the creation of materials combining both antibacteria</w:t>
      </w:r>
      <w:r>
        <w:t>l properties and high biocompatibility is a difficult but important objective.</w:t>
      </w:r>
    </w:p>
    <w:p w14:paraId="746FF823" w14:textId="77777777" w:rsidR="003F32C2" w:rsidRDefault="009D0186">
      <w:pPr>
        <w:pStyle w:val="a3"/>
        <w:spacing w:before="1" w:line="256" w:lineRule="auto"/>
        <w:ind w:left="142" w:right="435" w:firstLine="425"/>
        <w:jc w:val="both"/>
      </w:pPr>
      <w:r>
        <w:t>Hemocompatibility is one of the important aspects of biocompatibility.</w:t>
      </w:r>
      <w:r>
        <w:rPr>
          <w:spacing w:val="40"/>
        </w:rPr>
        <w:t xml:space="preserve"> </w:t>
      </w:r>
      <w:r>
        <w:t>It includes thromboresistance—a biomaterial’s ability to prevent biomaterial thromb formation.</w:t>
      </w:r>
      <w:r>
        <w:rPr>
          <w:spacing w:val="33"/>
        </w:rPr>
        <w:t xml:space="preserve"> </w:t>
      </w:r>
      <w:r>
        <w:t>This</w:t>
      </w:r>
      <w:r>
        <w:rPr>
          <w:spacing w:val="40"/>
        </w:rPr>
        <w:t xml:space="preserve"> </w:t>
      </w:r>
      <w:r>
        <w:t>is a k</w:t>
      </w:r>
      <w:r>
        <w:t>ey feature of biocompatibility since foreign material interaction with blood may lead</w:t>
      </w:r>
      <w:r>
        <w:rPr>
          <w:spacing w:val="80"/>
        </w:rPr>
        <w:t xml:space="preserve"> </w:t>
      </w:r>
      <w:r>
        <w:t>to coagulation or thromb formation. Hemocompatibility implies that the material does not negatively</w:t>
      </w:r>
      <w:r>
        <w:rPr>
          <w:spacing w:val="40"/>
        </w:rPr>
        <w:t xml:space="preserve"> </w:t>
      </w:r>
      <w:r>
        <w:t>affect</w:t>
      </w:r>
      <w:r>
        <w:rPr>
          <w:spacing w:val="40"/>
        </w:rPr>
        <w:t xml:space="preserve"> </w:t>
      </w:r>
      <w:r>
        <w:t>blood</w:t>
      </w:r>
      <w:r>
        <w:rPr>
          <w:spacing w:val="40"/>
        </w:rPr>
        <w:t xml:space="preserve"> </w:t>
      </w:r>
      <w:r>
        <w:t>functions,</w:t>
      </w:r>
      <w:r>
        <w:rPr>
          <w:spacing w:val="40"/>
        </w:rPr>
        <w:t xml:space="preserve"> </w:t>
      </w:r>
      <w:r>
        <w:t>composition</w:t>
      </w:r>
      <w:r>
        <w:rPr>
          <w:spacing w:val="40"/>
        </w:rPr>
        <w:t xml:space="preserve"> </w:t>
      </w:r>
      <w:r>
        <w:t>changes</w:t>
      </w:r>
      <w:r>
        <w:rPr>
          <w:spacing w:val="40"/>
        </w:rPr>
        <w:t xml:space="preserve"> </w:t>
      </w:r>
      <w:r>
        <w:t>and</w:t>
      </w:r>
      <w:r>
        <w:rPr>
          <w:spacing w:val="40"/>
        </w:rPr>
        <w:t xml:space="preserve"> </w:t>
      </w:r>
      <w:r>
        <w:t>thromb</w:t>
      </w:r>
      <w:r>
        <w:rPr>
          <w:spacing w:val="40"/>
        </w:rPr>
        <w:t xml:space="preserve"> </w:t>
      </w:r>
      <w:r>
        <w:t>formation</w:t>
      </w:r>
      <w:r>
        <w:rPr>
          <w:spacing w:val="40"/>
        </w:rPr>
        <w:t xml:space="preserve"> </w:t>
      </w:r>
      <w:r>
        <w:t>[</w:t>
      </w:r>
      <w:hyperlink w:anchor="_bookmark183" w:history="1">
        <w:r w:rsidR="003F32C2">
          <w:rPr>
            <w:color w:val="0774B7"/>
          </w:rPr>
          <w:t>2</w:t>
        </w:r>
      </w:hyperlink>
      <w:r>
        <w:t>].</w:t>
      </w:r>
    </w:p>
    <w:p w14:paraId="068F42C4" w14:textId="77777777" w:rsidR="003F32C2" w:rsidRDefault="009D0186">
      <w:pPr>
        <w:pStyle w:val="a3"/>
        <w:spacing w:before="1" w:line="256" w:lineRule="auto"/>
        <w:ind w:left="142" w:right="435" w:firstLine="425"/>
        <w:jc w:val="both"/>
      </w:pPr>
      <w:r>
        <w:t>The hemocompatibility of biomaterials depends on their physicochemical properties such as surface tension, free surface energy, roughness and hydrophilic capacity [</w:t>
      </w:r>
      <w:hyperlink w:anchor="_bookmark183" w:history="1">
        <w:r w:rsidR="003F32C2">
          <w:rPr>
            <w:color w:val="0774B7"/>
          </w:rPr>
          <w:t>2</w:t>
        </w:r>
      </w:hyperlink>
      <w:r>
        <w:t>].</w:t>
      </w:r>
    </w:p>
    <w:p w14:paraId="410109FB" w14:textId="77777777" w:rsidR="003F32C2" w:rsidRDefault="003F32C2">
      <w:pPr>
        <w:pStyle w:val="a3"/>
        <w:spacing w:line="256" w:lineRule="auto"/>
        <w:jc w:val="both"/>
        <w:sectPr w:rsidR="003F32C2">
          <w:type w:val="continuous"/>
          <w:pgSz w:w="11910" w:h="16840"/>
          <w:pgMar w:top="1540" w:right="282" w:bottom="280" w:left="566" w:header="0" w:footer="0" w:gutter="0"/>
          <w:cols w:num="2" w:space="720" w:equalWidth="0">
            <w:col w:w="2539" w:space="80"/>
            <w:col w:w="8443"/>
          </w:cols>
        </w:sectPr>
      </w:pPr>
    </w:p>
    <w:p w14:paraId="5FE8C589" w14:textId="77777777" w:rsidR="003F32C2" w:rsidRDefault="003F32C2">
      <w:pPr>
        <w:pStyle w:val="a3"/>
      </w:pPr>
    </w:p>
    <w:p w14:paraId="7FEF136C" w14:textId="77777777" w:rsidR="003F32C2" w:rsidRDefault="003F32C2">
      <w:pPr>
        <w:pStyle w:val="a3"/>
        <w:spacing w:before="157"/>
      </w:pPr>
    </w:p>
    <w:p w14:paraId="11C923B4" w14:textId="77777777" w:rsidR="003F32C2" w:rsidRDefault="009D0186">
      <w:pPr>
        <w:spacing w:line="20" w:lineRule="exact"/>
        <w:ind w:left="148"/>
        <w:rPr>
          <w:sz w:val="2"/>
        </w:rPr>
      </w:pPr>
      <w:r>
        <w:rPr>
          <w:noProof/>
          <w:sz w:val="2"/>
        </w:rPr>
        <mc:AlternateContent>
          <mc:Choice Requires="wpg">
            <w:drawing>
              <wp:inline distT="0" distB="0" distL="0" distR="0" wp14:anchorId="1AE6A766" wp14:editId="1DB0A2D0">
                <wp:extent cx="6649720" cy="5080"/>
                <wp:effectExtent l="9525" t="0" r="0" b="4445"/>
                <wp:docPr id="1248" name="Group 1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9720" cy="5080"/>
                          <a:chOff x="0" y="0"/>
                          <a:chExt cx="6649720" cy="5080"/>
                        </a:xfrm>
                      </wpg:grpSpPr>
                      <wps:wsp>
                        <wps:cNvPr id="1249" name="Graphic 1249"/>
                        <wps:cNvSpPr/>
                        <wps:spPr>
                          <a:xfrm>
                            <a:off x="0" y="2527"/>
                            <a:ext cx="6649720" cy="1270"/>
                          </a:xfrm>
                          <a:custGeom>
                            <a:avLst/>
                            <a:gdLst/>
                            <a:ahLst/>
                            <a:cxnLst/>
                            <a:rect l="l" t="t" r="r" b="b"/>
                            <a:pathLst>
                              <a:path w="6649720">
                                <a:moveTo>
                                  <a:pt x="0" y="0"/>
                                </a:moveTo>
                                <a:lnTo>
                                  <a:pt x="6649199" y="0"/>
                                </a:lnTo>
                              </a:path>
                            </a:pathLst>
                          </a:custGeom>
                          <a:ln w="505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52AA6578" id="Group 1248" o:spid="_x0000_s1026" style="width:523.6pt;height:.4pt;mso-position-horizontal-relative:char;mso-position-vertical-relative:line" coordsize="6649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">
                <v:shape id="Graphic 1249" o:spid="_x0000_s1027" style="position:absolute;top:25;width:66497;height:12;visibility:visible;mso-wrap-style:square;v-text-anchor:top" coordsize="66497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" path="m,l6649199,e" filled="f" strokeweight=".14039mm">
                  <v:path arrowok="t"/>
                </v:shape>
                <w10:anchorlock/>
              </v:group>
            </w:pict>
          </mc:Fallback>
        </mc:AlternateContent>
      </w:r>
    </w:p>
    <w:p w14:paraId="6C6B6177" w14:textId="77777777" w:rsidR="003F32C2" w:rsidRDefault="009D0186">
      <w:pPr>
        <w:tabs>
          <w:tab w:val="left" w:pos="7480"/>
        </w:tabs>
        <w:spacing w:before="71"/>
        <w:ind w:left="148"/>
        <w:rPr>
          <w:sz w:val="16"/>
        </w:rPr>
      </w:pPr>
      <w:r>
        <w:rPr>
          <w:i/>
          <w:spacing w:val="-4"/>
          <w:sz w:val="16"/>
        </w:rPr>
        <w:t>Molecules</w:t>
      </w:r>
      <w:r>
        <w:rPr>
          <w:i/>
          <w:spacing w:val="2"/>
          <w:sz w:val="16"/>
        </w:rPr>
        <w:t xml:space="preserve"> </w:t>
      </w:r>
      <w:r>
        <w:rPr>
          <w:b/>
          <w:spacing w:val="-4"/>
          <w:sz w:val="16"/>
        </w:rPr>
        <w:t>2024</w:t>
      </w:r>
      <w:r>
        <w:rPr>
          <w:spacing w:val="-4"/>
          <w:sz w:val="16"/>
        </w:rPr>
        <w:t>,</w:t>
      </w:r>
      <w:r>
        <w:rPr>
          <w:spacing w:val="2"/>
          <w:sz w:val="16"/>
        </w:rPr>
        <w:t xml:space="preserve"> </w:t>
      </w:r>
      <w:r>
        <w:rPr>
          <w:i/>
          <w:spacing w:val="-4"/>
          <w:sz w:val="16"/>
        </w:rPr>
        <w:t>29</w:t>
      </w:r>
      <w:r>
        <w:rPr>
          <w:spacing w:val="-4"/>
          <w:sz w:val="16"/>
        </w:rPr>
        <w:t>,</w:t>
      </w:r>
      <w:r>
        <w:rPr>
          <w:spacing w:val="3"/>
          <w:sz w:val="16"/>
        </w:rPr>
        <w:t xml:space="preserve"> </w:t>
      </w:r>
      <w:r>
        <w:rPr>
          <w:spacing w:val="-4"/>
          <w:sz w:val="16"/>
        </w:rPr>
        <w:t>1608.</w:t>
      </w:r>
      <w:r>
        <w:rPr>
          <w:spacing w:val="12"/>
          <w:sz w:val="16"/>
        </w:rPr>
        <w:t xml:space="preserve"> </w:t>
      </w:r>
      <w:hyperlink r:id="rId577">
        <w:r w:rsidR="003F32C2">
          <w:rPr>
            <w:spacing w:val="-4"/>
            <w:sz w:val="16"/>
          </w:rPr>
          <w:t>https://doi.org/10.3390/molecules29071608</w:t>
        </w:r>
      </w:hyperlink>
      <w:r>
        <w:rPr>
          <w:sz w:val="16"/>
        </w:rPr>
        <w:tab/>
      </w:r>
      <w:hyperlink r:id="rId578">
        <w:r w:rsidR="003F32C2">
          <w:rPr>
            <w:spacing w:val="-2"/>
            <w:sz w:val="16"/>
          </w:rPr>
          <w:t>https://www.mdpi.com/journal/molecules</w:t>
        </w:r>
      </w:hyperlink>
    </w:p>
    <w:p w14:paraId="6E871175" w14:textId="77777777" w:rsidR="003F32C2" w:rsidRDefault="003F32C2">
      <w:pPr>
        <w:rPr>
          <w:sz w:val="16"/>
        </w:rPr>
        <w:sectPr w:rsidR="003F32C2">
          <w:type w:val="continuous"/>
          <w:pgSz w:w="11910" w:h="16840"/>
          <w:pgMar w:top="1540" w:right="282" w:bottom="280" w:left="566" w:header="0" w:footer="0" w:gutter="0"/>
          <w:cols w:space="720"/>
        </w:sectPr>
      </w:pPr>
    </w:p>
    <w:p w14:paraId="4EB59FD4" w14:textId="77777777" w:rsidR="003F32C2" w:rsidRDefault="003F32C2">
      <w:pPr>
        <w:pStyle w:val="a3"/>
        <w:spacing w:before="177"/>
      </w:pPr>
    </w:p>
    <w:p w14:paraId="28C15844" w14:textId="77777777" w:rsidR="003F32C2" w:rsidRDefault="009D0186">
      <w:pPr>
        <w:pStyle w:val="a3"/>
        <w:spacing w:line="256" w:lineRule="auto"/>
        <w:ind w:left="2761" w:right="410" w:firstLine="425"/>
        <w:jc w:val="both"/>
      </w:pPr>
      <w:r>
        <w:rPr>
          <w:w w:val="105"/>
        </w:rPr>
        <w:t xml:space="preserve">Another approach to studying hemocompatibility is related to the material surface </w:t>
      </w:r>
      <w:r>
        <w:t>electric</w:t>
      </w:r>
      <w:r>
        <w:rPr>
          <w:spacing w:val="-5"/>
        </w:rPr>
        <w:t xml:space="preserve"> </w:t>
      </w:r>
      <w:r>
        <w:t>charge.</w:t>
      </w:r>
      <w:r>
        <w:rPr>
          <w:spacing w:val="15"/>
        </w:rPr>
        <w:t xml:space="preserve"> </w:t>
      </w:r>
      <w:r>
        <w:t>According</w:t>
      </w:r>
      <w:r>
        <w:rPr>
          <w:spacing w:val="-5"/>
        </w:rPr>
        <w:t xml:space="preserve"> </w:t>
      </w:r>
      <w:r>
        <w:t>to</w:t>
      </w:r>
      <w:r>
        <w:rPr>
          <w:spacing w:val="-5"/>
        </w:rPr>
        <w:t xml:space="preserve"> </w:t>
      </w:r>
      <w:r>
        <w:t>this</w:t>
      </w:r>
      <w:r>
        <w:rPr>
          <w:spacing w:val="-5"/>
        </w:rPr>
        <w:t xml:space="preserve"> </w:t>
      </w:r>
      <w:r>
        <w:t>model,</w:t>
      </w:r>
      <w:r>
        <w:rPr>
          <w:spacing w:val="-2"/>
        </w:rPr>
        <w:t xml:space="preserve"> </w:t>
      </w:r>
      <w:r>
        <w:t>blood</w:t>
      </w:r>
      <w:r>
        <w:rPr>
          <w:spacing w:val="-5"/>
        </w:rPr>
        <w:t xml:space="preserve"> </w:t>
      </w:r>
      <w:r>
        <w:t>protein</w:t>
      </w:r>
      <w:r>
        <w:rPr>
          <w:spacing w:val="-5"/>
        </w:rPr>
        <w:t xml:space="preserve"> </w:t>
      </w:r>
      <w:r>
        <w:t>ad</w:t>
      </w:r>
      <w:r>
        <w:t>sorption</w:t>
      </w:r>
      <w:r>
        <w:rPr>
          <w:spacing w:val="-5"/>
        </w:rPr>
        <w:t xml:space="preserve"> </w:t>
      </w:r>
      <w:r>
        <w:t>occurs</w:t>
      </w:r>
      <w:r>
        <w:rPr>
          <w:spacing w:val="-5"/>
        </w:rPr>
        <w:t xml:space="preserve"> </w:t>
      </w:r>
      <w:r>
        <w:t>on</w:t>
      </w:r>
      <w:r>
        <w:rPr>
          <w:spacing w:val="-5"/>
        </w:rPr>
        <w:t xml:space="preserve"> </w:t>
      </w:r>
      <w:r>
        <w:t>abiotic</w:t>
      </w:r>
      <w:r>
        <w:rPr>
          <w:spacing w:val="-5"/>
        </w:rPr>
        <w:t xml:space="preserve"> </w:t>
      </w:r>
      <w:r>
        <w:t xml:space="preserve">surfaces, </w:t>
      </w:r>
      <w:r>
        <w:rPr>
          <w:w w:val="105"/>
        </w:rPr>
        <w:t>and</w:t>
      </w:r>
      <w:r>
        <w:rPr>
          <w:spacing w:val="-2"/>
          <w:w w:val="105"/>
        </w:rPr>
        <w:t xml:space="preserve"> </w:t>
      </w:r>
      <w:r>
        <w:rPr>
          <w:w w:val="105"/>
        </w:rPr>
        <w:t>the</w:t>
      </w:r>
      <w:r>
        <w:rPr>
          <w:spacing w:val="-2"/>
          <w:w w:val="105"/>
        </w:rPr>
        <w:t xml:space="preserve"> </w:t>
      </w:r>
      <w:r>
        <w:rPr>
          <w:w w:val="105"/>
        </w:rPr>
        <w:t>character</w:t>
      </w:r>
      <w:r>
        <w:rPr>
          <w:spacing w:val="-2"/>
          <w:w w:val="105"/>
        </w:rPr>
        <w:t xml:space="preserve"> </w:t>
      </w:r>
      <w:r>
        <w:rPr>
          <w:w w:val="105"/>
        </w:rPr>
        <w:t>of</w:t>
      </w:r>
      <w:r>
        <w:rPr>
          <w:spacing w:val="-2"/>
          <w:w w:val="105"/>
        </w:rPr>
        <w:t xml:space="preserve"> </w:t>
      </w:r>
      <w:r>
        <w:rPr>
          <w:w w:val="105"/>
        </w:rPr>
        <w:t>this</w:t>
      </w:r>
      <w:r>
        <w:rPr>
          <w:spacing w:val="-2"/>
          <w:w w:val="105"/>
        </w:rPr>
        <w:t xml:space="preserve"> </w:t>
      </w:r>
      <w:r>
        <w:rPr>
          <w:w w:val="105"/>
        </w:rPr>
        <w:t>adsorbed</w:t>
      </w:r>
      <w:r>
        <w:rPr>
          <w:spacing w:val="-2"/>
          <w:w w:val="105"/>
        </w:rPr>
        <w:t xml:space="preserve"> </w:t>
      </w:r>
      <w:r>
        <w:rPr>
          <w:w w:val="105"/>
        </w:rPr>
        <w:t>layer</w:t>
      </w:r>
      <w:r>
        <w:rPr>
          <w:spacing w:val="-2"/>
          <w:w w:val="105"/>
        </w:rPr>
        <w:t xml:space="preserve"> </w:t>
      </w:r>
      <w:r>
        <w:rPr>
          <w:w w:val="105"/>
        </w:rPr>
        <w:t>depends</w:t>
      </w:r>
      <w:r>
        <w:rPr>
          <w:spacing w:val="-2"/>
          <w:w w:val="105"/>
        </w:rPr>
        <w:t xml:space="preserve"> </w:t>
      </w:r>
      <w:r>
        <w:rPr>
          <w:w w:val="105"/>
        </w:rPr>
        <w:t>on</w:t>
      </w:r>
      <w:r>
        <w:rPr>
          <w:spacing w:val="-2"/>
          <w:w w:val="105"/>
        </w:rPr>
        <w:t xml:space="preserve"> </w:t>
      </w:r>
      <w:r>
        <w:rPr>
          <w:w w:val="105"/>
        </w:rPr>
        <w:t>the</w:t>
      </w:r>
      <w:r>
        <w:rPr>
          <w:spacing w:val="-2"/>
          <w:w w:val="105"/>
        </w:rPr>
        <w:t xml:space="preserve"> </w:t>
      </w:r>
      <w:r>
        <w:rPr>
          <w:w w:val="105"/>
        </w:rPr>
        <w:t>surface</w:t>
      </w:r>
      <w:r>
        <w:rPr>
          <w:spacing w:val="-2"/>
          <w:w w:val="105"/>
        </w:rPr>
        <w:t xml:space="preserve"> </w:t>
      </w:r>
      <w:r>
        <w:rPr>
          <w:w w:val="105"/>
        </w:rPr>
        <w:t>electric</w:t>
      </w:r>
      <w:r>
        <w:rPr>
          <w:spacing w:val="-2"/>
          <w:w w:val="105"/>
        </w:rPr>
        <w:t xml:space="preserve"> </w:t>
      </w:r>
      <w:r>
        <w:rPr>
          <w:w w:val="105"/>
        </w:rPr>
        <w:t>potential</w:t>
      </w:r>
      <w:r>
        <w:rPr>
          <w:spacing w:val="-2"/>
          <w:w w:val="105"/>
        </w:rPr>
        <w:t xml:space="preserve"> </w:t>
      </w:r>
      <w:r>
        <w:rPr>
          <w:w w:val="105"/>
        </w:rPr>
        <w:t xml:space="preserve">values and voltage difference. If the positive potential difference between the material and the blood is significant, thromb </w:t>
      </w:r>
      <w:r>
        <w:rPr>
          <w:w w:val="105"/>
        </w:rPr>
        <w:t>formation risk increases [</w:t>
      </w:r>
      <w:hyperlink w:anchor="_bookmark184" w:history="1">
        <w:r w:rsidR="003F32C2">
          <w:rPr>
            <w:color w:val="0774B7"/>
            <w:w w:val="105"/>
          </w:rPr>
          <w:t>3</w:t>
        </w:r>
      </w:hyperlink>
      <w:r>
        <w:rPr>
          <w:w w:val="105"/>
        </w:rPr>
        <w:t>].</w:t>
      </w:r>
    </w:p>
    <w:p w14:paraId="1C63F0C9" w14:textId="77777777" w:rsidR="003F32C2" w:rsidRDefault="009D0186">
      <w:pPr>
        <w:pStyle w:val="a3"/>
        <w:spacing w:before="1" w:line="254" w:lineRule="auto"/>
        <w:ind w:left="2753" w:right="427" w:firstLine="433"/>
        <w:jc w:val="both"/>
      </w:pPr>
      <w:r>
        <w:t>One of the materials that might possess the mentioned features is diatomite modified with bioactive compounds (</w:t>
      </w:r>
      <w:r>
        <w:rPr>
          <w:b/>
        </w:rPr>
        <w:t>DA</w:t>
      </w:r>
      <w:r>
        <w:t xml:space="preserve">). Diatomite is petrified residue of the diatomic plankton algae living in all </w:t>
      </w:r>
      <w:r>
        <w:t>bodies of water. Generally, diatomite almost completely consists of silicon dioxide (SiO</w:t>
      </w:r>
      <w:r>
        <w:rPr>
          <w:vertAlign w:val="subscript"/>
        </w:rPr>
        <w:t>2</w:t>
      </w:r>
      <w:r>
        <w:t>) [</w:t>
      </w:r>
      <w:hyperlink w:anchor="_bookmark185" w:history="1">
        <w:r w:rsidR="003F32C2">
          <w:rPr>
            <w:color w:val="0774B7"/>
          </w:rPr>
          <w:t>4</w:t>
        </w:r>
      </w:hyperlink>
      <w:r>
        <w:t xml:space="preserve">]. </w:t>
      </w:r>
      <w:r>
        <w:rPr>
          <w:b/>
        </w:rPr>
        <w:t xml:space="preserve">DA </w:t>
      </w:r>
      <w:r>
        <w:t>is non-toxic and odorless, is present in nature in large quantities, is easily cleaned and is relatively cheap [</w:t>
      </w:r>
      <w:hyperlink w:anchor="_bookmark186" w:history="1">
        <w:r w:rsidR="003F32C2">
          <w:rPr>
            <w:color w:val="0774B7"/>
          </w:rPr>
          <w:t>5</w:t>
        </w:r>
      </w:hyperlink>
      <w:r>
        <w:t>]. Diatomite has some unique features compared to other natural materials, including high porosity (10–100 nm), permeability, small particle size, large surface area (29 m</w:t>
      </w:r>
      <w:r>
        <w:rPr>
          <w:position w:val="7"/>
          <w:sz w:val="15"/>
        </w:rPr>
        <w:t>2</w:t>
      </w:r>
      <w:r>
        <w:t>/g), high pore volume (0.09 cm</w:t>
      </w:r>
      <w:r>
        <w:rPr>
          <w:position w:val="7"/>
          <w:sz w:val="15"/>
        </w:rPr>
        <w:t>3</w:t>
      </w:r>
      <w:r>
        <w:t>/g), low heat conductivity</w:t>
      </w:r>
      <w:r>
        <w:rPr>
          <w:spacing w:val="80"/>
        </w:rPr>
        <w:t xml:space="preserve"> </w:t>
      </w:r>
      <w:r>
        <w:t>and ch</w:t>
      </w:r>
      <w:r>
        <w:t>emical inertness [</w:t>
      </w:r>
      <w:hyperlink w:anchor="_bookmark187" w:history="1">
        <w:r w:rsidR="003F32C2">
          <w:rPr>
            <w:color w:val="0774B7"/>
          </w:rPr>
          <w:t>6</w:t>
        </w:r>
      </w:hyperlink>
      <w:r>
        <w:t>]. Due to this, diatomite is used in various areas, for example, in construction, water filtration, agriculture, etc. The most well-known way of using it is as a contact insecticide in dry climates or as a</w:t>
      </w:r>
      <w:r>
        <w:t>n ameliorant for soil and livestock or human food products [</w:t>
      </w:r>
      <w:hyperlink w:anchor="_bookmark186" w:history="1">
        <w:r w:rsidR="003F32C2">
          <w:rPr>
            <w:color w:val="0774B7"/>
          </w:rPr>
          <w:t>5</w:t>
        </w:r>
      </w:hyperlink>
      <w:r>
        <w:t>].</w:t>
      </w:r>
    </w:p>
    <w:p w14:paraId="41191ED2" w14:textId="77777777" w:rsidR="003F32C2" w:rsidRDefault="009D0186">
      <w:pPr>
        <w:pStyle w:val="a3"/>
        <w:spacing w:before="5" w:line="256" w:lineRule="auto"/>
        <w:ind w:left="2755" w:right="431" w:firstLine="431"/>
        <w:jc w:val="both"/>
      </w:pPr>
      <w:r>
        <w:rPr>
          <w:w w:val="105"/>
        </w:rPr>
        <w:t>However,</w:t>
      </w:r>
      <w:r>
        <w:rPr>
          <w:spacing w:val="-10"/>
          <w:w w:val="105"/>
        </w:rPr>
        <w:t xml:space="preserve"> </w:t>
      </w:r>
      <w:r>
        <w:rPr>
          <w:w w:val="105"/>
        </w:rPr>
        <w:t>the</w:t>
      </w:r>
      <w:r>
        <w:rPr>
          <w:spacing w:val="-10"/>
          <w:w w:val="105"/>
        </w:rPr>
        <w:t xml:space="preserve"> </w:t>
      </w:r>
      <w:r>
        <w:rPr>
          <w:w w:val="105"/>
        </w:rPr>
        <w:t>most</w:t>
      </w:r>
      <w:r>
        <w:rPr>
          <w:spacing w:val="-10"/>
          <w:w w:val="105"/>
        </w:rPr>
        <w:t xml:space="preserve"> </w:t>
      </w:r>
      <w:r>
        <w:rPr>
          <w:w w:val="105"/>
        </w:rPr>
        <w:t>promising</w:t>
      </w:r>
      <w:r>
        <w:rPr>
          <w:spacing w:val="-10"/>
          <w:w w:val="105"/>
        </w:rPr>
        <w:t xml:space="preserve"> </w:t>
      </w:r>
      <w:r>
        <w:rPr>
          <w:w w:val="105"/>
        </w:rPr>
        <w:t>prospect</w:t>
      </w:r>
      <w:r>
        <w:rPr>
          <w:spacing w:val="-10"/>
          <w:w w:val="105"/>
        </w:rPr>
        <w:t xml:space="preserve"> </w:t>
      </w:r>
      <w:r>
        <w:rPr>
          <w:w w:val="105"/>
        </w:rPr>
        <w:t>for</w:t>
      </w:r>
      <w:r>
        <w:rPr>
          <w:spacing w:val="-10"/>
          <w:w w:val="105"/>
        </w:rPr>
        <w:t xml:space="preserve"> </w:t>
      </w:r>
      <w:r>
        <w:rPr>
          <w:w w:val="105"/>
        </w:rPr>
        <w:t>diatomite</w:t>
      </w:r>
      <w:r>
        <w:rPr>
          <w:spacing w:val="-10"/>
          <w:w w:val="105"/>
        </w:rPr>
        <w:t xml:space="preserve"> </w:t>
      </w:r>
      <w:r>
        <w:rPr>
          <w:w w:val="105"/>
        </w:rPr>
        <w:t>is</w:t>
      </w:r>
      <w:r>
        <w:rPr>
          <w:spacing w:val="-10"/>
          <w:w w:val="105"/>
        </w:rPr>
        <w:t xml:space="preserve"> </w:t>
      </w:r>
      <w:r>
        <w:rPr>
          <w:w w:val="105"/>
        </w:rPr>
        <w:t>medicinal</w:t>
      </w:r>
      <w:r>
        <w:rPr>
          <w:spacing w:val="-10"/>
          <w:w w:val="105"/>
        </w:rPr>
        <w:t xml:space="preserve"> </w:t>
      </w:r>
      <w:r>
        <w:rPr>
          <w:w w:val="105"/>
        </w:rPr>
        <w:t>use</w:t>
      </w:r>
      <w:r>
        <w:rPr>
          <w:spacing w:val="-10"/>
          <w:w w:val="105"/>
        </w:rPr>
        <w:t xml:space="preserve"> </w:t>
      </w:r>
      <w:r>
        <w:rPr>
          <w:w w:val="105"/>
        </w:rPr>
        <w:t>as</w:t>
      </w:r>
      <w:r>
        <w:rPr>
          <w:spacing w:val="-10"/>
          <w:w w:val="105"/>
        </w:rPr>
        <w:t xml:space="preserve"> </w:t>
      </w:r>
      <w:r>
        <w:rPr>
          <w:w w:val="105"/>
        </w:rPr>
        <w:t>the</w:t>
      </w:r>
      <w:r>
        <w:rPr>
          <w:spacing w:val="-10"/>
          <w:w w:val="105"/>
        </w:rPr>
        <w:t xml:space="preserve"> </w:t>
      </w:r>
      <w:r>
        <w:rPr>
          <w:w w:val="105"/>
        </w:rPr>
        <w:t>base</w:t>
      </w:r>
      <w:r>
        <w:rPr>
          <w:spacing w:val="-10"/>
          <w:w w:val="105"/>
        </w:rPr>
        <w:t xml:space="preserve"> </w:t>
      </w:r>
      <w:r>
        <w:rPr>
          <w:w w:val="105"/>
        </w:rPr>
        <w:t>for potential systems of medicinal compound address delivery or as a component f</w:t>
      </w:r>
      <w:r>
        <w:rPr>
          <w:w w:val="105"/>
        </w:rPr>
        <w:t>or bone implant creation.</w:t>
      </w:r>
      <w:r>
        <w:rPr>
          <w:spacing w:val="40"/>
          <w:w w:val="105"/>
        </w:rPr>
        <w:t xml:space="preserve"> </w:t>
      </w:r>
      <w:r>
        <w:rPr>
          <w:w w:val="105"/>
        </w:rPr>
        <w:t>Diatomite has features stimulating bone tissue regeneration, such as large</w:t>
      </w:r>
      <w:r>
        <w:rPr>
          <w:spacing w:val="-7"/>
          <w:w w:val="105"/>
        </w:rPr>
        <w:t xml:space="preserve"> </w:t>
      </w:r>
      <w:r>
        <w:rPr>
          <w:w w:val="105"/>
        </w:rPr>
        <w:t>surface</w:t>
      </w:r>
      <w:r>
        <w:rPr>
          <w:spacing w:val="-7"/>
          <w:w w:val="105"/>
        </w:rPr>
        <w:t xml:space="preserve"> </w:t>
      </w:r>
      <w:r>
        <w:rPr>
          <w:w w:val="105"/>
        </w:rPr>
        <w:t>area,</w:t>
      </w:r>
      <w:r>
        <w:rPr>
          <w:spacing w:val="-7"/>
          <w:w w:val="105"/>
        </w:rPr>
        <w:t xml:space="preserve"> </w:t>
      </w:r>
      <w:r>
        <w:rPr>
          <w:w w:val="105"/>
        </w:rPr>
        <w:t>due</w:t>
      </w:r>
      <w:r>
        <w:rPr>
          <w:spacing w:val="-7"/>
          <w:w w:val="105"/>
        </w:rPr>
        <w:t xml:space="preserve"> </w:t>
      </w:r>
      <w:r>
        <w:rPr>
          <w:w w:val="105"/>
        </w:rPr>
        <w:t>to</w:t>
      </w:r>
      <w:r>
        <w:rPr>
          <w:spacing w:val="-7"/>
          <w:w w:val="105"/>
        </w:rPr>
        <w:t xml:space="preserve"> </w:t>
      </w:r>
      <w:r>
        <w:rPr>
          <w:w w:val="105"/>
        </w:rPr>
        <w:t>its</w:t>
      </w:r>
      <w:r>
        <w:rPr>
          <w:spacing w:val="-7"/>
          <w:w w:val="105"/>
        </w:rPr>
        <w:t xml:space="preserve"> </w:t>
      </w:r>
      <w:r>
        <w:rPr>
          <w:w w:val="105"/>
        </w:rPr>
        <w:t>porous</w:t>
      </w:r>
      <w:r>
        <w:rPr>
          <w:spacing w:val="-7"/>
          <w:w w:val="105"/>
        </w:rPr>
        <w:t xml:space="preserve"> </w:t>
      </w:r>
      <w:r>
        <w:rPr>
          <w:w w:val="105"/>
        </w:rPr>
        <w:t>structure</w:t>
      </w:r>
      <w:r>
        <w:rPr>
          <w:spacing w:val="-7"/>
          <w:w w:val="105"/>
        </w:rPr>
        <w:t xml:space="preserve"> </w:t>
      </w:r>
      <w:r>
        <w:rPr>
          <w:w w:val="105"/>
        </w:rPr>
        <w:t>and</w:t>
      </w:r>
      <w:r>
        <w:rPr>
          <w:spacing w:val="-7"/>
          <w:w w:val="105"/>
        </w:rPr>
        <w:t xml:space="preserve"> </w:t>
      </w:r>
      <w:r>
        <w:rPr>
          <w:w w:val="105"/>
        </w:rPr>
        <w:t>optimal</w:t>
      </w:r>
      <w:r>
        <w:rPr>
          <w:spacing w:val="-7"/>
          <w:w w:val="105"/>
        </w:rPr>
        <w:t xml:space="preserve"> </w:t>
      </w:r>
      <w:r>
        <w:rPr>
          <w:w w:val="105"/>
        </w:rPr>
        <w:t>roughness. These</w:t>
      </w:r>
      <w:r>
        <w:rPr>
          <w:spacing w:val="-7"/>
          <w:w w:val="105"/>
        </w:rPr>
        <w:t xml:space="preserve"> </w:t>
      </w:r>
      <w:r>
        <w:rPr>
          <w:w w:val="105"/>
        </w:rPr>
        <w:t>features</w:t>
      </w:r>
      <w:r>
        <w:rPr>
          <w:spacing w:val="-7"/>
          <w:w w:val="105"/>
        </w:rPr>
        <w:t xml:space="preserve"> </w:t>
      </w:r>
      <w:r>
        <w:rPr>
          <w:w w:val="105"/>
        </w:rPr>
        <w:t>are important</w:t>
      </w:r>
      <w:r>
        <w:rPr>
          <w:spacing w:val="-1"/>
          <w:w w:val="105"/>
        </w:rPr>
        <w:t xml:space="preserve"> </w:t>
      </w:r>
      <w:r>
        <w:rPr>
          <w:w w:val="105"/>
        </w:rPr>
        <w:t>factors</w:t>
      </w:r>
      <w:r>
        <w:rPr>
          <w:spacing w:val="-1"/>
          <w:w w:val="105"/>
        </w:rPr>
        <w:t xml:space="preserve"> </w:t>
      </w:r>
      <w:r>
        <w:rPr>
          <w:w w:val="105"/>
        </w:rPr>
        <w:t>for</w:t>
      </w:r>
      <w:r>
        <w:rPr>
          <w:spacing w:val="-1"/>
          <w:w w:val="105"/>
        </w:rPr>
        <w:t xml:space="preserve"> </w:t>
      </w:r>
      <w:r>
        <w:rPr>
          <w:w w:val="105"/>
        </w:rPr>
        <w:t>osteoblast</w:t>
      </w:r>
      <w:r>
        <w:rPr>
          <w:spacing w:val="-1"/>
          <w:w w:val="105"/>
        </w:rPr>
        <w:t xml:space="preserve"> </w:t>
      </w:r>
      <w:r>
        <w:rPr>
          <w:w w:val="105"/>
        </w:rPr>
        <w:t>adhesion</w:t>
      </w:r>
      <w:r>
        <w:rPr>
          <w:spacing w:val="-1"/>
          <w:w w:val="105"/>
        </w:rPr>
        <w:t xml:space="preserve"> </w:t>
      </w:r>
      <w:r>
        <w:rPr>
          <w:w w:val="105"/>
        </w:rPr>
        <w:t>and</w:t>
      </w:r>
      <w:r>
        <w:rPr>
          <w:spacing w:val="-1"/>
          <w:w w:val="105"/>
        </w:rPr>
        <w:t xml:space="preserve"> </w:t>
      </w:r>
      <w:r>
        <w:rPr>
          <w:w w:val="105"/>
        </w:rPr>
        <w:t>proliferation</w:t>
      </w:r>
      <w:r>
        <w:rPr>
          <w:spacing w:val="-1"/>
          <w:w w:val="105"/>
        </w:rPr>
        <w:t xml:space="preserve"> </w:t>
      </w:r>
      <w:r>
        <w:rPr>
          <w:w w:val="105"/>
        </w:rPr>
        <w:t>[</w:t>
      </w:r>
      <w:hyperlink w:anchor="_bookmark185" w:history="1">
        <w:r w:rsidR="003F32C2">
          <w:rPr>
            <w:color w:val="0774B7"/>
            <w:w w:val="105"/>
          </w:rPr>
          <w:t>4</w:t>
        </w:r>
      </w:hyperlink>
      <w:r>
        <w:rPr>
          <w:w w:val="105"/>
        </w:rPr>
        <w:t>,</w:t>
      </w:r>
      <w:hyperlink w:anchor="_bookmark188" w:history="1">
        <w:r w:rsidR="003F32C2">
          <w:rPr>
            <w:color w:val="0774B7"/>
            <w:w w:val="105"/>
          </w:rPr>
          <w:t>7</w:t>
        </w:r>
      </w:hyperlink>
      <w:r>
        <w:rPr>
          <w:w w:val="105"/>
        </w:rPr>
        <w:t>].</w:t>
      </w:r>
    </w:p>
    <w:p w14:paraId="7BC022EC" w14:textId="77777777" w:rsidR="003F32C2" w:rsidRDefault="009D0186">
      <w:pPr>
        <w:pStyle w:val="a3"/>
        <w:spacing w:before="1" w:line="256" w:lineRule="auto"/>
        <w:ind w:left="2755" w:right="435" w:firstLine="431"/>
        <w:jc w:val="both"/>
      </w:pPr>
      <w:r>
        <w:t>One of the necessary features of biomaterials is the ability to suppress the growth and development of bacteria entering a wound during surgery [</w:t>
      </w:r>
      <w:hyperlink w:anchor="_bookmark189" w:history="1">
        <w:r w:rsidR="003F32C2">
          <w:rPr>
            <w:color w:val="0774B7"/>
          </w:rPr>
          <w:t>8</w:t>
        </w:r>
      </w:hyperlink>
      <w:r>
        <w:t>]. Bacteria entering a wound during surgical manipulations in the process of osteosynthesis may cause intrahospital and paraimplant infections. Such infections significantly decrease a patient’s quality of life and lead to more surgical operations w</w:t>
      </w:r>
      <w:r>
        <w:t>ith unpredictable outcomes.</w:t>
      </w:r>
    </w:p>
    <w:p w14:paraId="1508A043" w14:textId="77777777" w:rsidR="003F32C2" w:rsidRDefault="009D0186">
      <w:pPr>
        <w:pStyle w:val="a3"/>
        <w:spacing w:before="1" w:line="256" w:lineRule="auto"/>
        <w:ind w:left="2761" w:right="435" w:firstLine="425"/>
        <w:jc w:val="both"/>
      </w:pPr>
      <w:r>
        <w:t>However,</w:t>
      </w:r>
      <w:r>
        <w:rPr>
          <w:spacing w:val="40"/>
        </w:rPr>
        <w:t xml:space="preserve"> </w:t>
      </w:r>
      <w:r>
        <w:rPr>
          <w:b/>
        </w:rPr>
        <w:t>DA</w:t>
      </w:r>
      <w:r>
        <w:rPr>
          <w:b/>
          <w:spacing w:val="40"/>
        </w:rPr>
        <w:t xml:space="preserve"> </w:t>
      </w:r>
      <w:r>
        <w:t>itself</w:t>
      </w:r>
      <w:r>
        <w:rPr>
          <w:spacing w:val="40"/>
        </w:rPr>
        <w:t xml:space="preserve"> </w:t>
      </w:r>
      <w:r>
        <w:t>does</w:t>
      </w:r>
      <w:r>
        <w:rPr>
          <w:spacing w:val="40"/>
        </w:rPr>
        <w:t xml:space="preserve"> </w:t>
      </w:r>
      <w:r>
        <w:t>not</w:t>
      </w:r>
      <w:r>
        <w:rPr>
          <w:spacing w:val="40"/>
        </w:rPr>
        <w:t xml:space="preserve"> </w:t>
      </w:r>
      <w:r>
        <w:t>possess</w:t>
      </w:r>
      <w:r>
        <w:rPr>
          <w:spacing w:val="40"/>
        </w:rPr>
        <w:t xml:space="preserve"> </w:t>
      </w:r>
      <w:r>
        <w:t>antibacterial</w:t>
      </w:r>
      <w:r>
        <w:rPr>
          <w:spacing w:val="40"/>
        </w:rPr>
        <w:t xml:space="preserve"> </w:t>
      </w:r>
      <w:r>
        <w:t>activity</w:t>
      </w:r>
      <w:r>
        <w:rPr>
          <w:spacing w:val="40"/>
        </w:rPr>
        <w:t xml:space="preserve"> </w:t>
      </w:r>
      <w:r>
        <w:t>[</w:t>
      </w:r>
      <w:hyperlink w:anchor="_bookmark185" w:history="1">
        <w:r w:rsidR="003F32C2">
          <w:rPr>
            <w:color w:val="0774B7"/>
          </w:rPr>
          <w:t>4</w:t>
        </w:r>
      </w:hyperlink>
      <w:r>
        <w:t>].</w:t>
      </w:r>
      <w:r>
        <w:rPr>
          <w:spacing w:val="40"/>
        </w:rPr>
        <w:t xml:space="preserve"> </w:t>
      </w:r>
      <w:r>
        <w:t>This</w:t>
      </w:r>
      <w:r>
        <w:rPr>
          <w:spacing w:val="40"/>
        </w:rPr>
        <w:t xml:space="preserve"> </w:t>
      </w:r>
      <w:r>
        <w:t>is</w:t>
      </w:r>
      <w:r>
        <w:rPr>
          <w:spacing w:val="40"/>
        </w:rPr>
        <w:t xml:space="preserve"> </w:t>
      </w:r>
      <w:r>
        <w:t>why</w:t>
      </w:r>
      <w:r>
        <w:rPr>
          <w:spacing w:val="40"/>
        </w:rPr>
        <w:t xml:space="preserve"> </w:t>
      </w:r>
      <w:r>
        <w:t>in</w:t>
      </w:r>
      <w:r>
        <w:rPr>
          <w:spacing w:val="40"/>
        </w:rPr>
        <w:t xml:space="preserve"> </w:t>
      </w:r>
      <w:r>
        <w:t>this study diatomite has been modified by coating its surface with organic compounds of</w:t>
      </w:r>
      <w:r>
        <w:rPr>
          <w:spacing w:val="80"/>
        </w:rPr>
        <w:t xml:space="preserve"> </w:t>
      </w:r>
      <w:r>
        <w:t xml:space="preserve">natural and </w:t>
      </w:r>
      <w:r>
        <w:t>synthetic origin displaying antibacterial features. The high sorption capacity of diatomite allows it to provide long antibacterial compound emission from the biomaterial and, consequently, suppression of pathogenic wound microflora development. Due to thi</w:t>
      </w:r>
      <w:r>
        <w:t>s fact, diatomite was chosen as the base for biocomposites with antibacterial properties.</w:t>
      </w:r>
    </w:p>
    <w:p w14:paraId="06F8ECCE" w14:textId="77777777" w:rsidR="003F32C2" w:rsidRDefault="009D0186">
      <w:pPr>
        <w:pStyle w:val="a3"/>
        <w:spacing w:before="1" w:line="256" w:lineRule="auto"/>
        <w:ind w:left="2753" w:right="402" w:firstLine="433"/>
        <w:jc w:val="both"/>
      </w:pPr>
      <w:r>
        <w:rPr>
          <w:w w:val="105"/>
        </w:rPr>
        <w:t>As mentioned above, the aim of this study was to research the antibacterial activity level</w:t>
      </w:r>
      <w:r>
        <w:rPr>
          <w:spacing w:val="-9"/>
          <w:w w:val="105"/>
        </w:rPr>
        <w:t xml:space="preserve"> </w:t>
      </w:r>
      <w:r>
        <w:rPr>
          <w:w w:val="105"/>
        </w:rPr>
        <w:t>of</w:t>
      </w:r>
      <w:r>
        <w:rPr>
          <w:spacing w:val="-9"/>
          <w:w w:val="105"/>
        </w:rPr>
        <w:t xml:space="preserve"> </w:t>
      </w:r>
      <w:r>
        <w:rPr>
          <w:w w:val="105"/>
        </w:rPr>
        <w:t>newly</w:t>
      </w:r>
      <w:r>
        <w:rPr>
          <w:spacing w:val="-9"/>
          <w:w w:val="105"/>
        </w:rPr>
        <w:t xml:space="preserve"> </w:t>
      </w:r>
      <w:r>
        <w:rPr>
          <w:w w:val="105"/>
        </w:rPr>
        <w:t>obtained</w:t>
      </w:r>
      <w:r>
        <w:rPr>
          <w:spacing w:val="-9"/>
          <w:w w:val="105"/>
        </w:rPr>
        <w:t xml:space="preserve"> </w:t>
      </w:r>
      <w:r>
        <w:rPr>
          <w:w w:val="105"/>
        </w:rPr>
        <w:t>biocompatible</w:t>
      </w:r>
      <w:r>
        <w:rPr>
          <w:spacing w:val="-9"/>
          <w:w w:val="105"/>
        </w:rPr>
        <w:t xml:space="preserve"> </w:t>
      </w:r>
      <w:r>
        <w:rPr>
          <w:w w:val="105"/>
        </w:rPr>
        <w:t>composite</w:t>
      </w:r>
      <w:r>
        <w:rPr>
          <w:spacing w:val="-9"/>
          <w:w w:val="105"/>
        </w:rPr>
        <w:t xml:space="preserve"> </w:t>
      </w:r>
      <w:r>
        <w:rPr>
          <w:w w:val="105"/>
        </w:rPr>
        <w:t>materials</w:t>
      </w:r>
      <w:r>
        <w:rPr>
          <w:spacing w:val="-9"/>
          <w:w w:val="105"/>
        </w:rPr>
        <w:t xml:space="preserve"> </w:t>
      </w:r>
      <w:r>
        <w:rPr>
          <w:w w:val="105"/>
        </w:rPr>
        <w:t>by</w:t>
      </w:r>
      <w:r>
        <w:rPr>
          <w:spacing w:val="-9"/>
          <w:w w:val="105"/>
        </w:rPr>
        <w:t xml:space="preserve"> </w:t>
      </w:r>
      <w:r>
        <w:rPr>
          <w:w w:val="105"/>
        </w:rPr>
        <w:t>modifying</w:t>
      </w:r>
      <w:r>
        <w:rPr>
          <w:spacing w:val="-9"/>
          <w:w w:val="105"/>
        </w:rPr>
        <w:t xml:space="preserve"> </w:t>
      </w:r>
      <w:r>
        <w:rPr>
          <w:w w:val="105"/>
        </w:rPr>
        <w:t>them</w:t>
      </w:r>
      <w:r>
        <w:rPr>
          <w:spacing w:val="-9"/>
          <w:w w:val="105"/>
        </w:rPr>
        <w:t xml:space="preserve"> </w:t>
      </w:r>
      <w:r>
        <w:rPr>
          <w:w w:val="105"/>
        </w:rPr>
        <w:t>with</w:t>
      </w:r>
      <w:r>
        <w:rPr>
          <w:spacing w:val="-9"/>
          <w:w w:val="105"/>
        </w:rPr>
        <w:t xml:space="preserve"> </w:t>
      </w:r>
      <w:r>
        <w:rPr>
          <w:w w:val="105"/>
        </w:rPr>
        <w:t>com-positions of various nitrogen-containing compounds of natural and synthetic origin.</w:t>
      </w:r>
      <w:r>
        <w:rPr>
          <w:spacing w:val="36"/>
          <w:w w:val="105"/>
        </w:rPr>
        <w:t xml:space="preserve"> </w:t>
      </w:r>
      <w:r>
        <w:rPr>
          <w:w w:val="105"/>
        </w:rPr>
        <w:t>In this</w:t>
      </w:r>
      <w:r>
        <w:rPr>
          <w:spacing w:val="-5"/>
          <w:w w:val="105"/>
        </w:rPr>
        <w:t xml:space="preserve"> </w:t>
      </w:r>
      <w:r>
        <w:rPr>
          <w:w w:val="105"/>
        </w:rPr>
        <w:t>study,</w:t>
      </w:r>
      <w:r>
        <w:rPr>
          <w:spacing w:val="-5"/>
          <w:w w:val="105"/>
        </w:rPr>
        <w:t xml:space="preserve"> </w:t>
      </w:r>
      <w:r>
        <w:rPr>
          <w:w w:val="105"/>
        </w:rPr>
        <w:t>the</w:t>
      </w:r>
      <w:r>
        <w:rPr>
          <w:spacing w:val="-5"/>
          <w:w w:val="105"/>
        </w:rPr>
        <w:t xml:space="preserve"> </w:t>
      </w:r>
      <w:r>
        <w:rPr>
          <w:w w:val="105"/>
        </w:rPr>
        <w:t>toxic</w:t>
      </w:r>
      <w:r>
        <w:rPr>
          <w:spacing w:val="-5"/>
          <w:w w:val="105"/>
        </w:rPr>
        <w:t xml:space="preserve"> </w:t>
      </w:r>
      <w:r>
        <w:rPr>
          <w:w w:val="105"/>
        </w:rPr>
        <w:t>effect</w:t>
      </w:r>
      <w:r>
        <w:rPr>
          <w:spacing w:val="-5"/>
          <w:w w:val="105"/>
        </w:rPr>
        <w:t xml:space="preserve"> </w:t>
      </w:r>
      <w:r>
        <w:rPr>
          <w:w w:val="105"/>
        </w:rPr>
        <w:t>of</w:t>
      </w:r>
      <w:r>
        <w:rPr>
          <w:spacing w:val="-5"/>
          <w:w w:val="105"/>
        </w:rPr>
        <w:t xml:space="preserve"> </w:t>
      </w:r>
      <w:r>
        <w:rPr>
          <w:w w:val="105"/>
        </w:rPr>
        <w:t>the</w:t>
      </w:r>
      <w:r>
        <w:rPr>
          <w:spacing w:val="-5"/>
          <w:w w:val="105"/>
        </w:rPr>
        <w:t xml:space="preserve"> </w:t>
      </w:r>
      <w:r>
        <w:rPr>
          <w:w w:val="105"/>
        </w:rPr>
        <w:t>obtained</w:t>
      </w:r>
      <w:r>
        <w:rPr>
          <w:spacing w:val="-5"/>
          <w:w w:val="105"/>
        </w:rPr>
        <w:t xml:space="preserve"> </w:t>
      </w:r>
      <w:r>
        <w:rPr>
          <w:w w:val="105"/>
        </w:rPr>
        <w:t>biocomposites</w:t>
      </w:r>
      <w:r>
        <w:rPr>
          <w:spacing w:val="-5"/>
          <w:w w:val="105"/>
        </w:rPr>
        <w:t xml:space="preserve"> </w:t>
      </w:r>
      <w:r>
        <w:rPr>
          <w:w w:val="105"/>
        </w:rPr>
        <w:t>was</w:t>
      </w:r>
      <w:r>
        <w:rPr>
          <w:spacing w:val="-5"/>
          <w:w w:val="105"/>
        </w:rPr>
        <w:t xml:space="preserve"> </w:t>
      </w:r>
      <w:r>
        <w:rPr>
          <w:w w:val="105"/>
        </w:rPr>
        <w:t>evaluated</w:t>
      </w:r>
      <w:r>
        <w:rPr>
          <w:spacing w:val="-5"/>
          <w:w w:val="105"/>
        </w:rPr>
        <w:t xml:space="preserve"> </w:t>
      </w:r>
      <w:r>
        <w:rPr>
          <w:w w:val="105"/>
        </w:rPr>
        <w:t>by</w:t>
      </w:r>
      <w:r>
        <w:rPr>
          <w:spacing w:val="-5"/>
          <w:w w:val="105"/>
        </w:rPr>
        <w:t xml:space="preserve"> </w:t>
      </w:r>
      <w:r>
        <w:rPr>
          <w:w w:val="105"/>
        </w:rPr>
        <w:t>studying</w:t>
      </w:r>
      <w:r>
        <w:rPr>
          <w:spacing w:val="-5"/>
          <w:w w:val="105"/>
        </w:rPr>
        <w:t xml:space="preserve"> </w:t>
      </w:r>
      <w:r>
        <w:rPr>
          <w:w w:val="105"/>
        </w:rPr>
        <w:t xml:space="preserve">their </w:t>
      </w:r>
      <w:r>
        <w:rPr>
          <w:spacing w:val="-2"/>
          <w:w w:val="105"/>
        </w:rPr>
        <w:t>hemocompatibility, plasma protein adsorption and antibacterial activity.</w:t>
      </w:r>
      <w:r>
        <w:rPr>
          <w:spacing w:val="10"/>
          <w:w w:val="105"/>
        </w:rPr>
        <w:t xml:space="preserve"> </w:t>
      </w:r>
      <w:r>
        <w:rPr>
          <w:spacing w:val="-2"/>
          <w:w w:val="105"/>
        </w:rPr>
        <w:t>I</w:t>
      </w:r>
      <w:r>
        <w:rPr>
          <w:spacing w:val="-2"/>
          <w:w w:val="105"/>
        </w:rPr>
        <w:t xml:space="preserve">n this study, the </w:t>
      </w:r>
      <w:r>
        <w:rPr>
          <w:w w:val="105"/>
        </w:rPr>
        <w:t xml:space="preserve">impact of the biological effects of the composition of a number of synthetic and natural organic compounds applied onto diatomite in order to create promising biocomposite </w:t>
      </w:r>
      <w:r>
        <w:t>materials was researched. The frame base for the researched materi</w:t>
      </w:r>
      <w:r>
        <w:t xml:space="preserve">als in the experiments </w:t>
      </w:r>
      <w:r>
        <w:rPr>
          <w:w w:val="105"/>
        </w:rPr>
        <w:t xml:space="preserve">was natural </w:t>
      </w:r>
      <w:r>
        <w:rPr>
          <w:b/>
          <w:w w:val="105"/>
        </w:rPr>
        <w:t xml:space="preserve">DA </w:t>
      </w:r>
      <w:r>
        <w:rPr>
          <w:w w:val="105"/>
        </w:rPr>
        <w:t>in two forms—intact (</w:t>
      </w:r>
      <w:r>
        <w:rPr>
          <w:b/>
          <w:w w:val="105"/>
        </w:rPr>
        <w:t>IDA</w:t>
      </w:r>
      <w:r>
        <w:rPr>
          <w:w w:val="105"/>
        </w:rPr>
        <w:t>) and cleaned (</w:t>
      </w:r>
      <w:r>
        <w:rPr>
          <w:b/>
          <w:w w:val="105"/>
        </w:rPr>
        <w:t>CDA</w:t>
      </w:r>
      <w:r>
        <w:rPr>
          <w:w w:val="105"/>
        </w:rPr>
        <w:t xml:space="preserve">), the latter obtained by boiling </w:t>
      </w:r>
      <w:r>
        <w:rPr>
          <w:b/>
          <w:w w:val="105"/>
        </w:rPr>
        <w:t xml:space="preserve">DA </w:t>
      </w:r>
      <w:r>
        <w:rPr>
          <w:w w:val="105"/>
        </w:rPr>
        <w:t>in hydrochloric acid [</w:t>
      </w:r>
      <w:hyperlink w:anchor="_bookmark185" w:history="1">
        <w:r w:rsidR="003F32C2">
          <w:rPr>
            <w:color w:val="0774B7"/>
            <w:w w:val="105"/>
          </w:rPr>
          <w:t>4</w:t>
        </w:r>
      </w:hyperlink>
      <w:r>
        <w:rPr>
          <w:w w:val="105"/>
        </w:rPr>
        <w:t>].</w:t>
      </w:r>
    </w:p>
    <w:p w14:paraId="16A152BC" w14:textId="77777777" w:rsidR="003F32C2" w:rsidRDefault="009D0186">
      <w:pPr>
        <w:pStyle w:val="6"/>
        <w:numPr>
          <w:ilvl w:val="0"/>
          <w:numId w:val="5"/>
        </w:numPr>
        <w:tabs>
          <w:tab w:val="left" w:pos="2971"/>
        </w:tabs>
        <w:spacing w:before="199"/>
        <w:ind w:left="2971" w:hanging="210"/>
        <w:jc w:val="both"/>
      </w:pPr>
      <w:bookmarkStart w:id="131" w:name="Research_Materials_and_Methods_"/>
      <w:bookmarkEnd w:id="131"/>
      <w:r>
        <w:rPr>
          <w:spacing w:val="-2"/>
        </w:rPr>
        <w:t>Research</w:t>
      </w:r>
      <w:r>
        <w:rPr>
          <w:spacing w:val="1"/>
        </w:rPr>
        <w:t xml:space="preserve"> </w:t>
      </w:r>
      <w:r>
        <w:rPr>
          <w:spacing w:val="-2"/>
        </w:rPr>
        <w:t>Materials</w:t>
      </w:r>
      <w:r>
        <w:rPr>
          <w:spacing w:val="2"/>
        </w:rPr>
        <w:t xml:space="preserve"> </w:t>
      </w:r>
      <w:r>
        <w:rPr>
          <w:spacing w:val="-2"/>
        </w:rPr>
        <w:t>and</w:t>
      </w:r>
      <w:r>
        <w:rPr>
          <w:spacing w:val="2"/>
        </w:rPr>
        <w:t xml:space="preserve"> </w:t>
      </w:r>
      <w:r>
        <w:rPr>
          <w:spacing w:val="-2"/>
        </w:rPr>
        <w:t>Methods</w:t>
      </w:r>
    </w:p>
    <w:p w14:paraId="45EFBD1B" w14:textId="77777777" w:rsidR="003F32C2" w:rsidRDefault="009D0186">
      <w:pPr>
        <w:pStyle w:val="a3"/>
        <w:spacing w:before="77" w:line="256" w:lineRule="auto"/>
        <w:ind w:left="2761" w:right="435" w:firstLine="425"/>
        <w:jc w:val="both"/>
      </w:pPr>
      <w:r>
        <w:rPr>
          <w:w w:val="105"/>
        </w:rPr>
        <w:t>Glycoluril</w:t>
      </w:r>
      <w:r>
        <w:rPr>
          <w:spacing w:val="-12"/>
          <w:w w:val="105"/>
        </w:rPr>
        <w:t xml:space="preserve"> </w:t>
      </w:r>
      <w:r>
        <w:rPr>
          <w:w w:val="105"/>
        </w:rPr>
        <w:t>was</w:t>
      </w:r>
      <w:r>
        <w:rPr>
          <w:spacing w:val="-12"/>
          <w:w w:val="105"/>
        </w:rPr>
        <w:t xml:space="preserve"> </w:t>
      </w:r>
      <w:r>
        <w:rPr>
          <w:w w:val="105"/>
        </w:rPr>
        <w:t>purchased</w:t>
      </w:r>
      <w:r>
        <w:rPr>
          <w:spacing w:val="-11"/>
          <w:w w:val="105"/>
        </w:rPr>
        <w:t xml:space="preserve"> </w:t>
      </w:r>
      <w:r>
        <w:rPr>
          <w:w w:val="105"/>
        </w:rPr>
        <w:t>from</w:t>
      </w:r>
      <w:r>
        <w:rPr>
          <w:spacing w:val="-12"/>
          <w:w w:val="105"/>
        </w:rPr>
        <w:t xml:space="preserve"> </w:t>
      </w:r>
      <w:r>
        <w:rPr>
          <w:w w:val="105"/>
        </w:rPr>
        <w:t>Novochem</w:t>
      </w:r>
      <w:r>
        <w:rPr>
          <w:spacing w:val="-11"/>
          <w:w w:val="105"/>
        </w:rPr>
        <w:t xml:space="preserve"> </w:t>
      </w:r>
      <w:r>
        <w:rPr>
          <w:w w:val="105"/>
        </w:rPr>
        <w:t>(Tomsk,</w:t>
      </w:r>
      <w:r>
        <w:rPr>
          <w:spacing w:val="-12"/>
          <w:w w:val="105"/>
        </w:rPr>
        <w:t xml:space="preserve"> </w:t>
      </w:r>
      <w:r>
        <w:rPr>
          <w:w w:val="105"/>
        </w:rPr>
        <w:t>Russia).</w:t>
      </w:r>
      <w:r>
        <w:rPr>
          <w:spacing w:val="-11"/>
          <w:w w:val="105"/>
        </w:rPr>
        <w:t xml:space="preserve"> </w:t>
      </w:r>
      <w:r>
        <w:rPr>
          <w:w w:val="105"/>
        </w:rPr>
        <w:t>All</w:t>
      </w:r>
      <w:r>
        <w:rPr>
          <w:spacing w:val="-12"/>
          <w:w w:val="105"/>
        </w:rPr>
        <w:t xml:space="preserve"> </w:t>
      </w:r>
      <w:r>
        <w:rPr>
          <w:w w:val="105"/>
        </w:rPr>
        <w:t>other</w:t>
      </w:r>
      <w:r>
        <w:rPr>
          <w:spacing w:val="-12"/>
          <w:w w:val="105"/>
        </w:rPr>
        <w:t xml:space="preserve"> </w:t>
      </w:r>
      <w:r>
        <w:rPr>
          <w:w w:val="105"/>
        </w:rPr>
        <w:t>chemicals</w:t>
      </w:r>
      <w:r>
        <w:rPr>
          <w:spacing w:val="-11"/>
          <w:w w:val="105"/>
        </w:rPr>
        <w:t xml:space="preserve"> </w:t>
      </w:r>
      <w:r>
        <w:rPr>
          <w:w w:val="105"/>
        </w:rPr>
        <w:t>were from Merck/Sigma–Aldrich (Darmstadt, Germany).</w:t>
      </w:r>
    </w:p>
    <w:p w14:paraId="1936813D" w14:textId="77777777" w:rsidR="003F32C2" w:rsidRDefault="009D0186">
      <w:pPr>
        <w:pStyle w:val="a4"/>
        <w:numPr>
          <w:ilvl w:val="1"/>
          <w:numId w:val="5"/>
        </w:numPr>
        <w:tabs>
          <w:tab w:val="left" w:pos="3120"/>
        </w:tabs>
        <w:spacing w:before="197"/>
        <w:ind w:left="3120" w:hanging="359"/>
        <w:jc w:val="both"/>
        <w:rPr>
          <w:rFonts w:ascii="Cambria"/>
          <w:i/>
          <w:sz w:val="20"/>
        </w:rPr>
      </w:pPr>
      <w:bookmarkStart w:id="132" w:name="Diatomite_(DA)_Synthesis_"/>
      <w:bookmarkEnd w:id="132"/>
      <w:r>
        <w:rPr>
          <w:rFonts w:ascii="Cambria"/>
          <w:i/>
          <w:sz w:val="20"/>
        </w:rPr>
        <w:t>Diatomite</w:t>
      </w:r>
      <w:r>
        <w:rPr>
          <w:rFonts w:ascii="Cambria"/>
          <w:i/>
          <w:spacing w:val="6"/>
          <w:sz w:val="20"/>
        </w:rPr>
        <w:t xml:space="preserve"> </w:t>
      </w:r>
      <w:r>
        <w:rPr>
          <w:rFonts w:ascii="Cambria"/>
          <w:i/>
          <w:sz w:val="20"/>
        </w:rPr>
        <w:t>(DA)</w:t>
      </w:r>
      <w:r>
        <w:rPr>
          <w:rFonts w:ascii="Cambria"/>
          <w:i/>
          <w:spacing w:val="6"/>
          <w:sz w:val="20"/>
        </w:rPr>
        <w:t xml:space="preserve"> </w:t>
      </w:r>
      <w:r>
        <w:rPr>
          <w:rFonts w:ascii="Cambria"/>
          <w:i/>
          <w:spacing w:val="-2"/>
          <w:sz w:val="20"/>
        </w:rPr>
        <w:t>Synthesis</w:t>
      </w:r>
    </w:p>
    <w:p w14:paraId="5B08BF20" w14:textId="77777777" w:rsidR="003F32C2" w:rsidRDefault="009D0186">
      <w:pPr>
        <w:pStyle w:val="a3"/>
        <w:spacing w:before="77" w:line="252" w:lineRule="auto"/>
        <w:ind w:left="2753" w:right="431" w:firstLine="433"/>
        <w:jc w:val="both"/>
      </w:pPr>
      <w:r>
        <w:t>This research used diatomite in two forms—intact diatomite (</w:t>
      </w:r>
      <w:r>
        <w:rPr>
          <w:b/>
        </w:rPr>
        <w:t>IDA</w:t>
      </w:r>
      <w:r>
        <w:t xml:space="preserve">) and diatomite that </w:t>
      </w:r>
      <w:r>
        <w:rPr>
          <w:w w:val="105"/>
        </w:rPr>
        <w:t xml:space="preserve">was additionally cleaned of involved cations and </w:t>
      </w:r>
      <w:r>
        <w:rPr>
          <w:w w:val="105"/>
        </w:rPr>
        <w:t>anions (</w:t>
      </w:r>
      <w:r>
        <w:rPr>
          <w:b/>
          <w:w w:val="105"/>
        </w:rPr>
        <w:t>CDA</w:t>
      </w:r>
      <w:r>
        <w:rPr>
          <w:w w:val="105"/>
        </w:rPr>
        <w:t>). The diatomite’s specific surface area was 29 m</w:t>
      </w:r>
      <w:r>
        <w:rPr>
          <w:w w:val="105"/>
          <w:position w:val="7"/>
          <w:sz w:val="15"/>
        </w:rPr>
        <w:t>2</w:t>
      </w:r>
      <w:r>
        <w:rPr>
          <w:w w:val="105"/>
        </w:rPr>
        <w:t>/g, with SiO</w:t>
      </w:r>
      <w:r>
        <w:rPr>
          <w:w w:val="105"/>
          <w:vertAlign w:val="subscript"/>
        </w:rPr>
        <w:t>2</w:t>
      </w:r>
      <w:r>
        <w:rPr>
          <w:w w:val="105"/>
        </w:rPr>
        <w:t xml:space="preserve"> content approx. 90% by mass. Primary impurities were Al (2.53% by mass) and Fe (1.81% by mass), as well as Mg, Ca, K and Na which combined were approx.</w:t>
      </w:r>
      <w:r>
        <w:rPr>
          <w:spacing w:val="36"/>
          <w:w w:val="105"/>
        </w:rPr>
        <w:t xml:space="preserve"> </w:t>
      </w:r>
      <w:r>
        <w:rPr>
          <w:w w:val="105"/>
        </w:rPr>
        <w:t>2% by mass.</w:t>
      </w:r>
      <w:r>
        <w:rPr>
          <w:spacing w:val="36"/>
          <w:w w:val="105"/>
        </w:rPr>
        <w:t xml:space="preserve"> </w:t>
      </w:r>
      <w:r>
        <w:rPr>
          <w:w w:val="105"/>
        </w:rPr>
        <w:t>This sort of diat</w:t>
      </w:r>
      <w:r>
        <w:rPr>
          <w:w w:val="105"/>
        </w:rPr>
        <w:t>omite is a promising material for obtaining various composites due to its surface and properties [</w:t>
      </w:r>
      <w:hyperlink w:anchor="_bookmark190" w:history="1">
        <w:r w:rsidR="003F32C2">
          <w:rPr>
            <w:color w:val="0774B7"/>
            <w:w w:val="105"/>
          </w:rPr>
          <w:t>9</w:t>
        </w:r>
      </w:hyperlink>
      <w:r>
        <w:rPr>
          <w:w w:val="105"/>
        </w:rPr>
        <w:t>].</w:t>
      </w:r>
    </w:p>
    <w:p w14:paraId="799910C7" w14:textId="77777777" w:rsidR="003F32C2" w:rsidRDefault="003F32C2">
      <w:pPr>
        <w:pStyle w:val="a3"/>
        <w:spacing w:line="252" w:lineRule="auto"/>
        <w:jc w:val="both"/>
        <w:sectPr w:rsidR="003F32C2">
          <w:headerReference w:type="default" r:id="rId579"/>
          <w:pgSz w:w="11910" w:h="16840"/>
          <w:pgMar w:top="1320" w:right="282" w:bottom="280" w:left="566" w:header="985" w:footer="0" w:gutter="0"/>
          <w:pgNumType w:start="2"/>
          <w:cols w:space="720"/>
        </w:sectPr>
      </w:pPr>
    </w:p>
    <w:p w14:paraId="0025A08D" w14:textId="77777777" w:rsidR="003F32C2" w:rsidRDefault="003F32C2">
      <w:pPr>
        <w:pStyle w:val="a3"/>
        <w:spacing w:before="166"/>
      </w:pPr>
    </w:p>
    <w:p w14:paraId="3E8CF73F" w14:textId="77777777" w:rsidR="003F32C2" w:rsidRDefault="009D0186">
      <w:pPr>
        <w:pStyle w:val="a3"/>
        <w:spacing w:line="252" w:lineRule="exact"/>
        <w:ind w:left="2755" w:right="435" w:firstLine="431"/>
        <w:jc w:val="both"/>
      </w:pPr>
      <w:r>
        <w:t xml:space="preserve">Diatomite cleaning was performed by boiling in 18% hydrochloric acid solution using </w:t>
      </w:r>
      <w:r>
        <w:rPr>
          <w:w w:val="105"/>
        </w:rPr>
        <w:t>the</w:t>
      </w:r>
      <w:r>
        <w:rPr>
          <w:spacing w:val="-12"/>
          <w:w w:val="105"/>
        </w:rPr>
        <w:t xml:space="preserve"> </w:t>
      </w:r>
      <w:r>
        <w:rPr>
          <w:w w:val="105"/>
        </w:rPr>
        <w:t>standard</w:t>
      </w:r>
      <w:r>
        <w:rPr>
          <w:spacing w:val="-12"/>
          <w:w w:val="105"/>
        </w:rPr>
        <w:t xml:space="preserve"> </w:t>
      </w:r>
      <w:r>
        <w:rPr>
          <w:w w:val="105"/>
        </w:rPr>
        <w:t>procedure</w:t>
      </w:r>
      <w:r>
        <w:rPr>
          <w:spacing w:val="-11"/>
          <w:w w:val="105"/>
        </w:rPr>
        <w:t xml:space="preserve"> </w:t>
      </w:r>
      <w:r>
        <w:rPr>
          <w:w w:val="105"/>
        </w:rPr>
        <w:t>[</w:t>
      </w:r>
      <w:hyperlink w:anchor="_bookmark190" w:history="1">
        <w:r w:rsidR="003F32C2">
          <w:rPr>
            <w:color w:val="0774B7"/>
            <w:w w:val="105"/>
          </w:rPr>
          <w:t>9</w:t>
        </w:r>
      </w:hyperlink>
      <w:r>
        <w:rPr>
          <w:w w:val="105"/>
        </w:rPr>
        <w:t>].</w:t>
      </w:r>
      <w:r>
        <w:rPr>
          <w:spacing w:val="-12"/>
          <w:w w:val="105"/>
        </w:rPr>
        <w:t xml:space="preserve"> </w:t>
      </w:r>
      <w:r>
        <w:rPr>
          <w:w w:val="105"/>
        </w:rPr>
        <w:t>To</w:t>
      </w:r>
      <w:r>
        <w:rPr>
          <w:spacing w:val="-11"/>
          <w:w w:val="105"/>
        </w:rPr>
        <w:t xml:space="preserve"> </w:t>
      </w:r>
      <w:r>
        <w:rPr>
          <w:w w:val="105"/>
        </w:rPr>
        <w:t>do</w:t>
      </w:r>
      <w:r>
        <w:rPr>
          <w:spacing w:val="-12"/>
          <w:w w:val="105"/>
        </w:rPr>
        <w:t xml:space="preserve"> </w:t>
      </w:r>
      <w:r>
        <w:rPr>
          <w:w w:val="105"/>
        </w:rPr>
        <w:t>this,</w:t>
      </w:r>
      <w:r>
        <w:rPr>
          <w:spacing w:val="-11"/>
          <w:w w:val="105"/>
        </w:rPr>
        <w:t xml:space="preserve"> </w:t>
      </w:r>
      <w:r>
        <w:rPr>
          <w:w w:val="105"/>
        </w:rPr>
        <w:t>a</w:t>
      </w:r>
      <w:r>
        <w:rPr>
          <w:spacing w:val="-12"/>
          <w:w w:val="105"/>
        </w:rPr>
        <w:t xml:space="preserve"> </w:t>
      </w:r>
      <w:r>
        <w:rPr>
          <w:w w:val="105"/>
        </w:rPr>
        <w:t>diatomite</w:t>
      </w:r>
      <w:r>
        <w:rPr>
          <w:spacing w:val="-12"/>
          <w:w w:val="105"/>
        </w:rPr>
        <w:t xml:space="preserve"> </w:t>
      </w:r>
      <w:r>
        <w:rPr>
          <w:w w:val="105"/>
        </w:rPr>
        <w:t>aliquot</w:t>
      </w:r>
      <w:r>
        <w:rPr>
          <w:spacing w:val="-11"/>
          <w:w w:val="105"/>
        </w:rPr>
        <w:t xml:space="preserve"> </w:t>
      </w:r>
      <w:r>
        <w:rPr>
          <w:w w:val="105"/>
        </w:rPr>
        <w:t>(m</w:t>
      </w:r>
      <w:r>
        <w:rPr>
          <w:spacing w:val="-12"/>
          <w:w w:val="105"/>
        </w:rPr>
        <w:t xml:space="preserve"> </w:t>
      </w:r>
      <w:r>
        <w:rPr>
          <w:w w:val="105"/>
        </w:rPr>
        <w:t>=</w:t>
      </w:r>
      <w:r>
        <w:rPr>
          <w:spacing w:val="-11"/>
          <w:w w:val="105"/>
        </w:rPr>
        <w:t xml:space="preserve"> </w:t>
      </w:r>
      <w:r>
        <w:rPr>
          <w:w w:val="105"/>
        </w:rPr>
        <w:t>40</w:t>
      </w:r>
      <w:r>
        <w:rPr>
          <w:spacing w:val="-12"/>
          <w:w w:val="105"/>
        </w:rPr>
        <w:t xml:space="preserve"> </w:t>
      </w:r>
      <w:r>
        <w:rPr>
          <w:w w:val="105"/>
        </w:rPr>
        <w:t>g)</w:t>
      </w:r>
      <w:r>
        <w:rPr>
          <w:spacing w:val="-11"/>
          <w:w w:val="105"/>
        </w:rPr>
        <w:t xml:space="preserve"> </w:t>
      </w:r>
      <w:r>
        <w:rPr>
          <w:w w:val="105"/>
        </w:rPr>
        <w:t>was</w:t>
      </w:r>
      <w:r>
        <w:rPr>
          <w:spacing w:val="-12"/>
          <w:w w:val="105"/>
        </w:rPr>
        <w:t xml:space="preserve"> </w:t>
      </w:r>
      <w:r>
        <w:rPr>
          <w:w w:val="105"/>
        </w:rPr>
        <w:t>submerged</w:t>
      </w:r>
      <w:r>
        <w:rPr>
          <w:spacing w:val="-11"/>
          <w:w w:val="105"/>
        </w:rPr>
        <w:t xml:space="preserve"> </w:t>
      </w:r>
      <w:r>
        <w:rPr>
          <w:w w:val="105"/>
        </w:rPr>
        <w:t xml:space="preserve">into hydrochloric acid solution (V = 300 mL). </w:t>
      </w:r>
      <w:r>
        <w:rPr>
          <w:w w:val="105"/>
        </w:rPr>
        <w:t>Then, the solution was brought to a boil and exposed</w:t>
      </w:r>
      <w:r>
        <w:rPr>
          <w:spacing w:val="-12"/>
          <w:w w:val="105"/>
        </w:rPr>
        <w:t xml:space="preserve"> </w:t>
      </w:r>
      <w:r>
        <w:rPr>
          <w:w w:val="105"/>
        </w:rPr>
        <w:t>for</w:t>
      </w:r>
      <w:r>
        <w:rPr>
          <w:spacing w:val="-12"/>
          <w:w w:val="105"/>
        </w:rPr>
        <w:t xml:space="preserve"> </w:t>
      </w:r>
      <w:r>
        <w:rPr>
          <w:w w:val="105"/>
        </w:rPr>
        <w:t>24</w:t>
      </w:r>
      <w:r>
        <w:rPr>
          <w:spacing w:val="-11"/>
          <w:w w:val="105"/>
        </w:rPr>
        <w:t xml:space="preserve"> </w:t>
      </w:r>
      <w:r>
        <w:rPr>
          <w:w w:val="105"/>
        </w:rPr>
        <w:t>h,</w:t>
      </w:r>
      <w:r>
        <w:rPr>
          <w:spacing w:val="-12"/>
          <w:w w:val="105"/>
        </w:rPr>
        <w:t xml:space="preserve"> </w:t>
      </w:r>
      <w:r>
        <w:rPr>
          <w:w w:val="105"/>
        </w:rPr>
        <w:t>and</w:t>
      </w:r>
      <w:r>
        <w:rPr>
          <w:spacing w:val="-11"/>
          <w:w w:val="105"/>
        </w:rPr>
        <w:t xml:space="preserve"> </w:t>
      </w:r>
      <w:r>
        <w:rPr>
          <w:w w:val="105"/>
        </w:rPr>
        <w:t>then</w:t>
      </w:r>
      <w:r>
        <w:rPr>
          <w:spacing w:val="-12"/>
          <w:w w:val="105"/>
        </w:rPr>
        <w:t xml:space="preserve"> </w:t>
      </w:r>
      <w:r>
        <w:rPr>
          <w:w w:val="105"/>
        </w:rPr>
        <w:t>the</w:t>
      </w:r>
      <w:r>
        <w:rPr>
          <w:spacing w:val="-11"/>
          <w:w w:val="105"/>
        </w:rPr>
        <w:t xml:space="preserve"> </w:t>
      </w:r>
      <w:r>
        <w:rPr>
          <w:w w:val="105"/>
        </w:rPr>
        <w:t>diatomite</w:t>
      </w:r>
      <w:r>
        <w:rPr>
          <w:spacing w:val="-12"/>
          <w:w w:val="105"/>
        </w:rPr>
        <w:t xml:space="preserve"> </w:t>
      </w:r>
      <w:r>
        <w:rPr>
          <w:w w:val="105"/>
        </w:rPr>
        <w:t>was</w:t>
      </w:r>
      <w:r>
        <w:rPr>
          <w:spacing w:val="-12"/>
          <w:w w:val="105"/>
        </w:rPr>
        <w:t xml:space="preserve"> </w:t>
      </w:r>
      <w:r>
        <w:rPr>
          <w:w w:val="105"/>
        </w:rPr>
        <w:t>filtered</w:t>
      </w:r>
      <w:r>
        <w:rPr>
          <w:spacing w:val="-11"/>
          <w:w w:val="105"/>
        </w:rPr>
        <w:t xml:space="preserve"> </w:t>
      </w:r>
      <w:r>
        <w:rPr>
          <w:w w:val="105"/>
        </w:rPr>
        <w:t>and</w:t>
      </w:r>
      <w:r>
        <w:rPr>
          <w:spacing w:val="-12"/>
          <w:w w:val="105"/>
        </w:rPr>
        <w:t xml:space="preserve"> </w:t>
      </w:r>
      <w:r>
        <w:rPr>
          <w:w w:val="105"/>
        </w:rPr>
        <w:t>dried</w:t>
      </w:r>
      <w:r>
        <w:rPr>
          <w:spacing w:val="-11"/>
          <w:w w:val="105"/>
        </w:rPr>
        <w:t xml:space="preserve"> </w:t>
      </w:r>
      <w:r>
        <w:rPr>
          <w:w w:val="105"/>
        </w:rPr>
        <w:t>at</w:t>
      </w:r>
      <w:r>
        <w:rPr>
          <w:spacing w:val="-12"/>
          <w:w w:val="105"/>
        </w:rPr>
        <w:t xml:space="preserve"> </w:t>
      </w:r>
      <w:r>
        <w:rPr>
          <w:w w:val="105"/>
        </w:rPr>
        <w:t>room</w:t>
      </w:r>
      <w:r>
        <w:rPr>
          <w:spacing w:val="-11"/>
          <w:w w:val="105"/>
        </w:rPr>
        <w:t xml:space="preserve"> </w:t>
      </w:r>
      <w:r>
        <w:rPr>
          <w:w w:val="105"/>
        </w:rPr>
        <w:t>temperature</w:t>
      </w:r>
      <w:r>
        <w:rPr>
          <w:spacing w:val="-12"/>
          <w:w w:val="105"/>
        </w:rPr>
        <w:t xml:space="preserve"> </w:t>
      </w:r>
      <w:r>
        <w:rPr>
          <w:w w:val="105"/>
        </w:rPr>
        <w:t>until reaching constant mass.</w:t>
      </w:r>
      <w:r>
        <w:rPr>
          <w:spacing w:val="40"/>
          <w:w w:val="105"/>
        </w:rPr>
        <w:t xml:space="preserve"> </w:t>
      </w:r>
      <w:r>
        <w:rPr>
          <w:w w:val="105"/>
        </w:rPr>
        <w:t>The diatomites (</w:t>
      </w:r>
      <w:r>
        <w:rPr>
          <w:b/>
          <w:w w:val="105"/>
        </w:rPr>
        <w:t xml:space="preserve">IDA </w:t>
      </w:r>
      <w:r>
        <w:rPr>
          <w:w w:val="105"/>
        </w:rPr>
        <w:t xml:space="preserve">and </w:t>
      </w:r>
      <w:r>
        <w:rPr>
          <w:b/>
          <w:w w:val="105"/>
        </w:rPr>
        <w:t>CDA</w:t>
      </w:r>
      <w:r>
        <w:rPr>
          <w:w w:val="105"/>
        </w:rPr>
        <w:t>) were pressed into cylindrical pellets approx. 1 mm thick and calcina</w:t>
      </w:r>
      <w:r>
        <w:rPr>
          <w:w w:val="105"/>
        </w:rPr>
        <w:t xml:space="preserve">ted at 600 </w:t>
      </w:r>
      <w:r>
        <w:rPr>
          <w:rFonts w:ascii="Verdana" w:hAnsi="Verdana"/>
          <w:i/>
          <w:w w:val="105"/>
          <w:position w:val="7"/>
          <w:sz w:val="15"/>
        </w:rPr>
        <w:t>◦</w:t>
      </w:r>
      <w:r>
        <w:rPr>
          <w:w w:val="105"/>
        </w:rPr>
        <w:t>C.</w:t>
      </w:r>
    </w:p>
    <w:p w14:paraId="40F6044E" w14:textId="77777777" w:rsidR="003F32C2" w:rsidRDefault="009D0186">
      <w:pPr>
        <w:pStyle w:val="a4"/>
        <w:numPr>
          <w:ilvl w:val="1"/>
          <w:numId w:val="5"/>
        </w:numPr>
        <w:tabs>
          <w:tab w:val="left" w:pos="3120"/>
        </w:tabs>
        <w:spacing w:before="203"/>
        <w:ind w:left="3120" w:hanging="359"/>
        <w:jc w:val="both"/>
        <w:rPr>
          <w:rFonts w:ascii="Cambria"/>
          <w:i/>
          <w:sz w:val="20"/>
        </w:rPr>
      </w:pPr>
      <w:bookmarkStart w:id="133" w:name="Tetrahydroxymethylglycoluril_(TGMGU)_Syn"/>
      <w:bookmarkEnd w:id="133"/>
      <w:r>
        <w:rPr>
          <w:rFonts w:ascii="Cambria"/>
          <w:i/>
          <w:sz w:val="20"/>
        </w:rPr>
        <w:t>Tetrahydroxymethylglycoluril</w:t>
      </w:r>
      <w:r>
        <w:rPr>
          <w:rFonts w:ascii="Cambria"/>
          <w:i/>
          <w:spacing w:val="6"/>
          <w:sz w:val="20"/>
        </w:rPr>
        <w:t xml:space="preserve"> </w:t>
      </w:r>
      <w:r>
        <w:rPr>
          <w:rFonts w:ascii="Cambria"/>
          <w:i/>
          <w:sz w:val="20"/>
        </w:rPr>
        <w:t>(TGMGU)</w:t>
      </w:r>
      <w:r>
        <w:rPr>
          <w:rFonts w:ascii="Cambria"/>
          <w:i/>
          <w:spacing w:val="6"/>
          <w:sz w:val="20"/>
        </w:rPr>
        <w:t xml:space="preserve"> </w:t>
      </w:r>
      <w:r>
        <w:rPr>
          <w:rFonts w:ascii="Cambria"/>
          <w:i/>
          <w:spacing w:val="-2"/>
          <w:sz w:val="20"/>
        </w:rPr>
        <w:t>Synthesis</w:t>
      </w:r>
    </w:p>
    <w:p w14:paraId="390FF316" w14:textId="77777777" w:rsidR="003F32C2" w:rsidRDefault="009D0186">
      <w:pPr>
        <w:pStyle w:val="a3"/>
        <w:spacing w:before="76" w:line="256" w:lineRule="auto"/>
        <w:ind w:left="2761" w:right="431" w:firstLine="425"/>
        <w:jc w:val="both"/>
      </w:pPr>
      <w:r>
        <w:rPr>
          <w:w w:val="105"/>
        </w:rPr>
        <w:t>Tetrahydroxymethylglycoluril (</w:t>
      </w:r>
      <w:r>
        <w:rPr>
          <w:b/>
          <w:w w:val="105"/>
        </w:rPr>
        <w:t>TGMGU</w:t>
      </w:r>
      <w:r>
        <w:rPr>
          <w:w w:val="105"/>
        </w:rPr>
        <w:t>) is a white powder highly soluble in water and</w:t>
      </w:r>
      <w:r>
        <w:rPr>
          <w:spacing w:val="-5"/>
          <w:w w:val="105"/>
        </w:rPr>
        <w:t xml:space="preserve"> </w:t>
      </w:r>
      <w:r>
        <w:rPr>
          <w:w w:val="105"/>
        </w:rPr>
        <w:t>dimethylformamide,</w:t>
      </w:r>
      <w:r>
        <w:rPr>
          <w:spacing w:val="-4"/>
          <w:w w:val="105"/>
        </w:rPr>
        <w:t xml:space="preserve"> </w:t>
      </w:r>
      <w:r>
        <w:rPr>
          <w:w w:val="105"/>
        </w:rPr>
        <w:t>but</w:t>
      </w:r>
      <w:r>
        <w:rPr>
          <w:spacing w:val="-5"/>
          <w:w w:val="105"/>
        </w:rPr>
        <w:t xml:space="preserve"> </w:t>
      </w:r>
      <w:r>
        <w:rPr>
          <w:w w:val="105"/>
        </w:rPr>
        <w:t>poorly</w:t>
      </w:r>
      <w:r>
        <w:rPr>
          <w:spacing w:val="-5"/>
          <w:w w:val="105"/>
        </w:rPr>
        <w:t xml:space="preserve"> </w:t>
      </w:r>
      <w:r>
        <w:rPr>
          <w:w w:val="105"/>
        </w:rPr>
        <w:t>soluble</w:t>
      </w:r>
      <w:r>
        <w:rPr>
          <w:spacing w:val="-5"/>
          <w:w w:val="105"/>
        </w:rPr>
        <w:t xml:space="preserve"> </w:t>
      </w:r>
      <w:r>
        <w:rPr>
          <w:w w:val="105"/>
        </w:rPr>
        <w:t>in</w:t>
      </w:r>
      <w:r>
        <w:rPr>
          <w:spacing w:val="-4"/>
          <w:w w:val="105"/>
        </w:rPr>
        <w:t xml:space="preserve"> </w:t>
      </w:r>
      <w:r>
        <w:rPr>
          <w:w w:val="105"/>
        </w:rPr>
        <w:t>most</w:t>
      </w:r>
      <w:r>
        <w:rPr>
          <w:spacing w:val="-5"/>
          <w:w w:val="105"/>
        </w:rPr>
        <w:t xml:space="preserve"> </w:t>
      </w:r>
      <w:r>
        <w:rPr>
          <w:w w:val="105"/>
        </w:rPr>
        <w:t>organic</w:t>
      </w:r>
      <w:r>
        <w:rPr>
          <w:spacing w:val="-5"/>
          <w:w w:val="105"/>
        </w:rPr>
        <w:t xml:space="preserve"> </w:t>
      </w:r>
      <w:r>
        <w:rPr>
          <w:w w:val="105"/>
        </w:rPr>
        <w:t>solvents. It</w:t>
      </w:r>
      <w:r>
        <w:rPr>
          <w:spacing w:val="-5"/>
          <w:w w:val="105"/>
        </w:rPr>
        <w:t xml:space="preserve"> </w:t>
      </w:r>
      <w:r>
        <w:rPr>
          <w:w w:val="105"/>
        </w:rPr>
        <w:t>was</w:t>
      </w:r>
      <w:r>
        <w:rPr>
          <w:spacing w:val="-5"/>
          <w:w w:val="105"/>
        </w:rPr>
        <w:t xml:space="preserve"> </w:t>
      </w:r>
      <w:r>
        <w:rPr>
          <w:w w:val="105"/>
        </w:rPr>
        <w:t>synthesized using</w:t>
      </w:r>
      <w:r>
        <w:rPr>
          <w:spacing w:val="-11"/>
          <w:w w:val="105"/>
        </w:rPr>
        <w:t xml:space="preserve"> </w:t>
      </w:r>
      <w:r>
        <w:rPr>
          <w:w w:val="105"/>
        </w:rPr>
        <w:t>the</w:t>
      </w:r>
      <w:r>
        <w:rPr>
          <w:spacing w:val="-11"/>
          <w:w w:val="105"/>
        </w:rPr>
        <w:t xml:space="preserve"> </w:t>
      </w:r>
      <w:r>
        <w:rPr>
          <w:w w:val="105"/>
        </w:rPr>
        <w:t>method</w:t>
      </w:r>
      <w:r>
        <w:rPr>
          <w:spacing w:val="-11"/>
          <w:w w:val="105"/>
        </w:rPr>
        <w:t xml:space="preserve"> </w:t>
      </w:r>
      <w:r>
        <w:rPr>
          <w:w w:val="105"/>
        </w:rPr>
        <w:t>given</w:t>
      </w:r>
      <w:r>
        <w:rPr>
          <w:spacing w:val="-11"/>
          <w:w w:val="105"/>
        </w:rPr>
        <w:t xml:space="preserve"> </w:t>
      </w:r>
      <w:r>
        <w:rPr>
          <w:w w:val="105"/>
        </w:rPr>
        <w:t>in</w:t>
      </w:r>
      <w:r>
        <w:rPr>
          <w:spacing w:val="-11"/>
          <w:w w:val="105"/>
        </w:rPr>
        <w:t xml:space="preserve"> </w:t>
      </w:r>
      <w:r>
        <w:rPr>
          <w:w w:val="105"/>
        </w:rPr>
        <w:t>[</w:t>
      </w:r>
      <w:hyperlink w:anchor="_bookmark191" w:history="1">
        <w:r w:rsidR="003F32C2">
          <w:rPr>
            <w:color w:val="0774B7"/>
            <w:w w:val="105"/>
          </w:rPr>
          <w:t>10</w:t>
        </w:r>
      </w:hyperlink>
      <w:r>
        <w:rPr>
          <w:w w:val="105"/>
        </w:rPr>
        <w:t>]</w:t>
      </w:r>
      <w:r>
        <w:rPr>
          <w:spacing w:val="-11"/>
          <w:w w:val="105"/>
        </w:rPr>
        <w:t xml:space="preserve"> </w:t>
      </w:r>
      <w:r>
        <w:rPr>
          <w:w w:val="105"/>
        </w:rPr>
        <w:t>by</w:t>
      </w:r>
      <w:r>
        <w:rPr>
          <w:spacing w:val="-11"/>
          <w:w w:val="105"/>
        </w:rPr>
        <w:t xml:space="preserve"> </w:t>
      </w:r>
      <w:r>
        <w:rPr>
          <w:w w:val="105"/>
        </w:rPr>
        <w:t>condensing</w:t>
      </w:r>
      <w:r>
        <w:rPr>
          <w:spacing w:val="-11"/>
          <w:w w:val="105"/>
        </w:rPr>
        <w:t xml:space="preserve"> </w:t>
      </w:r>
      <w:r>
        <w:rPr>
          <w:w w:val="105"/>
        </w:rPr>
        <w:t>formaldehyde</w:t>
      </w:r>
      <w:r>
        <w:rPr>
          <w:spacing w:val="-11"/>
          <w:w w:val="105"/>
        </w:rPr>
        <w:t xml:space="preserve"> </w:t>
      </w:r>
      <w:r>
        <w:rPr>
          <w:w w:val="105"/>
        </w:rPr>
        <w:t>with</w:t>
      </w:r>
      <w:r>
        <w:rPr>
          <w:spacing w:val="-11"/>
          <w:w w:val="105"/>
        </w:rPr>
        <w:t xml:space="preserve"> </w:t>
      </w:r>
      <w:r>
        <w:rPr>
          <w:w w:val="105"/>
        </w:rPr>
        <w:t>glycoluril</w:t>
      </w:r>
      <w:r>
        <w:rPr>
          <w:spacing w:val="-11"/>
          <w:w w:val="105"/>
        </w:rPr>
        <w:t xml:space="preserve"> </w:t>
      </w:r>
      <w:r>
        <w:rPr>
          <w:w w:val="105"/>
        </w:rPr>
        <w:t>in</w:t>
      </w:r>
      <w:r>
        <w:rPr>
          <w:spacing w:val="-11"/>
          <w:w w:val="105"/>
        </w:rPr>
        <w:t xml:space="preserve"> </w:t>
      </w:r>
      <w:r>
        <w:rPr>
          <w:w w:val="105"/>
        </w:rPr>
        <w:t>an</w:t>
      </w:r>
      <w:r>
        <w:rPr>
          <w:spacing w:val="-11"/>
          <w:w w:val="105"/>
        </w:rPr>
        <w:t xml:space="preserve"> </w:t>
      </w:r>
      <w:r>
        <w:rPr>
          <w:w w:val="105"/>
        </w:rPr>
        <w:t xml:space="preserve">alkaline environment as shown in Figure </w:t>
      </w:r>
      <w:hyperlink w:anchor="_bookmark158" w:history="1">
        <w:r w:rsidR="003F32C2">
          <w:rPr>
            <w:color w:val="0774B7"/>
            <w:w w:val="105"/>
          </w:rPr>
          <w:t>1</w:t>
        </w:r>
      </w:hyperlink>
      <w:r>
        <w:rPr>
          <w:w w:val="105"/>
        </w:rPr>
        <w:t>:</w:t>
      </w:r>
    </w:p>
    <w:p w14:paraId="33ED6929" w14:textId="77777777" w:rsidR="003F32C2" w:rsidRDefault="009D0186">
      <w:pPr>
        <w:pStyle w:val="a3"/>
        <w:spacing w:before="1"/>
        <w:rPr>
          <w:sz w:val="19"/>
        </w:rPr>
      </w:pPr>
      <w:r>
        <w:rPr>
          <w:noProof/>
          <w:sz w:val="19"/>
        </w:rPr>
        <mc:AlternateContent>
          <mc:Choice Requires="wpg">
            <w:drawing>
              <wp:anchor distT="0" distB="0" distL="0" distR="0" simplePos="0" relativeHeight="487621632" behindDoc="1" locked="0" layoutInCell="1" allowOverlap="1" wp14:anchorId="1C62C63A" wp14:editId="145B6F8C">
                <wp:simplePos x="0" y="0"/>
                <wp:positionH relativeFrom="page">
                  <wp:posOffset>2146044</wp:posOffset>
                </wp:positionH>
                <wp:positionV relativeFrom="paragraph">
                  <wp:posOffset>157565</wp:posOffset>
                </wp:positionV>
                <wp:extent cx="922019" cy="2125345"/>
                <wp:effectExtent l="0" t="0" r="0" b="0"/>
                <wp:wrapTopAndBottom/>
                <wp:docPr id="1255" name="Group 1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2019" cy="2125345"/>
                          <a:chOff x="0" y="0"/>
                          <a:chExt cx="922019" cy="2125345"/>
                        </a:xfrm>
                      </wpg:grpSpPr>
                      <pic:pic xmlns:pic="http://schemas.openxmlformats.org/drawingml/2006/picture">
                        <pic:nvPicPr>
                          <pic:cNvPr id="1256" name="Image 1256"/>
                          <pic:cNvPicPr/>
                        </pic:nvPicPr>
                        <pic:blipFill>
                          <a:blip r:embed="rId580" cstate="print"/>
                          <a:stretch>
                            <a:fillRect/>
                          </a:stretch>
                        </pic:blipFill>
                        <pic:spPr>
                          <a:xfrm>
                            <a:off x="0" y="637755"/>
                            <a:ext cx="75285" cy="97292"/>
                          </a:xfrm>
                          <a:prstGeom prst="rect">
                            <a:avLst/>
                          </a:prstGeom>
                        </pic:spPr>
                      </pic:pic>
                      <pic:pic xmlns:pic="http://schemas.openxmlformats.org/drawingml/2006/picture">
                        <pic:nvPicPr>
                          <pic:cNvPr id="1257" name="Image 1257"/>
                          <pic:cNvPicPr/>
                        </pic:nvPicPr>
                        <pic:blipFill>
                          <a:blip r:embed="rId581" cstate="print"/>
                          <a:stretch>
                            <a:fillRect/>
                          </a:stretch>
                        </pic:blipFill>
                        <pic:spPr>
                          <a:xfrm>
                            <a:off x="95554" y="637755"/>
                            <a:ext cx="75285" cy="97292"/>
                          </a:xfrm>
                          <a:prstGeom prst="rect">
                            <a:avLst/>
                          </a:prstGeom>
                        </pic:spPr>
                      </pic:pic>
                      <pic:pic xmlns:pic="http://schemas.openxmlformats.org/drawingml/2006/picture">
                        <pic:nvPicPr>
                          <pic:cNvPr id="1258" name="Image 1258"/>
                          <pic:cNvPicPr/>
                        </pic:nvPicPr>
                        <pic:blipFill>
                          <a:blip r:embed="rId581" cstate="print"/>
                          <a:stretch>
                            <a:fillRect/>
                          </a:stretch>
                        </pic:blipFill>
                        <pic:spPr>
                          <a:xfrm>
                            <a:off x="742721" y="631240"/>
                            <a:ext cx="75285" cy="97292"/>
                          </a:xfrm>
                          <a:prstGeom prst="rect">
                            <a:avLst/>
                          </a:prstGeom>
                        </pic:spPr>
                      </pic:pic>
                      <pic:pic xmlns:pic="http://schemas.openxmlformats.org/drawingml/2006/picture">
                        <pic:nvPicPr>
                          <pic:cNvPr id="1259" name="Image 1259"/>
                          <pic:cNvPicPr/>
                        </pic:nvPicPr>
                        <pic:blipFill>
                          <a:blip r:embed="rId580" cstate="print"/>
                          <a:stretch>
                            <a:fillRect/>
                          </a:stretch>
                        </pic:blipFill>
                        <pic:spPr>
                          <a:xfrm>
                            <a:off x="838276" y="631240"/>
                            <a:ext cx="75285" cy="97292"/>
                          </a:xfrm>
                          <a:prstGeom prst="rect">
                            <a:avLst/>
                          </a:prstGeom>
                        </pic:spPr>
                      </pic:pic>
                      <pic:pic xmlns:pic="http://schemas.openxmlformats.org/drawingml/2006/picture">
                        <pic:nvPicPr>
                          <pic:cNvPr id="1260" name="Image 1260"/>
                          <pic:cNvPicPr/>
                        </pic:nvPicPr>
                        <pic:blipFill>
                          <a:blip r:embed="rId580" cstate="print"/>
                          <a:stretch>
                            <a:fillRect/>
                          </a:stretch>
                        </pic:blipFill>
                        <pic:spPr>
                          <a:xfrm>
                            <a:off x="7962" y="1397127"/>
                            <a:ext cx="75285" cy="97292"/>
                          </a:xfrm>
                          <a:prstGeom prst="rect">
                            <a:avLst/>
                          </a:prstGeom>
                        </pic:spPr>
                      </pic:pic>
                      <pic:pic xmlns:pic="http://schemas.openxmlformats.org/drawingml/2006/picture">
                        <pic:nvPicPr>
                          <pic:cNvPr id="1261" name="Image 1261"/>
                          <pic:cNvPicPr/>
                        </pic:nvPicPr>
                        <pic:blipFill>
                          <a:blip r:embed="rId581" cstate="print"/>
                          <a:stretch>
                            <a:fillRect/>
                          </a:stretch>
                        </pic:blipFill>
                        <pic:spPr>
                          <a:xfrm>
                            <a:off x="103517" y="1397127"/>
                            <a:ext cx="75285" cy="97292"/>
                          </a:xfrm>
                          <a:prstGeom prst="rect">
                            <a:avLst/>
                          </a:prstGeom>
                        </pic:spPr>
                      </pic:pic>
                      <pic:pic xmlns:pic="http://schemas.openxmlformats.org/drawingml/2006/picture">
                        <pic:nvPicPr>
                          <pic:cNvPr id="1262" name="Image 1262"/>
                          <pic:cNvPicPr/>
                        </pic:nvPicPr>
                        <pic:blipFill>
                          <a:blip r:embed="rId581" cstate="print"/>
                          <a:stretch>
                            <a:fillRect/>
                          </a:stretch>
                        </pic:blipFill>
                        <pic:spPr>
                          <a:xfrm>
                            <a:off x="750684" y="1389888"/>
                            <a:ext cx="75285" cy="97292"/>
                          </a:xfrm>
                          <a:prstGeom prst="rect">
                            <a:avLst/>
                          </a:prstGeom>
                        </pic:spPr>
                      </pic:pic>
                      <pic:pic xmlns:pic="http://schemas.openxmlformats.org/drawingml/2006/picture">
                        <pic:nvPicPr>
                          <pic:cNvPr id="1263" name="Image 1263"/>
                          <pic:cNvPicPr/>
                        </pic:nvPicPr>
                        <pic:blipFill>
                          <a:blip r:embed="rId580" cstate="print"/>
                          <a:stretch>
                            <a:fillRect/>
                          </a:stretch>
                        </pic:blipFill>
                        <pic:spPr>
                          <a:xfrm>
                            <a:off x="846239" y="1389888"/>
                            <a:ext cx="75285" cy="97292"/>
                          </a:xfrm>
                          <a:prstGeom prst="rect">
                            <a:avLst/>
                          </a:prstGeom>
                        </pic:spPr>
                      </pic:pic>
                      <pic:pic xmlns:pic="http://schemas.openxmlformats.org/drawingml/2006/picture">
                        <pic:nvPicPr>
                          <pic:cNvPr id="1264" name="Image 1264"/>
                          <pic:cNvPicPr/>
                        </pic:nvPicPr>
                        <pic:blipFill>
                          <a:blip r:embed="rId582" cstate="print"/>
                          <a:stretch>
                            <a:fillRect/>
                          </a:stretch>
                        </pic:blipFill>
                        <pic:spPr>
                          <a:xfrm>
                            <a:off x="403936" y="0"/>
                            <a:ext cx="92659" cy="97150"/>
                          </a:xfrm>
                          <a:prstGeom prst="rect">
                            <a:avLst/>
                          </a:prstGeom>
                        </pic:spPr>
                      </pic:pic>
                      <pic:pic xmlns:pic="http://schemas.openxmlformats.org/drawingml/2006/picture">
                        <pic:nvPicPr>
                          <pic:cNvPr id="1265" name="Image 1265"/>
                          <pic:cNvPicPr/>
                        </pic:nvPicPr>
                        <pic:blipFill>
                          <a:blip r:embed="rId582" cstate="print"/>
                          <a:stretch>
                            <a:fillRect/>
                          </a:stretch>
                        </pic:blipFill>
                        <pic:spPr>
                          <a:xfrm>
                            <a:off x="425653" y="2026196"/>
                            <a:ext cx="92659" cy="98827"/>
                          </a:xfrm>
                          <a:prstGeom prst="rect">
                            <a:avLst/>
                          </a:prstGeom>
                        </pic:spPr>
                      </pic:pic>
                      <wps:wsp>
                        <wps:cNvPr id="1266" name="Graphic 1266"/>
                        <wps:cNvSpPr/>
                        <wps:spPr>
                          <a:xfrm>
                            <a:off x="152731" y="117282"/>
                            <a:ext cx="616585" cy="1889760"/>
                          </a:xfrm>
                          <a:custGeom>
                            <a:avLst/>
                            <a:gdLst/>
                            <a:ahLst/>
                            <a:cxnLst/>
                            <a:rect l="l" t="t" r="r" b="b"/>
                            <a:pathLst>
                              <a:path w="616585" h="1889760">
                                <a:moveTo>
                                  <a:pt x="565365" y="513245"/>
                                </a:moveTo>
                                <a:lnTo>
                                  <a:pt x="564642" y="508901"/>
                                </a:lnTo>
                                <a:lnTo>
                                  <a:pt x="561746" y="507453"/>
                                </a:lnTo>
                                <a:lnTo>
                                  <a:pt x="331457" y="343890"/>
                                </a:lnTo>
                                <a:lnTo>
                                  <a:pt x="327202" y="6515"/>
                                </a:lnTo>
                                <a:lnTo>
                                  <a:pt x="327202" y="2895"/>
                                </a:lnTo>
                                <a:lnTo>
                                  <a:pt x="324307" y="0"/>
                                </a:lnTo>
                                <a:lnTo>
                                  <a:pt x="317068" y="0"/>
                                </a:lnTo>
                                <a:lnTo>
                                  <a:pt x="314896" y="2895"/>
                                </a:lnTo>
                                <a:lnTo>
                                  <a:pt x="319036" y="335064"/>
                                </a:lnTo>
                                <a:lnTo>
                                  <a:pt x="305346" y="325335"/>
                                </a:lnTo>
                                <a:lnTo>
                                  <a:pt x="304038" y="323583"/>
                                </a:lnTo>
                                <a:lnTo>
                                  <a:pt x="302425" y="323265"/>
                                </a:lnTo>
                                <a:lnTo>
                                  <a:pt x="301866" y="322859"/>
                                </a:lnTo>
                                <a:lnTo>
                                  <a:pt x="301142" y="323011"/>
                                </a:lnTo>
                                <a:lnTo>
                                  <a:pt x="300418" y="322859"/>
                                </a:lnTo>
                                <a:lnTo>
                                  <a:pt x="299872" y="323265"/>
                                </a:lnTo>
                                <a:lnTo>
                                  <a:pt x="298246" y="323583"/>
                                </a:lnTo>
                                <a:lnTo>
                                  <a:pt x="296748" y="325577"/>
                                </a:lnTo>
                                <a:lnTo>
                                  <a:pt x="283565" y="335343"/>
                                </a:lnTo>
                                <a:lnTo>
                                  <a:pt x="279425" y="6515"/>
                                </a:lnTo>
                                <a:lnTo>
                                  <a:pt x="279425" y="3619"/>
                                </a:lnTo>
                                <a:lnTo>
                                  <a:pt x="276529" y="723"/>
                                </a:lnTo>
                                <a:lnTo>
                                  <a:pt x="269290" y="723"/>
                                </a:lnTo>
                                <a:lnTo>
                                  <a:pt x="266395" y="3619"/>
                                </a:lnTo>
                                <a:lnTo>
                                  <a:pt x="270700" y="344881"/>
                                </a:lnTo>
                                <a:lnTo>
                                  <a:pt x="40538" y="515416"/>
                                </a:lnTo>
                                <a:lnTo>
                                  <a:pt x="39814" y="519036"/>
                                </a:lnTo>
                                <a:lnTo>
                                  <a:pt x="44157" y="524827"/>
                                </a:lnTo>
                                <a:lnTo>
                                  <a:pt x="48501" y="525551"/>
                                </a:lnTo>
                                <a:lnTo>
                                  <a:pt x="279425" y="353987"/>
                                </a:lnTo>
                                <a:lnTo>
                                  <a:pt x="280873" y="353987"/>
                                </a:lnTo>
                                <a:lnTo>
                                  <a:pt x="283768" y="351091"/>
                                </a:lnTo>
                                <a:lnTo>
                                  <a:pt x="283756" y="350774"/>
                                </a:lnTo>
                                <a:lnTo>
                                  <a:pt x="301294" y="337743"/>
                                </a:lnTo>
                                <a:lnTo>
                                  <a:pt x="319227" y="350481"/>
                                </a:lnTo>
                                <a:lnTo>
                                  <a:pt x="319239" y="351091"/>
                                </a:lnTo>
                                <a:lnTo>
                                  <a:pt x="322135" y="353987"/>
                                </a:lnTo>
                                <a:lnTo>
                                  <a:pt x="323723" y="353669"/>
                                </a:lnTo>
                                <a:lnTo>
                                  <a:pt x="554507" y="517588"/>
                                </a:lnTo>
                                <a:lnTo>
                                  <a:pt x="557403" y="519760"/>
                                </a:lnTo>
                                <a:lnTo>
                                  <a:pt x="561022" y="519036"/>
                                </a:lnTo>
                                <a:lnTo>
                                  <a:pt x="565365" y="513245"/>
                                </a:lnTo>
                                <a:close/>
                              </a:path>
                              <a:path w="616585" h="1889760">
                                <a:moveTo>
                                  <a:pt x="573328" y="1371066"/>
                                </a:moveTo>
                                <a:lnTo>
                                  <a:pt x="568985" y="1365275"/>
                                </a:lnTo>
                                <a:lnTo>
                                  <a:pt x="564642" y="1364551"/>
                                </a:lnTo>
                                <a:lnTo>
                                  <a:pt x="335864" y="1534668"/>
                                </a:lnTo>
                                <a:lnTo>
                                  <a:pt x="334441" y="1534668"/>
                                </a:lnTo>
                                <a:lnTo>
                                  <a:pt x="331546" y="1537563"/>
                                </a:lnTo>
                                <a:lnTo>
                                  <a:pt x="331546" y="1537881"/>
                                </a:lnTo>
                                <a:lnTo>
                                  <a:pt x="314007" y="1550924"/>
                                </a:lnTo>
                                <a:lnTo>
                                  <a:pt x="296075" y="1538198"/>
                                </a:lnTo>
                                <a:lnTo>
                                  <a:pt x="296075" y="1537563"/>
                                </a:lnTo>
                                <a:lnTo>
                                  <a:pt x="293179" y="1534668"/>
                                </a:lnTo>
                                <a:lnTo>
                                  <a:pt x="291122" y="1534668"/>
                                </a:lnTo>
                                <a:lnTo>
                                  <a:pt x="60807" y="1371066"/>
                                </a:lnTo>
                                <a:lnTo>
                                  <a:pt x="57912" y="1368894"/>
                                </a:lnTo>
                                <a:lnTo>
                                  <a:pt x="54292" y="1369618"/>
                                </a:lnTo>
                                <a:lnTo>
                                  <a:pt x="49949" y="1375410"/>
                                </a:lnTo>
                                <a:lnTo>
                                  <a:pt x="50673" y="1379029"/>
                                </a:lnTo>
                                <a:lnTo>
                                  <a:pt x="283857" y="1544777"/>
                                </a:lnTo>
                                <a:lnTo>
                                  <a:pt x="288112" y="1886483"/>
                                </a:lnTo>
                                <a:lnTo>
                                  <a:pt x="291007" y="1889379"/>
                                </a:lnTo>
                                <a:lnTo>
                                  <a:pt x="298246" y="1889379"/>
                                </a:lnTo>
                                <a:lnTo>
                                  <a:pt x="300418" y="1886483"/>
                                </a:lnTo>
                                <a:lnTo>
                                  <a:pt x="296227" y="1553565"/>
                                </a:lnTo>
                                <a:lnTo>
                                  <a:pt x="309956" y="1563319"/>
                                </a:lnTo>
                                <a:lnTo>
                                  <a:pt x="311277" y="1565071"/>
                                </a:lnTo>
                                <a:lnTo>
                                  <a:pt x="312877" y="1565402"/>
                                </a:lnTo>
                                <a:lnTo>
                                  <a:pt x="313448" y="1565795"/>
                                </a:lnTo>
                                <a:lnTo>
                                  <a:pt x="314172" y="1565656"/>
                                </a:lnTo>
                                <a:lnTo>
                                  <a:pt x="314896" y="1565795"/>
                                </a:lnTo>
                                <a:lnTo>
                                  <a:pt x="315429" y="1565402"/>
                                </a:lnTo>
                                <a:lnTo>
                                  <a:pt x="317068" y="1565071"/>
                                </a:lnTo>
                                <a:lnTo>
                                  <a:pt x="318554" y="1563077"/>
                                </a:lnTo>
                                <a:lnTo>
                                  <a:pt x="331736" y="1553298"/>
                                </a:lnTo>
                                <a:lnTo>
                                  <a:pt x="335889" y="1886483"/>
                                </a:lnTo>
                                <a:lnTo>
                                  <a:pt x="338785" y="1888655"/>
                                </a:lnTo>
                                <a:lnTo>
                                  <a:pt x="346024" y="1888655"/>
                                </a:lnTo>
                                <a:lnTo>
                                  <a:pt x="348919" y="1885759"/>
                                </a:lnTo>
                                <a:lnTo>
                                  <a:pt x="344614" y="1543761"/>
                                </a:lnTo>
                                <a:lnTo>
                                  <a:pt x="572604" y="1374686"/>
                                </a:lnTo>
                                <a:lnTo>
                                  <a:pt x="573328" y="1371066"/>
                                </a:lnTo>
                                <a:close/>
                              </a:path>
                              <a:path w="616585" h="1889760">
                                <a:moveTo>
                                  <a:pt x="616038" y="1243660"/>
                                </a:moveTo>
                                <a:lnTo>
                                  <a:pt x="614591" y="1240040"/>
                                </a:lnTo>
                                <a:lnTo>
                                  <a:pt x="514197" y="943203"/>
                                </a:lnTo>
                                <a:lnTo>
                                  <a:pt x="608076" y="643547"/>
                                </a:lnTo>
                                <a:lnTo>
                                  <a:pt x="608799" y="639927"/>
                                </a:lnTo>
                                <a:lnTo>
                                  <a:pt x="607352" y="636308"/>
                                </a:lnTo>
                                <a:lnTo>
                                  <a:pt x="603732" y="635584"/>
                                </a:lnTo>
                                <a:lnTo>
                                  <a:pt x="600113" y="634136"/>
                                </a:lnTo>
                                <a:lnTo>
                                  <a:pt x="596493" y="636308"/>
                                </a:lnTo>
                                <a:lnTo>
                                  <a:pt x="595769" y="639927"/>
                                </a:lnTo>
                                <a:lnTo>
                                  <a:pt x="502983" y="936091"/>
                                </a:lnTo>
                                <a:lnTo>
                                  <a:pt x="112166" y="940308"/>
                                </a:lnTo>
                                <a:lnTo>
                                  <a:pt x="13030" y="645718"/>
                                </a:lnTo>
                                <a:lnTo>
                                  <a:pt x="12306" y="642099"/>
                                </a:lnTo>
                                <a:lnTo>
                                  <a:pt x="8686" y="640651"/>
                                </a:lnTo>
                                <a:lnTo>
                                  <a:pt x="5067" y="641375"/>
                                </a:lnTo>
                                <a:lnTo>
                                  <a:pt x="1447" y="642823"/>
                                </a:lnTo>
                                <a:lnTo>
                                  <a:pt x="0" y="646442"/>
                                </a:lnTo>
                                <a:lnTo>
                                  <a:pt x="723" y="650062"/>
                                </a:lnTo>
                                <a:lnTo>
                                  <a:pt x="101092" y="945476"/>
                                </a:lnTo>
                                <a:lnTo>
                                  <a:pt x="6515" y="1248003"/>
                                </a:lnTo>
                                <a:lnTo>
                                  <a:pt x="5791" y="1250899"/>
                                </a:lnTo>
                                <a:lnTo>
                                  <a:pt x="7239" y="1254518"/>
                                </a:lnTo>
                                <a:lnTo>
                                  <a:pt x="10858" y="1255966"/>
                                </a:lnTo>
                                <a:lnTo>
                                  <a:pt x="14478" y="1256690"/>
                                </a:lnTo>
                                <a:lnTo>
                                  <a:pt x="17373" y="1254518"/>
                                </a:lnTo>
                                <a:lnTo>
                                  <a:pt x="18821" y="1251623"/>
                                </a:lnTo>
                                <a:lnTo>
                                  <a:pt x="112306" y="952588"/>
                                </a:lnTo>
                                <a:lnTo>
                                  <a:pt x="503148" y="948410"/>
                                </a:lnTo>
                                <a:lnTo>
                                  <a:pt x="603008" y="1244384"/>
                                </a:lnTo>
                                <a:lnTo>
                                  <a:pt x="603732" y="1248003"/>
                                </a:lnTo>
                                <a:lnTo>
                                  <a:pt x="607352" y="1249451"/>
                                </a:lnTo>
                                <a:lnTo>
                                  <a:pt x="610971" y="1248727"/>
                                </a:lnTo>
                                <a:lnTo>
                                  <a:pt x="613867" y="1247279"/>
                                </a:lnTo>
                                <a:lnTo>
                                  <a:pt x="616038" y="124366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4F98385E" id="Group 1255" o:spid="_x0000_s1026" style="position:absolute;margin-left:169pt;margin-top:12.4pt;width:72.6pt;height:167.35pt;z-index:-15694848;mso-wrap-distance-left:0;mso-wrap-distance-right:0;mso-position-horizontal-relative:page" coordsize="9220,212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">
                <v:shape id="Image 1256" o:spid="_x0000_s1027" type="#_x0000_t75" style="position:absolute;top:6377;width:752;height: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">
                  <v:imagedata r:id="rId583" o:title=""/>
                </v:shape>
                <v:shape id="Image 1257" o:spid="_x0000_s1028" type="#_x0000_t75" style="position:absolute;left:955;top:6377;width:753;height: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">
                  <v:imagedata r:id="rId584" o:title=""/>
                </v:shape>
                <v:shape id="Image 1258" o:spid="_x0000_s1029" type="#_x0000_t75" style="position:absolute;left:7427;top:6312;width:753;height: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">
                  <v:imagedata r:id="rId584" o:title=""/>
                </v:shape>
                <v:shape id="Image 1259" o:spid="_x0000_s1030" type="#_x0000_t75" style="position:absolute;left:8382;top:6312;width:753;height: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">
                  <v:imagedata r:id="rId583" o:title=""/>
                </v:shape>
                <v:shape id="Image 1260" o:spid="_x0000_s1031" type="#_x0000_t75" style="position:absolute;left:79;top:13971;width:753;height: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">
                  <v:imagedata r:id="rId583" o:title=""/>
                </v:shape>
                <v:shape id="Image 1261" o:spid="_x0000_s1032" type="#_x0000_t75" style="position:absolute;left:1035;top:13971;width:753;height: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">
                  <v:imagedata r:id="rId584" o:title=""/>
                </v:shape>
                <v:shape id="Image 1262" o:spid="_x0000_s1033" type="#_x0000_t75" style="position:absolute;left:7506;top:13898;width:753;height: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">
                  <v:imagedata r:id="rId584" o:title=""/>
                </v:shape>
                <v:shape id="Image 1263" o:spid="_x0000_s1034" type="#_x0000_t75" style="position:absolute;left:8462;top:13898;width:753;height: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">
                  <v:imagedata r:id="rId583" o:title=""/>
                </v:shape>
                <v:shape id="Image 1264" o:spid="_x0000_s1035" type="#_x0000_t75" style="position:absolute;left:4039;width:926;height:9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">
                  <v:imagedata r:id="rId585" o:title=""/>
                </v:shape>
                <v:shape id="Image 1265" o:spid="_x0000_s1036" type="#_x0000_t75" style="position:absolute;left:4256;top:20261;width:927;height: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">
                  <v:imagedata r:id="rId585" o:title=""/>
                </v:shape>
                <v:shape id="Graphic 1266" o:spid="_x0000_s1037" style="position:absolute;left:1527;top:1172;width:6166;height:18898;visibility:visible;mso-wrap-style:square;v-text-anchor:top" coordsize="616585,1889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" path="m565365,513245r-723,-4344l561746,507453,331457,343890,327202,6515r,-3620l324307,r-7239,l314896,2895r4140,332169l305346,325335r-1308,-1752l302425,323265r-559,-406l301142,323011r-724,-152l299872,323265r-1626,318l296748,325577r-13183,9766l279425,6515r,-2896l276529,723r-7239,l266395,3619r4305,341262l40538,515416r-724,3620l44157,524827r4344,724l279425,353987r1448,l283768,351091r-12,-317l301294,337743r17933,12738l319239,351091r2896,2896l323723,353669,554507,517588r2896,2172l561022,519036r4343,-5791xem573328,1371066r-4343,-5791l564642,1364551,335864,1534668r-1423,l331546,1537563r,318l314007,1550924r-17932,-12726l296075,1537563r-2896,-2895l291122,1534668,60807,1371066r-2895,-2172l54292,1369618r-4343,5792l50673,1379029r233184,165748l288112,1886483r2895,2896l298246,1889379r2172,-2896l296227,1553565r13729,9754l311277,1565071r1600,331l313448,1565795r724,-139l314896,1565795r533,-393l317068,1565071r1486,-1994l331736,1553298r4153,333185l338785,1888655r7239,l348919,1885759r-4305,-341998l572604,1374686r724,-3620xem616038,1243660r-1447,-3620l514197,943203,608076,643547r723,-3620l607352,636308r-3620,-724l600113,634136r-3620,2172l595769,639927,502983,936091r-390817,4217l13030,645718r-724,-3619l8686,640651r-3619,724l1447,642823,,646442r723,3620l101092,945476,6515,1248003r-724,2896l7239,1254518r3619,1448l14478,1256690r2895,-2172l18821,1251623,112306,952588r390842,-4178l603008,1244384r724,3619l607352,1249451r3619,-724l613867,1247279r2171,-3619xe" fillcolor="black" stroked="f">
                  <v:path arrowok="t"/>
                </v:shape>
                <w10:wrap type="topAndBottom" anchorx="page"/>
              </v:group>
            </w:pict>
          </mc:Fallback>
        </mc:AlternateContent>
      </w:r>
      <w:r>
        <w:rPr>
          <w:noProof/>
          <w:sz w:val="19"/>
        </w:rPr>
        <mc:AlternateContent>
          <mc:Choice Requires="wpg">
            <w:drawing>
              <wp:anchor distT="0" distB="0" distL="0" distR="0" simplePos="0" relativeHeight="487622144" behindDoc="1" locked="0" layoutInCell="1" allowOverlap="1" wp14:anchorId="12D3047C" wp14:editId="445FCC7B">
                <wp:simplePos x="0" y="0"/>
                <wp:positionH relativeFrom="page">
                  <wp:posOffset>3173982</wp:posOffset>
                </wp:positionH>
                <wp:positionV relativeFrom="paragraph">
                  <wp:posOffset>157565</wp:posOffset>
                </wp:positionV>
                <wp:extent cx="2923540" cy="2125345"/>
                <wp:effectExtent l="0" t="0" r="0" b="0"/>
                <wp:wrapTopAndBottom/>
                <wp:docPr id="1267" name="Group 1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23540" cy="2125345"/>
                          <a:chOff x="0" y="0"/>
                          <a:chExt cx="2923540" cy="2125345"/>
                        </a:xfrm>
                      </wpg:grpSpPr>
                      <pic:pic xmlns:pic="http://schemas.openxmlformats.org/drawingml/2006/picture">
                        <pic:nvPicPr>
                          <pic:cNvPr id="1268" name="Image 1268"/>
                          <pic:cNvPicPr/>
                        </pic:nvPicPr>
                        <pic:blipFill>
                          <a:blip r:embed="rId581" cstate="print"/>
                          <a:stretch>
                            <a:fillRect/>
                          </a:stretch>
                        </pic:blipFill>
                        <pic:spPr>
                          <a:xfrm>
                            <a:off x="2280285" y="1390611"/>
                            <a:ext cx="75285" cy="97292"/>
                          </a:xfrm>
                          <a:prstGeom prst="rect">
                            <a:avLst/>
                          </a:prstGeom>
                        </pic:spPr>
                      </pic:pic>
                      <pic:pic xmlns:pic="http://schemas.openxmlformats.org/drawingml/2006/picture">
                        <pic:nvPicPr>
                          <pic:cNvPr id="1269" name="Image 1269"/>
                          <pic:cNvPicPr/>
                        </pic:nvPicPr>
                        <pic:blipFill>
                          <a:blip r:embed="rId581" cstate="print"/>
                          <a:stretch>
                            <a:fillRect/>
                          </a:stretch>
                        </pic:blipFill>
                        <pic:spPr>
                          <a:xfrm>
                            <a:off x="1633842" y="1396403"/>
                            <a:ext cx="75285" cy="97292"/>
                          </a:xfrm>
                          <a:prstGeom prst="rect">
                            <a:avLst/>
                          </a:prstGeom>
                        </pic:spPr>
                      </pic:pic>
                      <pic:pic xmlns:pic="http://schemas.openxmlformats.org/drawingml/2006/picture">
                        <pic:nvPicPr>
                          <pic:cNvPr id="1270" name="Image 1270"/>
                          <pic:cNvPicPr/>
                        </pic:nvPicPr>
                        <pic:blipFill>
                          <a:blip r:embed="rId581" cstate="print"/>
                          <a:stretch>
                            <a:fillRect/>
                          </a:stretch>
                        </pic:blipFill>
                        <pic:spPr>
                          <a:xfrm>
                            <a:off x="2273045" y="631240"/>
                            <a:ext cx="75285" cy="97292"/>
                          </a:xfrm>
                          <a:prstGeom prst="rect">
                            <a:avLst/>
                          </a:prstGeom>
                        </pic:spPr>
                      </pic:pic>
                      <pic:pic xmlns:pic="http://schemas.openxmlformats.org/drawingml/2006/picture">
                        <pic:nvPicPr>
                          <pic:cNvPr id="1271" name="Image 1271"/>
                          <pic:cNvPicPr/>
                        </pic:nvPicPr>
                        <pic:blipFill>
                          <a:blip r:embed="rId581" cstate="print"/>
                          <a:stretch>
                            <a:fillRect/>
                          </a:stretch>
                        </pic:blipFill>
                        <pic:spPr>
                          <a:xfrm>
                            <a:off x="1626603" y="637755"/>
                            <a:ext cx="75285" cy="97292"/>
                          </a:xfrm>
                          <a:prstGeom prst="rect">
                            <a:avLst/>
                          </a:prstGeom>
                        </pic:spPr>
                      </pic:pic>
                      <pic:pic xmlns:pic="http://schemas.openxmlformats.org/drawingml/2006/picture">
                        <pic:nvPicPr>
                          <pic:cNvPr id="1272" name="Image 1272"/>
                          <pic:cNvPicPr/>
                        </pic:nvPicPr>
                        <pic:blipFill>
                          <a:blip r:embed="rId582" cstate="print"/>
                          <a:stretch>
                            <a:fillRect/>
                          </a:stretch>
                        </pic:blipFill>
                        <pic:spPr>
                          <a:xfrm>
                            <a:off x="1954530" y="2026196"/>
                            <a:ext cx="92659" cy="98827"/>
                          </a:xfrm>
                          <a:prstGeom prst="rect">
                            <a:avLst/>
                          </a:prstGeom>
                        </pic:spPr>
                      </pic:pic>
                      <pic:pic xmlns:pic="http://schemas.openxmlformats.org/drawingml/2006/picture">
                        <pic:nvPicPr>
                          <pic:cNvPr id="1273" name="Image 1273"/>
                          <pic:cNvPicPr/>
                        </pic:nvPicPr>
                        <pic:blipFill>
                          <a:blip r:embed="rId582" cstate="print"/>
                          <a:stretch>
                            <a:fillRect/>
                          </a:stretch>
                        </pic:blipFill>
                        <pic:spPr>
                          <a:xfrm>
                            <a:off x="1934984" y="0"/>
                            <a:ext cx="92659" cy="97150"/>
                          </a:xfrm>
                          <a:prstGeom prst="rect">
                            <a:avLst/>
                          </a:prstGeom>
                        </pic:spPr>
                      </pic:pic>
                      <wps:wsp>
                        <wps:cNvPr id="1274" name="Graphic 1274"/>
                        <wps:cNvSpPr/>
                        <wps:spPr>
                          <a:xfrm>
                            <a:off x="1683780" y="117282"/>
                            <a:ext cx="1022350" cy="1889760"/>
                          </a:xfrm>
                          <a:custGeom>
                            <a:avLst/>
                            <a:gdLst/>
                            <a:ahLst/>
                            <a:cxnLst/>
                            <a:rect l="l" t="t" r="r" b="b"/>
                            <a:pathLst>
                              <a:path w="1022350" h="1889760">
                                <a:moveTo>
                                  <a:pt x="563918" y="512521"/>
                                </a:moveTo>
                                <a:lnTo>
                                  <a:pt x="563194" y="508901"/>
                                </a:lnTo>
                                <a:lnTo>
                                  <a:pt x="331457" y="343941"/>
                                </a:lnTo>
                                <a:lnTo>
                                  <a:pt x="327202" y="2895"/>
                                </a:lnTo>
                                <a:lnTo>
                                  <a:pt x="324307" y="0"/>
                                </a:lnTo>
                                <a:lnTo>
                                  <a:pt x="317068" y="0"/>
                                </a:lnTo>
                                <a:lnTo>
                                  <a:pt x="314896" y="2895"/>
                                </a:lnTo>
                                <a:lnTo>
                                  <a:pt x="318376" y="334619"/>
                                </a:lnTo>
                                <a:lnTo>
                                  <a:pt x="305358" y="325348"/>
                                </a:lnTo>
                                <a:lnTo>
                                  <a:pt x="304038" y="323583"/>
                                </a:lnTo>
                                <a:lnTo>
                                  <a:pt x="302526" y="323342"/>
                                </a:lnTo>
                                <a:lnTo>
                                  <a:pt x="301866" y="322859"/>
                                </a:lnTo>
                                <a:lnTo>
                                  <a:pt x="300774" y="323049"/>
                                </a:lnTo>
                                <a:lnTo>
                                  <a:pt x="299694" y="322859"/>
                                </a:lnTo>
                                <a:lnTo>
                                  <a:pt x="299059" y="323329"/>
                                </a:lnTo>
                                <a:lnTo>
                                  <a:pt x="297522" y="323583"/>
                                </a:lnTo>
                                <a:lnTo>
                                  <a:pt x="296024" y="325589"/>
                                </a:lnTo>
                                <a:lnTo>
                                  <a:pt x="283552" y="334835"/>
                                </a:lnTo>
                                <a:lnTo>
                                  <a:pt x="279425" y="3619"/>
                                </a:lnTo>
                                <a:lnTo>
                                  <a:pt x="276529" y="723"/>
                                </a:lnTo>
                                <a:lnTo>
                                  <a:pt x="269290" y="723"/>
                                </a:lnTo>
                                <a:lnTo>
                                  <a:pt x="266395" y="3619"/>
                                </a:lnTo>
                                <a:lnTo>
                                  <a:pt x="270687" y="344373"/>
                                </a:lnTo>
                                <a:lnTo>
                                  <a:pt x="41986" y="513969"/>
                                </a:lnTo>
                                <a:lnTo>
                                  <a:pt x="41262" y="517588"/>
                                </a:lnTo>
                                <a:lnTo>
                                  <a:pt x="45605" y="523379"/>
                                </a:lnTo>
                                <a:lnTo>
                                  <a:pt x="49949" y="524103"/>
                                </a:lnTo>
                                <a:lnTo>
                                  <a:pt x="279374" y="353987"/>
                                </a:lnTo>
                                <a:lnTo>
                                  <a:pt x="280873" y="353987"/>
                                </a:lnTo>
                                <a:lnTo>
                                  <a:pt x="283768" y="351091"/>
                                </a:lnTo>
                                <a:lnTo>
                                  <a:pt x="283756" y="350748"/>
                                </a:lnTo>
                                <a:lnTo>
                                  <a:pt x="301269" y="337756"/>
                                </a:lnTo>
                                <a:lnTo>
                                  <a:pt x="318516" y="350075"/>
                                </a:lnTo>
                                <a:lnTo>
                                  <a:pt x="318516" y="351091"/>
                                </a:lnTo>
                                <a:lnTo>
                                  <a:pt x="321411" y="353987"/>
                                </a:lnTo>
                                <a:lnTo>
                                  <a:pt x="323989" y="353987"/>
                                </a:lnTo>
                                <a:lnTo>
                                  <a:pt x="553059" y="517588"/>
                                </a:lnTo>
                                <a:lnTo>
                                  <a:pt x="555955" y="519036"/>
                                </a:lnTo>
                                <a:lnTo>
                                  <a:pt x="560298" y="518312"/>
                                </a:lnTo>
                                <a:lnTo>
                                  <a:pt x="562470" y="515416"/>
                                </a:lnTo>
                                <a:lnTo>
                                  <a:pt x="563918" y="512521"/>
                                </a:lnTo>
                                <a:close/>
                              </a:path>
                              <a:path w="1022350" h="1889760">
                                <a:moveTo>
                                  <a:pt x="571881" y="1371066"/>
                                </a:moveTo>
                                <a:lnTo>
                                  <a:pt x="567537" y="1365275"/>
                                </a:lnTo>
                                <a:lnTo>
                                  <a:pt x="563918" y="1364551"/>
                                </a:lnTo>
                                <a:lnTo>
                                  <a:pt x="334479" y="1534668"/>
                                </a:lnTo>
                                <a:lnTo>
                                  <a:pt x="332994" y="1534668"/>
                                </a:lnTo>
                                <a:lnTo>
                                  <a:pt x="330098" y="1537563"/>
                                </a:lnTo>
                                <a:lnTo>
                                  <a:pt x="330098" y="1537931"/>
                                </a:lnTo>
                                <a:lnTo>
                                  <a:pt x="312572" y="1550924"/>
                                </a:lnTo>
                                <a:lnTo>
                                  <a:pt x="294754" y="1538224"/>
                                </a:lnTo>
                                <a:lnTo>
                                  <a:pt x="294627" y="1537563"/>
                                </a:lnTo>
                                <a:lnTo>
                                  <a:pt x="291731" y="1534668"/>
                                </a:lnTo>
                                <a:lnTo>
                                  <a:pt x="289775" y="1534668"/>
                                </a:lnTo>
                                <a:lnTo>
                                  <a:pt x="62255" y="1372514"/>
                                </a:lnTo>
                                <a:lnTo>
                                  <a:pt x="59359" y="1370342"/>
                                </a:lnTo>
                                <a:lnTo>
                                  <a:pt x="55016" y="1371066"/>
                                </a:lnTo>
                                <a:lnTo>
                                  <a:pt x="50673" y="1376857"/>
                                </a:lnTo>
                                <a:lnTo>
                                  <a:pt x="51396" y="1380477"/>
                                </a:lnTo>
                                <a:lnTo>
                                  <a:pt x="282384" y="1544751"/>
                                </a:lnTo>
                                <a:lnTo>
                                  <a:pt x="285940" y="1882863"/>
                                </a:lnTo>
                                <a:lnTo>
                                  <a:pt x="286664" y="1886483"/>
                                </a:lnTo>
                                <a:lnTo>
                                  <a:pt x="289560" y="1889379"/>
                                </a:lnTo>
                                <a:lnTo>
                                  <a:pt x="296075" y="1889379"/>
                                </a:lnTo>
                                <a:lnTo>
                                  <a:pt x="298970" y="1886483"/>
                                </a:lnTo>
                                <a:lnTo>
                                  <a:pt x="295478" y="1554060"/>
                                </a:lnTo>
                                <a:lnTo>
                                  <a:pt x="308508" y="1563319"/>
                                </a:lnTo>
                                <a:lnTo>
                                  <a:pt x="309829" y="1565071"/>
                                </a:lnTo>
                                <a:lnTo>
                                  <a:pt x="311429" y="1565402"/>
                                </a:lnTo>
                                <a:lnTo>
                                  <a:pt x="312000" y="1565795"/>
                                </a:lnTo>
                                <a:lnTo>
                                  <a:pt x="312724" y="1565656"/>
                                </a:lnTo>
                                <a:lnTo>
                                  <a:pt x="313448" y="1565795"/>
                                </a:lnTo>
                                <a:lnTo>
                                  <a:pt x="313982" y="1565402"/>
                                </a:lnTo>
                                <a:lnTo>
                                  <a:pt x="315620" y="1565071"/>
                                </a:lnTo>
                                <a:lnTo>
                                  <a:pt x="317106" y="1563077"/>
                                </a:lnTo>
                                <a:lnTo>
                                  <a:pt x="330288" y="1553311"/>
                                </a:lnTo>
                                <a:lnTo>
                                  <a:pt x="334441" y="1882863"/>
                                </a:lnTo>
                                <a:lnTo>
                                  <a:pt x="334441" y="1886483"/>
                                </a:lnTo>
                                <a:lnTo>
                                  <a:pt x="337337" y="1888655"/>
                                </a:lnTo>
                                <a:lnTo>
                                  <a:pt x="344576" y="1888655"/>
                                </a:lnTo>
                                <a:lnTo>
                                  <a:pt x="346748" y="1885759"/>
                                </a:lnTo>
                                <a:lnTo>
                                  <a:pt x="343192" y="1543748"/>
                                </a:lnTo>
                                <a:lnTo>
                                  <a:pt x="571157" y="1374686"/>
                                </a:lnTo>
                                <a:lnTo>
                                  <a:pt x="571881" y="1371066"/>
                                </a:lnTo>
                                <a:close/>
                              </a:path>
                              <a:path w="1022350" h="1889760">
                                <a:moveTo>
                                  <a:pt x="614591" y="1243660"/>
                                </a:moveTo>
                                <a:lnTo>
                                  <a:pt x="613867" y="1240764"/>
                                </a:lnTo>
                                <a:lnTo>
                                  <a:pt x="513245" y="942492"/>
                                </a:lnTo>
                                <a:lnTo>
                                  <a:pt x="513245" y="941679"/>
                                </a:lnTo>
                                <a:lnTo>
                                  <a:pt x="607352" y="643547"/>
                                </a:lnTo>
                                <a:lnTo>
                                  <a:pt x="608799" y="640651"/>
                                </a:lnTo>
                                <a:lnTo>
                                  <a:pt x="606628" y="637032"/>
                                </a:lnTo>
                                <a:lnTo>
                                  <a:pt x="603008" y="635584"/>
                                </a:lnTo>
                                <a:lnTo>
                                  <a:pt x="600113" y="634860"/>
                                </a:lnTo>
                                <a:lnTo>
                                  <a:pt x="596493" y="636308"/>
                                </a:lnTo>
                                <a:lnTo>
                                  <a:pt x="595045" y="639927"/>
                                </a:lnTo>
                                <a:lnTo>
                                  <a:pt x="502272" y="936091"/>
                                </a:lnTo>
                                <a:lnTo>
                                  <a:pt x="111442" y="939558"/>
                                </a:lnTo>
                                <a:lnTo>
                                  <a:pt x="13030" y="646442"/>
                                </a:lnTo>
                                <a:lnTo>
                                  <a:pt x="11582" y="642823"/>
                                </a:lnTo>
                                <a:lnTo>
                                  <a:pt x="7962" y="641375"/>
                                </a:lnTo>
                                <a:lnTo>
                                  <a:pt x="5067" y="642099"/>
                                </a:lnTo>
                                <a:lnTo>
                                  <a:pt x="1447" y="643547"/>
                                </a:lnTo>
                                <a:lnTo>
                                  <a:pt x="0" y="647166"/>
                                </a:lnTo>
                                <a:lnTo>
                                  <a:pt x="723" y="650786"/>
                                </a:lnTo>
                                <a:lnTo>
                                  <a:pt x="99910" y="946213"/>
                                </a:lnTo>
                                <a:lnTo>
                                  <a:pt x="5791" y="1245108"/>
                                </a:lnTo>
                                <a:lnTo>
                                  <a:pt x="5067" y="1248727"/>
                                </a:lnTo>
                                <a:lnTo>
                                  <a:pt x="7239" y="1252347"/>
                                </a:lnTo>
                                <a:lnTo>
                                  <a:pt x="10134" y="1253794"/>
                                </a:lnTo>
                                <a:lnTo>
                                  <a:pt x="13754" y="1254518"/>
                                </a:lnTo>
                                <a:lnTo>
                                  <a:pt x="17373" y="1252347"/>
                                </a:lnTo>
                                <a:lnTo>
                                  <a:pt x="18097" y="1249451"/>
                                </a:lnTo>
                                <a:lnTo>
                                  <a:pt x="111582" y="952588"/>
                                </a:lnTo>
                                <a:lnTo>
                                  <a:pt x="502399" y="949083"/>
                                </a:lnTo>
                                <a:lnTo>
                                  <a:pt x="601560" y="1244384"/>
                                </a:lnTo>
                                <a:lnTo>
                                  <a:pt x="603008" y="1248003"/>
                                </a:lnTo>
                                <a:lnTo>
                                  <a:pt x="606628" y="1250175"/>
                                </a:lnTo>
                                <a:lnTo>
                                  <a:pt x="609523" y="1248727"/>
                                </a:lnTo>
                                <a:lnTo>
                                  <a:pt x="613143" y="1247279"/>
                                </a:lnTo>
                                <a:lnTo>
                                  <a:pt x="614591" y="1243660"/>
                                </a:lnTo>
                                <a:close/>
                              </a:path>
                              <a:path w="1022350" h="1889760">
                                <a:moveTo>
                                  <a:pt x="1022146" y="1439113"/>
                                </a:moveTo>
                                <a:lnTo>
                                  <a:pt x="1020699" y="1435493"/>
                                </a:lnTo>
                                <a:lnTo>
                                  <a:pt x="1017079" y="1434045"/>
                                </a:lnTo>
                                <a:lnTo>
                                  <a:pt x="707974" y="1337043"/>
                                </a:lnTo>
                                <a:lnTo>
                                  <a:pt x="704354" y="1336319"/>
                                </a:lnTo>
                                <a:lnTo>
                                  <a:pt x="700735" y="1337767"/>
                                </a:lnTo>
                                <a:lnTo>
                                  <a:pt x="700011" y="1341386"/>
                                </a:lnTo>
                                <a:lnTo>
                                  <a:pt x="698563" y="1345006"/>
                                </a:lnTo>
                                <a:lnTo>
                                  <a:pt x="700735" y="1348625"/>
                                </a:lnTo>
                                <a:lnTo>
                                  <a:pt x="703630" y="1349349"/>
                                </a:lnTo>
                                <a:lnTo>
                                  <a:pt x="1013460" y="1446352"/>
                                </a:lnTo>
                                <a:lnTo>
                                  <a:pt x="1016355" y="1447800"/>
                                </a:lnTo>
                                <a:lnTo>
                                  <a:pt x="1019975" y="1445628"/>
                                </a:lnTo>
                                <a:lnTo>
                                  <a:pt x="1021422" y="1442008"/>
                                </a:lnTo>
                                <a:lnTo>
                                  <a:pt x="1022146" y="1439113"/>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75" name="Image 1275"/>
                          <pic:cNvPicPr/>
                        </pic:nvPicPr>
                        <pic:blipFill>
                          <a:blip r:embed="rId582" cstate="print"/>
                          <a:stretch>
                            <a:fillRect/>
                          </a:stretch>
                        </pic:blipFill>
                        <pic:spPr>
                          <a:xfrm>
                            <a:off x="2739961" y="1898789"/>
                            <a:ext cx="92659" cy="97970"/>
                          </a:xfrm>
                          <a:prstGeom prst="rect">
                            <a:avLst/>
                          </a:prstGeom>
                        </pic:spPr>
                      </pic:pic>
                      <pic:pic xmlns:pic="http://schemas.openxmlformats.org/drawingml/2006/picture">
                        <pic:nvPicPr>
                          <pic:cNvPr id="1276" name="Image 1276"/>
                          <pic:cNvPicPr/>
                        </pic:nvPicPr>
                        <pic:blipFill>
                          <a:blip r:embed="rId580" cstate="print"/>
                          <a:stretch>
                            <a:fillRect/>
                          </a:stretch>
                        </pic:blipFill>
                        <pic:spPr>
                          <a:xfrm>
                            <a:off x="2847822" y="1900237"/>
                            <a:ext cx="75285" cy="97431"/>
                          </a:xfrm>
                          <a:prstGeom prst="rect">
                            <a:avLst/>
                          </a:prstGeom>
                        </pic:spPr>
                      </pic:pic>
                      <wps:wsp>
                        <wps:cNvPr id="1277" name="Graphic 1277"/>
                        <wps:cNvSpPr/>
                        <wps:spPr>
                          <a:xfrm>
                            <a:off x="1284911" y="1461564"/>
                            <a:ext cx="1491615" cy="419734"/>
                          </a:xfrm>
                          <a:custGeom>
                            <a:avLst/>
                            <a:gdLst/>
                            <a:ahLst/>
                            <a:cxnLst/>
                            <a:rect l="l" t="t" r="r" b="b"/>
                            <a:pathLst>
                              <a:path w="1491615" h="419734">
                                <a:moveTo>
                                  <a:pt x="319239" y="8686"/>
                                </a:moveTo>
                                <a:lnTo>
                                  <a:pt x="318516" y="5067"/>
                                </a:lnTo>
                                <a:lnTo>
                                  <a:pt x="317068" y="2171"/>
                                </a:lnTo>
                                <a:lnTo>
                                  <a:pt x="313448" y="0"/>
                                </a:lnTo>
                                <a:lnTo>
                                  <a:pt x="310553" y="1447"/>
                                </a:lnTo>
                                <a:lnTo>
                                  <a:pt x="5067" y="103517"/>
                                </a:lnTo>
                                <a:lnTo>
                                  <a:pt x="1447" y="104965"/>
                                </a:lnTo>
                                <a:lnTo>
                                  <a:pt x="0" y="108585"/>
                                </a:lnTo>
                                <a:lnTo>
                                  <a:pt x="723" y="111480"/>
                                </a:lnTo>
                                <a:lnTo>
                                  <a:pt x="2171" y="115100"/>
                                </a:lnTo>
                                <a:lnTo>
                                  <a:pt x="5791" y="117271"/>
                                </a:lnTo>
                                <a:lnTo>
                                  <a:pt x="9410" y="115824"/>
                                </a:lnTo>
                                <a:lnTo>
                                  <a:pt x="314172" y="13754"/>
                                </a:lnTo>
                                <a:lnTo>
                                  <a:pt x="317792" y="12306"/>
                                </a:lnTo>
                                <a:lnTo>
                                  <a:pt x="319239" y="8686"/>
                                </a:lnTo>
                                <a:close/>
                              </a:path>
                              <a:path w="1491615" h="419734">
                                <a:moveTo>
                                  <a:pt x="1491234" y="414070"/>
                                </a:moveTo>
                                <a:lnTo>
                                  <a:pt x="1420291" y="94830"/>
                                </a:lnTo>
                                <a:lnTo>
                                  <a:pt x="1419567" y="91211"/>
                                </a:lnTo>
                                <a:lnTo>
                                  <a:pt x="1415948" y="89039"/>
                                </a:lnTo>
                                <a:lnTo>
                                  <a:pt x="1409433" y="90487"/>
                                </a:lnTo>
                                <a:lnTo>
                                  <a:pt x="1407261" y="94107"/>
                                </a:lnTo>
                                <a:lnTo>
                                  <a:pt x="1478927" y="416966"/>
                                </a:lnTo>
                                <a:lnTo>
                                  <a:pt x="1482547" y="419138"/>
                                </a:lnTo>
                                <a:lnTo>
                                  <a:pt x="1489062" y="417690"/>
                                </a:lnTo>
                                <a:lnTo>
                                  <a:pt x="1491234" y="41407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78" name="Image 1278"/>
                          <pic:cNvPicPr/>
                        </pic:nvPicPr>
                        <pic:blipFill>
                          <a:blip r:embed="rId580" cstate="print"/>
                          <a:stretch>
                            <a:fillRect/>
                          </a:stretch>
                        </pic:blipFill>
                        <pic:spPr>
                          <a:xfrm>
                            <a:off x="1076439" y="1915439"/>
                            <a:ext cx="75285" cy="96251"/>
                          </a:xfrm>
                          <a:prstGeom prst="rect">
                            <a:avLst/>
                          </a:prstGeom>
                        </pic:spPr>
                      </pic:pic>
                      <pic:pic xmlns:pic="http://schemas.openxmlformats.org/drawingml/2006/picture">
                        <pic:nvPicPr>
                          <pic:cNvPr id="1279" name="Image 1279"/>
                          <pic:cNvPicPr/>
                        </pic:nvPicPr>
                        <pic:blipFill>
                          <a:blip r:embed="rId582" cstate="print"/>
                          <a:stretch>
                            <a:fillRect/>
                          </a:stretch>
                        </pic:blipFill>
                        <pic:spPr>
                          <a:xfrm>
                            <a:off x="1167650" y="1913991"/>
                            <a:ext cx="92659" cy="96816"/>
                          </a:xfrm>
                          <a:prstGeom prst="rect">
                            <a:avLst/>
                          </a:prstGeom>
                        </pic:spPr>
                      </pic:pic>
                      <wps:wsp>
                        <wps:cNvPr id="1280" name="Graphic 1280"/>
                        <wps:cNvSpPr/>
                        <wps:spPr>
                          <a:xfrm>
                            <a:off x="1220484" y="558137"/>
                            <a:ext cx="376555" cy="1337945"/>
                          </a:xfrm>
                          <a:custGeom>
                            <a:avLst/>
                            <a:gdLst/>
                            <a:ahLst/>
                            <a:cxnLst/>
                            <a:rect l="l" t="t" r="r" b="b"/>
                            <a:pathLst>
                              <a:path w="376555" h="1337945">
                                <a:moveTo>
                                  <a:pt x="78181" y="1011288"/>
                                </a:moveTo>
                                <a:lnTo>
                                  <a:pt x="76009" y="1007668"/>
                                </a:lnTo>
                                <a:lnTo>
                                  <a:pt x="69494" y="1006221"/>
                                </a:lnTo>
                                <a:lnTo>
                                  <a:pt x="65874" y="1008392"/>
                                </a:lnTo>
                                <a:lnTo>
                                  <a:pt x="0" y="1332699"/>
                                </a:lnTo>
                                <a:lnTo>
                                  <a:pt x="2171" y="1336319"/>
                                </a:lnTo>
                                <a:lnTo>
                                  <a:pt x="9410" y="1337767"/>
                                </a:lnTo>
                                <a:lnTo>
                                  <a:pt x="13030" y="1334871"/>
                                </a:lnTo>
                                <a:lnTo>
                                  <a:pt x="13754" y="1331976"/>
                                </a:lnTo>
                                <a:lnTo>
                                  <a:pt x="77457" y="1014183"/>
                                </a:lnTo>
                                <a:lnTo>
                                  <a:pt x="78181" y="1011288"/>
                                </a:lnTo>
                                <a:close/>
                              </a:path>
                              <a:path w="376555" h="1337945">
                                <a:moveTo>
                                  <a:pt x="376428" y="102793"/>
                                </a:moveTo>
                                <a:lnTo>
                                  <a:pt x="374980" y="99174"/>
                                </a:lnTo>
                                <a:lnTo>
                                  <a:pt x="371360" y="97726"/>
                                </a:lnTo>
                                <a:lnTo>
                                  <a:pt x="63703" y="1447"/>
                                </a:lnTo>
                                <a:lnTo>
                                  <a:pt x="60083" y="0"/>
                                </a:lnTo>
                                <a:lnTo>
                                  <a:pt x="56464" y="2171"/>
                                </a:lnTo>
                                <a:lnTo>
                                  <a:pt x="55740" y="5067"/>
                                </a:lnTo>
                                <a:lnTo>
                                  <a:pt x="54292" y="8686"/>
                                </a:lnTo>
                                <a:lnTo>
                                  <a:pt x="56464" y="12306"/>
                                </a:lnTo>
                                <a:lnTo>
                                  <a:pt x="60083" y="13030"/>
                                </a:lnTo>
                                <a:lnTo>
                                  <a:pt x="367741" y="110032"/>
                                </a:lnTo>
                                <a:lnTo>
                                  <a:pt x="371360" y="110756"/>
                                </a:lnTo>
                                <a:lnTo>
                                  <a:pt x="374980" y="109308"/>
                                </a:lnTo>
                                <a:lnTo>
                                  <a:pt x="376428" y="102793"/>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81" name="Image 1281"/>
                          <pic:cNvPicPr/>
                        </pic:nvPicPr>
                        <pic:blipFill>
                          <a:blip r:embed="rId580" cstate="print"/>
                          <a:stretch>
                            <a:fillRect/>
                          </a:stretch>
                        </pic:blipFill>
                        <pic:spPr>
                          <a:xfrm>
                            <a:off x="1059065" y="128854"/>
                            <a:ext cx="75285" cy="97292"/>
                          </a:xfrm>
                          <a:prstGeom prst="rect">
                            <a:avLst/>
                          </a:prstGeom>
                        </pic:spPr>
                      </pic:pic>
                      <pic:pic xmlns:pic="http://schemas.openxmlformats.org/drawingml/2006/picture">
                        <pic:nvPicPr>
                          <pic:cNvPr id="1282" name="Image 1282"/>
                          <pic:cNvPicPr/>
                        </pic:nvPicPr>
                        <pic:blipFill>
                          <a:blip r:embed="rId582" cstate="print"/>
                          <a:stretch>
                            <a:fillRect/>
                          </a:stretch>
                        </pic:blipFill>
                        <pic:spPr>
                          <a:xfrm>
                            <a:off x="1150277" y="127406"/>
                            <a:ext cx="92659" cy="97150"/>
                          </a:xfrm>
                          <a:prstGeom prst="rect">
                            <a:avLst/>
                          </a:prstGeom>
                        </pic:spPr>
                      </pic:pic>
                      <wps:wsp>
                        <wps:cNvPr id="1283" name="Graphic 1283"/>
                        <wps:cNvSpPr/>
                        <wps:spPr>
                          <a:xfrm>
                            <a:off x="1205282" y="244688"/>
                            <a:ext cx="1491615" cy="416559"/>
                          </a:xfrm>
                          <a:custGeom>
                            <a:avLst/>
                            <a:gdLst/>
                            <a:ahLst/>
                            <a:cxnLst/>
                            <a:rect l="l" t="t" r="r" b="b"/>
                            <a:pathLst>
                              <a:path w="1491615" h="416559">
                                <a:moveTo>
                                  <a:pt x="83972" y="322859"/>
                                </a:moveTo>
                                <a:lnTo>
                                  <a:pt x="12306" y="2171"/>
                                </a:lnTo>
                                <a:lnTo>
                                  <a:pt x="9410" y="0"/>
                                </a:lnTo>
                                <a:lnTo>
                                  <a:pt x="5791" y="723"/>
                                </a:lnTo>
                                <a:lnTo>
                                  <a:pt x="2171" y="2171"/>
                                </a:lnTo>
                                <a:lnTo>
                                  <a:pt x="0" y="5067"/>
                                </a:lnTo>
                                <a:lnTo>
                                  <a:pt x="70942" y="322135"/>
                                </a:lnTo>
                                <a:lnTo>
                                  <a:pt x="71666" y="325755"/>
                                </a:lnTo>
                                <a:lnTo>
                                  <a:pt x="74561" y="327926"/>
                                </a:lnTo>
                                <a:lnTo>
                                  <a:pt x="81800" y="326478"/>
                                </a:lnTo>
                                <a:lnTo>
                                  <a:pt x="83972" y="322859"/>
                                </a:lnTo>
                                <a:close/>
                              </a:path>
                              <a:path w="1491615" h="416559">
                                <a:moveTo>
                                  <a:pt x="1491234" y="308381"/>
                                </a:moveTo>
                                <a:lnTo>
                                  <a:pt x="1489786" y="304761"/>
                                </a:lnTo>
                                <a:lnTo>
                                  <a:pt x="1489062" y="301866"/>
                                </a:lnTo>
                                <a:lnTo>
                                  <a:pt x="1485442" y="299694"/>
                                </a:lnTo>
                                <a:lnTo>
                                  <a:pt x="1481823" y="301142"/>
                                </a:lnTo>
                                <a:lnTo>
                                  <a:pt x="1177785" y="403212"/>
                                </a:lnTo>
                                <a:lnTo>
                                  <a:pt x="1174165" y="403936"/>
                                </a:lnTo>
                                <a:lnTo>
                                  <a:pt x="1172718" y="407555"/>
                                </a:lnTo>
                                <a:lnTo>
                                  <a:pt x="1173441" y="411175"/>
                                </a:lnTo>
                                <a:lnTo>
                                  <a:pt x="1174889" y="414794"/>
                                </a:lnTo>
                                <a:lnTo>
                                  <a:pt x="1178509" y="416242"/>
                                </a:lnTo>
                                <a:lnTo>
                                  <a:pt x="1181404" y="415518"/>
                                </a:lnTo>
                                <a:lnTo>
                                  <a:pt x="1486166" y="313448"/>
                                </a:lnTo>
                                <a:lnTo>
                                  <a:pt x="1489062" y="312000"/>
                                </a:lnTo>
                                <a:lnTo>
                                  <a:pt x="1491234" y="308381"/>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84" name="Image 1284"/>
                          <pic:cNvPicPr/>
                        </pic:nvPicPr>
                        <pic:blipFill>
                          <a:blip r:embed="rId582" cstate="print"/>
                          <a:stretch>
                            <a:fillRect/>
                          </a:stretch>
                        </pic:blipFill>
                        <pic:spPr>
                          <a:xfrm>
                            <a:off x="2722587" y="112204"/>
                            <a:ext cx="92659" cy="97150"/>
                          </a:xfrm>
                          <a:prstGeom prst="rect">
                            <a:avLst/>
                          </a:prstGeom>
                        </pic:spPr>
                      </pic:pic>
                      <pic:pic xmlns:pic="http://schemas.openxmlformats.org/drawingml/2006/picture">
                        <pic:nvPicPr>
                          <pic:cNvPr id="1285" name="Image 1285"/>
                          <pic:cNvPicPr/>
                        </pic:nvPicPr>
                        <pic:blipFill>
                          <a:blip r:embed="rId580" cstate="print"/>
                          <a:stretch>
                            <a:fillRect/>
                          </a:stretch>
                        </pic:blipFill>
                        <pic:spPr>
                          <a:xfrm>
                            <a:off x="2830449" y="113652"/>
                            <a:ext cx="75285" cy="97292"/>
                          </a:xfrm>
                          <a:prstGeom prst="rect">
                            <a:avLst/>
                          </a:prstGeom>
                        </pic:spPr>
                      </pic:pic>
                      <wps:wsp>
                        <wps:cNvPr id="1286" name="Graphic 1286"/>
                        <wps:cNvSpPr/>
                        <wps:spPr>
                          <a:xfrm>
                            <a:off x="-11" y="230210"/>
                            <a:ext cx="2760345" cy="759460"/>
                          </a:xfrm>
                          <a:custGeom>
                            <a:avLst/>
                            <a:gdLst/>
                            <a:ahLst/>
                            <a:cxnLst/>
                            <a:rect l="l" t="t" r="r" b="b"/>
                            <a:pathLst>
                              <a:path w="2760345" h="759460">
                                <a:moveTo>
                                  <a:pt x="938174" y="746340"/>
                                </a:moveTo>
                                <a:lnTo>
                                  <a:pt x="0" y="746340"/>
                                </a:lnTo>
                                <a:lnTo>
                                  <a:pt x="0" y="759371"/>
                                </a:lnTo>
                                <a:lnTo>
                                  <a:pt x="938174" y="759371"/>
                                </a:lnTo>
                                <a:lnTo>
                                  <a:pt x="938174" y="746340"/>
                                </a:lnTo>
                                <a:close/>
                              </a:path>
                              <a:path w="2760345" h="759460">
                                <a:moveTo>
                                  <a:pt x="2760230" y="4343"/>
                                </a:moveTo>
                                <a:lnTo>
                                  <a:pt x="2758059" y="723"/>
                                </a:lnTo>
                                <a:lnTo>
                                  <a:pt x="2754439" y="723"/>
                                </a:lnTo>
                                <a:lnTo>
                                  <a:pt x="2750820" y="0"/>
                                </a:lnTo>
                                <a:lnTo>
                                  <a:pt x="2747924" y="2171"/>
                                </a:lnTo>
                                <a:lnTo>
                                  <a:pt x="2747200" y="5067"/>
                                </a:lnTo>
                                <a:lnTo>
                                  <a:pt x="2682773" y="319963"/>
                                </a:lnTo>
                                <a:lnTo>
                                  <a:pt x="2682049" y="323583"/>
                                </a:lnTo>
                                <a:lnTo>
                                  <a:pt x="2684221" y="327202"/>
                                </a:lnTo>
                                <a:lnTo>
                                  <a:pt x="2691460" y="328650"/>
                                </a:lnTo>
                                <a:lnTo>
                                  <a:pt x="2695079" y="326478"/>
                                </a:lnTo>
                                <a:lnTo>
                                  <a:pt x="2760230" y="4343"/>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87" name="Image 1287"/>
                          <pic:cNvPicPr/>
                        </pic:nvPicPr>
                        <pic:blipFill>
                          <a:blip r:embed="rId586" cstate="print"/>
                          <a:stretch>
                            <a:fillRect/>
                          </a:stretch>
                        </pic:blipFill>
                        <pic:spPr>
                          <a:xfrm>
                            <a:off x="915009" y="941793"/>
                            <a:ext cx="144780" cy="81076"/>
                          </a:xfrm>
                          <a:prstGeom prst="rect">
                            <a:avLst/>
                          </a:prstGeom>
                        </pic:spPr>
                      </pic:pic>
                      <pic:pic xmlns:pic="http://schemas.openxmlformats.org/drawingml/2006/picture">
                        <pic:nvPicPr>
                          <pic:cNvPr id="1288" name="Image 1288"/>
                          <pic:cNvPicPr/>
                        </pic:nvPicPr>
                        <pic:blipFill>
                          <a:blip r:embed="rId587" cstate="print"/>
                          <a:stretch>
                            <a:fillRect/>
                          </a:stretch>
                        </pic:blipFill>
                        <pic:spPr>
                          <a:xfrm>
                            <a:off x="285216" y="762990"/>
                            <a:ext cx="98450" cy="664540"/>
                          </a:xfrm>
                          <a:prstGeom prst="rect">
                            <a:avLst/>
                          </a:prstGeom>
                        </pic:spPr>
                      </pic:pic>
                      <pic:pic xmlns:pic="http://schemas.openxmlformats.org/drawingml/2006/picture">
                        <pic:nvPicPr>
                          <pic:cNvPr id="1289" name="Image 1289"/>
                          <pic:cNvPicPr/>
                        </pic:nvPicPr>
                        <pic:blipFill>
                          <a:blip r:embed="rId588" cstate="print"/>
                          <a:stretch>
                            <a:fillRect/>
                          </a:stretch>
                        </pic:blipFill>
                        <pic:spPr>
                          <a:xfrm>
                            <a:off x="387286" y="765162"/>
                            <a:ext cx="104241" cy="638479"/>
                          </a:xfrm>
                          <a:prstGeom prst="rect">
                            <a:avLst/>
                          </a:prstGeom>
                        </pic:spPr>
                      </pic:pic>
                      <wps:wsp>
                        <wps:cNvPr id="1290" name="Graphic 1290"/>
                        <wps:cNvSpPr/>
                        <wps:spPr>
                          <a:xfrm>
                            <a:off x="497319" y="765162"/>
                            <a:ext cx="1270" cy="638810"/>
                          </a:xfrm>
                          <a:custGeom>
                            <a:avLst/>
                            <a:gdLst/>
                            <a:ahLst/>
                            <a:cxnLst/>
                            <a:rect l="l" t="t" r="r" b="b"/>
                            <a:pathLst>
                              <a:path h="638810">
                                <a:moveTo>
                                  <a:pt x="0" y="638479"/>
                                </a:moveTo>
                                <a:lnTo>
                                  <a:pt x="0" y="0"/>
                                </a:lnTo>
                              </a:path>
                            </a:pathLst>
                          </a:custGeom>
                          <a:ln w="11582">
                            <a:solidFill>
                              <a:srgbClr val="FEFEFE"/>
                            </a:solidFill>
                            <a:prstDash val="solid"/>
                          </a:ln>
                        </wps:spPr>
                        <wps:bodyPr wrap="square" lIns="0" tIns="0" rIns="0" bIns="0" rtlCol="0">
                          <a:prstTxWarp prst="textNoShape">
                            <a:avLst/>
                          </a:prstTxWarp>
                          <a:noAutofit/>
                        </wps:bodyPr>
                      </wps:wsp>
                      <pic:pic xmlns:pic="http://schemas.openxmlformats.org/drawingml/2006/picture">
                        <pic:nvPicPr>
                          <pic:cNvPr id="1291" name="Image 1291"/>
                          <pic:cNvPicPr/>
                        </pic:nvPicPr>
                        <pic:blipFill>
                          <a:blip r:embed="rId589" cstate="print"/>
                          <a:stretch>
                            <a:fillRect/>
                          </a:stretch>
                        </pic:blipFill>
                        <pic:spPr>
                          <a:xfrm>
                            <a:off x="503834" y="828141"/>
                            <a:ext cx="52120" cy="486460"/>
                          </a:xfrm>
                          <a:prstGeom prst="rect">
                            <a:avLst/>
                          </a:prstGeom>
                        </pic:spPr>
                      </pic:pic>
                      <pic:pic xmlns:pic="http://schemas.openxmlformats.org/drawingml/2006/picture">
                        <pic:nvPicPr>
                          <pic:cNvPr id="1292" name="Image 1292"/>
                          <pic:cNvPicPr/>
                        </pic:nvPicPr>
                        <pic:blipFill>
                          <a:blip r:embed="rId590" cstate="print"/>
                          <a:stretch>
                            <a:fillRect/>
                          </a:stretch>
                        </pic:blipFill>
                        <pic:spPr>
                          <a:xfrm>
                            <a:off x="566813" y="762990"/>
                            <a:ext cx="104241" cy="664540"/>
                          </a:xfrm>
                          <a:prstGeom prst="rect">
                            <a:avLst/>
                          </a:prstGeom>
                        </pic:spPr>
                      </pic:pic>
                      <pic:pic xmlns:pic="http://schemas.openxmlformats.org/drawingml/2006/picture">
                        <pic:nvPicPr>
                          <pic:cNvPr id="1293" name="Image 1293"/>
                          <pic:cNvPicPr/>
                        </pic:nvPicPr>
                        <pic:blipFill>
                          <a:blip r:embed="rId591" cstate="print"/>
                          <a:stretch>
                            <a:fillRect/>
                          </a:stretch>
                        </pic:blipFill>
                        <pic:spPr>
                          <a:xfrm>
                            <a:off x="276529" y="1124216"/>
                            <a:ext cx="121615" cy="647166"/>
                          </a:xfrm>
                          <a:prstGeom prst="rect">
                            <a:avLst/>
                          </a:prstGeom>
                        </pic:spPr>
                      </pic:pic>
                      <pic:pic xmlns:pic="http://schemas.openxmlformats.org/drawingml/2006/picture">
                        <pic:nvPicPr>
                          <pic:cNvPr id="1294" name="Image 1294"/>
                          <pic:cNvPicPr/>
                        </pic:nvPicPr>
                        <pic:blipFill>
                          <a:blip r:embed="rId592" cstate="print"/>
                          <a:stretch>
                            <a:fillRect/>
                          </a:stretch>
                        </pic:blipFill>
                        <pic:spPr>
                          <a:xfrm>
                            <a:off x="400316" y="1156792"/>
                            <a:ext cx="69494" cy="456056"/>
                          </a:xfrm>
                          <a:prstGeom prst="rect">
                            <a:avLst/>
                          </a:prstGeom>
                        </pic:spPr>
                      </pic:pic>
                      <pic:pic xmlns:pic="http://schemas.openxmlformats.org/drawingml/2006/picture">
                        <pic:nvPicPr>
                          <pic:cNvPr id="1295" name="Image 1295"/>
                          <pic:cNvPicPr/>
                        </pic:nvPicPr>
                        <pic:blipFill>
                          <a:blip r:embed="rId590" cstate="print"/>
                          <a:stretch>
                            <a:fillRect/>
                          </a:stretch>
                        </pic:blipFill>
                        <pic:spPr>
                          <a:xfrm>
                            <a:off x="471258" y="1122044"/>
                            <a:ext cx="104241" cy="664540"/>
                          </a:xfrm>
                          <a:prstGeom prst="rect">
                            <a:avLst/>
                          </a:prstGeom>
                        </pic:spPr>
                      </pic:pic>
                      <pic:pic xmlns:pic="http://schemas.openxmlformats.org/drawingml/2006/picture">
                        <pic:nvPicPr>
                          <pic:cNvPr id="1296" name="Image 1296"/>
                          <pic:cNvPicPr/>
                        </pic:nvPicPr>
                        <pic:blipFill>
                          <a:blip r:embed="rId588" cstate="print"/>
                          <a:stretch>
                            <a:fillRect/>
                          </a:stretch>
                        </pic:blipFill>
                        <pic:spPr>
                          <a:xfrm>
                            <a:off x="582015" y="1124216"/>
                            <a:ext cx="104241" cy="638479"/>
                          </a:xfrm>
                          <a:prstGeom prst="rect">
                            <a:avLst/>
                          </a:prstGeom>
                        </pic:spPr>
                      </pic:pic>
                      <wps:wsp>
                        <wps:cNvPr id="1297" name="Graphic 1297"/>
                        <wps:cNvSpPr/>
                        <wps:spPr>
                          <a:xfrm>
                            <a:off x="692048" y="1124216"/>
                            <a:ext cx="1270" cy="638810"/>
                          </a:xfrm>
                          <a:custGeom>
                            <a:avLst/>
                            <a:gdLst/>
                            <a:ahLst/>
                            <a:cxnLst/>
                            <a:rect l="l" t="t" r="r" b="b"/>
                            <a:pathLst>
                              <a:path h="638810">
                                <a:moveTo>
                                  <a:pt x="0" y="638479"/>
                                </a:moveTo>
                                <a:lnTo>
                                  <a:pt x="0" y="0"/>
                                </a:lnTo>
                              </a:path>
                            </a:pathLst>
                          </a:custGeom>
                          <a:ln w="11582">
                            <a:solidFill>
                              <a:srgbClr val="FEFEFE"/>
                            </a:solidFill>
                            <a:prstDash val="solid"/>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54E5852E" id="Group 1267" o:spid="_x0000_s1026" style="position:absolute;margin-left:249.9pt;margin-top:12.4pt;width:230.2pt;height:167.35pt;z-index:-15694336;mso-wrap-distance-left:0;mso-wrap-distance-right:0;mso-position-horizontal-relative:page" coordsize="29235,212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">
                <v:shape id="Image 1268" o:spid="_x0000_s1027" type="#_x0000_t75" style="position:absolute;left:22802;top:13906;width:753;height: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">
                  <v:imagedata r:id="rId584" o:title=""/>
                </v:shape>
                <v:shape id="Image 1269" o:spid="_x0000_s1028" type="#_x0000_t75" style="position:absolute;left:16338;top:13964;width:753;height: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">
                  <v:imagedata r:id="rId584" o:title=""/>
                </v:shape>
                <v:shape id="Image 1270" o:spid="_x0000_s1029" type="#_x0000_t75" style="position:absolute;left:22730;top:6312;width:753;height: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">
                  <v:imagedata r:id="rId584" o:title=""/>
                </v:shape>
                <v:shape id="Image 1271" o:spid="_x0000_s1030" type="#_x0000_t75" style="position:absolute;left:16266;top:6377;width:752;height: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">
                  <v:imagedata r:id="rId584" o:title=""/>
                </v:shape>
                <v:shape id="Image 1272" o:spid="_x0000_s1031" type="#_x0000_t75" style="position:absolute;left:19545;top:20261;width:926;height: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">
                  <v:imagedata r:id="rId585" o:title=""/>
                </v:shape>
                <v:shape id="Image 1273" o:spid="_x0000_s1032" type="#_x0000_t75" style="position:absolute;left:19349;width:927;height:9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">
                  <v:imagedata r:id="rId585" o:title=""/>
                </v:shape>
                <v:shape id="Graphic 1274" o:spid="_x0000_s1033" style="position:absolute;left:16837;top:1172;width:10224;height:18898;visibility:visible;mso-wrap-style:square;v-text-anchor:top" coordsize="1022350,1889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" path="m563918,512521r-724,-3620l331457,343941,327202,2895,324307,r-7239,l314896,2895r3480,331724l305358,325348r-1320,-1765l302526,323342r-660,-483l300774,323049r-1080,-190l299059,323329r-1537,254l296024,325589r-12472,9246l279425,3619,276529,723r-7239,l266395,3619r4292,340754l41986,513969r-724,3619l45605,523379r4344,724l279374,353987r1499,l283768,351091r-12,-343l301269,337756r17247,12319l318516,351091r2895,2896l323989,353987,553059,517588r2896,1448l560298,518312r2172,-2896l563918,512521xem571881,1371066r-4344,-5791l563918,1364551,334479,1534668r-1485,l330098,1537563r,368l312572,1550924r-17818,-12700l294627,1537563r-2896,-2895l289775,1534668,62255,1372514r-2896,-2172l55016,1371066r-4343,5791l51396,1380477r230988,164274l285940,1882863r724,3620l289560,1889379r6515,l298970,1886483r-3492,-332423l308508,1563319r1321,1752l311429,1565402r571,393l312724,1565656r724,139l313982,1565402r1638,-331l317106,1563077r13182,-9766l334441,1882863r,3620l337337,1888655r7239,l346748,1885759r-3556,-342011l571157,1374686r724,-3620xem614591,1243660r-724,-2896l513245,942492r,-813l607352,643547r1447,-2896l606628,637032r-3620,-1448l600113,634860r-3620,1448l595045,639927,502272,936091r-390830,3467l13030,646442r-1448,-3619l7962,641375r-2895,724l1447,643547,,647166r723,3620l99910,946213,5791,1245108r-724,3619l7239,1252347r2895,1447l13754,1254518r3619,-2171l18097,1249451,111582,952588r390817,-3505l601560,1244384r1448,3619l606628,1250175r2895,-1448l613143,1247279r1448,-3619xem1022146,1439113r-1447,-3620l1017079,1434045,707974,1337043r-3620,-724l700735,1337767r-724,3619l698563,1345006r2172,3619l703630,1349349r309830,97003l1016355,1447800r3620,-2172l1021422,1442008r724,-2895xe" fillcolor="black" stroked="f">
                  <v:path arrowok="t"/>
                </v:shape>
                <v:shape id="Image 1275" o:spid="_x0000_s1034" type="#_x0000_t75" style="position:absolute;left:27399;top:18987;width:927;height: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">
                  <v:imagedata r:id="rId585" o:title=""/>
                </v:shape>
                <v:shape id="Image 1276" o:spid="_x0000_s1035" type="#_x0000_t75" style="position:absolute;left:28478;top:19002;width:753;height: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">
                  <v:imagedata r:id="rId583" o:title=""/>
                </v:shape>
                <v:shape id="Graphic 1277" o:spid="_x0000_s1036" style="position:absolute;left:12849;top:14615;width:14916;height:4197;visibility:visible;mso-wrap-style:square;v-text-anchor:top" coordsize="1491615,419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" path="m319239,8686r-723,-3619l317068,2171,313448,r-2895,1447l5067,103517r-3620,1448l,108585r723,2895l2171,115100r3620,2171l9410,115824,314172,13754r3620,-1448l319239,8686xem1491234,414070l1420291,94830r-724,-3619l1415948,89039r-6515,1448l1407261,94107r71666,322859l1482547,419138r6515,-1448l1491234,414070xe" fillcolor="black" stroked="f">
                  <v:path arrowok="t"/>
                </v:shape>
                <v:shape id="Image 1278" o:spid="_x0000_s1037" type="#_x0000_t75" style="position:absolute;left:10764;top:19154;width:753;height: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">
                  <v:imagedata r:id="rId583" o:title=""/>
                </v:shape>
                <v:shape id="Image 1279" o:spid="_x0000_s1038" type="#_x0000_t75" style="position:absolute;left:11676;top:19139;width:927;height: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">
                  <v:imagedata r:id="rId585" o:title=""/>
                </v:shape>
                <v:shape id="Graphic 1280" o:spid="_x0000_s1039" style="position:absolute;left:12204;top:5581;width:3766;height:13379;visibility:visible;mso-wrap-style:square;v-text-anchor:top" coordsize="376555,1337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" path="m78181,1011288r-2172,-3620l69494,1006221r-3620,2171l,1332699r2171,3620l9410,1337767r3620,-2896l13754,1331976,77457,1014183r724,-2895xem376428,102793r-1448,-3619l371360,97726,63703,1447,60083,,56464,2171r-724,2896l54292,8686r2172,3620l60083,13030r307658,97002l371360,110756r3620,-1448l376428,102793xe" fillcolor="black" stroked="f">
                  <v:path arrowok="t"/>
                </v:shape>
                <v:shape id="Image 1281" o:spid="_x0000_s1040" type="#_x0000_t75" style="position:absolute;left:10590;top:1288;width:753;height: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">
                  <v:imagedata r:id="rId583" o:title=""/>
                </v:shape>
                <v:shape id="Image 1282" o:spid="_x0000_s1041" type="#_x0000_t75" style="position:absolute;left:11502;top:1274;width:927;height:9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">
                  <v:imagedata r:id="rId585" o:title=""/>
                </v:shape>
                <v:shape id="Graphic 1283" o:spid="_x0000_s1042" style="position:absolute;left:12052;top:2446;width:14916;height:4166;visibility:visible;mso-wrap-style:square;v-text-anchor:top" coordsize="1491615,416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" path="m83972,322859l12306,2171,9410,,5791,723,2171,2171,,5067,70942,322135r724,3620l74561,327926r7239,-1448l83972,322859xem1491234,308381r-1448,-3620l1489062,301866r-3620,-2172l1481823,301142,1177785,403212r-3620,724l1172718,407555r723,3620l1174889,414794r3620,1448l1181404,415518,1486166,313448r2896,-1448l1491234,308381xe" fillcolor="black" stroked="f">
                  <v:path arrowok="t"/>
                </v:shape>
                <v:shape id="Image 1284" o:spid="_x0000_s1043" type="#_x0000_t75" style="position:absolute;left:27225;top:1122;width:927;height:9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">
                  <v:imagedata r:id="rId585" o:title=""/>
                </v:shape>
                <v:shape id="Image 1285" o:spid="_x0000_s1044" type="#_x0000_t75" style="position:absolute;left:28304;top:1136;width:753;height: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">
                  <v:imagedata r:id="rId583" o:title=""/>
                </v:shape>
                <v:shape id="Graphic 1286" o:spid="_x0000_s1045" style="position:absolute;top:2302;width:27603;height:7594;visibility:visible;mso-wrap-style:square;v-text-anchor:top" coordsize="2760345,759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" path="m938174,746340l,746340r,13031l938174,759371r,-13031xem2760230,4343l2758059,723r-3620,l2750820,r-2896,2171l2747200,5067r-64427,314896l2682049,323583r2172,3619l2691460,328650r3619,-2172l2760230,4343xe" fillcolor="black" stroked="f">
                  <v:path arrowok="t"/>
                </v:shape>
                <v:shape id="Image 1287" o:spid="_x0000_s1046" type="#_x0000_t75" style="position:absolute;left:9150;top:9417;width:1447;height: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">
                  <v:imagedata r:id="rId593" o:title=""/>
                </v:shape>
                <v:shape id="Image 1288" o:spid="_x0000_s1047" type="#_x0000_t75" style="position:absolute;left:2852;top:7629;width:984;height:6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">
                  <v:imagedata r:id="rId594" o:title=""/>
                </v:shape>
                <v:shape id="Image 1289" o:spid="_x0000_s1048" type="#_x0000_t75" style="position:absolute;left:3872;top:7651;width:1043;height:6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">
                  <v:imagedata r:id="rId595" o:title=""/>
                </v:shape>
                <v:shape id="Graphic 1290" o:spid="_x0000_s1049" style="position:absolute;left:4973;top:7651;width:12;height:6388;visibility:visible;mso-wrap-style:square;v-text-anchor:top" coordsize="1270,638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" path="m,638479l,e" filled="f" strokecolor="#fefefe" strokeweight=".32172mm">
                  <v:path arrowok="t"/>
                </v:shape>
                <v:shape id="Image 1291" o:spid="_x0000_s1050" type="#_x0000_t75" style="position:absolute;left:5038;top:8281;width:521;height:48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">
                  <v:imagedata r:id="rId596" o:title=""/>
                </v:shape>
                <v:shape id="Image 1292" o:spid="_x0000_s1051" type="#_x0000_t75" style="position:absolute;left:5668;top:7629;width:1042;height:6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">
                  <v:imagedata r:id="rId597" o:title=""/>
                </v:shape>
                <v:shape id="Image 1293" o:spid="_x0000_s1052" type="#_x0000_t75" style="position:absolute;left:2765;top:11242;width:1216;height:6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">
                  <v:imagedata r:id="rId598" o:title=""/>
                </v:shape>
                <v:shape id="Image 1294" o:spid="_x0000_s1053" type="#_x0000_t75" style="position:absolute;left:4003;top:11567;width:695;height:45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">
                  <v:imagedata r:id="rId599" o:title=""/>
                </v:shape>
                <v:shape id="Image 1295" o:spid="_x0000_s1054" type="#_x0000_t75" style="position:absolute;left:4712;top:11220;width:1042;height:66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">
                  <v:imagedata r:id="rId597" o:title=""/>
                </v:shape>
                <v:shape id="Image 1296" o:spid="_x0000_s1055" type="#_x0000_t75" style="position:absolute;left:5820;top:11242;width:1042;height:6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">
                  <v:imagedata r:id="rId595" o:title=""/>
                </v:shape>
                <v:shape id="Graphic 1297" o:spid="_x0000_s1056" style="position:absolute;left:6920;top:11242;width:13;height:6388;visibility:visible;mso-wrap-style:square;v-text-anchor:top" coordsize="1270,638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" path="m,638479l,e" filled="f" strokecolor="#fefefe" strokeweight=".32172mm">
                  <v:path arrowok="t"/>
                </v:shape>
                <w10:wrap type="topAndBottom" anchorx="page"/>
              </v:group>
            </w:pict>
          </mc:Fallback>
        </mc:AlternateContent>
      </w:r>
    </w:p>
    <w:p w14:paraId="35E81F63" w14:textId="77777777" w:rsidR="003F32C2" w:rsidRDefault="009D0186">
      <w:pPr>
        <w:spacing w:before="186"/>
        <w:ind w:left="2761"/>
        <w:rPr>
          <w:sz w:val="18"/>
        </w:rPr>
      </w:pPr>
      <w:bookmarkStart w:id="134" w:name="_bookmark158"/>
      <w:bookmarkEnd w:id="134"/>
      <w:r>
        <w:rPr>
          <w:b/>
          <w:sz w:val="18"/>
        </w:rPr>
        <w:t>Figure</w:t>
      </w:r>
      <w:r>
        <w:rPr>
          <w:b/>
          <w:spacing w:val="11"/>
          <w:sz w:val="18"/>
        </w:rPr>
        <w:t xml:space="preserve"> </w:t>
      </w:r>
      <w:r>
        <w:rPr>
          <w:b/>
          <w:sz w:val="18"/>
        </w:rPr>
        <w:t>1.</w:t>
      </w:r>
      <w:r>
        <w:rPr>
          <w:b/>
          <w:spacing w:val="23"/>
          <w:sz w:val="18"/>
        </w:rPr>
        <w:t xml:space="preserve"> </w:t>
      </w:r>
      <w:r>
        <w:rPr>
          <w:sz w:val="18"/>
        </w:rPr>
        <w:t>Method</w:t>
      </w:r>
      <w:r>
        <w:rPr>
          <w:spacing w:val="12"/>
          <w:sz w:val="18"/>
        </w:rPr>
        <w:t xml:space="preserve"> </w:t>
      </w:r>
      <w:r>
        <w:rPr>
          <w:sz w:val="18"/>
        </w:rPr>
        <w:t>for</w:t>
      </w:r>
      <w:r>
        <w:rPr>
          <w:spacing w:val="11"/>
          <w:sz w:val="18"/>
        </w:rPr>
        <w:t xml:space="preserve"> </w:t>
      </w:r>
      <w:r>
        <w:rPr>
          <w:sz w:val="18"/>
        </w:rPr>
        <w:t>obtaining</w:t>
      </w:r>
      <w:r>
        <w:rPr>
          <w:spacing w:val="12"/>
          <w:sz w:val="18"/>
        </w:rPr>
        <w:t xml:space="preserve"> </w:t>
      </w:r>
      <w:r>
        <w:rPr>
          <w:b/>
          <w:spacing w:val="-2"/>
          <w:sz w:val="18"/>
        </w:rPr>
        <w:t>TGMGU</w:t>
      </w:r>
      <w:r>
        <w:rPr>
          <w:spacing w:val="-2"/>
          <w:sz w:val="18"/>
        </w:rPr>
        <w:t>.</w:t>
      </w:r>
    </w:p>
    <w:p w14:paraId="2508FC79" w14:textId="77777777" w:rsidR="003F32C2" w:rsidRDefault="003F32C2">
      <w:pPr>
        <w:pStyle w:val="a3"/>
        <w:spacing w:before="6"/>
        <w:rPr>
          <w:sz w:val="18"/>
        </w:rPr>
      </w:pPr>
    </w:p>
    <w:p w14:paraId="64CA69D3" w14:textId="77777777" w:rsidR="003F32C2" w:rsidRDefault="009D0186">
      <w:pPr>
        <w:pStyle w:val="a3"/>
        <w:spacing w:before="1" w:line="228" w:lineRule="exact"/>
        <w:ind w:left="3187"/>
      </w:pPr>
      <w:r>
        <w:t>The</w:t>
      </w:r>
      <w:r>
        <w:rPr>
          <w:spacing w:val="24"/>
        </w:rPr>
        <w:t xml:space="preserve"> </w:t>
      </w:r>
      <w:r>
        <w:t>obtained</w:t>
      </w:r>
      <w:r>
        <w:rPr>
          <w:spacing w:val="25"/>
        </w:rPr>
        <w:t xml:space="preserve"> </w:t>
      </w:r>
      <w:r>
        <w:t>substance</w:t>
      </w:r>
      <w:r>
        <w:rPr>
          <w:spacing w:val="25"/>
        </w:rPr>
        <w:t xml:space="preserve"> </w:t>
      </w:r>
      <w:r>
        <w:t>was</w:t>
      </w:r>
      <w:r>
        <w:rPr>
          <w:spacing w:val="25"/>
        </w:rPr>
        <w:t xml:space="preserve"> </w:t>
      </w:r>
      <w:r>
        <w:t>characterized</w:t>
      </w:r>
      <w:r>
        <w:rPr>
          <w:spacing w:val="25"/>
        </w:rPr>
        <w:t xml:space="preserve"> </w:t>
      </w:r>
      <w:r>
        <w:t>using</w:t>
      </w:r>
      <w:r>
        <w:rPr>
          <w:spacing w:val="24"/>
        </w:rPr>
        <w:t xml:space="preserve"> </w:t>
      </w:r>
      <w:r>
        <w:t>NMR</w:t>
      </w:r>
      <w:r>
        <w:rPr>
          <w:spacing w:val="25"/>
        </w:rPr>
        <w:t xml:space="preserve"> </w:t>
      </w:r>
      <w:r>
        <w:rPr>
          <w:spacing w:val="-2"/>
        </w:rPr>
        <w:t>spectroscopy:</w:t>
      </w:r>
    </w:p>
    <w:p w14:paraId="444AA283" w14:textId="77777777" w:rsidR="003F32C2" w:rsidRDefault="009D0186">
      <w:pPr>
        <w:pStyle w:val="a3"/>
        <w:spacing w:before="15" w:line="216" w:lineRule="auto"/>
        <w:ind w:left="2755" w:right="399" w:firstLine="431"/>
      </w:pPr>
      <w:r>
        <w:rPr>
          <w:w w:val="105"/>
        </w:rPr>
        <w:t>Specter</w:t>
      </w:r>
      <w:r>
        <w:rPr>
          <w:spacing w:val="-12"/>
          <w:w w:val="105"/>
        </w:rPr>
        <w:t xml:space="preserve"> </w:t>
      </w:r>
      <w:r>
        <w:rPr>
          <w:w w:val="105"/>
        </w:rPr>
        <w:t>NMR</w:t>
      </w:r>
      <w:r>
        <w:rPr>
          <w:spacing w:val="-12"/>
          <w:w w:val="105"/>
        </w:rPr>
        <w:t xml:space="preserve"> </w:t>
      </w:r>
      <w:r>
        <w:rPr>
          <w:w w:val="105"/>
          <w:position w:val="7"/>
          <w:sz w:val="15"/>
        </w:rPr>
        <w:t>1</w:t>
      </w:r>
      <w:r>
        <w:rPr>
          <w:w w:val="105"/>
        </w:rPr>
        <w:t>H</w:t>
      </w:r>
      <w:r>
        <w:rPr>
          <w:spacing w:val="-8"/>
          <w:w w:val="105"/>
        </w:rPr>
        <w:t xml:space="preserve"> </w:t>
      </w:r>
      <w:r>
        <w:rPr>
          <w:w w:val="105"/>
        </w:rPr>
        <w:t>(Figure</w:t>
      </w:r>
      <w:r>
        <w:rPr>
          <w:spacing w:val="-8"/>
          <w:w w:val="105"/>
        </w:rPr>
        <w:t xml:space="preserve"> </w:t>
      </w:r>
      <w:hyperlink w:anchor="_bookmark159" w:history="1">
        <w:r w:rsidR="003F32C2">
          <w:rPr>
            <w:color w:val="0774B7"/>
            <w:w w:val="105"/>
          </w:rPr>
          <w:t>2</w:t>
        </w:r>
      </w:hyperlink>
      <w:r>
        <w:rPr>
          <w:w w:val="105"/>
        </w:rPr>
        <w:t>)</w:t>
      </w:r>
      <w:r>
        <w:rPr>
          <w:spacing w:val="-8"/>
          <w:w w:val="105"/>
        </w:rPr>
        <w:t xml:space="preserve"> </w:t>
      </w:r>
      <w:r>
        <w:rPr>
          <w:w w:val="105"/>
        </w:rPr>
        <w:t>(400</w:t>
      </w:r>
      <w:r>
        <w:rPr>
          <w:spacing w:val="-8"/>
          <w:w w:val="105"/>
        </w:rPr>
        <w:t xml:space="preserve"> </w:t>
      </w:r>
      <w:r>
        <w:rPr>
          <w:w w:val="105"/>
        </w:rPr>
        <w:t>MHz,</w:t>
      </w:r>
      <w:r>
        <w:rPr>
          <w:spacing w:val="-8"/>
          <w:w w:val="105"/>
        </w:rPr>
        <w:t xml:space="preserve"> </w:t>
      </w:r>
      <w:r>
        <w:rPr>
          <w:w w:val="105"/>
        </w:rPr>
        <w:t>DMSO-d</w:t>
      </w:r>
      <w:r>
        <w:rPr>
          <w:w w:val="105"/>
          <w:vertAlign w:val="subscript"/>
        </w:rPr>
        <w:t>6</w:t>
      </w:r>
      <w:r>
        <w:rPr>
          <w:w w:val="105"/>
        </w:rPr>
        <w:t>),</w:t>
      </w:r>
      <w:r>
        <w:rPr>
          <w:spacing w:val="-8"/>
          <w:w w:val="105"/>
        </w:rPr>
        <w:t xml:space="preserve"> </w:t>
      </w:r>
      <w:r>
        <w:rPr>
          <w:rFonts w:ascii="Lucida Sans Unicode" w:hAnsi="Lucida Sans Unicode"/>
          <w:w w:val="105"/>
        </w:rPr>
        <w:t>δ</w:t>
      </w:r>
      <w:r>
        <w:rPr>
          <w:rFonts w:ascii="Lucida Sans Unicode" w:hAnsi="Lucida Sans Unicode"/>
          <w:spacing w:val="-18"/>
          <w:w w:val="105"/>
        </w:rPr>
        <w:t xml:space="preserve"> </w:t>
      </w:r>
      <w:r>
        <w:rPr>
          <w:w w:val="105"/>
        </w:rPr>
        <w:t>ppm</w:t>
      </w:r>
      <w:r>
        <w:rPr>
          <w:spacing w:val="-7"/>
          <w:w w:val="105"/>
        </w:rPr>
        <w:t xml:space="preserve"> </w:t>
      </w:r>
      <w:r>
        <w:rPr>
          <w:w w:val="105"/>
        </w:rPr>
        <w:t>Hz: 5.978</w:t>
      </w:r>
      <w:r>
        <w:rPr>
          <w:spacing w:val="-8"/>
          <w:w w:val="105"/>
        </w:rPr>
        <w:t xml:space="preserve"> </w:t>
      </w:r>
      <w:r>
        <w:rPr>
          <w:w w:val="105"/>
        </w:rPr>
        <w:t>(c. 4H,</w:t>
      </w:r>
      <w:r>
        <w:rPr>
          <w:spacing w:val="-8"/>
          <w:w w:val="105"/>
        </w:rPr>
        <w:t xml:space="preserve"> </w:t>
      </w:r>
      <w:r>
        <w:rPr>
          <w:w w:val="105"/>
        </w:rPr>
        <w:t>OH),</w:t>
      </w:r>
      <w:r>
        <w:rPr>
          <w:spacing w:val="-8"/>
          <w:w w:val="105"/>
        </w:rPr>
        <w:t xml:space="preserve"> </w:t>
      </w:r>
      <w:r>
        <w:rPr>
          <w:w w:val="105"/>
        </w:rPr>
        <w:t>5.504 (c.</w:t>
      </w:r>
      <w:r>
        <w:rPr>
          <w:spacing w:val="32"/>
          <w:w w:val="105"/>
        </w:rPr>
        <w:t xml:space="preserve"> </w:t>
      </w:r>
      <w:r>
        <w:rPr>
          <w:w w:val="105"/>
        </w:rPr>
        <w:t>2H, CH-CH), 4.80 (p.</w:t>
      </w:r>
      <w:r>
        <w:rPr>
          <w:spacing w:val="32"/>
          <w:w w:val="105"/>
        </w:rPr>
        <w:t xml:space="preserve"> </w:t>
      </w:r>
      <w:r>
        <w:rPr>
          <w:w w:val="105"/>
        </w:rPr>
        <w:t>2H, J = 11.2, N-CH</w:t>
      </w:r>
      <w:r>
        <w:rPr>
          <w:w w:val="105"/>
          <w:vertAlign w:val="subscript"/>
        </w:rPr>
        <w:t>2</w:t>
      </w:r>
      <w:r>
        <w:rPr>
          <w:w w:val="105"/>
        </w:rPr>
        <w:t>), 4.70 (p.</w:t>
      </w:r>
      <w:r>
        <w:rPr>
          <w:spacing w:val="32"/>
          <w:w w:val="105"/>
        </w:rPr>
        <w:t xml:space="preserve"> </w:t>
      </w:r>
      <w:r>
        <w:rPr>
          <w:w w:val="105"/>
        </w:rPr>
        <w:t>2H, J = 11.2, N-CH</w:t>
      </w:r>
      <w:r>
        <w:rPr>
          <w:w w:val="105"/>
          <w:vertAlign w:val="subscript"/>
        </w:rPr>
        <w:t>2</w:t>
      </w:r>
      <w:r>
        <w:rPr>
          <w:w w:val="105"/>
        </w:rPr>
        <w:t>).</w:t>
      </w:r>
    </w:p>
    <w:p w14:paraId="7E4953C7" w14:textId="77777777" w:rsidR="003F32C2" w:rsidRDefault="009D0186">
      <w:pPr>
        <w:pStyle w:val="a3"/>
        <w:spacing w:before="18"/>
      </w:pPr>
      <w:r>
        <w:rPr>
          <w:noProof/>
        </w:rPr>
        <w:drawing>
          <wp:anchor distT="0" distB="0" distL="0" distR="0" simplePos="0" relativeHeight="487622656" behindDoc="1" locked="0" layoutInCell="1" allowOverlap="1" wp14:anchorId="2A3476CF" wp14:editId="39BE9ACC">
            <wp:simplePos x="0" y="0"/>
            <wp:positionH relativeFrom="page">
              <wp:posOffset>2150376</wp:posOffset>
            </wp:positionH>
            <wp:positionV relativeFrom="paragraph">
              <wp:posOffset>175567</wp:posOffset>
            </wp:positionV>
            <wp:extent cx="4936247" cy="3276980"/>
            <wp:effectExtent l="0" t="0" r="0" b="0"/>
            <wp:wrapTopAndBottom/>
            <wp:docPr id="1298" name="Image 12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8" name="Image 1298"/>
                    <pic:cNvPicPr/>
                  </pic:nvPicPr>
                  <pic:blipFill>
                    <a:blip r:embed="rId600" cstate="print"/>
                    <a:stretch>
                      <a:fillRect/>
                    </a:stretch>
                  </pic:blipFill>
                  <pic:spPr>
                    <a:xfrm>
                      <a:off x="0" y="0"/>
                      <a:ext cx="4936247" cy="3276980"/>
                    </a:xfrm>
                    <a:prstGeom prst="rect">
                      <a:avLst/>
                    </a:prstGeom>
                  </pic:spPr>
                </pic:pic>
              </a:graphicData>
            </a:graphic>
          </wp:anchor>
        </w:drawing>
      </w:r>
    </w:p>
    <w:p w14:paraId="5E1FF17A" w14:textId="77777777" w:rsidR="003F32C2" w:rsidRDefault="009D0186">
      <w:pPr>
        <w:spacing w:before="172"/>
        <w:ind w:left="2761"/>
        <w:rPr>
          <w:sz w:val="18"/>
        </w:rPr>
      </w:pPr>
      <w:bookmarkStart w:id="135" w:name="_bookmark159"/>
      <w:bookmarkEnd w:id="135"/>
      <w:r>
        <w:rPr>
          <w:b/>
          <w:sz w:val="18"/>
        </w:rPr>
        <w:t>Figure</w:t>
      </w:r>
      <w:r>
        <w:rPr>
          <w:b/>
          <w:spacing w:val="25"/>
          <w:sz w:val="18"/>
        </w:rPr>
        <w:t xml:space="preserve"> </w:t>
      </w:r>
      <w:r>
        <w:rPr>
          <w:b/>
          <w:sz w:val="18"/>
        </w:rPr>
        <w:t>2.</w:t>
      </w:r>
      <w:r>
        <w:rPr>
          <w:b/>
          <w:spacing w:val="41"/>
          <w:sz w:val="18"/>
        </w:rPr>
        <w:t xml:space="preserve"> </w:t>
      </w:r>
      <w:r>
        <w:rPr>
          <w:sz w:val="18"/>
        </w:rPr>
        <w:t>TGMGU</w:t>
      </w:r>
      <w:r>
        <w:rPr>
          <w:spacing w:val="26"/>
          <w:sz w:val="18"/>
        </w:rPr>
        <w:t xml:space="preserve"> </w:t>
      </w:r>
      <w:r>
        <w:rPr>
          <w:sz w:val="18"/>
        </w:rPr>
        <w:t>1H</w:t>
      </w:r>
      <w:r>
        <w:rPr>
          <w:spacing w:val="26"/>
          <w:sz w:val="18"/>
        </w:rPr>
        <w:t xml:space="preserve"> </w:t>
      </w:r>
      <w:r>
        <w:rPr>
          <w:spacing w:val="-2"/>
          <w:sz w:val="18"/>
        </w:rPr>
        <w:t>spectra.</w:t>
      </w:r>
    </w:p>
    <w:p w14:paraId="0A7FBCA6" w14:textId="77777777" w:rsidR="003F32C2" w:rsidRDefault="003F32C2">
      <w:pPr>
        <w:rPr>
          <w:sz w:val="18"/>
        </w:rPr>
        <w:sectPr w:rsidR="003F32C2">
          <w:pgSz w:w="11910" w:h="16840"/>
          <w:pgMar w:top="1320" w:right="282" w:bottom="280" w:left="566" w:header="985" w:footer="0" w:gutter="0"/>
          <w:cols w:space="720"/>
        </w:sectPr>
      </w:pPr>
    </w:p>
    <w:p w14:paraId="6174F249" w14:textId="77777777" w:rsidR="003F32C2" w:rsidRDefault="003F32C2">
      <w:pPr>
        <w:pStyle w:val="a3"/>
        <w:spacing w:before="155"/>
      </w:pPr>
    </w:p>
    <w:p w14:paraId="5E7FCD62" w14:textId="77777777" w:rsidR="003F32C2" w:rsidRDefault="009D0186">
      <w:pPr>
        <w:pStyle w:val="a3"/>
        <w:ind w:left="3187"/>
      </w:pPr>
      <w:r>
        <w:rPr>
          <w:w w:val="105"/>
        </w:rPr>
        <w:t>Specter</w:t>
      </w:r>
      <w:r>
        <w:rPr>
          <w:spacing w:val="-1"/>
          <w:w w:val="105"/>
        </w:rPr>
        <w:t xml:space="preserve"> </w:t>
      </w:r>
      <w:r>
        <w:rPr>
          <w:w w:val="105"/>
        </w:rPr>
        <w:t xml:space="preserve">NMR </w:t>
      </w:r>
      <w:r>
        <w:rPr>
          <w:w w:val="105"/>
          <w:position w:val="7"/>
          <w:sz w:val="15"/>
        </w:rPr>
        <w:t>13</w:t>
      </w:r>
      <w:r>
        <w:rPr>
          <w:w w:val="105"/>
        </w:rPr>
        <w:t>C</w:t>
      </w:r>
      <w:r>
        <w:rPr>
          <w:spacing w:val="-1"/>
          <w:w w:val="105"/>
        </w:rPr>
        <w:t xml:space="preserve"> </w:t>
      </w:r>
      <w:r>
        <w:rPr>
          <w:w w:val="105"/>
        </w:rPr>
        <w:t xml:space="preserve">(Figure </w:t>
      </w:r>
      <w:hyperlink w:anchor="_bookmark160" w:history="1">
        <w:r w:rsidR="003F32C2">
          <w:rPr>
            <w:color w:val="0774B7"/>
            <w:w w:val="105"/>
          </w:rPr>
          <w:t>3</w:t>
        </w:r>
      </w:hyperlink>
      <w:r>
        <w:rPr>
          <w:w w:val="105"/>
        </w:rPr>
        <w:t>)</w:t>
      </w:r>
      <w:r>
        <w:rPr>
          <w:spacing w:val="-1"/>
          <w:w w:val="105"/>
        </w:rPr>
        <w:t xml:space="preserve"> </w:t>
      </w:r>
      <w:r>
        <w:rPr>
          <w:w w:val="105"/>
        </w:rPr>
        <w:t>(100 MHz,</w:t>
      </w:r>
      <w:r>
        <w:rPr>
          <w:spacing w:val="-1"/>
          <w:w w:val="105"/>
        </w:rPr>
        <w:t xml:space="preserve"> </w:t>
      </w:r>
      <w:r>
        <w:rPr>
          <w:w w:val="105"/>
        </w:rPr>
        <w:t>DMSO-d</w:t>
      </w:r>
      <w:r>
        <w:rPr>
          <w:w w:val="105"/>
          <w:vertAlign w:val="subscript"/>
        </w:rPr>
        <w:t>6</w:t>
      </w:r>
      <w:r>
        <w:rPr>
          <w:w w:val="105"/>
        </w:rPr>
        <w:t>), 8</w:t>
      </w:r>
      <w:r>
        <w:rPr>
          <w:spacing w:val="-1"/>
          <w:w w:val="105"/>
        </w:rPr>
        <w:t xml:space="preserve"> </w:t>
      </w:r>
      <w:r>
        <w:rPr>
          <w:w w:val="105"/>
        </w:rPr>
        <w:t>ppm:</w:t>
      </w:r>
      <w:r>
        <w:rPr>
          <w:spacing w:val="11"/>
          <w:w w:val="105"/>
        </w:rPr>
        <w:t xml:space="preserve"> </w:t>
      </w:r>
      <w:r>
        <w:rPr>
          <w:w w:val="105"/>
        </w:rPr>
        <w:t>157.48 (C=O),</w:t>
      </w:r>
      <w:r>
        <w:rPr>
          <w:spacing w:val="-1"/>
          <w:w w:val="105"/>
        </w:rPr>
        <w:t xml:space="preserve"> </w:t>
      </w:r>
      <w:r>
        <w:rPr>
          <w:w w:val="105"/>
        </w:rPr>
        <w:t xml:space="preserve">87.03 </w:t>
      </w:r>
      <w:r>
        <w:rPr>
          <w:spacing w:val="-4"/>
          <w:w w:val="105"/>
        </w:rPr>
        <w:t>(CH-</w:t>
      </w:r>
    </w:p>
    <w:p w14:paraId="67F713E6" w14:textId="77777777" w:rsidR="003F32C2" w:rsidRDefault="009D0186">
      <w:pPr>
        <w:pStyle w:val="a3"/>
        <w:spacing w:before="16"/>
        <w:ind w:left="2761"/>
      </w:pPr>
      <w:r>
        <w:rPr>
          <w:w w:val="105"/>
        </w:rPr>
        <w:t>CH),</w:t>
      </w:r>
      <w:r>
        <w:rPr>
          <w:spacing w:val="2"/>
          <w:w w:val="105"/>
        </w:rPr>
        <w:t xml:space="preserve"> </w:t>
      </w:r>
      <w:r>
        <w:rPr>
          <w:w w:val="105"/>
        </w:rPr>
        <w:t>65.10</w:t>
      </w:r>
      <w:r>
        <w:rPr>
          <w:spacing w:val="2"/>
          <w:w w:val="105"/>
        </w:rPr>
        <w:t xml:space="preserve"> </w:t>
      </w:r>
      <w:r>
        <w:rPr>
          <w:w w:val="105"/>
        </w:rPr>
        <w:t>(N-</w:t>
      </w:r>
      <w:r>
        <w:rPr>
          <w:spacing w:val="-2"/>
          <w:w w:val="105"/>
        </w:rPr>
        <w:t>CH</w:t>
      </w:r>
      <w:r>
        <w:rPr>
          <w:spacing w:val="-2"/>
          <w:w w:val="105"/>
          <w:vertAlign w:val="subscript"/>
        </w:rPr>
        <w:t>2</w:t>
      </w:r>
      <w:r>
        <w:rPr>
          <w:spacing w:val="-2"/>
          <w:w w:val="105"/>
        </w:rPr>
        <w:t>).</w:t>
      </w:r>
    </w:p>
    <w:p w14:paraId="0CC33C98" w14:textId="77777777" w:rsidR="003F32C2" w:rsidRDefault="009D0186">
      <w:pPr>
        <w:pStyle w:val="a3"/>
        <w:spacing w:before="36"/>
      </w:pPr>
      <w:r>
        <w:rPr>
          <w:noProof/>
        </w:rPr>
        <w:drawing>
          <wp:anchor distT="0" distB="0" distL="0" distR="0" simplePos="0" relativeHeight="487623168" behindDoc="1" locked="0" layoutInCell="1" allowOverlap="1" wp14:anchorId="60455568" wp14:editId="5EEA53B1">
            <wp:simplePos x="0" y="0"/>
            <wp:positionH relativeFrom="page">
              <wp:posOffset>2141816</wp:posOffset>
            </wp:positionH>
            <wp:positionV relativeFrom="paragraph">
              <wp:posOffset>187618</wp:posOffset>
            </wp:positionV>
            <wp:extent cx="4398935" cy="3029712"/>
            <wp:effectExtent l="0" t="0" r="0" b="0"/>
            <wp:wrapTopAndBottom/>
            <wp:docPr id="1299" name="Image 12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9" name="Image 1299"/>
                    <pic:cNvPicPr/>
                  </pic:nvPicPr>
                  <pic:blipFill>
                    <a:blip r:embed="rId601" cstate="print"/>
                    <a:stretch>
                      <a:fillRect/>
                    </a:stretch>
                  </pic:blipFill>
                  <pic:spPr>
                    <a:xfrm>
                      <a:off x="0" y="0"/>
                      <a:ext cx="4398935" cy="3029712"/>
                    </a:xfrm>
                    <a:prstGeom prst="rect">
                      <a:avLst/>
                    </a:prstGeom>
                  </pic:spPr>
                </pic:pic>
              </a:graphicData>
            </a:graphic>
          </wp:anchor>
        </w:drawing>
      </w:r>
    </w:p>
    <w:p w14:paraId="38F8451F" w14:textId="77777777" w:rsidR="003F32C2" w:rsidRDefault="009D0186">
      <w:pPr>
        <w:spacing w:before="129"/>
        <w:ind w:left="2761"/>
        <w:rPr>
          <w:sz w:val="18"/>
        </w:rPr>
      </w:pPr>
      <w:bookmarkStart w:id="136" w:name="_bookmark160"/>
      <w:bookmarkEnd w:id="136"/>
      <w:r>
        <w:rPr>
          <w:b/>
          <w:sz w:val="18"/>
        </w:rPr>
        <w:t>Figure</w:t>
      </w:r>
      <w:r>
        <w:rPr>
          <w:b/>
          <w:spacing w:val="23"/>
          <w:sz w:val="18"/>
        </w:rPr>
        <w:t xml:space="preserve"> </w:t>
      </w:r>
      <w:r>
        <w:rPr>
          <w:b/>
          <w:sz w:val="18"/>
        </w:rPr>
        <w:t>3.</w:t>
      </w:r>
      <w:r>
        <w:rPr>
          <w:b/>
          <w:spacing w:val="37"/>
          <w:sz w:val="18"/>
        </w:rPr>
        <w:t xml:space="preserve"> </w:t>
      </w:r>
      <w:r>
        <w:rPr>
          <w:sz w:val="18"/>
        </w:rPr>
        <w:t>TGMGU</w:t>
      </w:r>
      <w:r>
        <w:rPr>
          <w:spacing w:val="24"/>
          <w:sz w:val="18"/>
        </w:rPr>
        <w:t xml:space="preserve"> </w:t>
      </w:r>
      <w:r>
        <w:rPr>
          <w:sz w:val="18"/>
        </w:rPr>
        <w:t>13C</w:t>
      </w:r>
      <w:r>
        <w:rPr>
          <w:spacing w:val="23"/>
          <w:sz w:val="18"/>
        </w:rPr>
        <w:t xml:space="preserve"> </w:t>
      </w:r>
      <w:r>
        <w:rPr>
          <w:spacing w:val="-2"/>
          <w:sz w:val="18"/>
        </w:rPr>
        <w:t>spectra.</w:t>
      </w:r>
    </w:p>
    <w:p w14:paraId="27808F0E" w14:textId="77777777" w:rsidR="003F32C2" w:rsidRDefault="009D0186">
      <w:pPr>
        <w:pStyle w:val="a3"/>
        <w:spacing w:before="187"/>
        <w:ind w:left="3187"/>
      </w:pPr>
      <w:r>
        <w:t>IR</w:t>
      </w:r>
      <w:r>
        <w:rPr>
          <w:spacing w:val="-3"/>
        </w:rPr>
        <w:t xml:space="preserve"> </w:t>
      </w:r>
      <w:r>
        <w:t>specter,</w:t>
      </w:r>
      <w:r>
        <w:rPr>
          <w:spacing w:val="-3"/>
        </w:rPr>
        <w:t xml:space="preserve"> </w:t>
      </w:r>
      <w:r>
        <w:t>v,</w:t>
      </w:r>
      <w:r>
        <w:rPr>
          <w:spacing w:val="-3"/>
        </w:rPr>
        <w:t xml:space="preserve"> </w:t>
      </w:r>
      <w:r>
        <w:t>cm</w:t>
      </w:r>
      <w:r>
        <w:rPr>
          <w:rFonts w:ascii="Verdana" w:hAnsi="Verdana"/>
          <w:i/>
          <w:position w:val="7"/>
          <w:sz w:val="15"/>
        </w:rPr>
        <w:t>−</w:t>
      </w:r>
      <w:r>
        <w:rPr>
          <w:position w:val="7"/>
          <w:sz w:val="15"/>
        </w:rPr>
        <w:t>1</w:t>
      </w:r>
      <w:r>
        <w:t>:</w:t>
      </w:r>
      <w:r>
        <w:rPr>
          <w:spacing w:val="7"/>
        </w:rPr>
        <w:t xml:space="preserve"> </w:t>
      </w:r>
      <w:r>
        <w:t>1703</w:t>
      </w:r>
      <w:r>
        <w:rPr>
          <w:spacing w:val="-3"/>
        </w:rPr>
        <w:t xml:space="preserve"> </w:t>
      </w:r>
      <w:r>
        <w:t>(C-O),</w:t>
      </w:r>
      <w:r>
        <w:rPr>
          <w:spacing w:val="-3"/>
        </w:rPr>
        <w:t xml:space="preserve"> </w:t>
      </w:r>
      <w:r>
        <w:t>3273</w:t>
      </w:r>
      <w:r>
        <w:rPr>
          <w:spacing w:val="-2"/>
        </w:rPr>
        <w:t xml:space="preserve"> (OH).</w:t>
      </w:r>
    </w:p>
    <w:p w14:paraId="09FCC8EE" w14:textId="77777777" w:rsidR="003F32C2" w:rsidRDefault="009D0186">
      <w:pPr>
        <w:pStyle w:val="a4"/>
        <w:numPr>
          <w:ilvl w:val="1"/>
          <w:numId w:val="5"/>
        </w:numPr>
        <w:tabs>
          <w:tab w:val="left" w:pos="3120"/>
        </w:tabs>
        <w:spacing w:before="214"/>
        <w:ind w:left="3120" w:hanging="359"/>
        <w:jc w:val="both"/>
        <w:rPr>
          <w:rFonts w:ascii="Cambria"/>
          <w:i/>
          <w:sz w:val="20"/>
        </w:rPr>
      </w:pPr>
      <w:bookmarkStart w:id="137" w:name="Betulin_(BET)_Separation_"/>
      <w:bookmarkEnd w:id="137"/>
      <w:r>
        <w:rPr>
          <w:rFonts w:ascii="Cambria"/>
          <w:i/>
          <w:sz w:val="20"/>
        </w:rPr>
        <w:t>Betulin</w:t>
      </w:r>
      <w:r>
        <w:rPr>
          <w:rFonts w:ascii="Cambria"/>
          <w:i/>
          <w:spacing w:val="2"/>
          <w:sz w:val="20"/>
        </w:rPr>
        <w:t xml:space="preserve"> </w:t>
      </w:r>
      <w:r>
        <w:rPr>
          <w:rFonts w:ascii="Cambria"/>
          <w:i/>
          <w:sz w:val="20"/>
        </w:rPr>
        <w:t>(BET)</w:t>
      </w:r>
      <w:r>
        <w:rPr>
          <w:rFonts w:ascii="Cambria"/>
          <w:i/>
          <w:spacing w:val="1"/>
          <w:sz w:val="20"/>
        </w:rPr>
        <w:t xml:space="preserve"> </w:t>
      </w:r>
      <w:r>
        <w:rPr>
          <w:rFonts w:ascii="Cambria"/>
          <w:i/>
          <w:spacing w:val="-2"/>
          <w:sz w:val="20"/>
        </w:rPr>
        <w:t>Separation</w:t>
      </w:r>
    </w:p>
    <w:p w14:paraId="41B518D2" w14:textId="77777777" w:rsidR="003F32C2" w:rsidRDefault="009D0186">
      <w:pPr>
        <w:pStyle w:val="a3"/>
        <w:spacing w:before="76" w:line="256" w:lineRule="auto"/>
        <w:ind w:left="2755" w:right="435" w:firstLine="431"/>
        <w:jc w:val="both"/>
      </w:pPr>
      <w:r>
        <w:t>Betulin</w:t>
      </w:r>
      <w:r>
        <w:rPr>
          <w:spacing w:val="-11"/>
        </w:rPr>
        <w:t xml:space="preserve"> </w:t>
      </w:r>
      <w:r>
        <w:t>(</w:t>
      </w:r>
      <w:r>
        <w:rPr>
          <w:b/>
        </w:rPr>
        <w:t>BET</w:t>
      </w:r>
      <w:r>
        <w:t>)</w:t>
      </w:r>
      <w:r>
        <w:rPr>
          <w:spacing w:val="-10"/>
        </w:rPr>
        <w:t xml:space="preserve"> </w:t>
      </w:r>
      <w:r>
        <w:t>was</w:t>
      </w:r>
      <w:r>
        <w:rPr>
          <w:spacing w:val="-11"/>
        </w:rPr>
        <w:t xml:space="preserve"> </w:t>
      </w:r>
      <w:r>
        <w:t>separated</w:t>
      </w:r>
      <w:r>
        <w:rPr>
          <w:spacing w:val="-11"/>
        </w:rPr>
        <w:t xml:space="preserve"> </w:t>
      </w:r>
      <w:r>
        <w:t>through</w:t>
      </w:r>
      <w:r>
        <w:rPr>
          <w:spacing w:val="-11"/>
        </w:rPr>
        <w:t xml:space="preserve"> </w:t>
      </w:r>
      <w:r>
        <w:t>extraction</w:t>
      </w:r>
      <w:r>
        <w:rPr>
          <w:spacing w:val="-10"/>
        </w:rPr>
        <w:t xml:space="preserve"> </w:t>
      </w:r>
      <w:r>
        <w:t>from</w:t>
      </w:r>
      <w:r>
        <w:rPr>
          <w:spacing w:val="-11"/>
        </w:rPr>
        <w:t xml:space="preserve"> </w:t>
      </w:r>
      <w:r>
        <w:t>birch</w:t>
      </w:r>
      <w:r>
        <w:rPr>
          <w:spacing w:val="-11"/>
        </w:rPr>
        <w:t xml:space="preserve"> </w:t>
      </w:r>
      <w:r>
        <w:t>tree</w:t>
      </w:r>
      <w:r>
        <w:rPr>
          <w:spacing w:val="-10"/>
        </w:rPr>
        <w:t xml:space="preserve"> </w:t>
      </w:r>
      <w:r>
        <w:t>bark</w:t>
      </w:r>
      <w:r>
        <w:rPr>
          <w:spacing w:val="-11"/>
        </w:rPr>
        <w:t xml:space="preserve"> </w:t>
      </w:r>
      <w:r>
        <w:t>using</w:t>
      </w:r>
      <w:r>
        <w:rPr>
          <w:spacing w:val="-11"/>
        </w:rPr>
        <w:t xml:space="preserve"> </w:t>
      </w:r>
      <w:r>
        <w:t>the</w:t>
      </w:r>
      <w:r>
        <w:rPr>
          <w:spacing w:val="-10"/>
        </w:rPr>
        <w:t xml:space="preserve"> </w:t>
      </w:r>
      <w:r>
        <w:t xml:space="preserve">standard </w:t>
      </w:r>
      <w:r>
        <w:rPr>
          <w:w w:val="105"/>
        </w:rPr>
        <w:t>procedure [</w:t>
      </w:r>
      <w:hyperlink w:anchor="_bookmark192" w:history="1">
        <w:r w:rsidR="003F32C2">
          <w:rPr>
            <w:color w:val="0774B7"/>
            <w:w w:val="105"/>
          </w:rPr>
          <w:t>11</w:t>
        </w:r>
      </w:hyperlink>
      <w:r>
        <w:rPr>
          <w:w w:val="105"/>
        </w:rPr>
        <w:t>].</w:t>
      </w:r>
      <w:r>
        <w:rPr>
          <w:spacing w:val="40"/>
          <w:w w:val="105"/>
        </w:rPr>
        <w:t xml:space="preserve"> </w:t>
      </w:r>
      <w:r>
        <w:rPr>
          <w:w w:val="105"/>
        </w:rPr>
        <w:t>The obtained substance was recrystallized from isopropyl alcohol and characterized using IR and NMR spectroscopy.</w:t>
      </w:r>
    </w:p>
    <w:p w14:paraId="5B85F945" w14:textId="77777777" w:rsidR="003F32C2" w:rsidRDefault="009D0186">
      <w:pPr>
        <w:pStyle w:val="a3"/>
        <w:spacing w:before="6" w:line="201" w:lineRule="auto"/>
        <w:ind w:left="2761" w:right="435" w:firstLine="425"/>
        <w:jc w:val="both"/>
      </w:pPr>
      <w:r>
        <w:rPr>
          <w:w w:val="105"/>
        </w:rPr>
        <w:t xml:space="preserve">The IR specter (KBr, </w:t>
      </w:r>
      <w:r>
        <w:rPr>
          <w:rFonts w:ascii="Lucida Sans Unicode" w:hAnsi="Lucida Sans Unicode"/>
          <w:w w:val="105"/>
        </w:rPr>
        <w:t>ν</w:t>
      </w:r>
      <w:r>
        <w:rPr>
          <w:w w:val="105"/>
        </w:rPr>
        <w:t>, cm</w:t>
      </w:r>
      <w:r>
        <w:rPr>
          <w:w w:val="105"/>
          <w:position w:val="7"/>
          <w:sz w:val="15"/>
        </w:rPr>
        <w:t>–1</w:t>
      </w:r>
      <w:r>
        <w:rPr>
          <w:w w:val="105"/>
        </w:rPr>
        <w:t xml:space="preserve">) of betulin is characterized by absorption bands in the </w:t>
      </w:r>
      <w:r>
        <w:t>3368</w:t>
      </w:r>
      <w:r>
        <w:rPr>
          <w:spacing w:val="11"/>
        </w:rPr>
        <w:t xml:space="preserve"> </w:t>
      </w:r>
      <w:r>
        <w:t>cm</w:t>
      </w:r>
      <w:r>
        <w:rPr>
          <w:position w:val="7"/>
          <w:sz w:val="15"/>
        </w:rPr>
        <w:t>–1</w:t>
      </w:r>
      <w:r>
        <w:rPr>
          <w:spacing w:val="36"/>
          <w:position w:val="7"/>
          <w:sz w:val="15"/>
        </w:rPr>
        <w:t xml:space="preserve"> </w:t>
      </w:r>
      <w:r>
        <w:t>area,</w:t>
      </w:r>
      <w:r>
        <w:rPr>
          <w:spacing w:val="14"/>
        </w:rPr>
        <w:t xml:space="preserve"> </w:t>
      </w:r>
      <w:r>
        <w:t>which</w:t>
      </w:r>
      <w:r>
        <w:rPr>
          <w:spacing w:val="13"/>
        </w:rPr>
        <w:t xml:space="preserve"> </w:t>
      </w:r>
      <w:r>
        <w:t>is</w:t>
      </w:r>
      <w:r>
        <w:rPr>
          <w:spacing w:val="14"/>
        </w:rPr>
        <w:t xml:space="preserve"> </w:t>
      </w:r>
      <w:r>
        <w:t>typical</w:t>
      </w:r>
      <w:r>
        <w:rPr>
          <w:spacing w:val="13"/>
        </w:rPr>
        <w:t xml:space="preserve"> </w:t>
      </w:r>
      <w:r>
        <w:t>for</w:t>
      </w:r>
      <w:r>
        <w:rPr>
          <w:spacing w:val="14"/>
        </w:rPr>
        <w:t xml:space="preserve"> </w:t>
      </w:r>
      <w:r>
        <w:t>–OH</w:t>
      </w:r>
      <w:r>
        <w:rPr>
          <w:spacing w:val="13"/>
        </w:rPr>
        <w:t xml:space="preserve"> </w:t>
      </w:r>
      <w:r>
        <w:t>groups,</w:t>
      </w:r>
      <w:r>
        <w:rPr>
          <w:spacing w:val="14"/>
        </w:rPr>
        <w:t xml:space="preserve"> </w:t>
      </w:r>
      <w:r>
        <w:t>1646</w:t>
      </w:r>
      <w:r>
        <w:rPr>
          <w:spacing w:val="14"/>
        </w:rPr>
        <w:t xml:space="preserve"> </w:t>
      </w:r>
      <w:r>
        <w:t>cm</w:t>
      </w:r>
      <w:r>
        <w:rPr>
          <w:position w:val="7"/>
          <w:sz w:val="15"/>
        </w:rPr>
        <w:t>–1</w:t>
      </w:r>
      <w:r>
        <w:rPr>
          <w:spacing w:val="36"/>
          <w:position w:val="7"/>
          <w:sz w:val="15"/>
        </w:rPr>
        <w:t xml:space="preserve"> </w:t>
      </w:r>
      <w:r>
        <w:t>(C=C)</w:t>
      </w:r>
      <w:r>
        <w:rPr>
          <w:spacing w:val="13"/>
        </w:rPr>
        <w:t xml:space="preserve"> </w:t>
      </w:r>
      <w:r>
        <w:t>and</w:t>
      </w:r>
      <w:r>
        <w:rPr>
          <w:spacing w:val="14"/>
        </w:rPr>
        <w:t xml:space="preserve"> </w:t>
      </w:r>
      <w:r>
        <w:t>others:</w:t>
      </w:r>
      <w:r>
        <w:rPr>
          <w:spacing w:val="28"/>
        </w:rPr>
        <w:t xml:space="preserve"> </w:t>
      </w:r>
      <w:r>
        <w:t>2968–</w:t>
      </w:r>
      <w:r>
        <w:rPr>
          <w:spacing w:val="-4"/>
        </w:rPr>
        <w:t>2864</w:t>
      </w:r>
    </w:p>
    <w:p w14:paraId="3DB8A2C2" w14:textId="77777777" w:rsidR="003F32C2" w:rsidRDefault="009D0186">
      <w:pPr>
        <w:pStyle w:val="a3"/>
        <w:spacing w:before="19" w:line="228" w:lineRule="exact"/>
        <w:ind w:left="2755"/>
        <w:jc w:val="both"/>
      </w:pPr>
      <w:r>
        <w:rPr>
          <w:spacing w:val="-2"/>
        </w:rPr>
        <w:t>(C–H),</w:t>
      </w:r>
      <w:r>
        <w:rPr>
          <w:spacing w:val="-7"/>
        </w:rPr>
        <w:t xml:space="preserve"> </w:t>
      </w:r>
      <w:r>
        <w:rPr>
          <w:spacing w:val="-2"/>
        </w:rPr>
        <w:t>1450,</w:t>
      </w:r>
      <w:r>
        <w:rPr>
          <w:spacing w:val="-7"/>
        </w:rPr>
        <w:t xml:space="preserve"> </w:t>
      </w:r>
      <w:r>
        <w:rPr>
          <w:spacing w:val="-2"/>
        </w:rPr>
        <w:t>1372,</w:t>
      </w:r>
      <w:r>
        <w:rPr>
          <w:spacing w:val="-7"/>
        </w:rPr>
        <w:t xml:space="preserve"> </w:t>
      </w:r>
      <w:r>
        <w:rPr>
          <w:spacing w:val="-2"/>
        </w:rPr>
        <w:t>1105,</w:t>
      </w:r>
      <w:r>
        <w:rPr>
          <w:spacing w:val="-7"/>
        </w:rPr>
        <w:t xml:space="preserve"> </w:t>
      </w:r>
      <w:r>
        <w:rPr>
          <w:spacing w:val="-2"/>
        </w:rPr>
        <w:t>1029,</w:t>
      </w:r>
      <w:r>
        <w:rPr>
          <w:spacing w:val="-7"/>
        </w:rPr>
        <w:t xml:space="preserve"> </w:t>
      </w:r>
      <w:r>
        <w:rPr>
          <w:spacing w:val="-4"/>
        </w:rPr>
        <w:t>878.</w:t>
      </w:r>
    </w:p>
    <w:p w14:paraId="6F48CC62" w14:textId="77777777" w:rsidR="003F32C2" w:rsidRDefault="009D0186">
      <w:pPr>
        <w:pStyle w:val="a3"/>
        <w:spacing w:before="11" w:line="252" w:lineRule="exact"/>
        <w:ind w:left="2751" w:right="410" w:firstLine="435"/>
        <w:jc w:val="both"/>
      </w:pPr>
      <w:r>
        <w:rPr>
          <w:w w:val="105"/>
          <w:position w:val="7"/>
          <w:sz w:val="15"/>
        </w:rPr>
        <w:t>1</w:t>
      </w:r>
      <w:r>
        <w:rPr>
          <w:w w:val="105"/>
        </w:rPr>
        <w:t>H</w:t>
      </w:r>
      <w:r>
        <w:rPr>
          <w:spacing w:val="-3"/>
          <w:w w:val="105"/>
        </w:rPr>
        <w:t xml:space="preserve"> </w:t>
      </w:r>
      <w:r>
        <w:rPr>
          <w:w w:val="105"/>
        </w:rPr>
        <w:t>NMR</w:t>
      </w:r>
      <w:r>
        <w:rPr>
          <w:spacing w:val="-3"/>
          <w:w w:val="105"/>
        </w:rPr>
        <w:t xml:space="preserve"> </w:t>
      </w:r>
      <w:r>
        <w:rPr>
          <w:w w:val="105"/>
        </w:rPr>
        <w:t>(400,17</w:t>
      </w:r>
      <w:r>
        <w:rPr>
          <w:spacing w:val="-3"/>
          <w:w w:val="105"/>
        </w:rPr>
        <w:t xml:space="preserve"> </w:t>
      </w:r>
      <w:r>
        <w:rPr>
          <w:w w:val="105"/>
        </w:rPr>
        <w:t>MHz,</w:t>
      </w:r>
      <w:r>
        <w:rPr>
          <w:spacing w:val="-3"/>
          <w:w w:val="105"/>
        </w:rPr>
        <w:t xml:space="preserve"> </w:t>
      </w:r>
      <w:r>
        <w:rPr>
          <w:w w:val="105"/>
        </w:rPr>
        <w:t>CDCl</w:t>
      </w:r>
      <w:r>
        <w:rPr>
          <w:w w:val="105"/>
          <w:vertAlign w:val="subscript"/>
        </w:rPr>
        <w:t>3</w:t>
      </w:r>
      <w:r>
        <w:rPr>
          <w:w w:val="105"/>
        </w:rPr>
        <w:t>,</w:t>
      </w:r>
      <w:r>
        <w:rPr>
          <w:spacing w:val="-3"/>
          <w:w w:val="105"/>
        </w:rPr>
        <w:t xml:space="preserve"> </w:t>
      </w:r>
      <w:r>
        <w:rPr>
          <w:rFonts w:ascii="Lucida Sans Unicode" w:hAnsi="Lucida Sans Unicode"/>
          <w:w w:val="105"/>
        </w:rPr>
        <w:t>δ</w:t>
      </w:r>
      <w:r>
        <w:rPr>
          <w:w w:val="105"/>
        </w:rPr>
        <w:t>,</w:t>
      </w:r>
      <w:r>
        <w:rPr>
          <w:spacing w:val="-4"/>
          <w:w w:val="105"/>
        </w:rPr>
        <w:t xml:space="preserve"> </w:t>
      </w:r>
      <w:r>
        <w:rPr>
          <w:w w:val="105"/>
        </w:rPr>
        <w:t>ppm): the</w:t>
      </w:r>
      <w:r>
        <w:rPr>
          <w:spacing w:val="-3"/>
          <w:w w:val="105"/>
        </w:rPr>
        <w:t xml:space="preserve"> </w:t>
      </w:r>
      <w:r>
        <w:rPr>
          <w:w w:val="105"/>
        </w:rPr>
        <w:t>weaker</w:t>
      </w:r>
      <w:r>
        <w:rPr>
          <w:spacing w:val="-3"/>
          <w:w w:val="105"/>
        </w:rPr>
        <w:t xml:space="preserve"> </w:t>
      </w:r>
      <w:r>
        <w:rPr>
          <w:w w:val="105"/>
        </w:rPr>
        <w:t>fields</w:t>
      </w:r>
      <w:r>
        <w:rPr>
          <w:spacing w:val="-3"/>
          <w:w w:val="105"/>
        </w:rPr>
        <w:t xml:space="preserve"> </w:t>
      </w:r>
      <w:r>
        <w:rPr>
          <w:w w:val="105"/>
        </w:rPr>
        <w:t>area</w:t>
      </w:r>
      <w:r>
        <w:rPr>
          <w:spacing w:val="-3"/>
          <w:w w:val="105"/>
        </w:rPr>
        <w:t xml:space="preserve"> </w:t>
      </w:r>
      <w:r>
        <w:rPr>
          <w:w w:val="105"/>
        </w:rPr>
        <w:t>has</w:t>
      </w:r>
      <w:r>
        <w:rPr>
          <w:spacing w:val="-3"/>
          <w:w w:val="105"/>
        </w:rPr>
        <w:t xml:space="preserve"> </w:t>
      </w:r>
      <w:r>
        <w:rPr>
          <w:w w:val="105"/>
        </w:rPr>
        <w:t>isopropenyl</w:t>
      </w:r>
      <w:r>
        <w:rPr>
          <w:spacing w:val="-4"/>
          <w:w w:val="105"/>
        </w:rPr>
        <w:t xml:space="preserve"> </w:t>
      </w:r>
      <w:r>
        <w:rPr>
          <w:w w:val="105"/>
        </w:rPr>
        <w:t>group proton signals (4.51 and 4.61 ppm); 3.26 and 3.73 (p, 2H, C</w:t>
      </w:r>
      <w:r>
        <w:rPr>
          <w:w w:val="105"/>
          <w:vertAlign w:val="subscript"/>
        </w:rPr>
        <w:t>28</w:t>
      </w:r>
      <w:r>
        <w:rPr>
          <w:w w:val="105"/>
        </w:rPr>
        <w:t>H</w:t>
      </w:r>
      <w:r>
        <w:rPr>
          <w:w w:val="105"/>
          <w:vertAlign w:val="subscript"/>
        </w:rPr>
        <w:t>2</w:t>
      </w:r>
      <w:r>
        <w:rPr>
          <w:w w:val="105"/>
        </w:rPr>
        <w:t>-OH); 3.10–3.14 (m, 1H, C</w:t>
      </w:r>
      <w:r>
        <w:rPr>
          <w:w w:val="105"/>
          <w:vertAlign w:val="subscript"/>
        </w:rPr>
        <w:t>3</w:t>
      </w:r>
      <w:r>
        <w:rPr>
          <w:w w:val="105"/>
        </w:rPr>
        <w:t>H-OH);</w:t>
      </w:r>
      <w:r>
        <w:rPr>
          <w:spacing w:val="-1"/>
          <w:w w:val="105"/>
        </w:rPr>
        <w:t xml:space="preserve"> </w:t>
      </w:r>
      <w:r>
        <w:rPr>
          <w:w w:val="105"/>
        </w:rPr>
        <w:t>2.28–2.35</w:t>
      </w:r>
      <w:r>
        <w:rPr>
          <w:spacing w:val="-1"/>
          <w:w w:val="105"/>
        </w:rPr>
        <w:t xml:space="preserve"> </w:t>
      </w:r>
      <w:r>
        <w:rPr>
          <w:w w:val="105"/>
        </w:rPr>
        <w:t>(m,</w:t>
      </w:r>
      <w:r>
        <w:rPr>
          <w:spacing w:val="-1"/>
          <w:w w:val="105"/>
        </w:rPr>
        <w:t xml:space="preserve"> </w:t>
      </w:r>
      <w:r>
        <w:rPr>
          <w:w w:val="105"/>
        </w:rPr>
        <w:t>1H,</w:t>
      </w:r>
      <w:r>
        <w:rPr>
          <w:spacing w:val="-1"/>
          <w:w w:val="105"/>
        </w:rPr>
        <w:t xml:space="preserve"> </w:t>
      </w:r>
      <w:r>
        <w:rPr>
          <w:w w:val="105"/>
        </w:rPr>
        <w:t>C</w:t>
      </w:r>
      <w:r>
        <w:rPr>
          <w:w w:val="105"/>
          <w:vertAlign w:val="subscript"/>
        </w:rPr>
        <w:t>19</w:t>
      </w:r>
      <w:r>
        <w:rPr>
          <w:w w:val="105"/>
        </w:rPr>
        <w:t>–H);</w:t>
      </w:r>
      <w:r>
        <w:rPr>
          <w:spacing w:val="-1"/>
          <w:w w:val="105"/>
        </w:rPr>
        <w:t xml:space="preserve"> </w:t>
      </w:r>
      <w:r>
        <w:rPr>
          <w:w w:val="105"/>
        </w:rPr>
        <w:t>in</w:t>
      </w:r>
      <w:r>
        <w:rPr>
          <w:spacing w:val="-1"/>
          <w:w w:val="105"/>
        </w:rPr>
        <w:t xml:space="preserve"> </w:t>
      </w:r>
      <w:r>
        <w:rPr>
          <w:w w:val="105"/>
        </w:rPr>
        <w:t>the</w:t>
      </w:r>
      <w:r>
        <w:rPr>
          <w:spacing w:val="-1"/>
          <w:w w:val="105"/>
        </w:rPr>
        <w:t xml:space="preserve"> </w:t>
      </w:r>
      <w:r>
        <w:rPr>
          <w:w w:val="105"/>
        </w:rPr>
        <w:t>0.79–2.00</w:t>
      </w:r>
      <w:r>
        <w:rPr>
          <w:spacing w:val="-1"/>
          <w:w w:val="105"/>
        </w:rPr>
        <w:t xml:space="preserve"> </w:t>
      </w:r>
      <w:r>
        <w:rPr>
          <w:w w:val="105"/>
        </w:rPr>
        <w:t>ppm</w:t>
      </w:r>
      <w:r>
        <w:rPr>
          <w:spacing w:val="-1"/>
          <w:w w:val="105"/>
        </w:rPr>
        <w:t xml:space="preserve"> </w:t>
      </w:r>
      <w:r>
        <w:rPr>
          <w:w w:val="105"/>
        </w:rPr>
        <w:t>area</w:t>
      </w:r>
      <w:r>
        <w:rPr>
          <w:spacing w:val="-1"/>
          <w:w w:val="105"/>
        </w:rPr>
        <w:t xml:space="preserve"> </w:t>
      </w:r>
      <w:r>
        <w:rPr>
          <w:w w:val="105"/>
        </w:rPr>
        <w:t>there</w:t>
      </w:r>
      <w:r>
        <w:rPr>
          <w:spacing w:val="-1"/>
          <w:w w:val="105"/>
        </w:rPr>
        <w:t xml:space="preserve"> </w:t>
      </w:r>
      <w:r>
        <w:rPr>
          <w:w w:val="105"/>
        </w:rPr>
        <w:t>are</w:t>
      </w:r>
      <w:r>
        <w:rPr>
          <w:spacing w:val="-1"/>
          <w:w w:val="105"/>
        </w:rPr>
        <w:t xml:space="preserve"> </w:t>
      </w:r>
      <w:r>
        <w:rPr>
          <w:w w:val="105"/>
        </w:rPr>
        <w:t>lupane</w:t>
      </w:r>
      <w:r>
        <w:rPr>
          <w:spacing w:val="-1"/>
          <w:w w:val="105"/>
        </w:rPr>
        <w:t xml:space="preserve"> </w:t>
      </w:r>
      <w:r>
        <w:rPr>
          <w:w w:val="105"/>
        </w:rPr>
        <w:t>skeleton proton signals, where C-H group proton signals a</w:t>
      </w:r>
      <w:r>
        <w:rPr>
          <w:w w:val="105"/>
        </w:rPr>
        <w:t>re found in betulin structure (6CH</w:t>
      </w:r>
      <w:r>
        <w:rPr>
          <w:w w:val="105"/>
          <w:vertAlign w:val="subscript"/>
        </w:rPr>
        <w:t>3</w:t>
      </w:r>
      <w:r>
        <w:rPr>
          <w:w w:val="105"/>
        </w:rPr>
        <w:t>, 10CH</w:t>
      </w:r>
      <w:r>
        <w:rPr>
          <w:w w:val="105"/>
          <w:vertAlign w:val="subscript"/>
        </w:rPr>
        <w:t>2</w:t>
      </w:r>
      <w:r>
        <w:rPr>
          <w:w w:val="105"/>
        </w:rPr>
        <w:t>, 5CH).</w:t>
      </w:r>
    </w:p>
    <w:p w14:paraId="56D5B89F" w14:textId="77777777" w:rsidR="003F32C2" w:rsidRDefault="009D0186">
      <w:pPr>
        <w:pStyle w:val="a3"/>
        <w:spacing w:line="271" w:lineRule="exact"/>
        <w:ind w:left="3187"/>
      </w:pPr>
      <w:r>
        <w:rPr>
          <w:position w:val="7"/>
          <w:sz w:val="15"/>
        </w:rPr>
        <w:t>13</w:t>
      </w:r>
      <w:r>
        <w:t>C</w:t>
      </w:r>
      <w:r>
        <w:rPr>
          <w:spacing w:val="4"/>
        </w:rPr>
        <w:t xml:space="preserve"> </w:t>
      </w:r>
      <w:r>
        <w:t>NMR</w:t>
      </w:r>
      <w:r>
        <w:rPr>
          <w:spacing w:val="4"/>
        </w:rPr>
        <w:t xml:space="preserve"> </w:t>
      </w:r>
      <w:r>
        <w:t>(100,63</w:t>
      </w:r>
      <w:r>
        <w:rPr>
          <w:spacing w:val="4"/>
        </w:rPr>
        <w:t xml:space="preserve"> </w:t>
      </w:r>
      <w:r>
        <w:t>MHz,</w:t>
      </w:r>
      <w:r>
        <w:rPr>
          <w:spacing w:val="4"/>
        </w:rPr>
        <w:t xml:space="preserve"> </w:t>
      </w:r>
      <w:r>
        <w:t>CDCl</w:t>
      </w:r>
      <w:r>
        <w:rPr>
          <w:vertAlign w:val="subscript"/>
        </w:rPr>
        <w:t>3</w:t>
      </w:r>
      <w:r>
        <w:t>,</w:t>
      </w:r>
      <w:r>
        <w:rPr>
          <w:spacing w:val="4"/>
        </w:rPr>
        <w:t xml:space="preserve"> </w:t>
      </w:r>
      <w:r>
        <w:rPr>
          <w:rFonts w:ascii="Lucida Sans Unicode" w:hAnsi="Lucida Sans Unicode"/>
        </w:rPr>
        <w:t>δ</w:t>
      </w:r>
      <w:r>
        <w:t>,</w:t>
      </w:r>
      <w:r>
        <w:rPr>
          <w:spacing w:val="4"/>
        </w:rPr>
        <w:t xml:space="preserve"> </w:t>
      </w:r>
      <w:r>
        <w:t>m.f.):</w:t>
      </w:r>
      <w:r>
        <w:rPr>
          <w:spacing w:val="16"/>
        </w:rPr>
        <w:t xml:space="preserve"> </w:t>
      </w:r>
      <w:r>
        <w:t>150,51</w:t>
      </w:r>
      <w:r>
        <w:rPr>
          <w:spacing w:val="4"/>
        </w:rPr>
        <w:t xml:space="preserve"> </w:t>
      </w:r>
      <w:r>
        <w:t>(C-20);</w:t>
      </w:r>
      <w:r>
        <w:rPr>
          <w:spacing w:val="4"/>
        </w:rPr>
        <w:t xml:space="preserve"> </w:t>
      </w:r>
      <w:r>
        <w:t>109,71</w:t>
      </w:r>
      <w:r>
        <w:rPr>
          <w:spacing w:val="4"/>
        </w:rPr>
        <w:t xml:space="preserve"> </w:t>
      </w:r>
      <w:r>
        <w:t>(C-29);</w:t>
      </w:r>
      <w:r>
        <w:rPr>
          <w:spacing w:val="4"/>
        </w:rPr>
        <w:t xml:space="preserve"> </w:t>
      </w:r>
      <w:r>
        <w:t>78,98</w:t>
      </w:r>
      <w:r>
        <w:rPr>
          <w:spacing w:val="4"/>
        </w:rPr>
        <w:t xml:space="preserve"> </w:t>
      </w:r>
      <w:r>
        <w:t>(C-3);</w:t>
      </w:r>
      <w:r>
        <w:rPr>
          <w:spacing w:val="4"/>
        </w:rPr>
        <w:t xml:space="preserve"> </w:t>
      </w:r>
      <w:r>
        <w:rPr>
          <w:spacing w:val="-2"/>
        </w:rPr>
        <w:t>64,46</w:t>
      </w:r>
    </w:p>
    <w:p w14:paraId="601890B0" w14:textId="77777777" w:rsidR="003F32C2" w:rsidRDefault="009D0186">
      <w:pPr>
        <w:pStyle w:val="a3"/>
        <w:spacing w:line="221" w:lineRule="exact"/>
        <w:ind w:left="2755"/>
      </w:pPr>
      <w:r>
        <w:t>(C-17);</w:t>
      </w:r>
      <w:r>
        <w:rPr>
          <w:spacing w:val="-9"/>
        </w:rPr>
        <w:t xml:space="preserve"> </w:t>
      </w:r>
      <w:r>
        <w:t>60,51</w:t>
      </w:r>
      <w:r>
        <w:rPr>
          <w:spacing w:val="-9"/>
        </w:rPr>
        <w:t xml:space="preserve"> </w:t>
      </w:r>
      <w:r>
        <w:t>(C-28);</w:t>
      </w:r>
      <w:r>
        <w:rPr>
          <w:spacing w:val="-9"/>
        </w:rPr>
        <w:t xml:space="preserve"> </w:t>
      </w:r>
      <w:r>
        <w:t>55,28</w:t>
      </w:r>
      <w:r>
        <w:rPr>
          <w:spacing w:val="-9"/>
        </w:rPr>
        <w:t xml:space="preserve"> </w:t>
      </w:r>
      <w:r>
        <w:t>(C-5);</w:t>
      </w:r>
      <w:r>
        <w:rPr>
          <w:spacing w:val="-9"/>
        </w:rPr>
        <w:t xml:space="preserve"> </w:t>
      </w:r>
      <w:r>
        <w:t>50,38</w:t>
      </w:r>
      <w:r>
        <w:rPr>
          <w:spacing w:val="-9"/>
        </w:rPr>
        <w:t xml:space="preserve"> </w:t>
      </w:r>
      <w:r>
        <w:t>(C-9);</w:t>
      </w:r>
      <w:r>
        <w:rPr>
          <w:spacing w:val="-9"/>
        </w:rPr>
        <w:t xml:space="preserve"> </w:t>
      </w:r>
      <w:r>
        <w:t>48,74</w:t>
      </w:r>
      <w:r>
        <w:rPr>
          <w:spacing w:val="-9"/>
        </w:rPr>
        <w:t xml:space="preserve"> </w:t>
      </w:r>
      <w:r>
        <w:t>(C-18);</w:t>
      </w:r>
      <w:r>
        <w:rPr>
          <w:spacing w:val="-9"/>
        </w:rPr>
        <w:t xml:space="preserve"> </w:t>
      </w:r>
      <w:r>
        <w:t>47,79</w:t>
      </w:r>
      <w:r>
        <w:rPr>
          <w:spacing w:val="-10"/>
        </w:rPr>
        <w:t xml:space="preserve"> </w:t>
      </w:r>
      <w:r>
        <w:t>(C-19);</w:t>
      </w:r>
      <w:r>
        <w:rPr>
          <w:spacing w:val="-9"/>
        </w:rPr>
        <w:t xml:space="preserve"> </w:t>
      </w:r>
      <w:r>
        <w:t>42,71</w:t>
      </w:r>
      <w:r>
        <w:rPr>
          <w:spacing w:val="-9"/>
        </w:rPr>
        <w:t xml:space="preserve"> </w:t>
      </w:r>
      <w:r>
        <w:t>(C-14);</w:t>
      </w:r>
      <w:r>
        <w:rPr>
          <w:spacing w:val="-9"/>
        </w:rPr>
        <w:t xml:space="preserve"> </w:t>
      </w:r>
      <w:r>
        <w:rPr>
          <w:spacing w:val="-2"/>
        </w:rPr>
        <w:t>40,91</w:t>
      </w:r>
    </w:p>
    <w:p w14:paraId="2973A37B" w14:textId="77777777" w:rsidR="003F32C2" w:rsidRDefault="009D0186">
      <w:pPr>
        <w:pStyle w:val="a3"/>
        <w:spacing w:before="17"/>
        <w:ind w:left="2755"/>
      </w:pPr>
      <w:r>
        <w:t>(C-8);</w:t>
      </w:r>
      <w:r>
        <w:rPr>
          <w:spacing w:val="9"/>
        </w:rPr>
        <w:t xml:space="preserve"> </w:t>
      </w:r>
      <w:r>
        <w:t>38,87</w:t>
      </w:r>
      <w:r>
        <w:rPr>
          <w:spacing w:val="4"/>
        </w:rPr>
        <w:t xml:space="preserve"> </w:t>
      </w:r>
      <w:r>
        <w:t>(C-4);</w:t>
      </w:r>
      <w:r>
        <w:rPr>
          <w:spacing w:val="10"/>
        </w:rPr>
        <w:t xml:space="preserve"> </w:t>
      </w:r>
      <w:r>
        <w:t>38,69</w:t>
      </w:r>
      <w:r>
        <w:rPr>
          <w:spacing w:val="4"/>
        </w:rPr>
        <w:t xml:space="preserve"> </w:t>
      </w:r>
      <w:r>
        <w:t>(C-1);</w:t>
      </w:r>
      <w:r>
        <w:rPr>
          <w:spacing w:val="9"/>
        </w:rPr>
        <w:t xml:space="preserve"> </w:t>
      </w:r>
      <w:r>
        <w:t>37,30</w:t>
      </w:r>
      <w:r>
        <w:rPr>
          <w:spacing w:val="4"/>
        </w:rPr>
        <w:t xml:space="preserve"> </w:t>
      </w:r>
      <w:r>
        <w:t>(C-13);</w:t>
      </w:r>
      <w:r>
        <w:rPr>
          <w:spacing w:val="10"/>
        </w:rPr>
        <w:t xml:space="preserve"> </w:t>
      </w:r>
      <w:r>
        <w:t>37,15</w:t>
      </w:r>
      <w:r>
        <w:rPr>
          <w:spacing w:val="4"/>
        </w:rPr>
        <w:t xml:space="preserve"> </w:t>
      </w:r>
      <w:r>
        <w:t>(C-10);</w:t>
      </w:r>
      <w:r>
        <w:rPr>
          <w:spacing w:val="9"/>
        </w:rPr>
        <w:t xml:space="preserve"> </w:t>
      </w:r>
      <w:r>
        <w:t>34,22</w:t>
      </w:r>
      <w:r>
        <w:rPr>
          <w:spacing w:val="4"/>
        </w:rPr>
        <w:t xml:space="preserve"> </w:t>
      </w:r>
      <w:r>
        <w:t>(C-22);</w:t>
      </w:r>
      <w:r>
        <w:rPr>
          <w:spacing w:val="10"/>
        </w:rPr>
        <w:t xml:space="preserve"> </w:t>
      </w:r>
      <w:r>
        <w:t>33,98</w:t>
      </w:r>
      <w:r>
        <w:rPr>
          <w:spacing w:val="4"/>
        </w:rPr>
        <w:t xml:space="preserve"> </w:t>
      </w:r>
      <w:r>
        <w:t>(C-7);</w:t>
      </w:r>
      <w:r>
        <w:rPr>
          <w:spacing w:val="9"/>
        </w:rPr>
        <w:t xml:space="preserve"> </w:t>
      </w:r>
      <w:r>
        <w:rPr>
          <w:spacing w:val="-2"/>
        </w:rPr>
        <w:t>29,74</w:t>
      </w:r>
    </w:p>
    <w:p w14:paraId="54535C9B" w14:textId="77777777" w:rsidR="003F32C2" w:rsidRDefault="009D0186">
      <w:pPr>
        <w:pStyle w:val="a3"/>
        <w:spacing w:before="17"/>
        <w:ind w:left="2755"/>
      </w:pPr>
      <w:r>
        <w:rPr>
          <w:spacing w:val="-2"/>
        </w:rPr>
        <w:t>(C-16);</w:t>
      </w:r>
      <w:r>
        <w:rPr>
          <w:spacing w:val="-8"/>
        </w:rPr>
        <w:t xml:space="preserve"> </w:t>
      </w:r>
      <w:r>
        <w:rPr>
          <w:spacing w:val="-2"/>
        </w:rPr>
        <w:t>29,16</w:t>
      </w:r>
      <w:r>
        <w:rPr>
          <w:spacing w:val="-7"/>
        </w:rPr>
        <w:t xml:space="preserve"> </w:t>
      </w:r>
      <w:r>
        <w:rPr>
          <w:spacing w:val="-2"/>
        </w:rPr>
        <w:t>(C-21);</w:t>
      </w:r>
      <w:r>
        <w:rPr>
          <w:spacing w:val="-8"/>
        </w:rPr>
        <w:t xml:space="preserve"> </w:t>
      </w:r>
      <w:r>
        <w:rPr>
          <w:spacing w:val="-2"/>
        </w:rPr>
        <w:t>27,99</w:t>
      </w:r>
      <w:r>
        <w:rPr>
          <w:spacing w:val="-7"/>
        </w:rPr>
        <w:t xml:space="preserve"> </w:t>
      </w:r>
      <w:r>
        <w:rPr>
          <w:spacing w:val="-2"/>
        </w:rPr>
        <w:t>(C-15);</w:t>
      </w:r>
      <w:r>
        <w:rPr>
          <w:spacing w:val="-7"/>
        </w:rPr>
        <w:t xml:space="preserve"> </w:t>
      </w:r>
      <w:r>
        <w:rPr>
          <w:spacing w:val="-2"/>
        </w:rPr>
        <w:t>27,38</w:t>
      </w:r>
      <w:r>
        <w:rPr>
          <w:spacing w:val="-7"/>
        </w:rPr>
        <w:t xml:space="preserve"> </w:t>
      </w:r>
      <w:r>
        <w:rPr>
          <w:spacing w:val="-2"/>
        </w:rPr>
        <w:t>(C-2);</w:t>
      </w:r>
      <w:r>
        <w:rPr>
          <w:spacing w:val="-7"/>
        </w:rPr>
        <w:t xml:space="preserve"> </w:t>
      </w:r>
      <w:r>
        <w:rPr>
          <w:spacing w:val="-2"/>
        </w:rPr>
        <w:t>27,04</w:t>
      </w:r>
      <w:r>
        <w:rPr>
          <w:spacing w:val="-7"/>
        </w:rPr>
        <w:t xml:space="preserve"> </w:t>
      </w:r>
      <w:r>
        <w:rPr>
          <w:spacing w:val="-2"/>
        </w:rPr>
        <w:t>(C-12);</w:t>
      </w:r>
      <w:r>
        <w:rPr>
          <w:spacing w:val="-7"/>
        </w:rPr>
        <w:t xml:space="preserve"> </w:t>
      </w:r>
      <w:r>
        <w:rPr>
          <w:spacing w:val="-2"/>
        </w:rPr>
        <w:t>25,37</w:t>
      </w:r>
      <w:r>
        <w:rPr>
          <w:spacing w:val="-8"/>
        </w:rPr>
        <w:t xml:space="preserve"> </w:t>
      </w:r>
      <w:r>
        <w:rPr>
          <w:spacing w:val="-2"/>
        </w:rPr>
        <w:t>(C-23);</w:t>
      </w:r>
      <w:r>
        <w:rPr>
          <w:spacing w:val="-7"/>
        </w:rPr>
        <w:t xml:space="preserve"> </w:t>
      </w:r>
      <w:r>
        <w:rPr>
          <w:spacing w:val="-2"/>
        </w:rPr>
        <w:t>25,19</w:t>
      </w:r>
      <w:r>
        <w:rPr>
          <w:spacing w:val="-7"/>
        </w:rPr>
        <w:t xml:space="preserve"> </w:t>
      </w:r>
      <w:r>
        <w:rPr>
          <w:spacing w:val="-2"/>
        </w:rPr>
        <w:t>(C-24);</w:t>
      </w:r>
      <w:r>
        <w:rPr>
          <w:spacing w:val="-8"/>
        </w:rPr>
        <w:t xml:space="preserve"> </w:t>
      </w:r>
      <w:r>
        <w:rPr>
          <w:spacing w:val="-2"/>
        </w:rPr>
        <w:t>20,83</w:t>
      </w:r>
    </w:p>
    <w:p w14:paraId="1D14859F" w14:textId="77777777" w:rsidR="003F32C2" w:rsidRDefault="009D0186">
      <w:pPr>
        <w:pStyle w:val="a3"/>
        <w:spacing w:before="16"/>
        <w:ind w:left="2755"/>
      </w:pPr>
      <w:r>
        <w:rPr>
          <w:spacing w:val="-4"/>
        </w:rPr>
        <w:t>(C-11);</w:t>
      </w:r>
      <w:r>
        <w:rPr>
          <w:spacing w:val="1"/>
        </w:rPr>
        <w:t xml:space="preserve"> </w:t>
      </w:r>
      <w:r>
        <w:rPr>
          <w:spacing w:val="-4"/>
        </w:rPr>
        <w:t>19,09</w:t>
      </w:r>
      <w:r>
        <w:rPr>
          <w:spacing w:val="2"/>
        </w:rPr>
        <w:t xml:space="preserve"> </w:t>
      </w:r>
      <w:r>
        <w:rPr>
          <w:spacing w:val="-4"/>
        </w:rPr>
        <w:t>(C-30);</w:t>
      </w:r>
      <w:r>
        <w:rPr>
          <w:spacing w:val="2"/>
        </w:rPr>
        <w:t xml:space="preserve"> </w:t>
      </w:r>
      <w:r>
        <w:rPr>
          <w:spacing w:val="-4"/>
        </w:rPr>
        <w:t>18,30</w:t>
      </w:r>
      <w:r>
        <w:rPr>
          <w:spacing w:val="2"/>
        </w:rPr>
        <w:t xml:space="preserve"> </w:t>
      </w:r>
      <w:r>
        <w:rPr>
          <w:spacing w:val="-4"/>
        </w:rPr>
        <w:t>(C-6);</w:t>
      </w:r>
      <w:r>
        <w:rPr>
          <w:spacing w:val="2"/>
        </w:rPr>
        <w:t xml:space="preserve"> </w:t>
      </w:r>
      <w:r>
        <w:rPr>
          <w:spacing w:val="-4"/>
        </w:rPr>
        <w:t>16,12</w:t>
      </w:r>
      <w:r>
        <w:rPr>
          <w:spacing w:val="2"/>
        </w:rPr>
        <w:t xml:space="preserve"> </w:t>
      </w:r>
      <w:r>
        <w:rPr>
          <w:spacing w:val="-4"/>
        </w:rPr>
        <w:t>(C-25);</w:t>
      </w:r>
      <w:r>
        <w:rPr>
          <w:spacing w:val="2"/>
        </w:rPr>
        <w:t xml:space="preserve"> </w:t>
      </w:r>
      <w:r>
        <w:rPr>
          <w:spacing w:val="-4"/>
        </w:rPr>
        <w:t>15,98</w:t>
      </w:r>
      <w:r>
        <w:rPr>
          <w:spacing w:val="2"/>
        </w:rPr>
        <w:t xml:space="preserve"> </w:t>
      </w:r>
      <w:r>
        <w:rPr>
          <w:spacing w:val="-4"/>
        </w:rPr>
        <w:t>(C-26);</w:t>
      </w:r>
      <w:r>
        <w:rPr>
          <w:spacing w:val="2"/>
        </w:rPr>
        <w:t xml:space="preserve"> </w:t>
      </w:r>
      <w:r>
        <w:rPr>
          <w:spacing w:val="-4"/>
        </w:rPr>
        <w:t>15,38</w:t>
      </w:r>
      <w:r>
        <w:rPr>
          <w:spacing w:val="2"/>
        </w:rPr>
        <w:t xml:space="preserve"> </w:t>
      </w:r>
      <w:r>
        <w:rPr>
          <w:spacing w:val="-4"/>
        </w:rPr>
        <w:t>(C-27).</w:t>
      </w:r>
    </w:p>
    <w:p w14:paraId="3756DA09" w14:textId="77777777" w:rsidR="003F32C2" w:rsidRDefault="009D0186">
      <w:pPr>
        <w:pStyle w:val="a4"/>
        <w:numPr>
          <w:ilvl w:val="1"/>
          <w:numId w:val="5"/>
        </w:numPr>
        <w:tabs>
          <w:tab w:val="left" w:pos="3120"/>
        </w:tabs>
        <w:spacing w:before="214"/>
        <w:ind w:left="3120" w:hanging="359"/>
        <w:jc w:val="both"/>
        <w:rPr>
          <w:rFonts w:ascii="Cambria"/>
          <w:i/>
          <w:sz w:val="20"/>
        </w:rPr>
      </w:pPr>
      <w:bookmarkStart w:id="138" w:name="Obtained_Materials_Characterization_Meth"/>
      <w:bookmarkEnd w:id="138"/>
      <w:r>
        <w:rPr>
          <w:rFonts w:ascii="Cambria"/>
          <w:i/>
          <w:spacing w:val="-4"/>
          <w:sz w:val="20"/>
        </w:rPr>
        <w:t>Obtained</w:t>
      </w:r>
      <w:r>
        <w:rPr>
          <w:rFonts w:ascii="Cambria"/>
          <w:i/>
          <w:spacing w:val="7"/>
          <w:sz w:val="20"/>
        </w:rPr>
        <w:t xml:space="preserve"> </w:t>
      </w:r>
      <w:r>
        <w:rPr>
          <w:rFonts w:ascii="Cambria"/>
          <w:i/>
          <w:spacing w:val="-4"/>
          <w:sz w:val="20"/>
        </w:rPr>
        <w:t>Materials</w:t>
      </w:r>
      <w:r>
        <w:rPr>
          <w:rFonts w:ascii="Cambria"/>
          <w:i/>
          <w:spacing w:val="8"/>
          <w:sz w:val="20"/>
        </w:rPr>
        <w:t xml:space="preserve"> </w:t>
      </w:r>
      <w:r>
        <w:rPr>
          <w:rFonts w:ascii="Cambria"/>
          <w:i/>
          <w:spacing w:val="-4"/>
          <w:sz w:val="20"/>
        </w:rPr>
        <w:t>Characterization</w:t>
      </w:r>
      <w:r>
        <w:rPr>
          <w:rFonts w:ascii="Cambria"/>
          <w:i/>
          <w:spacing w:val="8"/>
          <w:sz w:val="20"/>
        </w:rPr>
        <w:t xml:space="preserve"> </w:t>
      </w:r>
      <w:r>
        <w:rPr>
          <w:rFonts w:ascii="Cambria"/>
          <w:i/>
          <w:spacing w:val="-4"/>
          <w:sz w:val="20"/>
        </w:rPr>
        <w:t>Methods</w:t>
      </w:r>
    </w:p>
    <w:p w14:paraId="19F76ABB" w14:textId="77777777" w:rsidR="003F32C2" w:rsidRDefault="009D0186">
      <w:pPr>
        <w:pStyle w:val="a4"/>
        <w:numPr>
          <w:ilvl w:val="2"/>
          <w:numId w:val="5"/>
        </w:numPr>
        <w:tabs>
          <w:tab w:val="left" w:pos="3270"/>
        </w:tabs>
        <w:spacing w:before="35"/>
        <w:ind w:left="3270" w:hanging="509"/>
        <w:jc w:val="both"/>
        <w:rPr>
          <w:rFonts w:ascii="Cambria"/>
          <w:sz w:val="20"/>
        </w:rPr>
      </w:pPr>
      <w:bookmarkStart w:id="139" w:name="Nuclear_Magnetic_Resonance_(NMR)_Spectro"/>
      <w:bookmarkEnd w:id="139"/>
      <w:r>
        <w:rPr>
          <w:rFonts w:ascii="Cambria"/>
          <w:w w:val="105"/>
          <w:sz w:val="20"/>
        </w:rPr>
        <w:t>Nuclear</w:t>
      </w:r>
      <w:r>
        <w:rPr>
          <w:rFonts w:ascii="Cambria"/>
          <w:spacing w:val="-4"/>
          <w:w w:val="105"/>
          <w:sz w:val="20"/>
        </w:rPr>
        <w:t xml:space="preserve"> </w:t>
      </w:r>
      <w:r>
        <w:rPr>
          <w:rFonts w:ascii="Cambria"/>
          <w:w w:val="105"/>
          <w:sz w:val="20"/>
        </w:rPr>
        <w:t>Magnetic</w:t>
      </w:r>
      <w:r>
        <w:rPr>
          <w:rFonts w:ascii="Cambria"/>
          <w:spacing w:val="-4"/>
          <w:w w:val="105"/>
          <w:sz w:val="20"/>
        </w:rPr>
        <w:t xml:space="preserve"> </w:t>
      </w:r>
      <w:r>
        <w:rPr>
          <w:rFonts w:ascii="Cambria"/>
          <w:w w:val="105"/>
          <w:sz w:val="20"/>
        </w:rPr>
        <w:t>Resonance</w:t>
      </w:r>
      <w:r>
        <w:rPr>
          <w:rFonts w:ascii="Cambria"/>
          <w:spacing w:val="-3"/>
          <w:w w:val="105"/>
          <w:sz w:val="20"/>
        </w:rPr>
        <w:t xml:space="preserve"> </w:t>
      </w:r>
      <w:r>
        <w:rPr>
          <w:rFonts w:ascii="Cambria"/>
          <w:w w:val="105"/>
          <w:sz w:val="20"/>
        </w:rPr>
        <w:t>(NMR)</w:t>
      </w:r>
      <w:r>
        <w:rPr>
          <w:rFonts w:ascii="Cambria"/>
          <w:spacing w:val="-4"/>
          <w:w w:val="105"/>
          <w:sz w:val="20"/>
        </w:rPr>
        <w:t xml:space="preserve"> </w:t>
      </w:r>
      <w:r>
        <w:rPr>
          <w:rFonts w:ascii="Cambria"/>
          <w:spacing w:val="-2"/>
          <w:w w:val="105"/>
          <w:sz w:val="20"/>
        </w:rPr>
        <w:t>Spectroscopy</w:t>
      </w:r>
    </w:p>
    <w:p w14:paraId="43C64B25" w14:textId="77777777" w:rsidR="003F32C2" w:rsidRDefault="009D0186">
      <w:pPr>
        <w:pStyle w:val="a3"/>
        <w:spacing w:before="76" w:line="242" w:lineRule="auto"/>
        <w:ind w:left="2761" w:right="431" w:firstLine="425"/>
        <w:jc w:val="both"/>
      </w:pPr>
      <w:r>
        <w:rPr>
          <w:w w:val="105"/>
        </w:rPr>
        <w:t>NMR</w:t>
      </w:r>
      <w:r>
        <w:rPr>
          <w:spacing w:val="-2"/>
          <w:w w:val="105"/>
        </w:rPr>
        <w:t xml:space="preserve"> </w:t>
      </w:r>
      <w:r>
        <w:rPr>
          <w:w w:val="105"/>
        </w:rPr>
        <w:t>specters</w:t>
      </w:r>
      <w:r>
        <w:rPr>
          <w:spacing w:val="-2"/>
          <w:w w:val="105"/>
        </w:rPr>
        <w:t xml:space="preserve"> </w:t>
      </w:r>
      <w:r>
        <w:rPr>
          <w:w w:val="105"/>
        </w:rPr>
        <w:t>of</w:t>
      </w:r>
      <w:r>
        <w:rPr>
          <w:spacing w:val="-2"/>
          <w:w w:val="105"/>
        </w:rPr>
        <w:t xml:space="preserve"> </w:t>
      </w:r>
      <w:r>
        <w:rPr>
          <w:w w:val="105"/>
        </w:rPr>
        <w:t>synthesized</w:t>
      </w:r>
      <w:r>
        <w:rPr>
          <w:spacing w:val="-2"/>
          <w:w w:val="105"/>
        </w:rPr>
        <w:t xml:space="preserve"> </w:t>
      </w:r>
      <w:r>
        <w:rPr>
          <w:w w:val="105"/>
        </w:rPr>
        <w:t>compounds</w:t>
      </w:r>
      <w:r>
        <w:rPr>
          <w:spacing w:val="-2"/>
          <w:w w:val="105"/>
        </w:rPr>
        <w:t xml:space="preserve"> </w:t>
      </w:r>
      <w:r>
        <w:rPr>
          <w:w w:val="105"/>
        </w:rPr>
        <w:t>were</w:t>
      </w:r>
      <w:r>
        <w:rPr>
          <w:spacing w:val="-2"/>
          <w:w w:val="105"/>
        </w:rPr>
        <w:t xml:space="preserve"> </w:t>
      </w:r>
      <w:r>
        <w:rPr>
          <w:w w:val="105"/>
        </w:rPr>
        <w:t>registered</w:t>
      </w:r>
      <w:r>
        <w:rPr>
          <w:spacing w:val="-2"/>
          <w:w w:val="105"/>
        </w:rPr>
        <w:t xml:space="preserve"> </w:t>
      </w:r>
      <w:r>
        <w:rPr>
          <w:w w:val="105"/>
        </w:rPr>
        <w:t>on</w:t>
      </w:r>
      <w:r>
        <w:rPr>
          <w:spacing w:val="-2"/>
          <w:w w:val="105"/>
        </w:rPr>
        <w:t xml:space="preserve"> </w:t>
      </w:r>
      <w:r>
        <w:rPr>
          <w:w w:val="105"/>
        </w:rPr>
        <w:t>an</w:t>
      </w:r>
      <w:r>
        <w:rPr>
          <w:spacing w:val="-2"/>
          <w:w w:val="105"/>
        </w:rPr>
        <w:t xml:space="preserve"> </w:t>
      </w:r>
      <w:r>
        <w:rPr>
          <w:w w:val="105"/>
        </w:rPr>
        <w:t>NMR</w:t>
      </w:r>
      <w:r>
        <w:rPr>
          <w:spacing w:val="-2"/>
          <w:w w:val="105"/>
        </w:rPr>
        <w:t xml:space="preserve"> </w:t>
      </w:r>
      <w:r>
        <w:rPr>
          <w:w w:val="105"/>
        </w:rPr>
        <w:t>spectrometer Bruker</w:t>
      </w:r>
      <w:r>
        <w:rPr>
          <w:spacing w:val="-1"/>
          <w:w w:val="105"/>
        </w:rPr>
        <w:t xml:space="preserve"> </w:t>
      </w:r>
      <w:r>
        <w:rPr>
          <w:w w:val="105"/>
        </w:rPr>
        <w:t>Avance</w:t>
      </w:r>
      <w:r>
        <w:rPr>
          <w:spacing w:val="-1"/>
          <w:w w:val="105"/>
        </w:rPr>
        <w:t xml:space="preserve"> </w:t>
      </w:r>
      <w:r>
        <w:rPr>
          <w:w w:val="105"/>
        </w:rPr>
        <w:t>400</w:t>
      </w:r>
      <w:r>
        <w:rPr>
          <w:spacing w:val="-1"/>
          <w:w w:val="105"/>
        </w:rPr>
        <w:t xml:space="preserve"> </w:t>
      </w:r>
      <w:r>
        <w:rPr>
          <w:w w:val="105"/>
        </w:rPr>
        <w:t>III</w:t>
      </w:r>
      <w:r>
        <w:rPr>
          <w:spacing w:val="-1"/>
          <w:w w:val="105"/>
        </w:rPr>
        <w:t xml:space="preserve"> </w:t>
      </w:r>
      <w:r>
        <w:rPr>
          <w:w w:val="105"/>
        </w:rPr>
        <w:t>HD</w:t>
      </w:r>
      <w:r>
        <w:rPr>
          <w:spacing w:val="-1"/>
          <w:w w:val="105"/>
        </w:rPr>
        <w:t xml:space="preserve"> </w:t>
      </w:r>
      <w:r>
        <w:rPr>
          <w:w w:val="105"/>
        </w:rPr>
        <w:t>in</w:t>
      </w:r>
      <w:r>
        <w:rPr>
          <w:spacing w:val="-1"/>
          <w:w w:val="105"/>
        </w:rPr>
        <w:t xml:space="preserve"> </w:t>
      </w:r>
      <w:r>
        <w:rPr>
          <w:w w:val="105"/>
        </w:rPr>
        <w:t>DMSO-d6</w:t>
      </w:r>
      <w:r>
        <w:rPr>
          <w:spacing w:val="-1"/>
          <w:w w:val="105"/>
        </w:rPr>
        <w:t xml:space="preserve"> </w:t>
      </w:r>
      <w:r>
        <w:rPr>
          <w:w w:val="105"/>
        </w:rPr>
        <w:t>solution</w:t>
      </w:r>
      <w:r>
        <w:rPr>
          <w:spacing w:val="-1"/>
          <w:w w:val="105"/>
        </w:rPr>
        <w:t xml:space="preserve"> </w:t>
      </w:r>
      <w:r>
        <w:rPr>
          <w:w w:val="105"/>
        </w:rPr>
        <w:t>at</w:t>
      </w:r>
      <w:r>
        <w:rPr>
          <w:spacing w:val="-1"/>
          <w:w w:val="105"/>
        </w:rPr>
        <w:t xml:space="preserve"> </w:t>
      </w:r>
      <w:r>
        <w:rPr>
          <w:w w:val="105"/>
        </w:rPr>
        <w:t xml:space="preserve">25 </w:t>
      </w:r>
      <w:r>
        <w:rPr>
          <w:rFonts w:ascii="Verdana" w:hAnsi="Verdana"/>
          <w:i/>
          <w:w w:val="105"/>
          <w:position w:val="7"/>
          <w:sz w:val="15"/>
        </w:rPr>
        <w:t>◦</w:t>
      </w:r>
      <w:r>
        <w:rPr>
          <w:w w:val="105"/>
        </w:rPr>
        <w:t>C,</w:t>
      </w:r>
      <w:r>
        <w:rPr>
          <w:spacing w:val="-1"/>
          <w:w w:val="105"/>
        </w:rPr>
        <w:t xml:space="preserve"> </w:t>
      </w:r>
      <w:r>
        <w:rPr>
          <w:w w:val="105"/>
        </w:rPr>
        <w:t>working</w:t>
      </w:r>
      <w:r>
        <w:rPr>
          <w:spacing w:val="-1"/>
          <w:w w:val="105"/>
        </w:rPr>
        <w:t xml:space="preserve"> </w:t>
      </w:r>
      <w:r>
        <w:rPr>
          <w:w w:val="105"/>
        </w:rPr>
        <w:t>frequency</w:t>
      </w:r>
      <w:r>
        <w:rPr>
          <w:spacing w:val="-1"/>
          <w:w w:val="105"/>
        </w:rPr>
        <w:t xml:space="preserve"> </w:t>
      </w:r>
      <w:r>
        <w:rPr>
          <w:w w:val="105"/>
        </w:rPr>
        <w:t>at</w:t>
      </w:r>
      <w:r>
        <w:rPr>
          <w:spacing w:val="-1"/>
          <w:w w:val="105"/>
        </w:rPr>
        <w:t xml:space="preserve"> </w:t>
      </w:r>
      <w:r>
        <w:rPr>
          <w:w w:val="105"/>
        </w:rPr>
        <w:t>hydrogen nuclei—400 MHz, at 13C—100 MHz.</w:t>
      </w:r>
    </w:p>
    <w:p w14:paraId="293DA1A9" w14:textId="77777777" w:rsidR="003F32C2" w:rsidRDefault="009D0186">
      <w:pPr>
        <w:pStyle w:val="a4"/>
        <w:numPr>
          <w:ilvl w:val="2"/>
          <w:numId w:val="5"/>
        </w:numPr>
        <w:tabs>
          <w:tab w:val="left" w:pos="3270"/>
        </w:tabs>
        <w:spacing w:before="209"/>
        <w:ind w:left="3270" w:hanging="509"/>
        <w:jc w:val="both"/>
        <w:rPr>
          <w:rFonts w:ascii="Cambria"/>
          <w:sz w:val="20"/>
        </w:rPr>
      </w:pPr>
      <w:bookmarkStart w:id="140" w:name="Infrared_(IR)_Spectroscopy_"/>
      <w:bookmarkEnd w:id="140"/>
      <w:r>
        <w:rPr>
          <w:rFonts w:ascii="Cambria"/>
          <w:sz w:val="20"/>
        </w:rPr>
        <w:t>Infrared</w:t>
      </w:r>
      <w:r>
        <w:rPr>
          <w:rFonts w:ascii="Cambria"/>
          <w:spacing w:val="4"/>
          <w:sz w:val="20"/>
        </w:rPr>
        <w:t xml:space="preserve"> </w:t>
      </w:r>
      <w:r>
        <w:rPr>
          <w:rFonts w:ascii="Cambria"/>
          <w:sz w:val="20"/>
        </w:rPr>
        <w:t>(IR)</w:t>
      </w:r>
      <w:r>
        <w:rPr>
          <w:rFonts w:ascii="Cambria"/>
          <w:spacing w:val="5"/>
          <w:sz w:val="20"/>
        </w:rPr>
        <w:t xml:space="preserve"> </w:t>
      </w:r>
      <w:r>
        <w:rPr>
          <w:rFonts w:ascii="Cambria"/>
          <w:spacing w:val="-2"/>
          <w:sz w:val="20"/>
        </w:rPr>
        <w:t>Spectroscopy</w:t>
      </w:r>
    </w:p>
    <w:p w14:paraId="3C6F945B" w14:textId="77777777" w:rsidR="003F32C2" w:rsidRDefault="009D0186">
      <w:pPr>
        <w:pStyle w:val="a3"/>
        <w:spacing w:before="76" w:line="256" w:lineRule="auto"/>
        <w:ind w:left="2761" w:right="435" w:firstLine="425"/>
        <w:jc w:val="both"/>
      </w:pPr>
      <w:r>
        <w:rPr>
          <w:w w:val="105"/>
        </w:rPr>
        <w:t>Sample</w:t>
      </w:r>
      <w:r>
        <w:rPr>
          <w:spacing w:val="-9"/>
          <w:w w:val="105"/>
        </w:rPr>
        <w:t xml:space="preserve"> </w:t>
      </w:r>
      <w:r>
        <w:rPr>
          <w:w w:val="105"/>
        </w:rPr>
        <w:t>research</w:t>
      </w:r>
      <w:r>
        <w:rPr>
          <w:spacing w:val="-9"/>
          <w:w w:val="105"/>
        </w:rPr>
        <w:t xml:space="preserve"> </w:t>
      </w:r>
      <w:r>
        <w:rPr>
          <w:w w:val="105"/>
        </w:rPr>
        <w:t>was</w:t>
      </w:r>
      <w:r>
        <w:rPr>
          <w:spacing w:val="-9"/>
          <w:w w:val="105"/>
        </w:rPr>
        <w:t xml:space="preserve"> </w:t>
      </w:r>
      <w:r>
        <w:rPr>
          <w:w w:val="105"/>
        </w:rPr>
        <w:t>performed</w:t>
      </w:r>
      <w:r>
        <w:rPr>
          <w:spacing w:val="-9"/>
          <w:w w:val="105"/>
        </w:rPr>
        <w:t xml:space="preserve"> </w:t>
      </w:r>
      <w:r>
        <w:rPr>
          <w:w w:val="105"/>
        </w:rPr>
        <w:t>using</w:t>
      </w:r>
      <w:r>
        <w:rPr>
          <w:spacing w:val="-9"/>
          <w:w w:val="105"/>
        </w:rPr>
        <w:t xml:space="preserve"> </w:t>
      </w:r>
      <w:r>
        <w:rPr>
          <w:w w:val="105"/>
        </w:rPr>
        <w:t>IR</w:t>
      </w:r>
      <w:r>
        <w:rPr>
          <w:spacing w:val="-9"/>
          <w:w w:val="105"/>
        </w:rPr>
        <w:t xml:space="preserve"> </w:t>
      </w:r>
      <w:r>
        <w:rPr>
          <w:w w:val="105"/>
        </w:rPr>
        <w:t>spectroscopy</w:t>
      </w:r>
      <w:r>
        <w:rPr>
          <w:spacing w:val="-9"/>
          <w:w w:val="105"/>
        </w:rPr>
        <w:t xml:space="preserve"> </w:t>
      </w:r>
      <w:r>
        <w:rPr>
          <w:w w:val="105"/>
        </w:rPr>
        <w:t>with</w:t>
      </w:r>
      <w:r>
        <w:rPr>
          <w:spacing w:val="-9"/>
          <w:w w:val="105"/>
        </w:rPr>
        <w:t xml:space="preserve"> </w:t>
      </w:r>
      <w:r>
        <w:rPr>
          <w:w w:val="105"/>
        </w:rPr>
        <w:t>Fourier</w:t>
      </w:r>
      <w:r>
        <w:rPr>
          <w:spacing w:val="-9"/>
          <w:w w:val="105"/>
        </w:rPr>
        <w:t xml:space="preserve"> </w:t>
      </w:r>
      <w:r>
        <w:rPr>
          <w:w w:val="105"/>
        </w:rPr>
        <w:t>transform</w:t>
      </w:r>
      <w:r>
        <w:rPr>
          <w:spacing w:val="-9"/>
          <w:w w:val="105"/>
        </w:rPr>
        <w:t xml:space="preserve"> </w:t>
      </w:r>
      <w:r>
        <w:rPr>
          <w:w w:val="105"/>
        </w:rPr>
        <w:t xml:space="preserve">with </w:t>
      </w:r>
      <w:r>
        <w:t xml:space="preserve">an IR spectrometer Nicolet 6700, Thermo Fisher Scientific. Sample research was performed </w:t>
      </w:r>
      <w:r>
        <w:rPr>
          <w:w w:val="105"/>
        </w:rPr>
        <w:t>using</w:t>
      </w:r>
      <w:r>
        <w:rPr>
          <w:spacing w:val="7"/>
          <w:w w:val="105"/>
        </w:rPr>
        <w:t xml:space="preserve"> </w:t>
      </w:r>
      <w:r>
        <w:rPr>
          <w:w w:val="105"/>
        </w:rPr>
        <w:t>the</w:t>
      </w:r>
      <w:r>
        <w:rPr>
          <w:spacing w:val="7"/>
          <w:w w:val="105"/>
        </w:rPr>
        <w:t xml:space="preserve"> </w:t>
      </w:r>
      <w:r>
        <w:rPr>
          <w:w w:val="105"/>
        </w:rPr>
        <w:t>attenuate</w:t>
      </w:r>
      <w:r>
        <w:rPr>
          <w:w w:val="105"/>
        </w:rPr>
        <w:t>d</w:t>
      </w:r>
      <w:r>
        <w:rPr>
          <w:spacing w:val="7"/>
          <w:w w:val="105"/>
        </w:rPr>
        <w:t xml:space="preserve"> </w:t>
      </w:r>
      <w:r>
        <w:rPr>
          <w:w w:val="105"/>
        </w:rPr>
        <w:t>total</w:t>
      </w:r>
      <w:r>
        <w:rPr>
          <w:spacing w:val="8"/>
          <w:w w:val="105"/>
        </w:rPr>
        <w:t xml:space="preserve"> </w:t>
      </w:r>
      <w:r>
        <w:rPr>
          <w:w w:val="105"/>
        </w:rPr>
        <w:t>reflectance</w:t>
      </w:r>
      <w:r>
        <w:rPr>
          <w:spacing w:val="7"/>
          <w:w w:val="105"/>
        </w:rPr>
        <w:t xml:space="preserve"> </w:t>
      </w:r>
      <w:r>
        <w:rPr>
          <w:w w:val="105"/>
        </w:rPr>
        <w:t>method</w:t>
      </w:r>
      <w:r>
        <w:rPr>
          <w:spacing w:val="7"/>
          <w:w w:val="105"/>
        </w:rPr>
        <w:t xml:space="preserve"> </w:t>
      </w:r>
      <w:r>
        <w:rPr>
          <w:w w:val="105"/>
        </w:rPr>
        <w:t>within</w:t>
      </w:r>
      <w:r>
        <w:rPr>
          <w:spacing w:val="7"/>
          <w:w w:val="105"/>
        </w:rPr>
        <w:t xml:space="preserve"> </w:t>
      </w:r>
      <w:r>
        <w:rPr>
          <w:w w:val="105"/>
        </w:rPr>
        <w:t>a</w:t>
      </w:r>
      <w:r>
        <w:rPr>
          <w:spacing w:val="8"/>
          <w:w w:val="105"/>
        </w:rPr>
        <w:t xml:space="preserve"> </w:t>
      </w:r>
      <w:r>
        <w:rPr>
          <w:w w:val="105"/>
        </w:rPr>
        <w:t>specter</w:t>
      </w:r>
      <w:r>
        <w:rPr>
          <w:spacing w:val="7"/>
          <w:w w:val="105"/>
        </w:rPr>
        <w:t xml:space="preserve"> </w:t>
      </w:r>
      <w:r>
        <w:rPr>
          <w:w w:val="105"/>
        </w:rPr>
        <w:t>range</w:t>
      </w:r>
      <w:r>
        <w:rPr>
          <w:spacing w:val="7"/>
          <w:w w:val="105"/>
        </w:rPr>
        <w:t xml:space="preserve"> </w:t>
      </w:r>
      <w:r>
        <w:rPr>
          <w:w w:val="105"/>
        </w:rPr>
        <w:t>between</w:t>
      </w:r>
      <w:r>
        <w:rPr>
          <w:spacing w:val="7"/>
          <w:w w:val="105"/>
        </w:rPr>
        <w:t xml:space="preserve"> </w:t>
      </w:r>
      <w:r>
        <w:rPr>
          <w:w w:val="105"/>
        </w:rPr>
        <w:t>400</w:t>
      </w:r>
      <w:r>
        <w:rPr>
          <w:spacing w:val="8"/>
          <w:w w:val="105"/>
        </w:rPr>
        <w:t xml:space="preserve"> </w:t>
      </w:r>
      <w:r>
        <w:rPr>
          <w:spacing w:val="-5"/>
          <w:w w:val="105"/>
        </w:rPr>
        <w:t>and</w:t>
      </w:r>
    </w:p>
    <w:p w14:paraId="1F9B373C" w14:textId="77777777" w:rsidR="003F32C2" w:rsidRDefault="003F32C2">
      <w:pPr>
        <w:pStyle w:val="a3"/>
        <w:spacing w:line="256" w:lineRule="auto"/>
        <w:jc w:val="both"/>
        <w:sectPr w:rsidR="003F32C2">
          <w:pgSz w:w="11910" w:h="16840"/>
          <w:pgMar w:top="1320" w:right="282" w:bottom="280" w:left="566" w:header="985" w:footer="0" w:gutter="0"/>
          <w:cols w:space="720"/>
        </w:sectPr>
      </w:pPr>
    </w:p>
    <w:p w14:paraId="20A2B9E9" w14:textId="77777777" w:rsidR="003F32C2" w:rsidRDefault="003F32C2">
      <w:pPr>
        <w:pStyle w:val="a3"/>
        <w:spacing w:before="155"/>
      </w:pPr>
    </w:p>
    <w:p w14:paraId="1DC2F391" w14:textId="77777777" w:rsidR="003F32C2" w:rsidRDefault="009D0186">
      <w:pPr>
        <w:pStyle w:val="a3"/>
        <w:spacing w:line="256" w:lineRule="auto"/>
        <w:ind w:left="2761" w:right="435"/>
        <w:jc w:val="both"/>
      </w:pPr>
      <w:r>
        <w:t>4000 cm</w:t>
      </w:r>
      <w:r>
        <w:rPr>
          <w:position w:val="7"/>
          <w:sz w:val="15"/>
        </w:rPr>
        <w:t>–1</w:t>
      </w:r>
      <w:r>
        <w:rPr>
          <w:spacing w:val="40"/>
          <w:position w:val="7"/>
          <w:sz w:val="15"/>
        </w:rPr>
        <w:t xml:space="preserve"> </w:t>
      </w:r>
      <w:r>
        <w:t>with resolution 4 cm</w:t>
      </w:r>
      <w:r>
        <w:rPr>
          <w:position w:val="7"/>
          <w:sz w:val="15"/>
        </w:rPr>
        <w:t>–1</w:t>
      </w:r>
      <w:r>
        <w:t>.</w:t>
      </w:r>
      <w:r>
        <w:rPr>
          <w:spacing w:val="40"/>
        </w:rPr>
        <w:t xml:space="preserve"> </w:t>
      </w:r>
      <w:r>
        <w:t>Obtained reflectance specters were transformed into absorption bands using Kubelka–Munk transformation.</w:t>
      </w:r>
    </w:p>
    <w:p w14:paraId="5B06C5EF" w14:textId="77777777" w:rsidR="003F32C2" w:rsidRDefault="009D0186">
      <w:pPr>
        <w:pStyle w:val="a4"/>
        <w:numPr>
          <w:ilvl w:val="2"/>
          <w:numId w:val="5"/>
        </w:numPr>
        <w:tabs>
          <w:tab w:val="left" w:pos="3187"/>
          <w:tab w:val="left" w:pos="3245"/>
        </w:tabs>
        <w:spacing w:before="197"/>
        <w:ind w:left="3245" w:hanging="484"/>
        <w:jc w:val="both"/>
        <w:rPr>
          <w:rFonts w:ascii="Cambria"/>
          <w:sz w:val="20"/>
        </w:rPr>
      </w:pPr>
      <w:bookmarkStart w:id="141" w:name="Scanning_Electron_Microscopy_(SEM)_and_E"/>
      <w:bookmarkEnd w:id="141"/>
      <w:r>
        <w:rPr>
          <w:rFonts w:ascii="Cambria"/>
          <w:sz w:val="20"/>
        </w:rPr>
        <w:t>Scanning</w:t>
      </w:r>
      <w:r>
        <w:rPr>
          <w:rFonts w:ascii="Cambria"/>
          <w:spacing w:val="-7"/>
          <w:sz w:val="20"/>
        </w:rPr>
        <w:t xml:space="preserve"> </w:t>
      </w:r>
      <w:r>
        <w:rPr>
          <w:rFonts w:ascii="Cambria"/>
          <w:sz w:val="20"/>
        </w:rPr>
        <w:t>Electron</w:t>
      </w:r>
      <w:r>
        <w:rPr>
          <w:rFonts w:ascii="Cambria"/>
          <w:spacing w:val="-6"/>
          <w:sz w:val="20"/>
        </w:rPr>
        <w:t xml:space="preserve"> </w:t>
      </w:r>
      <w:r>
        <w:rPr>
          <w:rFonts w:ascii="Cambria"/>
          <w:sz w:val="20"/>
        </w:rPr>
        <w:t>Microscopy</w:t>
      </w:r>
      <w:r>
        <w:rPr>
          <w:rFonts w:ascii="Cambria"/>
          <w:spacing w:val="-7"/>
          <w:sz w:val="20"/>
        </w:rPr>
        <w:t xml:space="preserve"> </w:t>
      </w:r>
      <w:r>
        <w:rPr>
          <w:rFonts w:ascii="Cambria"/>
          <w:sz w:val="20"/>
        </w:rPr>
        <w:t>(SEM)</w:t>
      </w:r>
      <w:r>
        <w:rPr>
          <w:rFonts w:ascii="Cambria"/>
          <w:spacing w:val="-6"/>
          <w:sz w:val="20"/>
        </w:rPr>
        <w:t xml:space="preserve"> </w:t>
      </w:r>
      <w:r>
        <w:rPr>
          <w:rFonts w:ascii="Cambria"/>
          <w:sz w:val="20"/>
        </w:rPr>
        <w:t>and</w:t>
      </w:r>
      <w:r>
        <w:rPr>
          <w:rFonts w:ascii="Cambria"/>
          <w:spacing w:val="-7"/>
          <w:sz w:val="20"/>
        </w:rPr>
        <w:t xml:space="preserve"> </w:t>
      </w:r>
      <w:r>
        <w:rPr>
          <w:rFonts w:ascii="Cambria"/>
          <w:sz w:val="20"/>
        </w:rPr>
        <w:t>Energy</w:t>
      </w:r>
      <w:r>
        <w:rPr>
          <w:rFonts w:ascii="Cambria"/>
          <w:spacing w:val="-6"/>
          <w:sz w:val="20"/>
        </w:rPr>
        <w:t xml:space="preserve"> </w:t>
      </w:r>
      <w:r>
        <w:rPr>
          <w:rFonts w:ascii="Cambria"/>
          <w:sz w:val="20"/>
        </w:rPr>
        <w:t>Dispersive</w:t>
      </w:r>
      <w:r>
        <w:rPr>
          <w:rFonts w:ascii="Cambria"/>
          <w:spacing w:val="-7"/>
          <w:sz w:val="20"/>
        </w:rPr>
        <w:t xml:space="preserve"> </w:t>
      </w:r>
      <w:r>
        <w:rPr>
          <w:rFonts w:ascii="Cambria"/>
          <w:sz w:val="20"/>
        </w:rPr>
        <w:t>X-ray</w:t>
      </w:r>
      <w:r>
        <w:rPr>
          <w:rFonts w:ascii="Cambria"/>
          <w:spacing w:val="-6"/>
          <w:sz w:val="20"/>
        </w:rPr>
        <w:t xml:space="preserve"> </w:t>
      </w:r>
      <w:r>
        <w:rPr>
          <w:rFonts w:ascii="Cambria"/>
          <w:sz w:val="20"/>
        </w:rPr>
        <w:t>Spectroscopy</w:t>
      </w:r>
      <w:r>
        <w:rPr>
          <w:rFonts w:ascii="Cambria"/>
          <w:spacing w:val="-6"/>
          <w:sz w:val="20"/>
        </w:rPr>
        <w:t xml:space="preserve"> </w:t>
      </w:r>
      <w:r>
        <w:rPr>
          <w:rFonts w:ascii="Cambria"/>
          <w:spacing w:val="-2"/>
          <w:sz w:val="20"/>
        </w:rPr>
        <w:t>(EDS)</w:t>
      </w:r>
    </w:p>
    <w:p w14:paraId="2DE44DDF" w14:textId="77777777" w:rsidR="003F32C2" w:rsidRDefault="009D0186">
      <w:pPr>
        <w:pStyle w:val="a3"/>
        <w:spacing w:before="77" w:line="256" w:lineRule="auto"/>
        <w:ind w:left="2731" w:right="400" w:firstLine="455"/>
        <w:jc w:val="both"/>
      </w:pPr>
      <w:r>
        <w:t>The JSM-IT200 is an easy-to-use compact scanning electron microscope, which enables the user to quickly and easily perform SEM analysis.</w:t>
      </w:r>
      <w:r>
        <w:rPr>
          <w:spacing w:val="25"/>
        </w:rPr>
        <w:t xml:space="preserve"> </w:t>
      </w:r>
      <w:r>
        <w:t>The electron optics system, achieving a resolution of 3</w:t>
      </w:r>
      <w:r>
        <w:t>.0 nm at an accelerating voltage of 30 kV, is useful for a variety of applications, from high-resolution observation to EDS analysis. Specimen Exchange Navi, a beginner-friendly function, offers guided operation from sample loading to area search, and SEM</w:t>
      </w:r>
      <w:r>
        <w:rPr>
          <w:spacing w:val="40"/>
        </w:rPr>
        <w:t xml:space="preserve"> </w:t>
      </w:r>
      <w:r>
        <w:t>image observation. Fully integrated EDS (silicon drift detector, resolution: 130 eV) includes “live EDS analysis”, displaying the chemical composition of the specimen while imaging.</w:t>
      </w:r>
      <w:r>
        <w:rPr>
          <w:spacing w:val="80"/>
        </w:rPr>
        <w:t xml:space="preserve"> </w:t>
      </w:r>
      <w:r>
        <w:t>With the “Zeromag” function, sample navigation is easier than ever before.</w:t>
      </w:r>
      <w:r>
        <w:rPr>
          <w:spacing w:val="40"/>
        </w:rPr>
        <w:t xml:space="preserve"> </w:t>
      </w:r>
      <w:r>
        <w:t>“Zeromag”,</w:t>
      </w:r>
      <w:r>
        <w:rPr>
          <w:spacing w:val="80"/>
        </w:rPr>
        <w:t xml:space="preserve"> </w:t>
      </w:r>
      <w:r>
        <w:t>which links the SEM image with Holder Graphics or an optical CCD image, enables you to quickly locate areas for imaging and analysis.</w:t>
      </w:r>
    </w:p>
    <w:p w14:paraId="2A8C3B01" w14:textId="77777777" w:rsidR="003F32C2" w:rsidRDefault="009D0186">
      <w:pPr>
        <w:pStyle w:val="a4"/>
        <w:numPr>
          <w:ilvl w:val="2"/>
          <w:numId w:val="5"/>
        </w:numPr>
        <w:tabs>
          <w:tab w:val="left" w:pos="3270"/>
        </w:tabs>
        <w:spacing w:before="199"/>
        <w:ind w:left="3270" w:hanging="509"/>
        <w:jc w:val="both"/>
        <w:rPr>
          <w:rFonts w:ascii="Cambria"/>
          <w:sz w:val="20"/>
        </w:rPr>
      </w:pPr>
      <w:bookmarkStart w:id="142" w:name="X-ray_Photoelectron_Spectroscopy_(XPS)_A"/>
      <w:bookmarkEnd w:id="142"/>
      <w:r>
        <w:rPr>
          <w:rFonts w:ascii="Cambria"/>
          <w:sz w:val="20"/>
        </w:rPr>
        <w:t>X-ray</w:t>
      </w:r>
      <w:r>
        <w:rPr>
          <w:rFonts w:ascii="Cambria"/>
          <w:spacing w:val="17"/>
          <w:sz w:val="20"/>
        </w:rPr>
        <w:t xml:space="preserve"> </w:t>
      </w:r>
      <w:r>
        <w:rPr>
          <w:rFonts w:ascii="Cambria"/>
          <w:sz w:val="20"/>
        </w:rPr>
        <w:t>Photoelectron</w:t>
      </w:r>
      <w:r>
        <w:rPr>
          <w:rFonts w:ascii="Cambria"/>
          <w:spacing w:val="17"/>
          <w:sz w:val="20"/>
        </w:rPr>
        <w:t xml:space="preserve"> </w:t>
      </w:r>
      <w:r>
        <w:rPr>
          <w:rFonts w:ascii="Cambria"/>
          <w:sz w:val="20"/>
        </w:rPr>
        <w:t>Spectroscopy</w:t>
      </w:r>
      <w:r>
        <w:rPr>
          <w:rFonts w:ascii="Cambria"/>
          <w:spacing w:val="17"/>
          <w:sz w:val="20"/>
        </w:rPr>
        <w:t xml:space="preserve"> </w:t>
      </w:r>
      <w:r>
        <w:rPr>
          <w:rFonts w:ascii="Cambria"/>
          <w:sz w:val="20"/>
        </w:rPr>
        <w:t>(XPS)</w:t>
      </w:r>
      <w:r>
        <w:rPr>
          <w:rFonts w:ascii="Cambria"/>
          <w:spacing w:val="18"/>
          <w:sz w:val="20"/>
        </w:rPr>
        <w:t xml:space="preserve"> </w:t>
      </w:r>
      <w:r>
        <w:rPr>
          <w:rFonts w:ascii="Cambria"/>
          <w:spacing w:val="-2"/>
          <w:sz w:val="20"/>
        </w:rPr>
        <w:t>Analysis</w:t>
      </w:r>
    </w:p>
    <w:p w14:paraId="60C06AC8" w14:textId="77777777" w:rsidR="003F32C2" w:rsidRDefault="009D0186">
      <w:pPr>
        <w:pStyle w:val="a3"/>
        <w:spacing w:before="65" w:line="252" w:lineRule="exact"/>
        <w:ind w:left="2751" w:right="402" w:firstLine="435"/>
        <w:jc w:val="both"/>
      </w:pPr>
      <w:r>
        <w:t xml:space="preserve">For XPS analysis, we used a Nexsa X-Ray </w:t>
      </w:r>
      <w:r>
        <w:t>Photoelectron Spectrometer (XPS) by Thermo Scientific, which is a multi-technique surface chemistry analysis system. The main specifi-cations of the Nexsa XPS system are as follows: sampling area: 3600 mm</w:t>
      </w:r>
      <w:r>
        <w:rPr>
          <w:position w:val="7"/>
          <w:sz w:val="15"/>
        </w:rPr>
        <w:t>2</w:t>
      </w:r>
      <w:r>
        <w:rPr>
          <w:spacing w:val="24"/>
          <w:position w:val="7"/>
          <w:sz w:val="15"/>
        </w:rPr>
        <w:t xml:space="preserve"> </w:t>
      </w:r>
      <w:r>
        <w:t xml:space="preserve">(samples must be smaller than a 60 </w:t>
      </w:r>
      <w:r>
        <w:rPr>
          <w:rFonts w:ascii="Verdana" w:hAnsi="Verdana"/>
          <w:i/>
        </w:rPr>
        <w:t>×</w:t>
      </w:r>
      <w:r>
        <w:rPr>
          <w:rFonts w:ascii="Verdana" w:hAnsi="Verdana"/>
          <w:i/>
          <w:spacing w:val="-18"/>
        </w:rPr>
        <w:t xml:space="preserve"> </w:t>
      </w:r>
      <w:r>
        <w:t xml:space="preserve">60 mm sample holder); max. sample thickness: 20 mm; X-ray spot size: 10–400 </w:t>
      </w:r>
      <w:r>
        <w:rPr>
          <w:rFonts w:ascii="Lucida Sans Unicode" w:hAnsi="Lucida Sans Unicode"/>
        </w:rPr>
        <w:t>µ</w:t>
      </w:r>
      <w:r>
        <w:t xml:space="preserve">m (adjustable in 5 </w:t>
      </w:r>
      <w:r>
        <w:rPr>
          <w:rFonts w:ascii="Lucida Sans Unicode" w:hAnsi="Lucida Sans Unicode"/>
        </w:rPr>
        <w:t>µ</w:t>
      </w:r>
      <w:r>
        <w:t>m steps); analyzer type: 180</w:t>
      </w:r>
      <w:r>
        <w:rPr>
          <w:rFonts w:ascii="Verdana" w:hAnsi="Verdana"/>
          <w:i/>
          <w:position w:val="7"/>
          <w:sz w:val="15"/>
        </w:rPr>
        <w:t>◦</w:t>
      </w:r>
      <w:r>
        <w:t xml:space="preserve">, double-focusing, hemispherical analyzer with 128-channel detector; depth profiling: EX06 monatomic ion source; and X-ray source </w:t>
      </w:r>
      <w:r>
        <w:t>type:</w:t>
      </w:r>
      <w:r>
        <w:rPr>
          <w:spacing w:val="40"/>
        </w:rPr>
        <w:t xml:space="preserve"> </w:t>
      </w:r>
      <w:r>
        <w:t>monochromated low-power Al Ka X-ray source—1486.6 eV.</w:t>
      </w:r>
    </w:p>
    <w:p w14:paraId="50CD5731" w14:textId="77777777" w:rsidR="003F32C2" w:rsidRDefault="009D0186">
      <w:pPr>
        <w:pStyle w:val="a4"/>
        <w:numPr>
          <w:ilvl w:val="1"/>
          <w:numId w:val="5"/>
        </w:numPr>
        <w:tabs>
          <w:tab w:val="left" w:pos="3120"/>
        </w:tabs>
        <w:spacing w:before="202"/>
        <w:ind w:left="3120" w:hanging="359"/>
        <w:jc w:val="both"/>
        <w:rPr>
          <w:rFonts w:ascii="Cambria"/>
          <w:i/>
          <w:sz w:val="20"/>
        </w:rPr>
      </w:pPr>
      <w:bookmarkStart w:id="143" w:name="Biocomposite_Hemocompatibility_Evaluatio"/>
      <w:bookmarkEnd w:id="143"/>
      <w:r>
        <w:rPr>
          <w:rFonts w:ascii="Cambria"/>
          <w:i/>
          <w:spacing w:val="-4"/>
          <w:sz w:val="20"/>
        </w:rPr>
        <w:t>Biocomposite</w:t>
      </w:r>
      <w:r>
        <w:rPr>
          <w:rFonts w:ascii="Cambria"/>
          <w:i/>
          <w:spacing w:val="-3"/>
          <w:sz w:val="20"/>
        </w:rPr>
        <w:t xml:space="preserve"> </w:t>
      </w:r>
      <w:r>
        <w:rPr>
          <w:rFonts w:ascii="Cambria"/>
          <w:i/>
          <w:spacing w:val="-4"/>
          <w:sz w:val="20"/>
        </w:rPr>
        <w:t>Hemocompatibility</w:t>
      </w:r>
      <w:r>
        <w:rPr>
          <w:rFonts w:ascii="Cambria"/>
          <w:i/>
          <w:spacing w:val="-3"/>
          <w:sz w:val="20"/>
        </w:rPr>
        <w:t xml:space="preserve"> </w:t>
      </w:r>
      <w:r>
        <w:rPr>
          <w:rFonts w:ascii="Cambria"/>
          <w:i/>
          <w:spacing w:val="-4"/>
          <w:sz w:val="20"/>
        </w:rPr>
        <w:t>Evaluation</w:t>
      </w:r>
    </w:p>
    <w:p w14:paraId="7096D926" w14:textId="77777777" w:rsidR="003F32C2" w:rsidRDefault="009D0186">
      <w:pPr>
        <w:pStyle w:val="a3"/>
        <w:spacing w:before="76" w:line="256" w:lineRule="auto"/>
        <w:ind w:left="2761" w:right="400" w:firstLine="425"/>
        <w:jc w:val="both"/>
      </w:pPr>
      <w:r>
        <w:rPr>
          <w:w w:val="105"/>
        </w:rPr>
        <w:t>One of the ways to evaluate general cytotoxicity is to study hemolytical activity. Hemolysis is a process of hemoglobin release as a result of erythrolysi</w:t>
      </w:r>
      <w:r>
        <w:rPr>
          <w:w w:val="105"/>
        </w:rPr>
        <w:t>s.</w:t>
      </w:r>
      <w:r>
        <w:rPr>
          <w:spacing w:val="40"/>
          <w:w w:val="105"/>
        </w:rPr>
        <w:t xml:space="preserve"> </w:t>
      </w:r>
      <w:r>
        <w:rPr>
          <w:w w:val="105"/>
        </w:rPr>
        <w:t>The test for material hemolytical activity is based on erythrolysis and the hemoglobin dissociation degree during material contact with erythrocytes in vitro [</w:t>
      </w:r>
      <w:hyperlink w:anchor="_bookmark193" w:history="1">
        <w:r w:rsidR="003F32C2">
          <w:rPr>
            <w:color w:val="0774B7"/>
            <w:w w:val="105"/>
          </w:rPr>
          <w:t>12</w:t>
        </w:r>
      </w:hyperlink>
      <w:r>
        <w:rPr>
          <w:w w:val="105"/>
        </w:rPr>
        <w:t>].</w:t>
      </w:r>
    </w:p>
    <w:p w14:paraId="66158BA7" w14:textId="77777777" w:rsidR="003F32C2" w:rsidRDefault="009D0186">
      <w:pPr>
        <w:pStyle w:val="a3"/>
        <w:spacing w:before="1" w:line="249" w:lineRule="auto"/>
        <w:ind w:left="2753" w:right="400" w:firstLine="433"/>
        <w:jc w:val="both"/>
      </w:pPr>
      <w:r>
        <w:t xml:space="preserve">In order to evaluate hemocompatibility, whole hemostated </w:t>
      </w:r>
      <w:r>
        <w:t>blood from a healthy donor was used.</w:t>
      </w:r>
      <w:r>
        <w:rPr>
          <w:spacing w:val="40"/>
        </w:rPr>
        <w:t xml:space="preserve"> </w:t>
      </w:r>
      <w:r>
        <w:t>After centrifuging, the blood was separated and erythromass was isolated. Obtained</w:t>
      </w:r>
      <w:r>
        <w:rPr>
          <w:spacing w:val="40"/>
        </w:rPr>
        <w:t xml:space="preserve"> </w:t>
      </w:r>
      <w:r>
        <w:t>erythromass</w:t>
      </w:r>
      <w:r>
        <w:rPr>
          <w:spacing w:val="40"/>
        </w:rPr>
        <w:t xml:space="preserve"> </w:t>
      </w:r>
      <w:r>
        <w:t>was</w:t>
      </w:r>
      <w:r>
        <w:rPr>
          <w:spacing w:val="40"/>
        </w:rPr>
        <w:t xml:space="preserve"> </w:t>
      </w:r>
      <w:r>
        <w:t>diluted</w:t>
      </w:r>
      <w:r>
        <w:rPr>
          <w:spacing w:val="40"/>
        </w:rPr>
        <w:t xml:space="preserve"> </w:t>
      </w:r>
      <w:r>
        <w:t>with</w:t>
      </w:r>
      <w:r>
        <w:rPr>
          <w:spacing w:val="40"/>
        </w:rPr>
        <w:t xml:space="preserve"> </w:t>
      </w:r>
      <w:r>
        <w:t>sterile</w:t>
      </w:r>
      <w:r>
        <w:rPr>
          <w:spacing w:val="40"/>
        </w:rPr>
        <w:t xml:space="preserve"> </w:t>
      </w:r>
      <w:r>
        <w:t>1X</w:t>
      </w:r>
      <w:r>
        <w:rPr>
          <w:spacing w:val="40"/>
        </w:rPr>
        <w:t xml:space="preserve"> </w:t>
      </w:r>
      <w:r>
        <w:t>PBS</w:t>
      </w:r>
      <w:r>
        <w:rPr>
          <w:spacing w:val="40"/>
        </w:rPr>
        <w:t xml:space="preserve"> </w:t>
      </w:r>
      <w:r>
        <w:t>solution</w:t>
      </w:r>
      <w:r>
        <w:rPr>
          <w:spacing w:val="40"/>
        </w:rPr>
        <w:t xml:space="preserve"> </w:t>
      </w:r>
      <w:r>
        <w:t>at</w:t>
      </w:r>
      <w:r>
        <w:rPr>
          <w:spacing w:val="40"/>
        </w:rPr>
        <w:t xml:space="preserve"> </w:t>
      </w:r>
      <w:r>
        <w:t>37</w:t>
      </w:r>
      <w:r>
        <w:rPr>
          <w:spacing w:val="40"/>
          <w:w w:val="110"/>
        </w:rPr>
        <w:t xml:space="preserve"> </w:t>
      </w:r>
      <w:r>
        <w:rPr>
          <w:rFonts w:ascii="Verdana" w:hAnsi="Verdana"/>
          <w:i/>
          <w:w w:val="110"/>
          <w:position w:val="7"/>
          <w:sz w:val="15"/>
        </w:rPr>
        <w:t>◦</w:t>
      </w:r>
      <w:r>
        <w:rPr>
          <w:w w:val="110"/>
        </w:rPr>
        <w:t>C</w:t>
      </w:r>
      <w:r>
        <w:rPr>
          <w:spacing w:val="38"/>
          <w:w w:val="110"/>
        </w:rPr>
        <w:t xml:space="preserve"> </w:t>
      </w:r>
      <w:r>
        <w:t>to</w:t>
      </w:r>
      <w:r>
        <w:rPr>
          <w:spacing w:val="40"/>
        </w:rPr>
        <w:t xml:space="preserve"> </w:t>
      </w:r>
      <w:r>
        <w:t>a</w:t>
      </w:r>
      <w:r>
        <w:rPr>
          <w:spacing w:val="40"/>
        </w:rPr>
        <w:t xml:space="preserve"> </w:t>
      </w:r>
      <w:r>
        <w:t>1:9</w:t>
      </w:r>
      <w:r>
        <w:rPr>
          <w:spacing w:val="40"/>
        </w:rPr>
        <w:t xml:space="preserve"> </w:t>
      </w:r>
      <w:r>
        <w:t xml:space="preserve">ratio. Then, samples were placed into a standard 12-slot tray </w:t>
      </w:r>
      <w:r>
        <w:t>for cell cultivation and the obtained blood</w:t>
      </w:r>
      <w:r>
        <w:rPr>
          <w:spacing w:val="37"/>
        </w:rPr>
        <w:t xml:space="preserve"> </w:t>
      </w:r>
      <w:r>
        <w:t>solution</w:t>
      </w:r>
      <w:r>
        <w:rPr>
          <w:spacing w:val="37"/>
        </w:rPr>
        <w:t xml:space="preserve"> </w:t>
      </w:r>
      <w:r>
        <w:t>with</w:t>
      </w:r>
      <w:r>
        <w:rPr>
          <w:spacing w:val="37"/>
        </w:rPr>
        <w:t xml:space="preserve"> </w:t>
      </w:r>
      <w:r>
        <w:t>PBS</w:t>
      </w:r>
      <w:r>
        <w:rPr>
          <w:spacing w:val="37"/>
        </w:rPr>
        <w:t xml:space="preserve"> </w:t>
      </w:r>
      <w:r>
        <w:t>was</w:t>
      </w:r>
      <w:r>
        <w:rPr>
          <w:spacing w:val="37"/>
        </w:rPr>
        <w:t xml:space="preserve"> </w:t>
      </w:r>
      <w:r>
        <w:t>poured</w:t>
      </w:r>
      <w:r>
        <w:rPr>
          <w:spacing w:val="37"/>
        </w:rPr>
        <w:t xml:space="preserve"> </w:t>
      </w:r>
      <w:r>
        <w:t>at</w:t>
      </w:r>
      <w:r>
        <w:rPr>
          <w:spacing w:val="37"/>
        </w:rPr>
        <w:t xml:space="preserve"> </w:t>
      </w:r>
      <w:r>
        <w:t>the</w:t>
      </w:r>
      <w:r>
        <w:rPr>
          <w:spacing w:val="37"/>
        </w:rPr>
        <w:t xml:space="preserve"> </w:t>
      </w:r>
      <w:r>
        <w:t>ratio</w:t>
      </w:r>
      <w:r>
        <w:rPr>
          <w:spacing w:val="37"/>
        </w:rPr>
        <w:t xml:space="preserve"> </w:t>
      </w:r>
      <w:r>
        <w:t>of</w:t>
      </w:r>
      <w:r>
        <w:rPr>
          <w:spacing w:val="37"/>
        </w:rPr>
        <w:t xml:space="preserve"> </w:t>
      </w:r>
      <w:r>
        <w:t>1</w:t>
      </w:r>
      <w:r>
        <w:rPr>
          <w:spacing w:val="37"/>
        </w:rPr>
        <w:t xml:space="preserve"> </w:t>
      </w:r>
      <w:r>
        <w:t>mln</w:t>
      </w:r>
      <w:r>
        <w:rPr>
          <w:spacing w:val="37"/>
        </w:rPr>
        <w:t xml:space="preserve"> </w:t>
      </w:r>
      <w:r>
        <w:t>per</w:t>
      </w:r>
      <w:r>
        <w:rPr>
          <w:spacing w:val="37"/>
        </w:rPr>
        <w:t xml:space="preserve"> </w:t>
      </w:r>
      <w:r>
        <w:t>1</w:t>
      </w:r>
      <w:r>
        <w:rPr>
          <w:spacing w:val="37"/>
        </w:rPr>
        <w:t xml:space="preserve"> </w:t>
      </w:r>
      <w:r>
        <w:t>cm</w:t>
      </w:r>
      <w:r>
        <w:rPr>
          <w:position w:val="7"/>
          <w:sz w:val="15"/>
        </w:rPr>
        <w:t>2</w:t>
      </w:r>
      <w:r>
        <w:rPr>
          <w:spacing w:val="40"/>
          <w:position w:val="7"/>
          <w:sz w:val="15"/>
        </w:rPr>
        <w:t xml:space="preserve"> </w:t>
      </w:r>
      <w:r>
        <w:t>of</w:t>
      </w:r>
      <w:r>
        <w:rPr>
          <w:spacing w:val="37"/>
        </w:rPr>
        <w:t xml:space="preserve"> </w:t>
      </w:r>
      <w:r>
        <w:t>sample</w:t>
      </w:r>
      <w:r>
        <w:rPr>
          <w:spacing w:val="37"/>
        </w:rPr>
        <w:t xml:space="preserve"> </w:t>
      </w:r>
      <w:r>
        <w:t>surface area.</w:t>
      </w:r>
      <w:r>
        <w:rPr>
          <w:spacing w:val="35"/>
        </w:rPr>
        <w:t xml:space="preserve"> </w:t>
      </w:r>
      <w:r>
        <w:t>As</w:t>
      </w:r>
      <w:r>
        <w:rPr>
          <w:spacing w:val="20"/>
        </w:rPr>
        <w:t xml:space="preserve"> </w:t>
      </w:r>
      <w:r>
        <w:t>a</w:t>
      </w:r>
      <w:r>
        <w:rPr>
          <w:spacing w:val="20"/>
        </w:rPr>
        <w:t xml:space="preserve"> </w:t>
      </w:r>
      <w:r>
        <w:t>positive</w:t>
      </w:r>
      <w:r>
        <w:rPr>
          <w:spacing w:val="20"/>
        </w:rPr>
        <w:t xml:space="preserve"> </w:t>
      </w:r>
      <w:r>
        <w:t>control</w:t>
      </w:r>
      <w:r>
        <w:rPr>
          <w:spacing w:val="20"/>
        </w:rPr>
        <w:t xml:space="preserve"> </w:t>
      </w:r>
      <w:r>
        <w:t>to</w:t>
      </w:r>
      <w:r>
        <w:rPr>
          <w:spacing w:val="20"/>
        </w:rPr>
        <w:t xml:space="preserve"> </w:t>
      </w:r>
      <w:r>
        <w:t>define</w:t>
      </w:r>
      <w:r>
        <w:rPr>
          <w:spacing w:val="20"/>
        </w:rPr>
        <w:t xml:space="preserve"> </w:t>
      </w:r>
      <w:r>
        <w:t>reaching</w:t>
      </w:r>
      <w:r>
        <w:rPr>
          <w:spacing w:val="20"/>
        </w:rPr>
        <w:t xml:space="preserve"> </w:t>
      </w:r>
      <w:r>
        <w:t>100%</w:t>
      </w:r>
      <w:r>
        <w:rPr>
          <w:spacing w:val="20"/>
        </w:rPr>
        <w:t xml:space="preserve"> </w:t>
      </w:r>
      <w:r>
        <w:t>hemolysis,</w:t>
      </w:r>
      <w:r>
        <w:rPr>
          <w:spacing w:val="20"/>
        </w:rPr>
        <w:t xml:space="preserve"> </w:t>
      </w:r>
      <w:r>
        <w:t>deionized</w:t>
      </w:r>
      <w:r>
        <w:rPr>
          <w:spacing w:val="20"/>
        </w:rPr>
        <w:t xml:space="preserve"> </w:t>
      </w:r>
      <w:r>
        <w:t>water</w:t>
      </w:r>
      <w:r>
        <w:rPr>
          <w:spacing w:val="20"/>
        </w:rPr>
        <w:t xml:space="preserve"> </w:t>
      </w:r>
      <w:r>
        <w:t>was</w:t>
      </w:r>
      <w:r>
        <w:rPr>
          <w:spacing w:val="20"/>
        </w:rPr>
        <w:t xml:space="preserve"> </w:t>
      </w:r>
      <w:r>
        <w:t>used; as</w:t>
      </w:r>
      <w:r>
        <w:rPr>
          <w:spacing w:val="40"/>
        </w:rPr>
        <w:t xml:space="preserve"> </w:t>
      </w:r>
      <w:r>
        <w:t>negative</w:t>
      </w:r>
      <w:r>
        <w:rPr>
          <w:spacing w:val="40"/>
        </w:rPr>
        <w:t xml:space="preserve"> </w:t>
      </w:r>
      <w:r>
        <w:t>control,</w:t>
      </w:r>
      <w:r>
        <w:rPr>
          <w:spacing w:val="40"/>
        </w:rPr>
        <w:t xml:space="preserve"> </w:t>
      </w:r>
      <w:r>
        <w:t>1X</w:t>
      </w:r>
      <w:r>
        <w:rPr>
          <w:spacing w:val="40"/>
        </w:rPr>
        <w:t xml:space="preserve"> </w:t>
      </w:r>
      <w:r>
        <w:t>PBS</w:t>
      </w:r>
      <w:r>
        <w:rPr>
          <w:spacing w:val="40"/>
        </w:rPr>
        <w:t xml:space="preserve"> </w:t>
      </w:r>
      <w:r>
        <w:t>solution</w:t>
      </w:r>
      <w:r>
        <w:rPr>
          <w:spacing w:val="40"/>
        </w:rPr>
        <w:t xml:space="preserve"> </w:t>
      </w:r>
      <w:r>
        <w:t>was</w:t>
      </w:r>
      <w:r>
        <w:rPr>
          <w:spacing w:val="40"/>
        </w:rPr>
        <w:t xml:space="preserve"> </w:t>
      </w:r>
      <w:r>
        <w:t>use</w:t>
      </w:r>
      <w:r>
        <w:t>d,</w:t>
      </w:r>
      <w:r>
        <w:rPr>
          <w:spacing w:val="40"/>
        </w:rPr>
        <w:t xml:space="preserve"> </w:t>
      </w:r>
      <w:r>
        <w:t>which</w:t>
      </w:r>
      <w:r>
        <w:rPr>
          <w:spacing w:val="40"/>
        </w:rPr>
        <w:t xml:space="preserve"> </w:t>
      </w:r>
      <w:r>
        <w:t>provides</w:t>
      </w:r>
      <w:r>
        <w:rPr>
          <w:spacing w:val="40"/>
        </w:rPr>
        <w:t xml:space="preserve"> </w:t>
      </w:r>
      <w:r>
        <w:t>0%</w:t>
      </w:r>
      <w:r>
        <w:rPr>
          <w:spacing w:val="40"/>
        </w:rPr>
        <w:t xml:space="preserve"> </w:t>
      </w:r>
      <w:r>
        <w:t>hemolysis.</w:t>
      </w:r>
      <w:r>
        <w:rPr>
          <w:spacing w:val="80"/>
        </w:rPr>
        <w:t xml:space="preserve"> </w:t>
      </w:r>
      <w:r>
        <w:t xml:space="preserve">During the experiment, </w:t>
      </w:r>
      <w:r>
        <w:rPr>
          <w:b/>
        </w:rPr>
        <w:t xml:space="preserve">IDA </w:t>
      </w:r>
      <w:r>
        <w:t xml:space="preserve">and </w:t>
      </w:r>
      <w:r>
        <w:rPr>
          <w:b/>
        </w:rPr>
        <w:t xml:space="preserve">CDA </w:t>
      </w:r>
      <w:r>
        <w:t>were used as control materials.</w:t>
      </w:r>
      <w:r>
        <w:rPr>
          <w:spacing w:val="40"/>
        </w:rPr>
        <w:t xml:space="preserve"> </w:t>
      </w:r>
      <w:r>
        <w:t>Then, the tray with the samples</w:t>
      </w:r>
      <w:r>
        <w:rPr>
          <w:spacing w:val="29"/>
        </w:rPr>
        <w:t xml:space="preserve"> </w:t>
      </w:r>
      <w:r>
        <w:t>was</w:t>
      </w:r>
      <w:r>
        <w:rPr>
          <w:spacing w:val="29"/>
        </w:rPr>
        <w:t xml:space="preserve"> </w:t>
      </w:r>
      <w:r>
        <w:t>incubated</w:t>
      </w:r>
      <w:r>
        <w:rPr>
          <w:spacing w:val="29"/>
        </w:rPr>
        <w:t xml:space="preserve"> </w:t>
      </w:r>
      <w:r>
        <w:t>in</w:t>
      </w:r>
      <w:r>
        <w:rPr>
          <w:spacing w:val="29"/>
        </w:rPr>
        <w:t xml:space="preserve"> </w:t>
      </w:r>
      <w:r>
        <w:t>thermostat</w:t>
      </w:r>
      <w:r>
        <w:rPr>
          <w:spacing w:val="29"/>
        </w:rPr>
        <w:t xml:space="preserve"> </w:t>
      </w:r>
      <w:r>
        <w:t>at</w:t>
      </w:r>
      <w:r>
        <w:rPr>
          <w:spacing w:val="29"/>
        </w:rPr>
        <w:t xml:space="preserve"> </w:t>
      </w:r>
      <w:r>
        <w:t>37</w:t>
      </w:r>
      <w:r>
        <w:rPr>
          <w:w w:val="110"/>
        </w:rPr>
        <w:t xml:space="preserve"> </w:t>
      </w:r>
      <w:r>
        <w:rPr>
          <w:rFonts w:ascii="Verdana" w:hAnsi="Verdana"/>
          <w:i/>
          <w:w w:val="110"/>
          <w:position w:val="7"/>
          <w:sz w:val="15"/>
        </w:rPr>
        <w:t>◦</w:t>
      </w:r>
      <w:r>
        <w:rPr>
          <w:w w:val="110"/>
        </w:rPr>
        <w:t xml:space="preserve">C </w:t>
      </w:r>
      <w:r>
        <w:t>for</w:t>
      </w:r>
      <w:r>
        <w:rPr>
          <w:spacing w:val="29"/>
        </w:rPr>
        <w:t xml:space="preserve"> </w:t>
      </w:r>
      <w:r>
        <w:t>60</w:t>
      </w:r>
      <w:r>
        <w:rPr>
          <w:spacing w:val="29"/>
        </w:rPr>
        <w:t xml:space="preserve"> </w:t>
      </w:r>
      <w:r>
        <w:t>min.</w:t>
      </w:r>
      <w:r>
        <w:rPr>
          <w:spacing w:val="40"/>
        </w:rPr>
        <w:t xml:space="preserve"> </w:t>
      </w:r>
      <w:r>
        <w:t>Next,</w:t>
      </w:r>
      <w:r>
        <w:rPr>
          <w:spacing w:val="30"/>
        </w:rPr>
        <w:t xml:space="preserve"> </w:t>
      </w:r>
      <w:r>
        <w:t>the</w:t>
      </w:r>
      <w:r>
        <w:rPr>
          <w:spacing w:val="29"/>
        </w:rPr>
        <w:t xml:space="preserve"> </w:t>
      </w:r>
      <w:r>
        <w:t>contents</w:t>
      </w:r>
      <w:r>
        <w:rPr>
          <w:spacing w:val="29"/>
        </w:rPr>
        <w:t xml:space="preserve"> </w:t>
      </w:r>
      <w:r>
        <w:t>of</w:t>
      </w:r>
      <w:r>
        <w:rPr>
          <w:spacing w:val="29"/>
        </w:rPr>
        <w:t xml:space="preserve"> </w:t>
      </w:r>
      <w:r>
        <w:t>the</w:t>
      </w:r>
      <w:r>
        <w:rPr>
          <w:spacing w:val="29"/>
        </w:rPr>
        <w:t xml:space="preserve"> </w:t>
      </w:r>
      <w:r>
        <w:t xml:space="preserve">tray slots were transferred to </w:t>
      </w:r>
      <w:r>
        <w:t>centrifugal tubes and remaining erythrocytes were spun down by centrifugation for 5 min at 3000 rpm. Then, the supernatant was carefully removed and transferred</w:t>
      </w:r>
      <w:r>
        <w:rPr>
          <w:spacing w:val="-1"/>
        </w:rPr>
        <w:t xml:space="preserve"> </w:t>
      </w:r>
      <w:r>
        <w:t>to a standard 96-slot tray</w:t>
      </w:r>
      <w:r>
        <w:rPr>
          <w:spacing w:val="-1"/>
        </w:rPr>
        <w:t xml:space="preserve"> </w:t>
      </w:r>
      <w:r>
        <w:t>for further spectroscopy.</w:t>
      </w:r>
      <w:r>
        <w:rPr>
          <w:spacing w:val="11"/>
        </w:rPr>
        <w:t xml:space="preserve"> </w:t>
      </w:r>
      <w:r>
        <w:t>The</w:t>
      </w:r>
      <w:r>
        <w:rPr>
          <w:spacing w:val="-1"/>
        </w:rPr>
        <w:t xml:space="preserve"> </w:t>
      </w:r>
      <w:r>
        <w:t xml:space="preserve">samples’ optical </w:t>
      </w:r>
      <w:r>
        <w:rPr>
          <w:spacing w:val="-2"/>
        </w:rPr>
        <w:t>density</w:t>
      </w:r>
    </w:p>
    <w:p w14:paraId="639B6174" w14:textId="77777777" w:rsidR="003F32C2" w:rsidRDefault="009D0186">
      <w:pPr>
        <w:pStyle w:val="a3"/>
        <w:spacing w:before="2" w:line="256" w:lineRule="auto"/>
        <w:ind w:left="2761" w:right="435" w:hanging="9"/>
        <w:jc w:val="both"/>
      </w:pPr>
      <w:r>
        <w:rPr>
          <w:w w:val="105"/>
        </w:rPr>
        <w:t>was</w:t>
      </w:r>
      <w:r>
        <w:rPr>
          <w:spacing w:val="-12"/>
          <w:w w:val="105"/>
        </w:rPr>
        <w:t xml:space="preserve"> </w:t>
      </w:r>
      <w:r>
        <w:rPr>
          <w:w w:val="105"/>
        </w:rPr>
        <w:t>measured</w:t>
      </w:r>
      <w:r>
        <w:rPr>
          <w:spacing w:val="-12"/>
          <w:w w:val="105"/>
        </w:rPr>
        <w:t xml:space="preserve"> </w:t>
      </w:r>
      <w:r>
        <w:rPr>
          <w:w w:val="105"/>
        </w:rPr>
        <w:t>using</w:t>
      </w:r>
      <w:r>
        <w:rPr>
          <w:spacing w:val="-11"/>
          <w:w w:val="105"/>
        </w:rPr>
        <w:t xml:space="preserve"> </w:t>
      </w:r>
      <w:r>
        <w:rPr>
          <w:w w:val="105"/>
        </w:rPr>
        <w:t>the</w:t>
      </w:r>
      <w:r>
        <w:rPr>
          <w:spacing w:val="-12"/>
          <w:w w:val="105"/>
        </w:rPr>
        <w:t xml:space="preserve"> </w:t>
      </w:r>
      <w:r>
        <w:rPr>
          <w:w w:val="105"/>
        </w:rPr>
        <w:t>EIA</w:t>
      </w:r>
      <w:r>
        <w:rPr>
          <w:spacing w:val="-11"/>
          <w:w w:val="105"/>
        </w:rPr>
        <w:t xml:space="preserve"> </w:t>
      </w:r>
      <w:r>
        <w:rPr>
          <w:w w:val="105"/>
        </w:rPr>
        <w:t>reader</w:t>
      </w:r>
      <w:r>
        <w:rPr>
          <w:spacing w:val="-12"/>
          <w:w w:val="105"/>
        </w:rPr>
        <w:t xml:space="preserve"> </w:t>
      </w:r>
      <w:r>
        <w:rPr>
          <w:w w:val="105"/>
        </w:rPr>
        <w:t>TecanInfiniteF50</w:t>
      </w:r>
      <w:r>
        <w:rPr>
          <w:spacing w:val="-11"/>
          <w:w w:val="105"/>
        </w:rPr>
        <w:t xml:space="preserve"> </w:t>
      </w:r>
      <w:r>
        <w:rPr>
          <w:w w:val="105"/>
        </w:rPr>
        <w:t>(Tecan</w:t>
      </w:r>
      <w:r>
        <w:rPr>
          <w:spacing w:val="-12"/>
          <w:w w:val="105"/>
        </w:rPr>
        <w:t xml:space="preserve"> </w:t>
      </w:r>
      <w:r>
        <w:rPr>
          <w:w w:val="105"/>
        </w:rPr>
        <w:t>Inc.,</w:t>
      </w:r>
      <w:r>
        <w:rPr>
          <w:spacing w:val="-12"/>
          <w:w w:val="105"/>
        </w:rPr>
        <w:t xml:space="preserve"> </w:t>
      </w:r>
      <w:r>
        <w:rPr>
          <w:w w:val="105"/>
        </w:rPr>
        <w:t>Morrisville,</w:t>
      </w:r>
      <w:r>
        <w:rPr>
          <w:spacing w:val="-11"/>
          <w:w w:val="105"/>
        </w:rPr>
        <w:t xml:space="preserve"> </w:t>
      </w:r>
      <w:r>
        <w:rPr>
          <w:w w:val="105"/>
        </w:rPr>
        <w:t>NC,</w:t>
      </w:r>
      <w:r>
        <w:rPr>
          <w:spacing w:val="-12"/>
          <w:w w:val="105"/>
        </w:rPr>
        <w:t xml:space="preserve"> </w:t>
      </w:r>
      <w:r>
        <w:rPr>
          <w:w w:val="105"/>
        </w:rPr>
        <w:t>USA)</w:t>
      </w:r>
      <w:r>
        <w:rPr>
          <w:spacing w:val="-11"/>
          <w:w w:val="105"/>
        </w:rPr>
        <w:t xml:space="preserve"> </w:t>
      </w:r>
      <w:r>
        <w:rPr>
          <w:w w:val="105"/>
        </w:rPr>
        <w:t>at 492 nm.</w:t>
      </w:r>
    </w:p>
    <w:p w14:paraId="5AF68C89" w14:textId="77777777" w:rsidR="003F32C2" w:rsidRDefault="009D0186">
      <w:pPr>
        <w:pStyle w:val="a3"/>
        <w:spacing w:before="1" w:line="256" w:lineRule="auto"/>
        <w:ind w:left="2761" w:right="401" w:firstLine="425"/>
        <w:jc w:val="both"/>
      </w:pPr>
      <w:r>
        <w:t>The hemolysis percentage was the average value of three replications and was calcu-lated using the formula given in GOST [</w:t>
      </w:r>
      <w:hyperlink w:anchor="_bookmark193" w:history="1">
        <w:r w:rsidR="003F32C2">
          <w:rPr>
            <w:color w:val="0774B7"/>
          </w:rPr>
          <w:t>12</w:t>
        </w:r>
      </w:hyperlink>
      <w:r>
        <w:t>]:</w:t>
      </w:r>
    </w:p>
    <w:p w14:paraId="3F7A451A" w14:textId="77777777" w:rsidR="003F32C2" w:rsidRDefault="003F32C2">
      <w:pPr>
        <w:pStyle w:val="a3"/>
        <w:spacing w:before="5"/>
      </w:pPr>
    </w:p>
    <w:p w14:paraId="50B9CE69" w14:textId="77777777" w:rsidR="003F32C2" w:rsidRDefault="009D0186">
      <w:pPr>
        <w:spacing w:line="55" w:lineRule="auto"/>
        <w:ind w:left="6248"/>
        <w:rPr>
          <w:sz w:val="15"/>
        </w:rPr>
      </w:pPr>
      <w:r>
        <w:rPr>
          <w:noProof/>
          <w:sz w:val="15"/>
        </w:rPr>
        <mc:AlternateContent>
          <mc:Choice Requires="wps">
            <w:drawing>
              <wp:anchor distT="0" distB="0" distL="0" distR="0" simplePos="0" relativeHeight="484238848" behindDoc="1" locked="0" layoutInCell="1" allowOverlap="1" wp14:anchorId="5E999021" wp14:editId="443B323B">
                <wp:simplePos x="0" y="0"/>
                <wp:positionH relativeFrom="page">
                  <wp:posOffset>4232643</wp:posOffset>
                </wp:positionH>
                <wp:positionV relativeFrom="paragraph">
                  <wp:posOffset>193947</wp:posOffset>
                </wp:positionV>
                <wp:extent cx="1264920" cy="1270"/>
                <wp:effectExtent l="0" t="0" r="0" b="0"/>
                <wp:wrapNone/>
                <wp:docPr id="1300" name="Graphic 13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4920" cy="1270"/>
                        </a:xfrm>
                        <a:custGeom>
                          <a:avLst/>
                          <a:gdLst/>
                          <a:ahLst/>
                          <a:cxnLst/>
                          <a:rect l="l" t="t" r="r" b="b"/>
                          <a:pathLst>
                            <a:path w="1264920">
                              <a:moveTo>
                                <a:pt x="0" y="0"/>
                              </a:moveTo>
                              <a:lnTo>
                                <a:pt x="1264310" y="0"/>
                              </a:lnTo>
                            </a:path>
                          </a:pathLst>
                        </a:custGeom>
                        <a:ln w="505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03D1A8F1" id="Graphic 1300" o:spid="_x0000_s1026" style="position:absolute;margin-left:333.3pt;margin-top:15.25pt;width:99.6pt;height:.1pt;z-index:-19077632;visibility:visible;mso-wrap-style:square;mso-wrap-distance-left:0;mso-wrap-distance-top:0;mso-wrap-distance-right:0;mso-wrap-distance-bottom:0;mso-position-horizontal:absolute;mso-position-horizontal-relative:page;mso-position-vertical:absolute;mso-position-vertical-relative:text;v-text-anchor:top" coordsize="1264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" path="m,l1264310,e" filled="f" strokeweight=".14039mm">
                <v:path arrowok="t"/>
                <w10:wrap anchorx="page"/>
              </v:shape>
            </w:pict>
          </mc:Fallback>
        </mc:AlternateContent>
      </w:r>
      <w:r>
        <w:rPr>
          <w:w w:val="105"/>
          <w:position w:val="-10"/>
          <w:sz w:val="20"/>
        </w:rPr>
        <w:t>OD</w:t>
      </w:r>
      <w:r>
        <w:rPr>
          <w:w w:val="105"/>
          <w:position w:val="-13"/>
          <w:sz w:val="15"/>
        </w:rPr>
        <w:t>test</w:t>
      </w:r>
      <w:r>
        <w:rPr>
          <w:spacing w:val="19"/>
          <w:w w:val="105"/>
          <w:position w:val="-13"/>
          <w:sz w:val="15"/>
        </w:rPr>
        <w:t xml:space="preserve"> </w:t>
      </w:r>
      <w:r>
        <w:rPr>
          <w:rFonts w:ascii="Verdana" w:hAnsi="Verdana"/>
          <w:i/>
          <w:w w:val="105"/>
          <w:position w:val="-10"/>
          <w:sz w:val="20"/>
        </w:rPr>
        <w:t>−</w:t>
      </w:r>
      <w:r>
        <w:rPr>
          <w:rFonts w:ascii="Verdana" w:hAnsi="Verdana"/>
          <w:i/>
          <w:spacing w:val="-30"/>
          <w:w w:val="105"/>
          <w:position w:val="-10"/>
          <w:sz w:val="20"/>
        </w:rPr>
        <w:t xml:space="preserve"> </w:t>
      </w:r>
      <w:r>
        <w:rPr>
          <w:spacing w:val="-2"/>
          <w:w w:val="105"/>
          <w:position w:val="-10"/>
          <w:sz w:val="20"/>
        </w:rPr>
        <w:t>OD</w:t>
      </w:r>
      <w:r>
        <w:rPr>
          <w:spacing w:val="-2"/>
          <w:w w:val="105"/>
          <w:sz w:val="15"/>
        </w:rPr>
        <w:t>negative</w:t>
      </w:r>
    </w:p>
    <w:p w14:paraId="0330756E" w14:textId="77777777" w:rsidR="003F32C2" w:rsidRDefault="003F32C2">
      <w:pPr>
        <w:spacing w:line="55" w:lineRule="auto"/>
        <w:rPr>
          <w:sz w:val="15"/>
        </w:rPr>
        <w:sectPr w:rsidR="003F32C2">
          <w:pgSz w:w="11910" w:h="16840"/>
          <w:pgMar w:top="1320" w:right="282" w:bottom="280" w:left="566" w:header="985" w:footer="0" w:gutter="0"/>
          <w:cols w:space="720"/>
        </w:sectPr>
      </w:pPr>
    </w:p>
    <w:p w14:paraId="7515A3EC" w14:textId="77777777" w:rsidR="003F32C2" w:rsidRDefault="009D0186">
      <w:pPr>
        <w:pStyle w:val="a3"/>
        <w:spacing w:before="24" w:line="140" w:lineRule="exact"/>
        <w:jc w:val="right"/>
        <w:rPr>
          <w:rFonts w:ascii="Tahoma"/>
        </w:rPr>
      </w:pPr>
      <w:r>
        <w:rPr>
          <w:w w:val="105"/>
        </w:rPr>
        <w:t>Hemolysis,</w:t>
      </w:r>
      <w:r>
        <w:rPr>
          <w:spacing w:val="30"/>
          <w:w w:val="105"/>
        </w:rPr>
        <w:t xml:space="preserve"> </w:t>
      </w:r>
      <w:r>
        <w:rPr>
          <w:w w:val="105"/>
        </w:rPr>
        <w:t>%</w:t>
      </w:r>
      <w:r>
        <w:rPr>
          <w:spacing w:val="7"/>
          <w:w w:val="105"/>
        </w:rPr>
        <w:t xml:space="preserve"> </w:t>
      </w:r>
      <w:r>
        <w:rPr>
          <w:rFonts w:ascii="Tahoma"/>
          <w:spacing w:val="-10"/>
          <w:w w:val="105"/>
        </w:rPr>
        <w:t>=</w:t>
      </w:r>
    </w:p>
    <w:p w14:paraId="5A3E7FF5" w14:textId="77777777" w:rsidR="003F32C2" w:rsidRDefault="009D0186">
      <w:pPr>
        <w:spacing w:before="127"/>
        <w:ind w:left="352"/>
        <w:rPr>
          <w:sz w:val="15"/>
        </w:rPr>
      </w:pPr>
      <w:r>
        <w:br w:type="column"/>
      </w:r>
      <w:r>
        <w:rPr>
          <w:spacing w:val="-2"/>
          <w:sz w:val="15"/>
        </w:rPr>
        <w:t>positive</w:t>
      </w:r>
    </w:p>
    <w:p w14:paraId="2ABFC813" w14:textId="77777777" w:rsidR="003F32C2" w:rsidRDefault="009D0186">
      <w:pPr>
        <w:spacing w:line="164" w:lineRule="exact"/>
        <w:ind w:left="375"/>
        <w:rPr>
          <w:sz w:val="15"/>
        </w:rPr>
      </w:pPr>
      <w:r>
        <w:br w:type="column"/>
      </w:r>
      <w:r>
        <w:rPr>
          <w:spacing w:val="-2"/>
          <w:sz w:val="15"/>
        </w:rPr>
        <w:t>control</w:t>
      </w:r>
    </w:p>
    <w:p w14:paraId="1A6B543A" w14:textId="77777777" w:rsidR="003F32C2" w:rsidRDefault="009D0186">
      <w:pPr>
        <w:spacing w:before="23" w:line="141" w:lineRule="exact"/>
        <w:ind w:left="284"/>
        <w:rPr>
          <w:sz w:val="20"/>
        </w:rPr>
      </w:pPr>
      <w:r>
        <w:br w:type="column"/>
      </w:r>
      <w:r>
        <w:rPr>
          <w:rFonts w:ascii="Verdana" w:hAnsi="Verdana"/>
          <w:i/>
          <w:spacing w:val="-5"/>
          <w:sz w:val="20"/>
        </w:rPr>
        <w:t>×</w:t>
      </w:r>
      <w:r>
        <w:rPr>
          <w:rFonts w:ascii="Verdana" w:hAnsi="Verdana"/>
          <w:i/>
          <w:spacing w:val="-29"/>
          <w:sz w:val="20"/>
        </w:rPr>
        <w:t xml:space="preserve"> </w:t>
      </w:r>
      <w:r>
        <w:rPr>
          <w:spacing w:val="-4"/>
          <w:sz w:val="20"/>
        </w:rPr>
        <w:t>100%</w:t>
      </w:r>
    </w:p>
    <w:p w14:paraId="228AE7F3" w14:textId="77777777" w:rsidR="003F32C2" w:rsidRDefault="003F32C2">
      <w:pPr>
        <w:spacing w:line="141" w:lineRule="exact"/>
        <w:rPr>
          <w:sz w:val="20"/>
        </w:rPr>
        <w:sectPr w:rsidR="003F32C2">
          <w:type w:val="continuous"/>
          <w:pgSz w:w="11910" w:h="16840"/>
          <w:pgMar w:top="1540" w:right="282" w:bottom="280" w:left="566" w:header="985" w:footer="0" w:gutter="0"/>
          <w:cols w:num="4" w:space="720" w:equalWidth="0">
            <w:col w:w="6018" w:space="40"/>
            <w:col w:w="887" w:space="39"/>
            <w:col w:w="847" w:space="39"/>
            <w:col w:w="3192"/>
          </w:cols>
        </w:sectPr>
      </w:pPr>
    </w:p>
    <w:p w14:paraId="45F11591" w14:textId="77777777" w:rsidR="003F32C2" w:rsidRDefault="009D0186">
      <w:pPr>
        <w:spacing w:line="4" w:lineRule="auto"/>
        <w:ind w:left="6099"/>
        <w:rPr>
          <w:sz w:val="15"/>
        </w:rPr>
      </w:pPr>
      <w:r>
        <w:rPr>
          <w:noProof/>
          <w:sz w:val="15"/>
        </w:rPr>
        <mc:AlternateContent>
          <mc:Choice Requires="wps">
            <w:drawing>
              <wp:anchor distT="0" distB="0" distL="0" distR="0" simplePos="0" relativeHeight="15764992" behindDoc="0" locked="0" layoutInCell="1" allowOverlap="1" wp14:anchorId="2E02DF05" wp14:editId="3F3297A3">
                <wp:simplePos x="0" y="0"/>
                <wp:positionH relativeFrom="page">
                  <wp:posOffset>5127345</wp:posOffset>
                </wp:positionH>
                <wp:positionV relativeFrom="paragraph">
                  <wp:posOffset>28975</wp:posOffset>
                </wp:positionV>
                <wp:extent cx="299720" cy="118110"/>
                <wp:effectExtent l="0" t="0" r="0" b="0"/>
                <wp:wrapNone/>
                <wp:docPr id="1301" name="Textbox 1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18110"/>
                        </a:xfrm>
                        <a:prstGeom prst="rect">
                          <a:avLst/>
                        </a:prstGeom>
                      </wps:spPr>
                      <wps:txbx>
                        <w:txbxContent>
                          <w:p w14:paraId="6AA6C9C2" w14:textId="77777777" w:rsidR="003F32C2" w:rsidRDefault="009D0186">
                            <w:pPr>
                              <w:rPr>
                                <w:sz w:val="15"/>
                              </w:rPr>
                            </w:pPr>
                            <w:r>
                              <w:rPr>
                                <w:spacing w:val="-2"/>
                                <w:sz w:val="15"/>
                              </w:rPr>
                              <w:t>control</w:t>
                            </w:r>
                          </w:p>
                        </w:txbxContent>
                      </wps:txbx>
                      <wps:bodyPr wrap="square" lIns="0" tIns="0" rIns="0" bIns="0" rtlCol="0">
                        <a:noAutofit/>
                      </wps:bodyPr>
                    </wps:wsp>
                  </a:graphicData>
                </a:graphic>
              </wp:anchor>
            </w:drawing>
          </mc:Choice>
          <mc:Fallback>
            <w:pict>
              <v:shape w14:anchorId="2E02DF05" id="Textbox 1301" o:spid="_x0000_s1350" type="#_x0000_t202" style="position:absolute;left:0;text-align:left;margin-left:403.75pt;margin-top:2.3pt;width:23.6pt;height:9.3pt;z-index:157649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" filled="f" stroked="f">
                <v:textbox inset="0,0,0,0">
                  <w:txbxContent>
                    <w:p w14:paraId="6AA6C9C2" w14:textId="77777777" w:rsidR="003F32C2" w:rsidRDefault="009D0186">
                      <w:pPr>
                        <w:rPr>
                          <w:sz w:val="15"/>
                        </w:rPr>
                      </w:pPr>
                      <w:r>
                        <w:rPr>
                          <w:spacing w:val="-2"/>
                          <w:sz w:val="15"/>
                        </w:rPr>
                        <w:t>control</w:t>
                      </w:r>
                    </w:p>
                  </w:txbxContent>
                </v:textbox>
                <w10:wrap anchorx="page"/>
              </v:shape>
            </w:pict>
          </mc:Fallback>
        </mc:AlternateContent>
      </w:r>
      <w:r>
        <w:rPr>
          <w:w w:val="105"/>
          <w:position w:val="-10"/>
          <w:sz w:val="20"/>
        </w:rPr>
        <w:t>OD</w:t>
      </w:r>
      <w:r>
        <w:rPr>
          <w:w w:val="105"/>
          <w:position w:val="-17"/>
          <w:sz w:val="15"/>
        </w:rPr>
        <w:t>control</w:t>
      </w:r>
      <w:r>
        <w:rPr>
          <w:spacing w:val="67"/>
          <w:w w:val="150"/>
          <w:position w:val="-17"/>
          <w:sz w:val="15"/>
        </w:rPr>
        <w:t xml:space="preserve"> </w:t>
      </w:r>
      <w:r>
        <w:rPr>
          <w:rFonts w:ascii="Verdana" w:hAnsi="Verdana"/>
          <w:i/>
          <w:w w:val="105"/>
          <w:position w:val="-10"/>
          <w:sz w:val="20"/>
        </w:rPr>
        <w:t>−</w:t>
      </w:r>
      <w:r>
        <w:rPr>
          <w:rFonts w:ascii="Verdana" w:hAnsi="Verdana"/>
          <w:i/>
          <w:spacing w:val="-31"/>
          <w:w w:val="105"/>
          <w:position w:val="-10"/>
          <w:sz w:val="20"/>
        </w:rPr>
        <w:t xml:space="preserve"> </w:t>
      </w:r>
      <w:r>
        <w:rPr>
          <w:spacing w:val="-2"/>
          <w:w w:val="105"/>
          <w:position w:val="-10"/>
          <w:sz w:val="20"/>
        </w:rPr>
        <w:t>OD</w:t>
      </w:r>
      <w:r>
        <w:rPr>
          <w:spacing w:val="-2"/>
          <w:w w:val="105"/>
          <w:sz w:val="15"/>
        </w:rPr>
        <w:t>negative</w:t>
      </w:r>
    </w:p>
    <w:p w14:paraId="4CD52FAC" w14:textId="77777777" w:rsidR="003F32C2" w:rsidRDefault="003F32C2">
      <w:pPr>
        <w:pStyle w:val="a3"/>
        <w:spacing w:before="113"/>
        <w:rPr>
          <w:sz w:val="15"/>
        </w:rPr>
      </w:pPr>
    </w:p>
    <w:p w14:paraId="2992A4B7" w14:textId="77777777" w:rsidR="003F32C2" w:rsidRDefault="009D0186">
      <w:pPr>
        <w:pStyle w:val="a4"/>
        <w:numPr>
          <w:ilvl w:val="1"/>
          <w:numId w:val="5"/>
        </w:numPr>
        <w:tabs>
          <w:tab w:val="left" w:pos="3120"/>
        </w:tabs>
        <w:ind w:left="3120" w:hanging="359"/>
        <w:jc w:val="both"/>
        <w:rPr>
          <w:rFonts w:ascii="Cambria"/>
          <w:i/>
          <w:sz w:val="20"/>
        </w:rPr>
      </w:pPr>
      <w:bookmarkStart w:id="144" w:name="Evaluation_of_Plasma_Protein_Adsorption_"/>
      <w:bookmarkEnd w:id="144"/>
      <w:r>
        <w:rPr>
          <w:rFonts w:ascii="Cambria"/>
          <w:i/>
          <w:spacing w:val="-2"/>
          <w:sz w:val="20"/>
        </w:rPr>
        <w:t>Evaluation</w:t>
      </w:r>
      <w:r>
        <w:rPr>
          <w:rFonts w:ascii="Cambria"/>
          <w:i/>
          <w:spacing w:val="-3"/>
          <w:sz w:val="20"/>
        </w:rPr>
        <w:t xml:space="preserve"> </w:t>
      </w:r>
      <w:r>
        <w:rPr>
          <w:rFonts w:ascii="Cambria"/>
          <w:i/>
          <w:spacing w:val="-2"/>
          <w:sz w:val="20"/>
        </w:rPr>
        <w:t>of Plasma Protein Adsorption by</w:t>
      </w:r>
      <w:r>
        <w:rPr>
          <w:rFonts w:ascii="Cambria"/>
          <w:i/>
          <w:spacing w:val="-3"/>
          <w:sz w:val="20"/>
        </w:rPr>
        <w:t xml:space="preserve"> </w:t>
      </w:r>
      <w:r>
        <w:rPr>
          <w:rFonts w:ascii="Cambria"/>
          <w:i/>
          <w:spacing w:val="-2"/>
          <w:sz w:val="20"/>
        </w:rPr>
        <w:t>Biocomposites</w:t>
      </w:r>
    </w:p>
    <w:p w14:paraId="79C5C20A" w14:textId="77777777" w:rsidR="003F32C2" w:rsidRDefault="009D0186">
      <w:pPr>
        <w:pStyle w:val="a3"/>
        <w:spacing w:before="77" w:line="256" w:lineRule="auto"/>
        <w:ind w:left="2761" w:right="435" w:firstLine="425"/>
        <w:jc w:val="both"/>
      </w:pPr>
      <w:r>
        <w:t xml:space="preserve">In order to analyze plasma protein </w:t>
      </w:r>
      <w:r>
        <w:t>adsorption in studied samples, a modified method</w:t>
      </w:r>
      <w:r>
        <w:rPr>
          <w:spacing w:val="40"/>
        </w:rPr>
        <w:t xml:space="preserve"> </w:t>
      </w:r>
      <w:r>
        <w:t>of solution depletion was used.</w:t>
      </w:r>
      <w:r>
        <w:rPr>
          <w:spacing w:val="23"/>
        </w:rPr>
        <w:t xml:space="preserve"> </w:t>
      </w:r>
      <w:r>
        <w:t>This method includes two quantitative definitions of finding the protein concentration in blood plasma—before and after sample incubation [</w:t>
      </w:r>
      <w:hyperlink w:anchor="_bookmark194" w:history="1">
        <w:r w:rsidR="003F32C2">
          <w:rPr>
            <w:color w:val="0774B7"/>
          </w:rPr>
          <w:t>13</w:t>
        </w:r>
      </w:hyperlink>
      <w:r>
        <w:t>].</w:t>
      </w:r>
    </w:p>
    <w:p w14:paraId="32B1F75D" w14:textId="77777777" w:rsidR="003F32C2" w:rsidRDefault="003F32C2">
      <w:pPr>
        <w:pStyle w:val="a3"/>
        <w:spacing w:line="256" w:lineRule="auto"/>
        <w:jc w:val="both"/>
        <w:sectPr w:rsidR="003F32C2">
          <w:type w:val="continuous"/>
          <w:pgSz w:w="11910" w:h="16840"/>
          <w:pgMar w:top="1540" w:right="282" w:bottom="280" w:left="566" w:header="985" w:footer="0" w:gutter="0"/>
          <w:cols w:space="720"/>
        </w:sectPr>
      </w:pPr>
    </w:p>
    <w:p w14:paraId="706B7CD4" w14:textId="77777777" w:rsidR="003F32C2" w:rsidRDefault="003F32C2">
      <w:pPr>
        <w:pStyle w:val="a3"/>
        <w:spacing w:before="177"/>
      </w:pPr>
    </w:p>
    <w:p w14:paraId="66A0CD3F" w14:textId="77777777" w:rsidR="003F32C2" w:rsidRDefault="009D0186">
      <w:pPr>
        <w:pStyle w:val="a3"/>
        <w:ind w:left="3187"/>
        <w:jc w:val="both"/>
      </w:pPr>
      <w:r>
        <w:rPr>
          <w:w w:val="105"/>
        </w:rPr>
        <w:t>We</w:t>
      </w:r>
      <w:r>
        <w:rPr>
          <w:spacing w:val="-5"/>
          <w:w w:val="105"/>
        </w:rPr>
        <w:t xml:space="preserve"> </w:t>
      </w:r>
      <w:r>
        <w:rPr>
          <w:w w:val="105"/>
        </w:rPr>
        <w:t>used</w:t>
      </w:r>
      <w:r>
        <w:rPr>
          <w:spacing w:val="-4"/>
          <w:w w:val="105"/>
        </w:rPr>
        <w:t xml:space="preserve"> </w:t>
      </w:r>
      <w:r>
        <w:rPr>
          <w:w w:val="105"/>
        </w:rPr>
        <w:t>the</w:t>
      </w:r>
      <w:r>
        <w:rPr>
          <w:spacing w:val="-4"/>
          <w:w w:val="105"/>
        </w:rPr>
        <w:t xml:space="preserve"> </w:t>
      </w:r>
      <w:r>
        <w:rPr>
          <w:w w:val="105"/>
        </w:rPr>
        <w:t>biuret</w:t>
      </w:r>
      <w:r>
        <w:rPr>
          <w:spacing w:val="-4"/>
          <w:w w:val="105"/>
        </w:rPr>
        <w:t xml:space="preserve"> </w:t>
      </w:r>
      <w:r>
        <w:rPr>
          <w:w w:val="105"/>
        </w:rPr>
        <w:t>reaction</w:t>
      </w:r>
      <w:r>
        <w:rPr>
          <w:spacing w:val="-4"/>
          <w:w w:val="105"/>
        </w:rPr>
        <w:t xml:space="preserve"> </w:t>
      </w:r>
      <w:r>
        <w:rPr>
          <w:w w:val="105"/>
        </w:rPr>
        <w:t>method</w:t>
      </w:r>
      <w:r>
        <w:rPr>
          <w:spacing w:val="-4"/>
          <w:w w:val="105"/>
        </w:rPr>
        <w:t xml:space="preserve"> </w:t>
      </w:r>
      <w:r>
        <w:rPr>
          <w:w w:val="105"/>
        </w:rPr>
        <w:t>to</w:t>
      </w:r>
      <w:r>
        <w:rPr>
          <w:spacing w:val="-4"/>
          <w:w w:val="105"/>
        </w:rPr>
        <w:t xml:space="preserve"> </w:t>
      </w:r>
      <w:r>
        <w:rPr>
          <w:w w:val="105"/>
        </w:rPr>
        <w:t>determine</w:t>
      </w:r>
      <w:r>
        <w:rPr>
          <w:spacing w:val="-5"/>
          <w:w w:val="105"/>
        </w:rPr>
        <w:t xml:space="preserve"> </w:t>
      </w:r>
      <w:r>
        <w:rPr>
          <w:w w:val="105"/>
        </w:rPr>
        <w:t>the</w:t>
      </w:r>
      <w:r>
        <w:rPr>
          <w:spacing w:val="-4"/>
          <w:w w:val="105"/>
        </w:rPr>
        <w:t xml:space="preserve"> </w:t>
      </w:r>
      <w:r>
        <w:rPr>
          <w:w w:val="105"/>
        </w:rPr>
        <w:t>amount</w:t>
      </w:r>
      <w:r>
        <w:rPr>
          <w:spacing w:val="-4"/>
          <w:w w:val="105"/>
        </w:rPr>
        <w:t xml:space="preserve"> </w:t>
      </w:r>
      <w:r>
        <w:rPr>
          <w:w w:val="105"/>
        </w:rPr>
        <w:t>of</w:t>
      </w:r>
      <w:r>
        <w:rPr>
          <w:spacing w:val="-4"/>
          <w:w w:val="105"/>
        </w:rPr>
        <w:t xml:space="preserve"> </w:t>
      </w:r>
      <w:r>
        <w:rPr>
          <w:w w:val="105"/>
        </w:rPr>
        <w:t>protein</w:t>
      </w:r>
      <w:r>
        <w:rPr>
          <w:spacing w:val="-4"/>
          <w:w w:val="105"/>
        </w:rPr>
        <w:t xml:space="preserve"> </w:t>
      </w:r>
      <w:r>
        <w:rPr>
          <w:w w:val="105"/>
        </w:rPr>
        <w:t>in</w:t>
      </w:r>
      <w:r>
        <w:rPr>
          <w:spacing w:val="-4"/>
          <w:w w:val="105"/>
        </w:rPr>
        <w:t xml:space="preserve"> </w:t>
      </w:r>
      <w:r>
        <w:rPr>
          <w:spacing w:val="-2"/>
          <w:w w:val="105"/>
        </w:rPr>
        <w:t>solution.</w:t>
      </w:r>
    </w:p>
    <w:p w14:paraId="41EECA05" w14:textId="77777777" w:rsidR="003F32C2" w:rsidRDefault="009D0186">
      <w:pPr>
        <w:pStyle w:val="a3"/>
        <w:spacing w:before="17"/>
        <w:ind w:left="2755"/>
        <w:jc w:val="both"/>
      </w:pPr>
      <w:r>
        <w:rPr>
          <w:w w:val="105"/>
        </w:rPr>
        <w:t>This</w:t>
      </w:r>
      <w:r>
        <w:rPr>
          <w:spacing w:val="-12"/>
          <w:w w:val="105"/>
        </w:rPr>
        <w:t xml:space="preserve"> </w:t>
      </w:r>
      <w:r>
        <w:rPr>
          <w:w w:val="105"/>
        </w:rPr>
        <w:t>method</w:t>
      </w:r>
      <w:r>
        <w:rPr>
          <w:spacing w:val="-11"/>
          <w:w w:val="105"/>
        </w:rPr>
        <w:t xml:space="preserve"> </w:t>
      </w:r>
      <w:r>
        <w:rPr>
          <w:w w:val="105"/>
        </w:rPr>
        <w:t>was</w:t>
      </w:r>
      <w:r>
        <w:rPr>
          <w:spacing w:val="-12"/>
          <w:w w:val="105"/>
        </w:rPr>
        <w:t xml:space="preserve"> </w:t>
      </w:r>
      <w:r>
        <w:rPr>
          <w:w w:val="105"/>
        </w:rPr>
        <w:t>chosen</w:t>
      </w:r>
      <w:r>
        <w:rPr>
          <w:spacing w:val="-11"/>
          <w:w w:val="105"/>
        </w:rPr>
        <w:t xml:space="preserve"> </w:t>
      </w:r>
      <w:r>
        <w:rPr>
          <w:w w:val="105"/>
        </w:rPr>
        <w:t>because</w:t>
      </w:r>
      <w:r>
        <w:rPr>
          <w:spacing w:val="-11"/>
          <w:w w:val="105"/>
        </w:rPr>
        <w:t xml:space="preserve"> </w:t>
      </w:r>
      <w:r>
        <w:rPr>
          <w:w w:val="105"/>
        </w:rPr>
        <w:t>of</w:t>
      </w:r>
      <w:r>
        <w:rPr>
          <w:spacing w:val="-12"/>
          <w:w w:val="105"/>
        </w:rPr>
        <w:t xml:space="preserve"> </w:t>
      </w:r>
      <w:r>
        <w:rPr>
          <w:w w:val="105"/>
        </w:rPr>
        <w:t>its</w:t>
      </w:r>
      <w:r>
        <w:rPr>
          <w:spacing w:val="-11"/>
          <w:w w:val="105"/>
        </w:rPr>
        <w:t xml:space="preserve"> </w:t>
      </w:r>
      <w:r>
        <w:rPr>
          <w:w w:val="105"/>
        </w:rPr>
        <w:t>simplicity</w:t>
      </w:r>
      <w:r>
        <w:rPr>
          <w:spacing w:val="-11"/>
          <w:w w:val="105"/>
        </w:rPr>
        <w:t xml:space="preserve"> </w:t>
      </w:r>
      <w:r>
        <w:rPr>
          <w:w w:val="105"/>
        </w:rPr>
        <w:t>and</w:t>
      </w:r>
      <w:r>
        <w:rPr>
          <w:spacing w:val="-12"/>
          <w:w w:val="105"/>
        </w:rPr>
        <w:t xml:space="preserve"> </w:t>
      </w:r>
      <w:r>
        <w:rPr>
          <w:w w:val="105"/>
        </w:rPr>
        <w:t>relative</w:t>
      </w:r>
      <w:r>
        <w:rPr>
          <w:spacing w:val="-11"/>
          <w:w w:val="105"/>
        </w:rPr>
        <w:t xml:space="preserve"> </w:t>
      </w:r>
      <w:r>
        <w:rPr>
          <w:w w:val="105"/>
        </w:rPr>
        <w:t>accuracy</w:t>
      </w:r>
      <w:r>
        <w:rPr>
          <w:spacing w:val="-11"/>
          <w:w w:val="105"/>
        </w:rPr>
        <w:t xml:space="preserve"> </w:t>
      </w:r>
      <w:r>
        <w:rPr>
          <w:spacing w:val="-2"/>
          <w:w w:val="105"/>
        </w:rPr>
        <w:t>[</w:t>
      </w:r>
      <w:hyperlink w:anchor="_bookmark195" w:history="1">
        <w:r w:rsidR="003F32C2">
          <w:rPr>
            <w:color w:val="0774B7"/>
            <w:spacing w:val="-2"/>
            <w:w w:val="105"/>
          </w:rPr>
          <w:t>14</w:t>
        </w:r>
      </w:hyperlink>
      <w:r>
        <w:rPr>
          <w:spacing w:val="-2"/>
          <w:w w:val="105"/>
        </w:rPr>
        <w:t>,</w:t>
      </w:r>
      <w:hyperlink w:anchor="_bookmark196" w:history="1">
        <w:r w:rsidR="003F32C2">
          <w:rPr>
            <w:color w:val="0774B7"/>
            <w:spacing w:val="-2"/>
            <w:w w:val="105"/>
          </w:rPr>
          <w:t>15</w:t>
        </w:r>
      </w:hyperlink>
      <w:r>
        <w:rPr>
          <w:spacing w:val="-2"/>
          <w:w w:val="105"/>
        </w:rPr>
        <w:t>].</w:t>
      </w:r>
    </w:p>
    <w:p w14:paraId="00C8FD62" w14:textId="77777777" w:rsidR="003F32C2" w:rsidRDefault="009D0186">
      <w:pPr>
        <w:pStyle w:val="a3"/>
        <w:spacing w:before="5" w:line="252" w:lineRule="exact"/>
        <w:ind w:left="2755" w:right="400" w:firstLine="431"/>
        <w:jc w:val="both"/>
      </w:pPr>
      <w:r>
        <w:rPr>
          <w:w w:val="105"/>
        </w:rPr>
        <w:t xml:space="preserve">Initial plasma was separated from whole hemostated blood of a healthy donor by </w:t>
      </w:r>
      <w:r>
        <w:t xml:space="preserve">centrifugating. Then, the protein content in the plasma was found using the biuret reaction. Samples were filled with 2 mL of plasma and incubated at 37 </w:t>
      </w:r>
      <w:r>
        <w:rPr>
          <w:rFonts w:ascii="Verdana" w:hAnsi="Verdana"/>
          <w:i/>
          <w:position w:val="7"/>
          <w:sz w:val="15"/>
        </w:rPr>
        <w:t>◦</w:t>
      </w:r>
      <w:r>
        <w:t>C in thermostat for 24 h.</w:t>
      </w:r>
      <w:r>
        <w:rPr>
          <w:spacing w:val="21"/>
        </w:rPr>
        <w:t xml:space="preserve"> </w:t>
      </w:r>
      <w:r>
        <w:t>After incubation, the protein concentration was found a second time. The dif</w:t>
      </w:r>
      <w:r>
        <w:t xml:space="preserve">ference between the </w:t>
      </w:r>
      <w:r>
        <w:rPr>
          <w:w w:val="105"/>
        </w:rPr>
        <w:t>protein</w:t>
      </w:r>
      <w:r>
        <w:rPr>
          <w:spacing w:val="-8"/>
          <w:w w:val="105"/>
        </w:rPr>
        <w:t xml:space="preserve"> </w:t>
      </w:r>
      <w:r>
        <w:rPr>
          <w:w w:val="105"/>
        </w:rPr>
        <w:t>concentration</w:t>
      </w:r>
      <w:r>
        <w:rPr>
          <w:spacing w:val="-7"/>
          <w:w w:val="105"/>
        </w:rPr>
        <w:t xml:space="preserve"> </w:t>
      </w:r>
      <w:r>
        <w:rPr>
          <w:w w:val="105"/>
        </w:rPr>
        <w:t>of</w:t>
      </w:r>
      <w:r>
        <w:rPr>
          <w:spacing w:val="-8"/>
          <w:w w:val="105"/>
        </w:rPr>
        <w:t xml:space="preserve"> </w:t>
      </w:r>
      <w:r>
        <w:rPr>
          <w:w w:val="105"/>
        </w:rPr>
        <w:t>the</w:t>
      </w:r>
      <w:r>
        <w:rPr>
          <w:spacing w:val="-7"/>
          <w:w w:val="105"/>
        </w:rPr>
        <w:t xml:space="preserve"> </w:t>
      </w:r>
      <w:r>
        <w:rPr>
          <w:w w:val="105"/>
        </w:rPr>
        <w:t>initial</w:t>
      </w:r>
      <w:r>
        <w:rPr>
          <w:spacing w:val="-8"/>
          <w:w w:val="105"/>
        </w:rPr>
        <w:t xml:space="preserve"> </w:t>
      </w:r>
      <w:r>
        <w:rPr>
          <w:w w:val="105"/>
        </w:rPr>
        <w:t>plasma</w:t>
      </w:r>
      <w:r>
        <w:rPr>
          <w:spacing w:val="-8"/>
          <w:w w:val="105"/>
        </w:rPr>
        <w:t xml:space="preserve"> </w:t>
      </w:r>
      <w:r>
        <w:rPr>
          <w:w w:val="105"/>
        </w:rPr>
        <w:t>and</w:t>
      </w:r>
      <w:r>
        <w:rPr>
          <w:spacing w:val="-7"/>
          <w:w w:val="105"/>
        </w:rPr>
        <w:t xml:space="preserve"> </w:t>
      </w:r>
      <w:r>
        <w:rPr>
          <w:w w:val="105"/>
        </w:rPr>
        <w:t>that</w:t>
      </w:r>
      <w:r>
        <w:rPr>
          <w:spacing w:val="-8"/>
          <w:w w:val="105"/>
        </w:rPr>
        <w:t xml:space="preserve"> </w:t>
      </w:r>
      <w:r>
        <w:rPr>
          <w:w w:val="105"/>
        </w:rPr>
        <w:t>after</w:t>
      </w:r>
      <w:r>
        <w:rPr>
          <w:spacing w:val="-7"/>
          <w:w w:val="105"/>
        </w:rPr>
        <w:t xml:space="preserve"> </w:t>
      </w:r>
      <w:r>
        <w:rPr>
          <w:w w:val="105"/>
        </w:rPr>
        <w:t>incubation</w:t>
      </w:r>
      <w:r>
        <w:rPr>
          <w:spacing w:val="-8"/>
          <w:w w:val="105"/>
        </w:rPr>
        <w:t xml:space="preserve"> </w:t>
      </w:r>
      <w:r>
        <w:rPr>
          <w:w w:val="105"/>
        </w:rPr>
        <w:t>allows</w:t>
      </w:r>
      <w:r>
        <w:rPr>
          <w:spacing w:val="-8"/>
          <w:w w:val="105"/>
        </w:rPr>
        <w:t xml:space="preserve"> </w:t>
      </w:r>
      <w:r>
        <w:rPr>
          <w:w w:val="105"/>
        </w:rPr>
        <w:t>us</w:t>
      </w:r>
      <w:r>
        <w:rPr>
          <w:spacing w:val="-7"/>
          <w:w w:val="105"/>
        </w:rPr>
        <w:t xml:space="preserve"> </w:t>
      </w:r>
      <w:r>
        <w:rPr>
          <w:w w:val="105"/>
        </w:rPr>
        <w:t>to</w:t>
      </w:r>
      <w:r>
        <w:rPr>
          <w:spacing w:val="-8"/>
          <w:w w:val="105"/>
        </w:rPr>
        <w:t xml:space="preserve"> </w:t>
      </w:r>
      <w:r>
        <w:rPr>
          <w:w w:val="105"/>
        </w:rPr>
        <w:t xml:space="preserve">evaluate </w:t>
      </w:r>
      <w:r>
        <w:t>the</w:t>
      </w:r>
      <w:r>
        <w:rPr>
          <w:spacing w:val="-2"/>
        </w:rPr>
        <w:t xml:space="preserve"> </w:t>
      </w:r>
      <w:r>
        <w:t>protein</w:t>
      </w:r>
      <w:r>
        <w:rPr>
          <w:spacing w:val="-2"/>
        </w:rPr>
        <w:t xml:space="preserve"> </w:t>
      </w:r>
      <w:r>
        <w:t>adsorption</w:t>
      </w:r>
      <w:r>
        <w:rPr>
          <w:spacing w:val="-2"/>
        </w:rPr>
        <w:t xml:space="preserve"> </w:t>
      </w:r>
      <w:r>
        <w:t>rate—the</w:t>
      </w:r>
      <w:r>
        <w:rPr>
          <w:spacing w:val="-2"/>
        </w:rPr>
        <w:t xml:space="preserve"> </w:t>
      </w:r>
      <w:r>
        <w:t>greater</w:t>
      </w:r>
      <w:r>
        <w:rPr>
          <w:spacing w:val="-2"/>
        </w:rPr>
        <w:t xml:space="preserve"> </w:t>
      </w:r>
      <w:r>
        <w:t>this</w:t>
      </w:r>
      <w:r>
        <w:rPr>
          <w:spacing w:val="-2"/>
        </w:rPr>
        <w:t xml:space="preserve"> </w:t>
      </w:r>
      <w:r>
        <w:t>difference,</w:t>
      </w:r>
      <w:r>
        <w:rPr>
          <w:spacing w:val="-1"/>
        </w:rPr>
        <w:t xml:space="preserve"> </w:t>
      </w:r>
      <w:r>
        <w:t>the</w:t>
      </w:r>
      <w:r>
        <w:rPr>
          <w:spacing w:val="-2"/>
        </w:rPr>
        <w:t xml:space="preserve"> </w:t>
      </w:r>
      <w:r>
        <w:t>more</w:t>
      </w:r>
      <w:r>
        <w:rPr>
          <w:spacing w:val="-2"/>
        </w:rPr>
        <w:t xml:space="preserve"> </w:t>
      </w:r>
      <w:r>
        <w:t>protein</w:t>
      </w:r>
      <w:r>
        <w:rPr>
          <w:spacing w:val="-2"/>
        </w:rPr>
        <w:t xml:space="preserve"> </w:t>
      </w:r>
      <w:r>
        <w:t>that</w:t>
      </w:r>
      <w:r>
        <w:rPr>
          <w:spacing w:val="-2"/>
        </w:rPr>
        <w:t xml:space="preserve"> </w:t>
      </w:r>
      <w:r>
        <w:t>was</w:t>
      </w:r>
      <w:r>
        <w:rPr>
          <w:spacing w:val="-2"/>
        </w:rPr>
        <w:t xml:space="preserve"> </w:t>
      </w:r>
      <w:r>
        <w:t xml:space="preserve">adsorbed </w:t>
      </w:r>
      <w:r>
        <w:rPr>
          <w:w w:val="105"/>
        </w:rPr>
        <w:t>on the sample surface.</w:t>
      </w:r>
    </w:p>
    <w:p w14:paraId="39AD4ABB" w14:textId="77777777" w:rsidR="003F32C2" w:rsidRDefault="009D0186">
      <w:pPr>
        <w:pStyle w:val="a3"/>
        <w:spacing w:before="5" w:line="256" w:lineRule="auto"/>
        <w:ind w:left="2761" w:right="402" w:firstLine="425"/>
        <w:jc w:val="both"/>
      </w:pPr>
      <w:r>
        <w:rPr>
          <w:w w:val="105"/>
        </w:rPr>
        <w:t>The</w:t>
      </w:r>
      <w:r>
        <w:rPr>
          <w:spacing w:val="-10"/>
          <w:w w:val="105"/>
        </w:rPr>
        <w:t xml:space="preserve"> </w:t>
      </w:r>
      <w:r>
        <w:rPr>
          <w:w w:val="105"/>
        </w:rPr>
        <w:t>interaction</w:t>
      </w:r>
      <w:r>
        <w:rPr>
          <w:spacing w:val="-10"/>
          <w:w w:val="105"/>
        </w:rPr>
        <w:t xml:space="preserve"> </w:t>
      </w:r>
      <w:r>
        <w:rPr>
          <w:w w:val="105"/>
        </w:rPr>
        <w:t>of</w:t>
      </w:r>
      <w:r>
        <w:rPr>
          <w:spacing w:val="-10"/>
          <w:w w:val="105"/>
        </w:rPr>
        <w:t xml:space="preserve"> </w:t>
      </w:r>
      <w:r>
        <w:rPr>
          <w:w w:val="105"/>
        </w:rPr>
        <w:t>blood</w:t>
      </w:r>
      <w:r>
        <w:rPr>
          <w:spacing w:val="-10"/>
          <w:w w:val="105"/>
        </w:rPr>
        <w:t xml:space="preserve"> </w:t>
      </w:r>
      <w:r>
        <w:rPr>
          <w:w w:val="105"/>
        </w:rPr>
        <w:t>serum</w:t>
      </w:r>
      <w:r>
        <w:rPr>
          <w:spacing w:val="-10"/>
          <w:w w:val="105"/>
        </w:rPr>
        <w:t xml:space="preserve"> </w:t>
      </w:r>
      <w:r>
        <w:rPr>
          <w:w w:val="105"/>
        </w:rPr>
        <w:t>proteins</w:t>
      </w:r>
      <w:r>
        <w:rPr>
          <w:spacing w:val="-10"/>
          <w:w w:val="105"/>
        </w:rPr>
        <w:t xml:space="preserve"> </w:t>
      </w:r>
      <w:r>
        <w:rPr>
          <w:w w:val="105"/>
        </w:rPr>
        <w:t>with</w:t>
      </w:r>
      <w:r>
        <w:rPr>
          <w:spacing w:val="-10"/>
          <w:w w:val="105"/>
        </w:rPr>
        <w:t xml:space="preserve"> </w:t>
      </w:r>
      <w:r>
        <w:rPr>
          <w:w w:val="105"/>
        </w:rPr>
        <w:t>cupric</w:t>
      </w:r>
      <w:r>
        <w:rPr>
          <w:spacing w:val="-10"/>
          <w:w w:val="105"/>
        </w:rPr>
        <w:t xml:space="preserve"> </w:t>
      </w:r>
      <w:r>
        <w:rPr>
          <w:w w:val="105"/>
        </w:rPr>
        <w:t>sulphate</w:t>
      </w:r>
      <w:r>
        <w:rPr>
          <w:spacing w:val="-10"/>
          <w:w w:val="105"/>
        </w:rPr>
        <w:t xml:space="preserve"> </w:t>
      </w:r>
      <w:r>
        <w:rPr>
          <w:w w:val="105"/>
        </w:rPr>
        <w:t>in</w:t>
      </w:r>
      <w:r>
        <w:rPr>
          <w:spacing w:val="-10"/>
          <w:w w:val="105"/>
        </w:rPr>
        <w:t xml:space="preserve"> </w:t>
      </w:r>
      <w:r>
        <w:rPr>
          <w:w w:val="105"/>
        </w:rPr>
        <w:t>a</w:t>
      </w:r>
      <w:r>
        <w:rPr>
          <w:spacing w:val="-10"/>
          <w:w w:val="105"/>
        </w:rPr>
        <w:t xml:space="preserve"> </w:t>
      </w:r>
      <w:r>
        <w:rPr>
          <w:w w:val="105"/>
        </w:rPr>
        <w:t>basic</w:t>
      </w:r>
      <w:r>
        <w:rPr>
          <w:spacing w:val="-10"/>
          <w:w w:val="105"/>
        </w:rPr>
        <w:t xml:space="preserve"> </w:t>
      </w:r>
      <w:r>
        <w:rPr>
          <w:w w:val="105"/>
        </w:rPr>
        <w:t>environment leads to the formation of complex compounds of purple color due to the proteins’ pep-tide bonds with copper ions.</w:t>
      </w:r>
      <w:r>
        <w:rPr>
          <w:spacing w:val="40"/>
          <w:w w:val="105"/>
        </w:rPr>
        <w:t xml:space="preserve"> </w:t>
      </w:r>
      <w:r>
        <w:rPr>
          <w:w w:val="105"/>
        </w:rPr>
        <w:t xml:space="preserve">The intensity of the solution color depends on its protein </w:t>
      </w:r>
      <w:r>
        <w:rPr>
          <w:spacing w:val="-2"/>
          <w:w w:val="105"/>
        </w:rPr>
        <w:t>concentration.</w:t>
      </w:r>
    </w:p>
    <w:p w14:paraId="4818AF44" w14:textId="77777777" w:rsidR="003F32C2" w:rsidRDefault="009D0186">
      <w:pPr>
        <w:pStyle w:val="a3"/>
        <w:spacing w:before="1" w:line="256" w:lineRule="auto"/>
        <w:ind w:left="2753" w:right="435" w:firstLine="433"/>
        <w:jc w:val="both"/>
      </w:pPr>
      <w:r>
        <w:rPr>
          <w:w w:val="105"/>
        </w:rPr>
        <w:t>After the</w:t>
      </w:r>
      <w:r>
        <w:rPr>
          <w:w w:val="105"/>
        </w:rPr>
        <w:t xml:space="preserve"> samples’ incubation and separation from the solution, the biuret reaction was</w:t>
      </w:r>
      <w:r>
        <w:rPr>
          <w:spacing w:val="-5"/>
          <w:w w:val="105"/>
        </w:rPr>
        <w:t xml:space="preserve"> </w:t>
      </w:r>
      <w:r>
        <w:rPr>
          <w:w w:val="105"/>
        </w:rPr>
        <w:t>carried</w:t>
      </w:r>
      <w:r>
        <w:rPr>
          <w:spacing w:val="-4"/>
          <w:w w:val="105"/>
        </w:rPr>
        <w:t xml:space="preserve"> </w:t>
      </w:r>
      <w:r>
        <w:rPr>
          <w:w w:val="105"/>
        </w:rPr>
        <w:t>out,</w:t>
      </w:r>
      <w:r>
        <w:rPr>
          <w:spacing w:val="-4"/>
          <w:w w:val="105"/>
        </w:rPr>
        <w:t xml:space="preserve"> </w:t>
      </w:r>
      <w:r>
        <w:rPr>
          <w:w w:val="105"/>
        </w:rPr>
        <w:t>followed</w:t>
      </w:r>
      <w:r>
        <w:rPr>
          <w:spacing w:val="-5"/>
          <w:w w:val="105"/>
        </w:rPr>
        <w:t xml:space="preserve"> </w:t>
      </w:r>
      <w:r>
        <w:rPr>
          <w:w w:val="105"/>
        </w:rPr>
        <w:t>by</w:t>
      </w:r>
      <w:r>
        <w:rPr>
          <w:spacing w:val="-5"/>
          <w:w w:val="105"/>
        </w:rPr>
        <w:t xml:space="preserve"> </w:t>
      </w:r>
      <w:r>
        <w:rPr>
          <w:w w:val="105"/>
        </w:rPr>
        <w:t>optical</w:t>
      </w:r>
      <w:r>
        <w:rPr>
          <w:spacing w:val="-4"/>
          <w:w w:val="105"/>
        </w:rPr>
        <w:t xml:space="preserve"> </w:t>
      </w:r>
      <w:r>
        <w:rPr>
          <w:w w:val="105"/>
        </w:rPr>
        <w:t>density</w:t>
      </w:r>
      <w:r>
        <w:rPr>
          <w:spacing w:val="-5"/>
          <w:w w:val="105"/>
        </w:rPr>
        <w:t xml:space="preserve"> </w:t>
      </w:r>
      <w:r>
        <w:rPr>
          <w:w w:val="105"/>
        </w:rPr>
        <w:t>measurement. To</w:t>
      </w:r>
      <w:r>
        <w:rPr>
          <w:spacing w:val="-4"/>
          <w:w w:val="105"/>
        </w:rPr>
        <w:t xml:space="preserve"> </w:t>
      </w:r>
      <w:r>
        <w:rPr>
          <w:w w:val="105"/>
        </w:rPr>
        <w:t>do</w:t>
      </w:r>
      <w:r>
        <w:rPr>
          <w:spacing w:val="-5"/>
          <w:w w:val="105"/>
        </w:rPr>
        <w:t xml:space="preserve"> </w:t>
      </w:r>
      <w:r>
        <w:rPr>
          <w:w w:val="105"/>
        </w:rPr>
        <w:t>this,</w:t>
      </w:r>
      <w:r>
        <w:rPr>
          <w:spacing w:val="-5"/>
          <w:w w:val="105"/>
        </w:rPr>
        <w:t xml:space="preserve"> </w:t>
      </w:r>
      <w:r>
        <w:rPr>
          <w:w w:val="105"/>
        </w:rPr>
        <w:t>5.0</w:t>
      </w:r>
      <w:r>
        <w:rPr>
          <w:spacing w:val="-4"/>
          <w:w w:val="105"/>
        </w:rPr>
        <w:t xml:space="preserve"> </w:t>
      </w:r>
      <w:r>
        <w:rPr>
          <w:w w:val="105"/>
        </w:rPr>
        <w:t>mL</w:t>
      </w:r>
      <w:r>
        <w:rPr>
          <w:spacing w:val="-5"/>
          <w:w w:val="105"/>
        </w:rPr>
        <w:t xml:space="preserve"> </w:t>
      </w:r>
      <w:r>
        <w:rPr>
          <w:w w:val="105"/>
        </w:rPr>
        <w:t>of</w:t>
      </w:r>
      <w:r>
        <w:rPr>
          <w:spacing w:val="-5"/>
          <w:w w:val="105"/>
        </w:rPr>
        <w:t xml:space="preserve"> </w:t>
      </w:r>
      <w:r>
        <w:rPr>
          <w:w w:val="105"/>
        </w:rPr>
        <w:t xml:space="preserve">working </w:t>
      </w:r>
      <w:r>
        <w:t xml:space="preserve">biuret reagent solution was added to 0.1 mL of blood plasma and carefully stirred, avoiding </w:t>
      </w:r>
      <w:r>
        <w:rPr>
          <w:w w:val="105"/>
        </w:rPr>
        <w:t>f</w:t>
      </w:r>
      <w:r>
        <w:rPr>
          <w:w w:val="105"/>
        </w:rPr>
        <w:t>oam formation.</w:t>
      </w:r>
      <w:r>
        <w:rPr>
          <w:spacing w:val="40"/>
          <w:w w:val="105"/>
        </w:rPr>
        <w:t xml:space="preserve"> </w:t>
      </w:r>
      <w:r>
        <w:rPr>
          <w:w w:val="105"/>
        </w:rPr>
        <w:t xml:space="preserve">The control experiment was performed simultaneously and 0.1 mL of 0.9% sodium chloride solution was used as control, then adding 5 mL of working biuret </w:t>
      </w:r>
      <w:r>
        <w:t>reagent solution. Then, 30 min later (but no later than 1 h), the solution optical densit</w:t>
      </w:r>
      <w:r>
        <w:t xml:space="preserve">y was </w:t>
      </w:r>
      <w:r>
        <w:rPr>
          <w:w w:val="105"/>
        </w:rPr>
        <w:t>measured using the EIA reader Tecan Infinite F50 (Tecan Inc., Morrisville, NC, USA) at 492 nm wavelength against control.</w:t>
      </w:r>
    </w:p>
    <w:p w14:paraId="7608A602" w14:textId="77777777" w:rsidR="003F32C2" w:rsidRDefault="009D0186">
      <w:pPr>
        <w:pStyle w:val="a4"/>
        <w:numPr>
          <w:ilvl w:val="1"/>
          <w:numId w:val="5"/>
        </w:numPr>
        <w:tabs>
          <w:tab w:val="left" w:pos="3120"/>
        </w:tabs>
        <w:spacing w:before="198"/>
        <w:ind w:left="3120" w:hanging="359"/>
        <w:jc w:val="both"/>
        <w:rPr>
          <w:rFonts w:ascii="Cambria"/>
          <w:i/>
          <w:sz w:val="20"/>
        </w:rPr>
      </w:pPr>
      <w:bookmarkStart w:id="145" w:name="Biocomposite_Antimicrobial_Activity_Eval"/>
      <w:bookmarkEnd w:id="145"/>
      <w:r>
        <w:rPr>
          <w:rFonts w:ascii="Cambria"/>
          <w:i/>
          <w:spacing w:val="-2"/>
          <w:sz w:val="20"/>
        </w:rPr>
        <w:t>Biocomposite</w:t>
      </w:r>
      <w:r>
        <w:rPr>
          <w:rFonts w:ascii="Cambria"/>
          <w:i/>
          <w:spacing w:val="4"/>
          <w:sz w:val="20"/>
        </w:rPr>
        <w:t xml:space="preserve"> </w:t>
      </w:r>
      <w:r>
        <w:rPr>
          <w:rFonts w:ascii="Cambria"/>
          <w:i/>
          <w:spacing w:val="-2"/>
          <w:sz w:val="20"/>
        </w:rPr>
        <w:t>Antimicrobial</w:t>
      </w:r>
      <w:r>
        <w:rPr>
          <w:rFonts w:ascii="Cambria"/>
          <w:i/>
          <w:spacing w:val="5"/>
          <w:sz w:val="20"/>
        </w:rPr>
        <w:t xml:space="preserve"> </w:t>
      </w:r>
      <w:r>
        <w:rPr>
          <w:rFonts w:ascii="Cambria"/>
          <w:i/>
          <w:spacing w:val="-2"/>
          <w:sz w:val="20"/>
        </w:rPr>
        <w:t>Activity</w:t>
      </w:r>
      <w:r>
        <w:rPr>
          <w:rFonts w:ascii="Cambria"/>
          <w:i/>
          <w:spacing w:val="5"/>
          <w:sz w:val="20"/>
        </w:rPr>
        <w:t xml:space="preserve"> </w:t>
      </w:r>
      <w:r>
        <w:rPr>
          <w:rFonts w:ascii="Cambria"/>
          <w:i/>
          <w:spacing w:val="-2"/>
          <w:sz w:val="20"/>
        </w:rPr>
        <w:t>Evaluation</w:t>
      </w:r>
    </w:p>
    <w:p w14:paraId="44D5808E" w14:textId="77777777" w:rsidR="003F32C2" w:rsidRDefault="009D0186">
      <w:pPr>
        <w:pStyle w:val="a3"/>
        <w:spacing w:before="77" w:line="256" w:lineRule="auto"/>
        <w:ind w:left="2755" w:right="435" w:firstLine="431"/>
        <w:jc w:val="both"/>
      </w:pPr>
      <w:r>
        <w:t xml:space="preserve">To evaluate the antibacterial activity of created samples, a standard disc </w:t>
      </w:r>
      <w:r>
        <w:t>diffusion method modified by the authors of this study was used.</w:t>
      </w:r>
      <w:r>
        <w:rPr>
          <w:spacing w:val="40"/>
        </w:rPr>
        <w:t xml:space="preserve"> </w:t>
      </w:r>
      <w:r>
        <w:t xml:space="preserve">According to this method, the samples were placed on the surface of a high-density agar environment. </w:t>
      </w:r>
      <w:r>
        <w:rPr>
          <w:b/>
        </w:rPr>
        <w:t>CHL</w:t>
      </w:r>
      <w:r>
        <w:t xml:space="preserve">, </w:t>
      </w:r>
      <w:r>
        <w:rPr>
          <w:b/>
        </w:rPr>
        <w:t xml:space="preserve">BET </w:t>
      </w:r>
      <w:r>
        <w:t xml:space="preserve">and </w:t>
      </w:r>
      <w:r>
        <w:rPr>
          <w:b/>
        </w:rPr>
        <w:t xml:space="preserve">TGMGU </w:t>
      </w:r>
      <w:r>
        <w:t>(chloramphenicol, betulin and tetrahydroxymethylglycoluril) modifiers d</w:t>
      </w:r>
      <w:r>
        <w:t>iffused into the environment, creating areas of bacteria growth suppression.</w:t>
      </w:r>
    </w:p>
    <w:p w14:paraId="4DB19BBB" w14:textId="77777777" w:rsidR="003F32C2" w:rsidRDefault="009D0186">
      <w:pPr>
        <w:pStyle w:val="a3"/>
        <w:spacing w:line="256" w:lineRule="auto"/>
        <w:ind w:left="2753" w:right="400" w:firstLine="433"/>
        <w:jc w:val="both"/>
      </w:pPr>
      <w:r>
        <w:t>To study samples’ impact on the microflora,</w:t>
      </w:r>
      <w:r>
        <w:rPr>
          <w:spacing w:val="34"/>
        </w:rPr>
        <w:t xml:space="preserve"> </w:t>
      </w:r>
      <w:r>
        <w:t xml:space="preserve">the </w:t>
      </w:r>
      <w:r>
        <w:rPr>
          <w:i/>
        </w:rPr>
        <w:t xml:space="preserve">Escherichia coli </w:t>
      </w:r>
      <w:r>
        <w:t>ATCC 25922 strain</w:t>
      </w:r>
      <w:r>
        <w:rPr>
          <w:spacing w:val="80"/>
        </w:rPr>
        <w:t xml:space="preserve"> </w:t>
      </w:r>
      <w:r>
        <w:t xml:space="preserve">was used as test object. </w:t>
      </w:r>
      <w:r>
        <w:rPr>
          <w:i/>
        </w:rPr>
        <w:t xml:space="preserve">Escherichia coli </w:t>
      </w:r>
      <w:r>
        <w:t>was chosen as a model object because of the high impor</w:t>
      </w:r>
      <w:r>
        <w:t xml:space="preserve">tance of this microorganism for agriculture and medicine. The media used for </w:t>
      </w:r>
      <w:r>
        <w:rPr>
          <w:i/>
        </w:rPr>
        <w:t xml:space="preserve">E. coli </w:t>
      </w:r>
      <w:r>
        <w:t>cultivation were the standard LB media for these bacteria, containing peptone (10 g/L),</w:t>
      </w:r>
      <w:r>
        <w:rPr>
          <w:spacing w:val="40"/>
        </w:rPr>
        <w:t xml:space="preserve"> </w:t>
      </w:r>
      <w:r>
        <w:t>yeast</w:t>
      </w:r>
      <w:r>
        <w:rPr>
          <w:spacing w:val="-10"/>
        </w:rPr>
        <w:t xml:space="preserve"> </w:t>
      </w:r>
      <w:r>
        <w:t>extract</w:t>
      </w:r>
      <w:r>
        <w:rPr>
          <w:spacing w:val="-9"/>
        </w:rPr>
        <w:t xml:space="preserve"> </w:t>
      </w:r>
      <w:r>
        <w:t>(5</w:t>
      </w:r>
      <w:r>
        <w:rPr>
          <w:spacing w:val="-9"/>
        </w:rPr>
        <w:t xml:space="preserve"> </w:t>
      </w:r>
      <w:r>
        <w:t>g/L),</w:t>
      </w:r>
      <w:r>
        <w:rPr>
          <w:spacing w:val="-10"/>
        </w:rPr>
        <w:t xml:space="preserve"> </w:t>
      </w:r>
      <w:r>
        <w:t>sodium</w:t>
      </w:r>
      <w:r>
        <w:rPr>
          <w:spacing w:val="-9"/>
        </w:rPr>
        <w:t xml:space="preserve"> </w:t>
      </w:r>
      <w:r>
        <w:t>chloride</w:t>
      </w:r>
      <w:r>
        <w:rPr>
          <w:spacing w:val="-9"/>
        </w:rPr>
        <w:t xml:space="preserve"> </w:t>
      </w:r>
      <w:r>
        <w:t>(10</w:t>
      </w:r>
      <w:r>
        <w:rPr>
          <w:spacing w:val="-9"/>
        </w:rPr>
        <w:t xml:space="preserve"> </w:t>
      </w:r>
      <w:r>
        <w:t>g/L)</w:t>
      </w:r>
      <w:r>
        <w:rPr>
          <w:spacing w:val="-10"/>
        </w:rPr>
        <w:t xml:space="preserve"> </w:t>
      </w:r>
      <w:r>
        <w:t>and</w:t>
      </w:r>
      <w:r>
        <w:rPr>
          <w:spacing w:val="-9"/>
        </w:rPr>
        <w:t xml:space="preserve"> </w:t>
      </w:r>
      <w:r>
        <w:t>microbiological</w:t>
      </w:r>
      <w:r>
        <w:rPr>
          <w:spacing w:val="-9"/>
        </w:rPr>
        <w:t xml:space="preserve"> </w:t>
      </w:r>
      <w:r>
        <w:t>agar</w:t>
      </w:r>
      <w:r>
        <w:rPr>
          <w:spacing w:val="-9"/>
        </w:rPr>
        <w:t xml:space="preserve"> </w:t>
      </w:r>
      <w:r>
        <w:t>(1.5–2%</w:t>
      </w:r>
      <w:r>
        <w:rPr>
          <w:spacing w:val="-10"/>
        </w:rPr>
        <w:t xml:space="preserve"> </w:t>
      </w:r>
      <w:r>
        <w:t>by</w:t>
      </w:r>
      <w:r>
        <w:rPr>
          <w:spacing w:val="-9"/>
        </w:rPr>
        <w:t xml:space="preserve"> </w:t>
      </w:r>
      <w:r>
        <w:rPr>
          <w:spacing w:val="-2"/>
        </w:rPr>
        <w:t>volume).</w:t>
      </w:r>
    </w:p>
    <w:p w14:paraId="31B02E19" w14:textId="77777777" w:rsidR="003F32C2" w:rsidRDefault="009D0186">
      <w:pPr>
        <w:pStyle w:val="a3"/>
        <w:spacing w:line="235" w:lineRule="exact"/>
        <w:ind w:left="2761"/>
        <w:jc w:val="both"/>
      </w:pPr>
      <w:r>
        <w:t>Incubation</w:t>
      </w:r>
      <w:r>
        <w:rPr>
          <w:spacing w:val="6"/>
        </w:rPr>
        <w:t xml:space="preserve"> </w:t>
      </w:r>
      <w:r>
        <w:t>was</w:t>
      </w:r>
      <w:r>
        <w:rPr>
          <w:spacing w:val="7"/>
        </w:rPr>
        <w:t xml:space="preserve"> </w:t>
      </w:r>
      <w:r>
        <w:t>carried</w:t>
      </w:r>
      <w:r>
        <w:rPr>
          <w:spacing w:val="7"/>
        </w:rPr>
        <w:t xml:space="preserve"> </w:t>
      </w:r>
      <w:r>
        <w:t>out</w:t>
      </w:r>
      <w:r>
        <w:rPr>
          <w:spacing w:val="7"/>
        </w:rPr>
        <w:t xml:space="preserve"> </w:t>
      </w:r>
      <w:r>
        <w:t>in</w:t>
      </w:r>
      <w:r>
        <w:rPr>
          <w:spacing w:val="6"/>
        </w:rPr>
        <w:t xml:space="preserve"> </w:t>
      </w:r>
      <w:r>
        <w:t>thermostat</w:t>
      </w:r>
      <w:r>
        <w:rPr>
          <w:spacing w:val="7"/>
        </w:rPr>
        <w:t xml:space="preserve"> </w:t>
      </w:r>
      <w:r>
        <w:t>at</w:t>
      </w:r>
      <w:r>
        <w:rPr>
          <w:spacing w:val="7"/>
        </w:rPr>
        <w:t xml:space="preserve"> </w:t>
      </w:r>
      <w:r>
        <w:t>37–38</w:t>
      </w:r>
      <w:r>
        <w:rPr>
          <w:spacing w:val="4"/>
          <w:w w:val="110"/>
        </w:rPr>
        <w:t xml:space="preserve"> </w:t>
      </w:r>
      <w:r>
        <w:rPr>
          <w:rFonts w:ascii="Verdana" w:hAnsi="Verdana"/>
          <w:i/>
          <w:w w:val="110"/>
          <w:position w:val="7"/>
          <w:sz w:val="15"/>
        </w:rPr>
        <w:t>◦</w:t>
      </w:r>
      <w:r>
        <w:rPr>
          <w:w w:val="110"/>
        </w:rPr>
        <w:t>C</w:t>
      </w:r>
      <w:r>
        <w:rPr>
          <w:spacing w:val="3"/>
          <w:w w:val="110"/>
        </w:rPr>
        <w:t xml:space="preserve"> </w:t>
      </w:r>
      <w:r>
        <w:t>for</w:t>
      </w:r>
      <w:r>
        <w:rPr>
          <w:spacing w:val="6"/>
        </w:rPr>
        <w:t xml:space="preserve"> </w:t>
      </w:r>
      <w:r>
        <w:t>24</w:t>
      </w:r>
      <w:r>
        <w:rPr>
          <w:spacing w:val="7"/>
        </w:rPr>
        <w:t xml:space="preserve"> </w:t>
      </w:r>
      <w:r>
        <w:rPr>
          <w:spacing w:val="-5"/>
        </w:rPr>
        <w:t>h.</w:t>
      </w:r>
    </w:p>
    <w:p w14:paraId="4EE554C4" w14:textId="77777777" w:rsidR="003F32C2" w:rsidRDefault="009D0186">
      <w:pPr>
        <w:pStyle w:val="a3"/>
        <w:spacing w:before="17" w:line="252" w:lineRule="auto"/>
        <w:ind w:left="2753" w:right="435" w:firstLine="433"/>
        <w:jc w:val="both"/>
      </w:pPr>
      <w:r>
        <w:t xml:space="preserve">Each Petri dish with 15 mL of concentrated nutritious environment was inoculated with </w:t>
      </w:r>
      <w:r>
        <w:rPr>
          <w:i/>
        </w:rPr>
        <w:t xml:space="preserve">E. coli </w:t>
      </w:r>
      <w:r>
        <w:t>using lawn inoculation and pure bacteria culture.</w:t>
      </w:r>
      <w:r>
        <w:rPr>
          <w:spacing w:val="40"/>
        </w:rPr>
        <w:t xml:space="preserve"> </w:t>
      </w:r>
      <w:r>
        <w:t xml:space="preserve">The volume of inoculum applied was </w:t>
      </w:r>
      <w:r>
        <w:t>0.1 mL (0.5 McFarland’s standard, 10</w:t>
      </w:r>
      <w:r>
        <w:rPr>
          <w:position w:val="7"/>
          <w:sz w:val="15"/>
        </w:rPr>
        <w:t>8</w:t>
      </w:r>
      <w:r>
        <w:rPr>
          <w:spacing w:val="29"/>
          <w:position w:val="7"/>
          <w:sz w:val="15"/>
        </w:rPr>
        <w:t xml:space="preserve"> </w:t>
      </w:r>
      <w:r>
        <w:t>microorganisms/mL). Then, the sample was placed in the center of the dish.</w:t>
      </w:r>
      <w:r>
        <w:rPr>
          <w:spacing w:val="40"/>
        </w:rPr>
        <w:t xml:space="preserve"> </w:t>
      </w:r>
      <w:r>
        <w:t>After incubation, the diameter of the zone with suppressed</w:t>
      </w:r>
      <w:r>
        <w:rPr>
          <w:spacing w:val="-5"/>
        </w:rPr>
        <w:t xml:space="preserve"> </w:t>
      </w:r>
      <w:r>
        <w:t>bacteria</w:t>
      </w:r>
      <w:r>
        <w:rPr>
          <w:spacing w:val="-5"/>
        </w:rPr>
        <w:t xml:space="preserve"> </w:t>
      </w:r>
      <w:r>
        <w:t>growth</w:t>
      </w:r>
      <w:r>
        <w:rPr>
          <w:spacing w:val="-5"/>
        </w:rPr>
        <w:t xml:space="preserve"> </w:t>
      </w:r>
      <w:r>
        <w:t>was</w:t>
      </w:r>
      <w:r>
        <w:rPr>
          <w:spacing w:val="-5"/>
        </w:rPr>
        <w:t xml:space="preserve"> </w:t>
      </w:r>
      <w:r>
        <w:t>measured</w:t>
      </w:r>
      <w:r>
        <w:rPr>
          <w:spacing w:val="-5"/>
        </w:rPr>
        <w:t xml:space="preserve"> </w:t>
      </w:r>
      <w:r>
        <w:t>to</w:t>
      </w:r>
      <w:r>
        <w:rPr>
          <w:spacing w:val="-5"/>
        </w:rPr>
        <w:t xml:space="preserve"> </w:t>
      </w:r>
      <w:r>
        <w:t>an</w:t>
      </w:r>
      <w:r>
        <w:rPr>
          <w:spacing w:val="-5"/>
        </w:rPr>
        <w:t xml:space="preserve"> </w:t>
      </w:r>
      <w:r>
        <w:t>accuracy</w:t>
      </w:r>
      <w:r>
        <w:rPr>
          <w:spacing w:val="-5"/>
        </w:rPr>
        <w:t xml:space="preserve"> </w:t>
      </w:r>
      <w:r>
        <w:t>of</w:t>
      </w:r>
      <w:r>
        <w:rPr>
          <w:spacing w:val="-5"/>
        </w:rPr>
        <w:t xml:space="preserve"> </w:t>
      </w:r>
      <w:r>
        <w:t>0.1</w:t>
      </w:r>
      <w:r>
        <w:rPr>
          <w:spacing w:val="-5"/>
        </w:rPr>
        <w:t xml:space="preserve"> </w:t>
      </w:r>
      <w:r>
        <w:t>mm.</w:t>
      </w:r>
      <w:r>
        <w:rPr>
          <w:spacing w:val="13"/>
        </w:rPr>
        <w:t xml:space="preserve"> </w:t>
      </w:r>
      <w:r>
        <w:t>A</w:t>
      </w:r>
      <w:r>
        <w:rPr>
          <w:spacing w:val="-5"/>
        </w:rPr>
        <w:t xml:space="preserve"> </w:t>
      </w:r>
      <w:r>
        <w:t>large</w:t>
      </w:r>
      <w:r>
        <w:rPr>
          <w:spacing w:val="-5"/>
        </w:rPr>
        <w:t xml:space="preserve"> </w:t>
      </w:r>
      <w:r>
        <w:t>area</w:t>
      </w:r>
      <w:r>
        <w:rPr>
          <w:spacing w:val="-5"/>
        </w:rPr>
        <w:t xml:space="preserve"> </w:t>
      </w:r>
      <w:r>
        <w:t>of</w:t>
      </w:r>
      <w:r>
        <w:rPr>
          <w:spacing w:val="-5"/>
        </w:rPr>
        <w:t xml:space="preserve"> </w:t>
      </w:r>
      <w:r>
        <w:t>bacteria grow</w:t>
      </w:r>
      <w:r>
        <w:t>th suppression implied a higher antibacterial activity of the sample. A bacteria growth inhibition area was considered one where growth was completely suppressed.</w:t>
      </w:r>
    </w:p>
    <w:p w14:paraId="4EF1BB51" w14:textId="77777777" w:rsidR="003F32C2" w:rsidRDefault="009D0186">
      <w:pPr>
        <w:pStyle w:val="a3"/>
        <w:spacing w:before="12" w:line="256" w:lineRule="auto"/>
        <w:ind w:left="2753" w:right="415" w:firstLine="433"/>
        <w:jc w:val="both"/>
      </w:pPr>
      <w:r>
        <w:rPr>
          <w:w w:val="105"/>
        </w:rPr>
        <w:t xml:space="preserve">Samples without </w:t>
      </w:r>
      <w:r>
        <w:rPr>
          <w:b/>
          <w:w w:val="105"/>
        </w:rPr>
        <w:t xml:space="preserve">CHL </w:t>
      </w:r>
      <w:r>
        <w:rPr>
          <w:w w:val="105"/>
        </w:rPr>
        <w:t xml:space="preserve">in </w:t>
      </w:r>
      <w:r>
        <w:rPr>
          <w:b/>
          <w:w w:val="105"/>
        </w:rPr>
        <w:t xml:space="preserve">IDA </w:t>
      </w:r>
      <w:r>
        <w:rPr>
          <w:w w:val="105"/>
        </w:rPr>
        <w:t xml:space="preserve">and </w:t>
      </w:r>
      <w:r>
        <w:rPr>
          <w:b/>
          <w:w w:val="105"/>
        </w:rPr>
        <w:t xml:space="preserve">CDA </w:t>
      </w:r>
      <w:r>
        <w:rPr>
          <w:w w:val="105"/>
        </w:rPr>
        <w:t>were used as negative control.</w:t>
      </w:r>
      <w:r>
        <w:rPr>
          <w:spacing w:val="40"/>
          <w:w w:val="105"/>
        </w:rPr>
        <w:t xml:space="preserve"> </w:t>
      </w:r>
      <w:r>
        <w:rPr>
          <w:w w:val="105"/>
        </w:rPr>
        <w:t xml:space="preserve">Samples modified by </w:t>
      </w:r>
      <w:r>
        <w:rPr>
          <w:w w:val="105"/>
        </w:rPr>
        <w:t>submersion into chloramphenicol solution (</w:t>
      </w:r>
      <w:r>
        <w:rPr>
          <w:b/>
          <w:w w:val="105"/>
        </w:rPr>
        <w:t xml:space="preserve">IDA + CHL </w:t>
      </w:r>
      <w:r>
        <w:rPr>
          <w:w w:val="105"/>
        </w:rPr>
        <w:t xml:space="preserve">and </w:t>
      </w:r>
      <w:r>
        <w:rPr>
          <w:b/>
          <w:w w:val="105"/>
        </w:rPr>
        <w:t>CDA + CHL</w:t>
      </w:r>
      <w:r>
        <w:rPr>
          <w:w w:val="105"/>
        </w:rPr>
        <w:t>) were used as positive control.</w:t>
      </w:r>
    </w:p>
    <w:p w14:paraId="2AAC03A5" w14:textId="77777777" w:rsidR="003F32C2" w:rsidRDefault="009D0186">
      <w:pPr>
        <w:pStyle w:val="a4"/>
        <w:numPr>
          <w:ilvl w:val="1"/>
          <w:numId w:val="5"/>
        </w:numPr>
        <w:tabs>
          <w:tab w:val="left" w:pos="3120"/>
        </w:tabs>
        <w:spacing w:before="197"/>
        <w:ind w:left="3120" w:hanging="359"/>
        <w:jc w:val="both"/>
        <w:rPr>
          <w:rFonts w:ascii="Cambria"/>
          <w:i/>
          <w:sz w:val="20"/>
        </w:rPr>
      </w:pPr>
      <w:bookmarkStart w:id="146" w:name="Statistical_Analysis_"/>
      <w:bookmarkEnd w:id="146"/>
      <w:r>
        <w:rPr>
          <w:rFonts w:ascii="Cambria"/>
          <w:i/>
          <w:spacing w:val="-2"/>
          <w:sz w:val="20"/>
        </w:rPr>
        <w:t>Statistical</w:t>
      </w:r>
      <w:r>
        <w:rPr>
          <w:rFonts w:ascii="Cambria"/>
          <w:i/>
          <w:spacing w:val="-7"/>
          <w:sz w:val="20"/>
        </w:rPr>
        <w:t xml:space="preserve"> </w:t>
      </w:r>
      <w:r>
        <w:rPr>
          <w:rFonts w:ascii="Cambria"/>
          <w:i/>
          <w:spacing w:val="-2"/>
          <w:sz w:val="20"/>
        </w:rPr>
        <w:t>Analysis</w:t>
      </w:r>
    </w:p>
    <w:p w14:paraId="24149607" w14:textId="77777777" w:rsidR="003F32C2" w:rsidRDefault="009D0186">
      <w:pPr>
        <w:pStyle w:val="a3"/>
        <w:spacing w:before="77" w:line="256" w:lineRule="auto"/>
        <w:ind w:left="2761" w:right="410" w:firstLine="425"/>
        <w:jc w:val="both"/>
      </w:pPr>
      <w:r>
        <w:t>Statistical analysis was performed using STATISTICA 8.0 for Windows (STATISTICA, RRID: SCR_014213).</w:t>
      </w:r>
      <w:r>
        <w:rPr>
          <w:spacing w:val="40"/>
        </w:rPr>
        <w:t xml:space="preserve"> </w:t>
      </w:r>
      <w:r>
        <w:t xml:space="preserve">The Mann–Whitney test and t-test for independent groups were implemented. The data were checked for normality of distribution using the Shapiro–Wilk statistical criterion. Results were considered to be significant with *** </w:t>
      </w:r>
      <w:r>
        <w:rPr>
          <w:i/>
        </w:rPr>
        <w:t xml:space="preserve">p </w:t>
      </w:r>
      <w:r>
        <w:t xml:space="preserve">&lt; 0.001, ** </w:t>
      </w:r>
      <w:r>
        <w:rPr>
          <w:i/>
        </w:rPr>
        <w:t xml:space="preserve">p </w:t>
      </w:r>
      <w:r>
        <w:t xml:space="preserve">&lt; 0.01 and * </w:t>
      </w:r>
      <w:r>
        <w:rPr>
          <w:i/>
        </w:rPr>
        <w:t xml:space="preserve">p </w:t>
      </w:r>
      <w:r>
        <w:t xml:space="preserve">&lt; </w:t>
      </w:r>
      <w:r>
        <w:t>0.05.</w:t>
      </w:r>
    </w:p>
    <w:p w14:paraId="44CC5027" w14:textId="77777777" w:rsidR="003F32C2" w:rsidRDefault="003F32C2">
      <w:pPr>
        <w:pStyle w:val="a3"/>
        <w:spacing w:line="256" w:lineRule="auto"/>
        <w:jc w:val="both"/>
        <w:sectPr w:rsidR="003F32C2">
          <w:pgSz w:w="11910" w:h="16840"/>
          <w:pgMar w:top="1320" w:right="282" w:bottom="280" w:left="566" w:header="985" w:footer="0" w:gutter="0"/>
          <w:cols w:space="720"/>
        </w:sectPr>
      </w:pPr>
    </w:p>
    <w:p w14:paraId="6D2BB830" w14:textId="77777777" w:rsidR="003F32C2" w:rsidRDefault="003F32C2">
      <w:pPr>
        <w:pStyle w:val="a3"/>
        <w:spacing w:before="177"/>
      </w:pPr>
    </w:p>
    <w:p w14:paraId="41460957" w14:textId="77777777" w:rsidR="003F32C2" w:rsidRDefault="009D0186">
      <w:pPr>
        <w:pStyle w:val="6"/>
        <w:numPr>
          <w:ilvl w:val="0"/>
          <w:numId w:val="5"/>
        </w:numPr>
        <w:tabs>
          <w:tab w:val="left" w:pos="2971"/>
        </w:tabs>
        <w:ind w:left="2971" w:hanging="210"/>
        <w:jc w:val="both"/>
      </w:pPr>
      <w:r>
        <w:t>Results</w:t>
      </w:r>
      <w:r>
        <w:rPr>
          <w:spacing w:val="-2"/>
        </w:rPr>
        <w:t xml:space="preserve"> </w:t>
      </w:r>
      <w:r>
        <w:t>and</w:t>
      </w:r>
      <w:r>
        <w:rPr>
          <w:spacing w:val="-2"/>
        </w:rPr>
        <w:t xml:space="preserve"> Discussion</w:t>
      </w:r>
    </w:p>
    <w:p w14:paraId="36E12AD8" w14:textId="77777777" w:rsidR="003F32C2" w:rsidRDefault="009D0186">
      <w:pPr>
        <w:pStyle w:val="a3"/>
        <w:spacing w:before="77" w:line="256" w:lineRule="auto"/>
        <w:ind w:left="2761" w:right="410" w:firstLine="425"/>
        <w:jc w:val="both"/>
      </w:pPr>
      <w:r>
        <w:t>Chloramphenicol (</w:t>
      </w:r>
      <w:r>
        <w:rPr>
          <w:b/>
        </w:rPr>
        <w:t>CHL</w:t>
      </w:r>
      <w:r>
        <w:t>) is an antibiotic used for treating bacterial infections.</w:t>
      </w:r>
      <w:r>
        <w:rPr>
          <w:spacing w:val="23"/>
        </w:rPr>
        <w:t xml:space="preserve"> </w:t>
      </w:r>
      <w:r>
        <w:t>However, its</w:t>
      </w:r>
      <w:r>
        <w:rPr>
          <w:spacing w:val="-1"/>
        </w:rPr>
        <w:t xml:space="preserve"> </w:t>
      </w:r>
      <w:r>
        <w:t>use</w:t>
      </w:r>
      <w:r>
        <w:rPr>
          <w:spacing w:val="-1"/>
        </w:rPr>
        <w:t xml:space="preserve"> </w:t>
      </w:r>
      <w:r>
        <w:t>has</w:t>
      </w:r>
      <w:r>
        <w:rPr>
          <w:spacing w:val="-1"/>
        </w:rPr>
        <w:t xml:space="preserve"> </w:t>
      </w:r>
      <w:r>
        <w:t>been</w:t>
      </w:r>
      <w:r>
        <w:rPr>
          <w:spacing w:val="-1"/>
        </w:rPr>
        <w:t xml:space="preserve"> </w:t>
      </w:r>
      <w:r>
        <w:t>limited</w:t>
      </w:r>
      <w:r>
        <w:rPr>
          <w:spacing w:val="-1"/>
        </w:rPr>
        <w:t xml:space="preserve"> </w:t>
      </w:r>
      <w:r>
        <w:t>in</w:t>
      </w:r>
      <w:r>
        <w:rPr>
          <w:spacing w:val="-1"/>
        </w:rPr>
        <w:t xml:space="preserve"> </w:t>
      </w:r>
      <w:r>
        <w:t>recent</w:t>
      </w:r>
      <w:r>
        <w:rPr>
          <w:spacing w:val="-1"/>
        </w:rPr>
        <w:t xml:space="preserve"> </w:t>
      </w:r>
      <w:r>
        <w:t>decades</w:t>
      </w:r>
      <w:r>
        <w:rPr>
          <w:spacing w:val="-1"/>
        </w:rPr>
        <w:t xml:space="preserve"> </w:t>
      </w:r>
      <w:r>
        <w:t>due</w:t>
      </w:r>
      <w:r>
        <w:rPr>
          <w:spacing w:val="-1"/>
        </w:rPr>
        <w:t xml:space="preserve"> </w:t>
      </w:r>
      <w:r>
        <w:t>to</w:t>
      </w:r>
      <w:r>
        <w:rPr>
          <w:spacing w:val="-1"/>
        </w:rPr>
        <w:t xml:space="preserve"> </w:t>
      </w:r>
      <w:r>
        <w:t>its</w:t>
      </w:r>
      <w:r>
        <w:rPr>
          <w:spacing w:val="-1"/>
        </w:rPr>
        <w:t xml:space="preserve"> </w:t>
      </w:r>
      <w:r>
        <w:t>high</w:t>
      </w:r>
      <w:r>
        <w:rPr>
          <w:spacing w:val="-1"/>
        </w:rPr>
        <w:t xml:space="preserve"> </w:t>
      </w:r>
      <w:r>
        <w:t>systemic</w:t>
      </w:r>
      <w:r>
        <w:rPr>
          <w:spacing w:val="-1"/>
        </w:rPr>
        <w:t xml:space="preserve"> </w:t>
      </w:r>
      <w:r>
        <w:t>toxicity</w:t>
      </w:r>
      <w:r>
        <w:rPr>
          <w:spacing w:val="-1"/>
        </w:rPr>
        <w:t xml:space="preserve"> </w:t>
      </w:r>
      <w:r>
        <w:t>[</w:t>
      </w:r>
      <w:hyperlink w:anchor="_bookmark197" w:history="1">
        <w:r w:rsidR="003F32C2">
          <w:rPr>
            <w:color w:val="0774B7"/>
          </w:rPr>
          <w:t>16</w:t>
        </w:r>
      </w:hyperlink>
      <w:r>
        <w:t>]. In</w:t>
      </w:r>
      <w:r>
        <w:rPr>
          <w:spacing w:val="-1"/>
        </w:rPr>
        <w:t xml:space="preserve"> </w:t>
      </w:r>
      <w:r>
        <w:t>th</w:t>
      </w:r>
      <w:r>
        <w:t>is</w:t>
      </w:r>
      <w:r>
        <w:rPr>
          <w:spacing w:val="-1"/>
        </w:rPr>
        <w:t xml:space="preserve"> </w:t>
      </w:r>
      <w:r>
        <w:t xml:space="preserve">study, CHL was chosen as a model antibacterial compound because the test strain </w:t>
      </w:r>
      <w:r>
        <w:rPr>
          <w:i/>
        </w:rPr>
        <w:t xml:space="preserve">E. coli </w:t>
      </w:r>
      <w:r>
        <w:t>is highly sensitive to it.</w:t>
      </w:r>
    </w:p>
    <w:p w14:paraId="77356AF2" w14:textId="77777777" w:rsidR="003F32C2" w:rsidRDefault="009D0186">
      <w:pPr>
        <w:pStyle w:val="a3"/>
        <w:spacing w:line="256" w:lineRule="auto"/>
        <w:ind w:left="2761" w:right="401" w:firstLine="425"/>
        <w:jc w:val="both"/>
      </w:pPr>
      <w:r>
        <w:t>Another substance used as a model antibacterial compound was tetrahydroxymethyl-glycoluril (</w:t>
      </w:r>
      <w:r>
        <w:rPr>
          <w:b/>
        </w:rPr>
        <w:t>TGMGU</w:t>
      </w:r>
      <w:r>
        <w:t xml:space="preserve">)—a nitrogen-containing heterocycle, one </w:t>
      </w:r>
      <w:r>
        <w:t xml:space="preserve">of bicyclic bis-ureas. As more bacteria strains become resistant to anti-bacterial compounds, those with biocidal prop-erties become particularly interesting. </w:t>
      </w:r>
      <w:r>
        <w:rPr>
          <w:b/>
        </w:rPr>
        <w:t xml:space="preserve">TGMGU </w:t>
      </w:r>
      <w:r>
        <w:t>gradually releases formaldehyde, which causes its antibacterial properties.</w:t>
      </w:r>
      <w:r>
        <w:rPr>
          <w:spacing w:val="40"/>
        </w:rPr>
        <w:t xml:space="preserve"> </w:t>
      </w:r>
      <w:r>
        <w:t xml:space="preserve">Also, </w:t>
      </w:r>
      <w:r>
        <w:rPr>
          <w:b/>
        </w:rPr>
        <w:t xml:space="preserve">TGMGU </w:t>
      </w:r>
      <w:r>
        <w:t xml:space="preserve">is </w:t>
      </w:r>
      <w:r>
        <w:t>used in medicine as a biomaterial component to improve fixation, keeping tissues’ and cells’ structure [</w:t>
      </w:r>
      <w:hyperlink w:anchor="_bookmark194" w:history="1">
        <w:r w:rsidR="003F32C2">
          <w:rPr>
            <w:color w:val="0774B7"/>
          </w:rPr>
          <w:t>13</w:t>
        </w:r>
      </w:hyperlink>
      <w:r>
        <w:t>].</w:t>
      </w:r>
    </w:p>
    <w:p w14:paraId="5754B4E2" w14:textId="77777777" w:rsidR="003F32C2" w:rsidRDefault="009D0186">
      <w:pPr>
        <w:pStyle w:val="a3"/>
        <w:spacing w:before="1" w:line="256" w:lineRule="auto"/>
        <w:ind w:left="2761" w:right="410" w:firstLine="425"/>
        <w:jc w:val="both"/>
      </w:pPr>
      <w:r>
        <w:t>The third model compound was betulin (</w:t>
      </w:r>
      <w:r>
        <w:rPr>
          <w:b/>
        </w:rPr>
        <w:t>BET</w:t>
      </w:r>
      <w:r>
        <w:t>)—pentacyclic triterpenoid extracted</w:t>
      </w:r>
      <w:r>
        <w:rPr>
          <w:spacing w:val="40"/>
        </w:rPr>
        <w:t xml:space="preserve"> </w:t>
      </w:r>
      <w:r>
        <w:t>from birch tree bark.</w:t>
      </w:r>
      <w:r>
        <w:rPr>
          <w:spacing w:val="40"/>
        </w:rPr>
        <w:t xml:space="preserve"> </w:t>
      </w:r>
      <w:r>
        <w:t xml:space="preserve">Betulin and </w:t>
      </w:r>
      <w:r>
        <w:t>its derivatives possess various bioactive properties, including wound-healing, antibacterial, antitumoral, hypolipidemic, hepatoprotective and antiviral properties [</w:t>
      </w:r>
      <w:hyperlink w:anchor="_bookmark198" w:history="1">
        <w:r w:rsidR="003F32C2">
          <w:rPr>
            <w:color w:val="0774B7"/>
          </w:rPr>
          <w:t>17</w:t>
        </w:r>
      </w:hyperlink>
      <w:r>
        <w:t>]. Betulin (</w:t>
      </w:r>
      <w:r>
        <w:rPr>
          <w:b/>
        </w:rPr>
        <w:t>BET</w:t>
      </w:r>
      <w:r>
        <w:t xml:space="preserve">) also can overcome resistance and induce </w:t>
      </w:r>
      <w:r>
        <w:t>apoptosis in malignized cells in various human cancer diseases.</w:t>
      </w:r>
      <w:r>
        <w:rPr>
          <w:spacing w:val="40"/>
        </w:rPr>
        <w:t xml:space="preserve"> </w:t>
      </w:r>
      <w:r>
        <w:t>It displays antibacterial activity against</w:t>
      </w:r>
      <w:r>
        <w:rPr>
          <w:spacing w:val="-8"/>
        </w:rPr>
        <w:t xml:space="preserve"> </w:t>
      </w:r>
      <w:r>
        <w:rPr>
          <w:i/>
        </w:rPr>
        <w:t>Bacillus</w:t>
      </w:r>
      <w:r>
        <w:rPr>
          <w:i/>
          <w:spacing w:val="-8"/>
        </w:rPr>
        <w:t xml:space="preserve"> </w:t>
      </w:r>
      <w:r>
        <w:rPr>
          <w:i/>
        </w:rPr>
        <w:t>subtilis</w:t>
      </w:r>
      <w:r>
        <w:rPr>
          <w:i/>
          <w:spacing w:val="-8"/>
        </w:rPr>
        <w:t xml:space="preserve"> </w:t>
      </w:r>
      <w:r>
        <w:t>and</w:t>
      </w:r>
      <w:r>
        <w:rPr>
          <w:spacing w:val="-8"/>
        </w:rPr>
        <w:t xml:space="preserve"> </w:t>
      </w:r>
      <w:r>
        <w:rPr>
          <w:i/>
        </w:rPr>
        <w:t>Escherichia</w:t>
      </w:r>
      <w:r>
        <w:rPr>
          <w:i/>
          <w:spacing w:val="-8"/>
        </w:rPr>
        <w:t xml:space="preserve"> </w:t>
      </w:r>
      <w:r>
        <w:rPr>
          <w:i/>
        </w:rPr>
        <w:t>coli</w:t>
      </w:r>
      <w:r>
        <w:t>,</w:t>
      </w:r>
      <w:r>
        <w:rPr>
          <w:spacing w:val="-8"/>
        </w:rPr>
        <w:t xml:space="preserve"> </w:t>
      </w:r>
      <w:r>
        <w:t>and</w:t>
      </w:r>
      <w:r>
        <w:rPr>
          <w:spacing w:val="-8"/>
        </w:rPr>
        <w:t xml:space="preserve"> </w:t>
      </w:r>
      <w:r>
        <w:t>highly</w:t>
      </w:r>
      <w:r>
        <w:rPr>
          <w:spacing w:val="-8"/>
        </w:rPr>
        <w:t xml:space="preserve"> </w:t>
      </w:r>
      <w:r>
        <w:t>inhibits</w:t>
      </w:r>
      <w:r>
        <w:rPr>
          <w:spacing w:val="-8"/>
        </w:rPr>
        <w:t xml:space="preserve"> </w:t>
      </w:r>
      <w:r>
        <w:t>urease</w:t>
      </w:r>
      <w:r>
        <w:rPr>
          <w:spacing w:val="-8"/>
        </w:rPr>
        <w:t xml:space="preserve"> </w:t>
      </w:r>
      <w:r>
        <w:t>activity</w:t>
      </w:r>
      <w:r>
        <w:rPr>
          <w:spacing w:val="-8"/>
        </w:rPr>
        <w:t xml:space="preserve"> </w:t>
      </w:r>
      <w:r>
        <w:t>of</w:t>
      </w:r>
      <w:r>
        <w:rPr>
          <w:spacing w:val="-8"/>
        </w:rPr>
        <w:t xml:space="preserve"> </w:t>
      </w:r>
      <w:r>
        <w:rPr>
          <w:i/>
        </w:rPr>
        <w:t xml:space="preserve">Helicobacter pylori </w:t>
      </w:r>
      <w:r>
        <w:t>[</w:t>
      </w:r>
      <w:hyperlink w:anchor="_bookmark198" w:history="1">
        <w:r w:rsidR="003F32C2">
          <w:rPr>
            <w:color w:val="0774B7"/>
          </w:rPr>
          <w:t>17</w:t>
        </w:r>
      </w:hyperlink>
      <w:r>
        <w:t>,</w:t>
      </w:r>
      <w:hyperlink w:anchor="_bookmark199" w:history="1">
        <w:r w:rsidR="003F32C2">
          <w:rPr>
            <w:color w:val="0774B7"/>
          </w:rPr>
          <w:t>18</w:t>
        </w:r>
      </w:hyperlink>
      <w:r>
        <w:t>].</w:t>
      </w:r>
    </w:p>
    <w:p w14:paraId="67AC1C63" w14:textId="77777777" w:rsidR="003F32C2" w:rsidRDefault="009D0186">
      <w:pPr>
        <w:pStyle w:val="a3"/>
        <w:spacing w:before="2" w:line="256" w:lineRule="auto"/>
        <w:ind w:left="2761" w:right="401" w:firstLine="425"/>
        <w:jc w:val="both"/>
      </w:pPr>
      <w:r>
        <w:t xml:space="preserve">Moreover, </w:t>
      </w:r>
      <w:r>
        <w:rPr>
          <w:b/>
        </w:rPr>
        <w:t xml:space="preserve">BET </w:t>
      </w:r>
      <w:r>
        <w:t>wound-healing properties are caused by its ability to increase cell migration</w:t>
      </w:r>
      <w:r>
        <w:rPr>
          <w:spacing w:val="22"/>
        </w:rPr>
        <w:t xml:space="preserve"> </w:t>
      </w:r>
      <w:r>
        <w:t>to</w:t>
      </w:r>
      <w:r>
        <w:rPr>
          <w:spacing w:val="22"/>
        </w:rPr>
        <w:t xml:space="preserve"> </w:t>
      </w:r>
      <w:r>
        <w:t>damaged</w:t>
      </w:r>
      <w:r>
        <w:rPr>
          <w:spacing w:val="22"/>
        </w:rPr>
        <w:t xml:space="preserve"> </w:t>
      </w:r>
      <w:r>
        <w:t>areas,</w:t>
      </w:r>
      <w:r>
        <w:rPr>
          <w:spacing w:val="22"/>
        </w:rPr>
        <w:t xml:space="preserve"> </w:t>
      </w:r>
      <w:r>
        <w:t>increase</w:t>
      </w:r>
      <w:r>
        <w:rPr>
          <w:spacing w:val="22"/>
        </w:rPr>
        <w:t xml:space="preserve"> </w:t>
      </w:r>
      <w:r>
        <w:t>their</w:t>
      </w:r>
      <w:r>
        <w:rPr>
          <w:spacing w:val="22"/>
        </w:rPr>
        <w:t xml:space="preserve"> </w:t>
      </w:r>
      <w:r>
        <w:t>survival</w:t>
      </w:r>
      <w:r>
        <w:rPr>
          <w:spacing w:val="22"/>
        </w:rPr>
        <w:t xml:space="preserve"> </w:t>
      </w:r>
      <w:r>
        <w:t>ability</w:t>
      </w:r>
      <w:r>
        <w:rPr>
          <w:spacing w:val="22"/>
        </w:rPr>
        <w:t xml:space="preserve"> </w:t>
      </w:r>
      <w:r>
        <w:t>and</w:t>
      </w:r>
      <w:r>
        <w:rPr>
          <w:spacing w:val="22"/>
        </w:rPr>
        <w:t xml:space="preserve"> </w:t>
      </w:r>
      <w:r>
        <w:t>stimulate</w:t>
      </w:r>
      <w:r>
        <w:rPr>
          <w:spacing w:val="22"/>
        </w:rPr>
        <w:t xml:space="preserve"> </w:t>
      </w:r>
      <w:r>
        <w:t>collagen</w:t>
      </w:r>
      <w:r>
        <w:rPr>
          <w:spacing w:val="22"/>
        </w:rPr>
        <w:t xml:space="preserve"> </w:t>
      </w:r>
      <w:r>
        <w:t>synthe-sis [</w:t>
      </w:r>
      <w:hyperlink w:anchor="_bookmark200" w:history="1">
        <w:r w:rsidR="003F32C2">
          <w:rPr>
            <w:color w:val="0774B7"/>
          </w:rPr>
          <w:t>19</w:t>
        </w:r>
      </w:hyperlink>
      <w:r>
        <w:t>].</w:t>
      </w:r>
      <w:r>
        <w:rPr>
          <w:spacing w:val="40"/>
        </w:rPr>
        <w:t xml:space="preserve"> </w:t>
      </w:r>
      <w:r>
        <w:t xml:space="preserve">This wide range of </w:t>
      </w:r>
      <w:r>
        <w:t xml:space="preserve">biological activity suggests that </w:t>
      </w:r>
      <w:r>
        <w:rPr>
          <w:b/>
        </w:rPr>
        <w:t xml:space="preserve">BET </w:t>
      </w:r>
      <w:r>
        <w:t>can compensate for the toxic impact of antibacterial compounds, and combined with other antibacterial agents it</w:t>
      </w:r>
      <w:r>
        <w:rPr>
          <w:spacing w:val="80"/>
        </w:rPr>
        <w:t xml:space="preserve"> </w:t>
      </w:r>
      <w:r>
        <w:t>can display synergy and increase their activity.</w:t>
      </w:r>
    </w:p>
    <w:p w14:paraId="50C9FD72" w14:textId="77777777" w:rsidR="003F32C2" w:rsidRDefault="009D0186">
      <w:pPr>
        <w:pStyle w:val="a3"/>
        <w:spacing w:before="1" w:line="256" w:lineRule="auto"/>
        <w:ind w:left="2755" w:right="435" w:firstLine="431"/>
        <w:jc w:val="both"/>
      </w:pPr>
      <w:r>
        <w:t xml:space="preserve">According to the stated objective, we studied the </w:t>
      </w:r>
      <w:r>
        <w:t>hemocompatibility and synergetic antibacterial activity of the composite materials. The following were used in this study as surface modifiers:</w:t>
      </w:r>
      <w:r>
        <w:rPr>
          <w:spacing w:val="24"/>
        </w:rPr>
        <w:t xml:space="preserve"> </w:t>
      </w:r>
      <w:r>
        <w:t>chloramphenicol (</w:t>
      </w:r>
      <w:r>
        <w:rPr>
          <w:b/>
        </w:rPr>
        <w:t>CHL</w:t>
      </w:r>
      <w:r>
        <w:t>), betulin (</w:t>
      </w:r>
      <w:r>
        <w:rPr>
          <w:b/>
        </w:rPr>
        <w:t>BET</w:t>
      </w:r>
      <w:r>
        <w:t>) and tetrahydroxymethylglycoluril (</w:t>
      </w:r>
      <w:r>
        <w:rPr>
          <w:b/>
        </w:rPr>
        <w:t>TGMGU</w:t>
      </w:r>
      <w:r>
        <w:t>); their structures are shown in Fig</w:t>
      </w:r>
      <w:r>
        <w:t xml:space="preserve">ure </w:t>
      </w:r>
      <w:hyperlink w:anchor="_bookmark161" w:history="1">
        <w:r w:rsidR="003F32C2">
          <w:rPr>
            <w:color w:val="0774B7"/>
          </w:rPr>
          <w:t>4</w:t>
        </w:r>
      </w:hyperlink>
      <w:r>
        <w:t>.</w:t>
      </w:r>
    </w:p>
    <w:p w14:paraId="700CE570" w14:textId="77777777" w:rsidR="003F32C2" w:rsidRDefault="003F32C2">
      <w:pPr>
        <w:pStyle w:val="a3"/>
        <w:rPr>
          <w:sz w:val="18"/>
        </w:rPr>
      </w:pPr>
    </w:p>
    <w:p w14:paraId="39CAF086" w14:textId="77777777" w:rsidR="003F32C2" w:rsidRDefault="003F32C2">
      <w:pPr>
        <w:pStyle w:val="a3"/>
        <w:rPr>
          <w:sz w:val="18"/>
        </w:rPr>
      </w:pPr>
    </w:p>
    <w:p w14:paraId="397A21D1" w14:textId="77777777" w:rsidR="003F32C2" w:rsidRDefault="003F32C2">
      <w:pPr>
        <w:pStyle w:val="a3"/>
        <w:rPr>
          <w:sz w:val="18"/>
        </w:rPr>
      </w:pPr>
    </w:p>
    <w:p w14:paraId="1D70204D" w14:textId="77777777" w:rsidR="003F32C2" w:rsidRDefault="003F32C2">
      <w:pPr>
        <w:pStyle w:val="a3"/>
        <w:rPr>
          <w:sz w:val="18"/>
        </w:rPr>
      </w:pPr>
    </w:p>
    <w:p w14:paraId="7193E77C" w14:textId="77777777" w:rsidR="003F32C2" w:rsidRDefault="003F32C2">
      <w:pPr>
        <w:pStyle w:val="a3"/>
        <w:rPr>
          <w:sz w:val="18"/>
        </w:rPr>
      </w:pPr>
    </w:p>
    <w:p w14:paraId="5224851E" w14:textId="77777777" w:rsidR="003F32C2" w:rsidRDefault="003F32C2">
      <w:pPr>
        <w:pStyle w:val="a3"/>
        <w:rPr>
          <w:sz w:val="18"/>
        </w:rPr>
      </w:pPr>
    </w:p>
    <w:p w14:paraId="5E13C084" w14:textId="77777777" w:rsidR="003F32C2" w:rsidRDefault="003F32C2">
      <w:pPr>
        <w:pStyle w:val="a3"/>
        <w:rPr>
          <w:sz w:val="18"/>
        </w:rPr>
      </w:pPr>
    </w:p>
    <w:p w14:paraId="36CD6205" w14:textId="77777777" w:rsidR="003F32C2" w:rsidRDefault="003F32C2">
      <w:pPr>
        <w:pStyle w:val="a3"/>
        <w:rPr>
          <w:sz w:val="18"/>
        </w:rPr>
      </w:pPr>
    </w:p>
    <w:p w14:paraId="00361A09" w14:textId="77777777" w:rsidR="003F32C2" w:rsidRDefault="003F32C2">
      <w:pPr>
        <w:pStyle w:val="a3"/>
        <w:rPr>
          <w:sz w:val="18"/>
        </w:rPr>
      </w:pPr>
    </w:p>
    <w:p w14:paraId="369171EF" w14:textId="77777777" w:rsidR="003F32C2" w:rsidRDefault="003F32C2">
      <w:pPr>
        <w:pStyle w:val="a3"/>
        <w:rPr>
          <w:sz w:val="18"/>
        </w:rPr>
      </w:pPr>
    </w:p>
    <w:p w14:paraId="04CCAD2E" w14:textId="77777777" w:rsidR="003F32C2" w:rsidRDefault="003F32C2">
      <w:pPr>
        <w:pStyle w:val="a3"/>
        <w:rPr>
          <w:sz w:val="18"/>
        </w:rPr>
      </w:pPr>
    </w:p>
    <w:p w14:paraId="3B1C66EC" w14:textId="77777777" w:rsidR="003F32C2" w:rsidRDefault="003F32C2">
      <w:pPr>
        <w:pStyle w:val="a3"/>
        <w:rPr>
          <w:sz w:val="18"/>
        </w:rPr>
      </w:pPr>
    </w:p>
    <w:p w14:paraId="4BA541D4" w14:textId="77777777" w:rsidR="003F32C2" w:rsidRDefault="003F32C2">
      <w:pPr>
        <w:pStyle w:val="a3"/>
        <w:rPr>
          <w:sz w:val="18"/>
        </w:rPr>
      </w:pPr>
    </w:p>
    <w:p w14:paraId="1DDB308B" w14:textId="77777777" w:rsidR="003F32C2" w:rsidRDefault="003F32C2">
      <w:pPr>
        <w:pStyle w:val="a3"/>
        <w:rPr>
          <w:sz w:val="18"/>
        </w:rPr>
      </w:pPr>
    </w:p>
    <w:p w14:paraId="7CE205C1" w14:textId="77777777" w:rsidR="003F32C2" w:rsidRDefault="003F32C2">
      <w:pPr>
        <w:pStyle w:val="a3"/>
        <w:rPr>
          <w:sz w:val="18"/>
        </w:rPr>
      </w:pPr>
    </w:p>
    <w:p w14:paraId="0603C556" w14:textId="77777777" w:rsidR="003F32C2" w:rsidRDefault="003F32C2">
      <w:pPr>
        <w:pStyle w:val="a3"/>
        <w:rPr>
          <w:sz w:val="18"/>
        </w:rPr>
      </w:pPr>
    </w:p>
    <w:p w14:paraId="59B63069" w14:textId="77777777" w:rsidR="003F32C2" w:rsidRDefault="003F32C2">
      <w:pPr>
        <w:pStyle w:val="a3"/>
        <w:spacing w:before="68"/>
        <w:rPr>
          <w:sz w:val="18"/>
        </w:rPr>
      </w:pPr>
    </w:p>
    <w:p w14:paraId="735C8FA8" w14:textId="7A3A2D7D" w:rsidR="003F32C2" w:rsidRPr="00B82610" w:rsidRDefault="009D0186" w:rsidP="00B82610">
      <w:pPr>
        <w:spacing w:line="292" w:lineRule="auto"/>
        <w:ind w:left="2761" w:right="399"/>
        <w:rPr>
          <w:sz w:val="18"/>
        </w:rPr>
      </w:pPr>
      <w:r>
        <w:rPr>
          <w:noProof/>
          <w:sz w:val="18"/>
        </w:rPr>
        <mc:AlternateContent>
          <mc:Choice Requires="wpg">
            <w:drawing>
              <wp:anchor distT="0" distB="0" distL="0" distR="0" simplePos="0" relativeHeight="15765504" behindDoc="0" locked="0" layoutInCell="1" allowOverlap="1" wp14:anchorId="12F0135F" wp14:editId="1F23DE1C">
                <wp:simplePos x="0" y="0"/>
                <wp:positionH relativeFrom="page">
                  <wp:posOffset>986789</wp:posOffset>
                </wp:positionH>
                <wp:positionV relativeFrom="paragraph">
                  <wp:posOffset>-1636881</wp:posOffset>
                </wp:positionV>
                <wp:extent cx="1498600" cy="1052830"/>
                <wp:effectExtent l="0" t="0" r="0" b="0"/>
                <wp:wrapNone/>
                <wp:docPr id="1302" name="Group 13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8600" cy="1052830"/>
                          <a:chOff x="0" y="0"/>
                          <a:chExt cx="1498600" cy="1052830"/>
                        </a:xfrm>
                      </wpg:grpSpPr>
                      <wps:wsp>
                        <wps:cNvPr id="1303" name="Graphic 1303"/>
                        <wps:cNvSpPr/>
                        <wps:spPr>
                          <a:xfrm>
                            <a:off x="330708" y="309372"/>
                            <a:ext cx="1270" cy="182245"/>
                          </a:xfrm>
                          <a:custGeom>
                            <a:avLst/>
                            <a:gdLst/>
                            <a:ahLst/>
                            <a:cxnLst/>
                            <a:rect l="l" t="t" r="r" b="b"/>
                            <a:pathLst>
                              <a:path h="182245">
                                <a:moveTo>
                                  <a:pt x="0" y="0"/>
                                </a:moveTo>
                                <a:lnTo>
                                  <a:pt x="0" y="182118"/>
                                </a:lnTo>
                              </a:path>
                            </a:pathLst>
                          </a:custGeom>
                          <a:ln w="10934">
                            <a:solidFill>
                              <a:srgbClr val="000000"/>
                            </a:solidFill>
                            <a:prstDash val="solid"/>
                          </a:ln>
                        </wps:spPr>
                        <wps:bodyPr wrap="square" lIns="0" tIns="0" rIns="0" bIns="0" rtlCol="0">
                          <a:prstTxWarp prst="textNoShape">
                            <a:avLst/>
                          </a:prstTxWarp>
                          <a:noAutofit/>
                        </wps:bodyPr>
                      </wps:wsp>
                      <wps:wsp>
                        <wps:cNvPr id="1304" name="Graphic 1304"/>
                        <wps:cNvSpPr/>
                        <wps:spPr>
                          <a:xfrm>
                            <a:off x="359663" y="326136"/>
                            <a:ext cx="1270" cy="148590"/>
                          </a:xfrm>
                          <a:custGeom>
                            <a:avLst/>
                            <a:gdLst/>
                            <a:ahLst/>
                            <a:cxnLst/>
                            <a:rect l="l" t="t" r="r" b="b"/>
                            <a:pathLst>
                              <a:path h="148590">
                                <a:moveTo>
                                  <a:pt x="0" y="0"/>
                                </a:moveTo>
                                <a:lnTo>
                                  <a:pt x="0" y="148590"/>
                                </a:lnTo>
                              </a:path>
                            </a:pathLst>
                          </a:custGeom>
                          <a:ln w="10934">
                            <a:solidFill>
                              <a:srgbClr val="000000"/>
                            </a:solidFill>
                            <a:prstDash val="solid"/>
                          </a:ln>
                        </wps:spPr>
                        <wps:bodyPr wrap="square" lIns="0" tIns="0" rIns="0" bIns="0" rtlCol="0">
                          <a:prstTxWarp prst="textNoShape">
                            <a:avLst/>
                          </a:prstTxWarp>
                          <a:noAutofit/>
                        </wps:bodyPr>
                      </wps:wsp>
                      <wps:wsp>
                        <wps:cNvPr id="1305" name="Graphic 1305"/>
                        <wps:cNvSpPr/>
                        <wps:spPr>
                          <a:xfrm>
                            <a:off x="330708" y="491490"/>
                            <a:ext cx="316230" cy="90805"/>
                          </a:xfrm>
                          <a:custGeom>
                            <a:avLst/>
                            <a:gdLst/>
                            <a:ahLst/>
                            <a:cxnLst/>
                            <a:rect l="l" t="t" r="r" b="b"/>
                            <a:pathLst>
                              <a:path w="316230" h="90805">
                                <a:moveTo>
                                  <a:pt x="0" y="0"/>
                                </a:moveTo>
                                <a:lnTo>
                                  <a:pt x="158496" y="90678"/>
                                </a:lnTo>
                                <a:lnTo>
                                  <a:pt x="316230" y="0"/>
                                </a:lnTo>
                              </a:path>
                            </a:pathLst>
                          </a:custGeom>
                          <a:ln w="10934">
                            <a:solidFill>
                              <a:srgbClr val="000000"/>
                            </a:solidFill>
                            <a:prstDash val="solid"/>
                          </a:ln>
                        </wps:spPr>
                        <wps:bodyPr wrap="square" lIns="0" tIns="0" rIns="0" bIns="0" rtlCol="0">
                          <a:prstTxWarp prst="textNoShape">
                            <a:avLst/>
                          </a:prstTxWarp>
                          <a:noAutofit/>
                        </wps:bodyPr>
                      </wps:wsp>
                      <wps:wsp>
                        <wps:cNvPr id="1306" name="Graphic 1306"/>
                        <wps:cNvSpPr/>
                        <wps:spPr>
                          <a:xfrm>
                            <a:off x="489204" y="474726"/>
                            <a:ext cx="129539" cy="74930"/>
                          </a:xfrm>
                          <a:custGeom>
                            <a:avLst/>
                            <a:gdLst/>
                            <a:ahLst/>
                            <a:cxnLst/>
                            <a:rect l="l" t="t" r="r" b="b"/>
                            <a:pathLst>
                              <a:path w="129539" h="74930">
                                <a:moveTo>
                                  <a:pt x="0" y="74675"/>
                                </a:moveTo>
                                <a:lnTo>
                                  <a:pt x="129539" y="0"/>
                                </a:lnTo>
                              </a:path>
                            </a:pathLst>
                          </a:custGeom>
                          <a:ln w="10934">
                            <a:solidFill>
                              <a:srgbClr val="000000"/>
                            </a:solidFill>
                            <a:prstDash val="solid"/>
                          </a:ln>
                        </wps:spPr>
                        <wps:bodyPr wrap="square" lIns="0" tIns="0" rIns="0" bIns="0" rtlCol="0">
                          <a:prstTxWarp prst="textNoShape">
                            <a:avLst/>
                          </a:prstTxWarp>
                          <a:noAutofit/>
                        </wps:bodyPr>
                      </wps:wsp>
                      <wps:wsp>
                        <wps:cNvPr id="1307" name="Graphic 1307"/>
                        <wps:cNvSpPr/>
                        <wps:spPr>
                          <a:xfrm>
                            <a:off x="489204" y="218693"/>
                            <a:ext cx="158115" cy="273050"/>
                          </a:xfrm>
                          <a:custGeom>
                            <a:avLst/>
                            <a:gdLst/>
                            <a:ahLst/>
                            <a:cxnLst/>
                            <a:rect l="l" t="t" r="r" b="b"/>
                            <a:pathLst>
                              <a:path w="158115" h="273050">
                                <a:moveTo>
                                  <a:pt x="157734" y="272796"/>
                                </a:moveTo>
                                <a:lnTo>
                                  <a:pt x="157734" y="90678"/>
                                </a:lnTo>
                                <a:lnTo>
                                  <a:pt x="0" y="0"/>
                                </a:lnTo>
                              </a:path>
                            </a:pathLst>
                          </a:custGeom>
                          <a:ln w="10934">
                            <a:solidFill>
                              <a:srgbClr val="000000"/>
                            </a:solidFill>
                            <a:prstDash val="solid"/>
                          </a:ln>
                        </wps:spPr>
                        <wps:bodyPr wrap="square" lIns="0" tIns="0" rIns="0" bIns="0" rtlCol="0">
                          <a:prstTxWarp prst="textNoShape">
                            <a:avLst/>
                          </a:prstTxWarp>
                          <a:noAutofit/>
                        </wps:bodyPr>
                      </wps:wsp>
                      <wps:wsp>
                        <wps:cNvPr id="1308" name="Graphic 1308"/>
                        <wps:cNvSpPr/>
                        <wps:spPr>
                          <a:xfrm>
                            <a:off x="489204" y="251459"/>
                            <a:ext cx="129539" cy="74930"/>
                          </a:xfrm>
                          <a:custGeom>
                            <a:avLst/>
                            <a:gdLst/>
                            <a:ahLst/>
                            <a:cxnLst/>
                            <a:rect l="l" t="t" r="r" b="b"/>
                            <a:pathLst>
                              <a:path w="129539" h="74930">
                                <a:moveTo>
                                  <a:pt x="129540" y="74675"/>
                                </a:moveTo>
                                <a:lnTo>
                                  <a:pt x="0" y="0"/>
                                </a:lnTo>
                              </a:path>
                            </a:pathLst>
                          </a:custGeom>
                          <a:ln w="10934">
                            <a:solidFill>
                              <a:srgbClr val="000000"/>
                            </a:solidFill>
                            <a:prstDash val="solid"/>
                          </a:ln>
                        </wps:spPr>
                        <wps:bodyPr wrap="square" lIns="0" tIns="0" rIns="0" bIns="0" rtlCol="0">
                          <a:prstTxWarp prst="textNoShape">
                            <a:avLst/>
                          </a:prstTxWarp>
                          <a:noAutofit/>
                        </wps:bodyPr>
                      </wps:wsp>
                      <wps:wsp>
                        <wps:cNvPr id="1309" name="Graphic 1309"/>
                        <wps:cNvSpPr/>
                        <wps:spPr>
                          <a:xfrm>
                            <a:off x="330708" y="218693"/>
                            <a:ext cx="158750" cy="90805"/>
                          </a:xfrm>
                          <a:custGeom>
                            <a:avLst/>
                            <a:gdLst/>
                            <a:ahLst/>
                            <a:cxnLst/>
                            <a:rect l="l" t="t" r="r" b="b"/>
                            <a:pathLst>
                              <a:path w="158750" h="90805">
                                <a:moveTo>
                                  <a:pt x="158496" y="0"/>
                                </a:moveTo>
                                <a:lnTo>
                                  <a:pt x="0" y="90678"/>
                                </a:lnTo>
                              </a:path>
                            </a:pathLst>
                          </a:custGeom>
                          <a:ln w="1093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10" name="Image 1310"/>
                          <pic:cNvPicPr/>
                        </pic:nvPicPr>
                        <pic:blipFill>
                          <a:blip r:embed="rId602" cstate="print"/>
                          <a:stretch>
                            <a:fillRect/>
                          </a:stretch>
                        </pic:blipFill>
                        <pic:spPr>
                          <a:xfrm>
                            <a:off x="0" y="544830"/>
                            <a:ext cx="128777" cy="507491"/>
                          </a:xfrm>
                          <a:prstGeom prst="rect">
                            <a:avLst/>
                          </a:prstGeom>
                        </pic:spPr>
                      </pic:pic>
                      <pic:pic xmlns:pic="http://schemas.openxmlformats.org/drawingml/2006/picture">
                        <pic:nvPicPr>
                          <pic:cNvPr id="1311" name="Image 1311"/>
                          <pic:cNvPicPr/>
                        </pic:nvPicPr>
                        <pic:blipFill>
                          <a:blip r:embed="rId603" cstate="print"/>
                          <a:stretch>
                            <a:fillRect/>
                          </a:stretch>
                        </pic:blipFill>
                        <pic:spPr>
                          <a:xfrm>
                            <a:off x="140207" y="546354"/>
                            <a:ext cx="67056" cy="79495"/>
                          </a:xfrm>
                          <a:prstGeom prst="rect">
                            <a:avLst/>
                          </a:prstGeom>
                        </pic:spPr>
                      </pic:pic>
                      <wps:wsp>
                        <wps:cNvPr id="1312" name="Graphic 1312"/>
                        <wps:cNvSpPr/>
                        <wps:spPr>
                          <a:xfrm>
                            <a:off x="232409" y="491490"/>
                            <a:ext cx="98425" cy="56515"/>
                          </a:xfrm>
                          <a:custGeom>
                            <a:avLst/>
                            <a:gdLst/>
                            <a:ahLst/>
                            <a:cxnLst/>
                            <a:rect l="l" t="t" r="r" b="b"/>
                            <a:pathLst>
                              <a:path w="98425" h="56515">
                                <a:moveTo>
                                  <a:pt x="98297" y="0"/>
                                </a:moveTo>
                                <a:lnTo>
                                  <a:pt x="0" y="56388"/>
                                </a:lnTo>
                              </a:path>
                            </a:pathLst>
                          </a:custGeom>
                          <a:ln w="10934">
                            <a:solidFill>
                              <a:srgbClr val="000000"/>
                            </a:solidFill>
                            <a:prstDash val="solid"/>
                          </a:ln>
                        </wps:spPr>
                        <wps:bodyPr wrap="square" lIns="0" tIns="0" rIns="0" bIns="0" rtlCol="0">
                          <a:prstTxWarp prst="textNoShape">
                            <a:avLst/>
                          </a:prstTxWarp>
                          <a:noAutofit/>
                        </wps:bodyPr>
                      </wps:wsp>
                      <wps:wsp>
                        <wps:cNvPr id="1313" name="Graphic 1313"/>
                        <wps:cNvSpPr/>
                        <wps:spPr>
                          <a:xfrm>
                            <a:off x="646937" y="218693"/>
                            <a:ext cx="158115" cy="90805"/>
                          </a:xfrm>
                          <a:custGeom>
                            <a:avLst/>
                            <a:gdLst/>
                            <a:ahLst/>
                            <a:cxnLst/>
                            <a:rect l="l" t="t" r="r" b="b"/>
                            <a:pathLst>
                              <a:path w="158115" h="90805">
                                <a:moveTo>
                                  <a:pt x="0" y="90677"/>
                                </a:moveTo>
                                <a:lnTo>
                                  <a:pt x="157734" y="0"/>
                                </a:lnTo>
                              </a:path>
                            </a:pathLst>
                          </a:custGeom>
                          <a:ln w="1093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14" name="Image 1314"/>
                          <pic:cNvPicPr/>
                        </pic:nvPicPr>
                        <pic:blipFill>
                          <a:blip r:embed="rId604" cstate="print"/>
                          <a:stretch>
                            <a:fillRect/>
                          </a:stretch>
                        </pic:blipFill>
                        <pic:spPr>
                          <a:xfrm>
                            <a:off x="765048" y="0"/>
                            <a:ext cx="146304" cy="507491"/>
                          </a:xfrm>
                          <a:prstGeom prst="rect">
                            <a:avLst/>
                          </a:prstGeom>
                        </pic:spPr>
                      </pic:pic>
                      <wps:wsp>
                        <wps:cNvPr id="1315" name="Graphic 1315"/>
                        <wps:cNvSpPr/>
                        <wps:spPr>
                          <a:xfrm>
                            <a:off x="917447" y="0"/>
                            <a:ext cx="1270" cy="508000"/>
                          </a:xfrm>
                          <a:custGeom>
                            <a:avLst/>
                            <a:gdLst/>
                            <a:ahLst/>
                            <a:cxnLst/>
                            <a:rect l="l" t="t" r="r" b="b"/>
                            <a:pathLst>
                              <a:path h="508000">
                                <a:moveTo>
                                  <a:pt x="0" y="507491"/>
                                </a:moveTo>
                                <a:lnTo>
                                  <a:pt x="0" y="0"/>
                                </a:lnTo>
                              </a:path>
                            </a:pathLst>
                          </a:custGeom>
                          <a:ln w="12192">
                            <a:solidFill>
                              <a:srgbClr val="000000"/>
                            </a:solidFill>
                            <a:prstDash val="dash"/>
                          </a:ln>
                        </wps:spPr>
                        <wps:bodyPr wrap="square" lIns="0" tIns="0" rIns="0" bIns="0" rtlCol="0">
                          <a:prstTxWarp prst="textNoShape">
                            <a:avLst/>
                          </a:prstTxWarp>
                          <a:noAutofit/>
                        </wps:bodyPr>
                      </wps:wsp>
                      <wps:wsp>
                        <wps:cNvPr id="1316" name="Graphic 1316"/>
                        <wps:cNvSpPr/>
                        <wps:spPr>
                          <a:xfrm>
                            <a:off x="804672" y="218693"/>
                            <a:ext cx="158750" cy="90805"/>
                          </a:xfrm>
                          <a:custGeom>
                            <a:avLst/>
                            <a:gdLst/>
                            <a:ahLst/>
                            <a:cxnLst/>
                            <a:rect l="l" t="t" r="r" b="b"/>
                            <a:pathLst>
                              <a:path w="158750" h="90805">
                                <a:moveTo>
                                  <a:pt x="0" y="0"/>
                                </a:moveTo>
                                <a:lnTo>
                                  <a:pt x="158496" y="90678"/>
                                </a:lnTo>
                              </a:path>
                            </a:pathLst>
                          </a:custGeom>
                          <a:ln w="1093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17" name="Image 1317"/>
                          <pic:cNvPicPr/>
                        </pic:nvPicPr>
                        <pic:blipFill>
                          <a:blip r:embed="rId605" cstate="print"/>
                          <a:stretch>
                            <a:fillRect/>
                          </a:stretch>
                        </pic:blipFill>
                        <pic:spPr>
                          <a:xfrm>
                            <a:off x="1081277" y="0"/>
                            <a:ext cx="146304" cy="85601"/>
                          </a:xfrm>
                          <a:prstGeom prst="rect">
                            <a:avLst/>
                          </a:prstGeom>
                        </pic:spPr>
                      </pic:pic>
                      <wps:wsp>
                        <wps:cNvPr id="1318" name="Graphic 1318"/>
                        <wps:cNvSpPr/>
                        <wps:spPr>
                          <a:xfrm>
                            <a:off x="1233677" y="0"/>
                            <a:ext cx="1270" cy="508000"/>
                          </a:xfrm>
                          <a:custGeom>
                            <a:avLst/>
                            <a:gdLst/>
                            <a:ahLst/>
                            <a:cxnLst/>
                            <a:rect l="l" t="t" r="r" b="b"/>
                            <a:pathLst>
                              <a:path h="508000">
                                <a:moveTo>
                                  <a:pt x="0" y="507491"/>
                                </a:moveTo>
                                <a:lnTo>
                                  <a:pt x="0" y="0"/>
                                </a:lnTo>
                              </a:path>
                            </a:pathLst>
                          </a:custGeom>
                          <a:ln w="12192">
                            <a:solidFill>
                              <a:srgbClr val="000000"/>
                            </a:solidFill>
                            <a:prstDash val="dash"/>
                          </a:ln>
                        </wps:spPr>
                        <wps:bodyPr wrap="square" lIns="0" tIns="0" rIns="0" bIns="0" rtlCol="0">
                          <a:prstTxWarp prst="textNoShape">
                            <a:avLst/>
                          </a:prstTxWarp>
                          <a:noAutofit/>
                        </wps:bodyPr>
                      </wps:wsp>
                      <pic:pic xmlns:pic="http://schemas.openxmlformats.org/drawingml/2006/picture">
                        <pic:nvPicPr>
                          <pic:cNvPr id="1319" name="Image 1319"/>
                          <pic:cNvPicPr/>
                        </pic:nvPicPr>
                        <pic:blipFill>
                          <a:blip r:embed="rId606" cstate="print"/>
                          <a:stretch>
                            <a:fillRect/>
                          </a:stretch>
                        </pic:blipFill>
                        <pic:spPr>
                          <a:xfrm>
                            <a:off x="848105" y="455676"/>
                            <a:ext cx="146304" cy="489203"/>
                          </a:xfrm>
                          <a:prstGeom prst="rect">
                            <a:avLst/>
                          </a:prstGeom>
                        </pic:spPr>
                      </pic:pic>
                      <wps:wsp>
                        <wps:cNvPr id="1320" name="Graphic 1320"/>
                        <wps:cNvSpPr/>
                        <wps:spPr>
                          <a:xfrm>
                            <a:off x="963167" y="309372"/>
                            <a:ext cx="1270" cy="124460"/>
                          </a:xfrm>
                          <a:custGeom>
                            <a:avLst/>
                            <a:gdLst/>
                            <a:ahLst/>
                            <a:cxnLst/>
                            <a:rect l="l" t="t" r="r" b="b"/>
                            <a:pathLst>
                              <a:path h="124460">
                                <a:moveTo>
                                  <a:pt x="0" y="0"/>
                                </a:moveTo>
                                <a:lnTo>
                                  <a:pt x="0" y="124205"/>
                                </a:lnTo>
                              </a:path>
                            </a:pathLst>
                          </a:custGeom>
                          <a:ln w="10934">
                            <a:solidFill>
                              <a:srgbClr val="000000"/>
                            </a:solidFill>
                            <a:prstDash val="solid"/>
                          </a:ln>
                        </wps:spPr>
                        <wps:bodyPr wrap="square" lIns="0" tIns="0" rIns="0" bIns="0" rtlCol="0">
                          <a:prstTxWarp prst="textNoShape">
                            <a:avLst/>
                          </a:prstTxWarp>
                          <a:noAutofit/>
                        </wps:bodyPr>
                      </wps:wsp>
                      <wps:wsp>
                        <wps:cNvPr id="1321" name="Graphic 1321"/>
                        <wps:cNvSpPr/>
                        <wps:spPr>
                          <a:xfrm>
                            <a:off x="1024889" y="491490"/>
                            <a:ext cx="254000" cy="90805"/>
                          </a:xfrm>
                          <a:custGeom>
                            <a:avLst/>
                            <a:gdLst/>
                            <a:ahLst/>
                            <a:cxnLst/>
                            <a:rect l="l" t="t" r="r" b="b"/>
                            <a:pathLst>
                              <a:path w="254000" h="90805">
                                <a:moveTo>
                                  <a:pt x="0" y="35813"/>
                                </a:moveTo>
                                <a:lnTo>
                                  <a:pt x="96012" y="90677"/>
                                </a:lnTo>
                                <a:lnTo>
                                  <a:pt x="253746" y="0"/>
                                </a:lnTo>
                              </a:path>
                            </a:pathLst>
                          </a:custGeom>
                          <a:ln w="1093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22" name="Image 1322"/>
                          <pic:cNvPicPr/>
                        </pic:nvPicPr>
                        <pic:blipFill>
                          <a:blip r:embed="rId607" cstate="print"/>
                          <a:stretch>
                            <a:fillRect/>
                          </a:stretch>
                        </pic:blipFill>
                        <pic:spPr>
                          <a:xfrm>
                            <a:off x="1242822" y="272034"/>
                            <a:ext cx="97536" cy="507491"/>
                          </a:xfrm>
                          <a:prstGeom prst="rect">
                            <a:avLst/>
                          </a:prstGeom>
                        </pic:spPr>
                      </pic:pic>
                      <wps:wsp>
                        <wps:cNvPr id="1323" name="Graphic 1323"/>
                        <wps:cNvSpPr/>
                        <wps:spPr>
                          <a:xfrm>
                            <a:off x="1278636" y="377190"/>
                            <a:ext cx="1270" cy="114300"/>
                          </a:xfrm>
                          <a:custGeom>
                            <a:avLst/>
                            <a:gdLst/>
                            <a:ahLst/>
                            <a:cxnLst/>
                            <a:rect l="l" t="t" r="r" b="b"/>
                            <a:pathLst>
                              <a:path h="114300">
                                <a:moveTo>
                                  <a:pt x="0" y="114300"/>
                                </a:moveTo>
                                <a:lnTo>
                                  <a:pt x="0" y="0"/>
                                </a:lnTo>
                              </a:path>
                            </a:pathLst>
                          </a:custGeom>
                          <a:ln w="1093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24" name="Image 1324"/>
                          <pic:cNvPicPr/>
                        </pic:nvPicPr>
                        <pic:blipFill>
                          <a:blip r:embed="rId608" cstate="print"/>
                          <a:stretch>
                            <a:fillRect/>
                          </a:stretch>
                        </pic:blipFill>
                        <pic:spPr>
                          <a:xfrm>
                            <a:off x="1400555" y="544830"/>
                            <a:ext cx="97536" cy="85601"/>
                          </a:xfrm>
                          <a:prstGeom prst="rect">
                            <a:avLst/>
                          </a:prstGeom>
                        </pic:spPr>
                      </pic:pic>
                      <wps:wsp>
                        <wps:cNvPr id="1325" name="Graphic 1325"/>
                        <wps:cNvSpPr/>
                        <wps:spPr>
                          <a:xfrm>
                            <a:off x="1278636" y="491490"/>
                            <a:ext cx="106045" cy="60960"/>
                          </a:xfrm>
                          <a:custGeom>
                            <a:avLst/>
                            <a:gdLst/>
                            <a:ahLst/>
                            <a:cxnLst/>
                            <a:rect l="l" t="t" r="r" b="b"/>
                            <a:pathLst>
                              <a:path w="106045" h="60960">
                                <a:moveTo>
                                  <a:pt x="0" y="0"/>
                                </a:moveTo>
                                <a:lnTo>
                                  <a:pt x="105918" y="60960"/>
                                </a:lnTo>
                              </a:path>
                            </a:pathLst>
                          </a:custGeom>
                          <a:ln w="1093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26" name="Image 1326"/>
                          <pic:cNvPicPr/>
                        </pic:nvPicPr>
                        <pic:blipFill>
                          <a:blip r:embed="rId609" cstate="print"/>
                          <a:stretch>
                            <a:fillRect/>
                          </a:stretch>
                        </pic:blipFill>
                        <pic:spPr>
                          <a:xfrm>
                            <a:off x="1081277" y="726948"/>
                            <a:ext cx="79248" cy="85601"/>
                          </a:xfrm>
                          <a:prstGeom prst="rect">
                            <a:avLst/>
                          </a:prstGeom>
                        </pic:spPr>
                      </pic:pic>
                      <wps:wsp>
                        <wps:cNvPr id="1327" name="Graphic 1327"/>
                        <wps:cNvSpPr/>
                        <wps:spPr>
                          <a:xfrm>
                            <a:off x="1135380" y="573786"/>
                            <a:ext cx="1270" cy="129539"/>
                          </a:xfrm>
                          <a:custGeom>
                            <a:avLst/>
                            <a:gdLst/>
                            <a:ahLst/>
                            <a:cxnLst/>
                            <a:rect l="l" t="t" r="r" b="b"/>
                            <a:pathLst>
                              <a:path h="129539">
                                <a:moveTo>
                                  <a:pt x="0" y="0"/>
                                </a:moveTo>
                                <a:lnTo>
                                  <a:pt x="0" y="129539"/>
                                </a:lnTo>
                              </a:path>
                            </a:pathLst>
                          </a:custGeom>
                          <a:ln w="10934">
                            <a:solidFill>
                              <a:srgbClr val="000000"/>
                            </a:solidFill>
                            <a:prstDash val="solid"/>
                          </a:ln>
                        </wps:spPr>
                        <wps:bodyPr wrap="square" lIns="0" tIns="0" rIns="0" bIns="0" rtlCol="0">
                          <a:prstTxWarp prst="textNoShape">
                            <a:avLst/>
                          </a:prstTxWarp>
                          <a:noAutofit/>
                        </wps:bodyPr>
                      </wps:wsp>
                      <wps:wsp>
                        <wps:cNvPr id="1328" name="Graphic 1328"/>
                        <wps:cNvSpPr/>
                        <wps:spPr>
                          <a:xfrm>
                            <a:off x="1106424" y="573786"/>
                            <a:ext cx="1270" cy="129539"/>
                          </a:xfrm>
                          <a:custGeom>
                            <a:avLst/>
                            <a:gdLst/>
                            <a:ahLst/>
                            <a:cxnLst/>
                            <a:rect l="l" t="t" r="r" b="b"/>
                            <a:pathLst>
                              <a:path h="129539">
                                <a:moveTo>
                                  <a:pt x="0" y="0"/>
                                </a:moveTo>
                                <a:lnTo>
                                  <a:pt x="0" y="129539"/>
                                </a:lnTo>
                              </a:path>
                            </a:pathLst>
                          </a:custGeom>
                          <a:ln w="10934">
                            <a:solidFill>
                              <a:srgbClr val="000000"/>
                            </a:solidFill>
                            <a:prstDash val="solid"/>
                          </a:ln>
                        </wps:spPr>
                        <wps:bodyPr wrap="square" lIns="0" tIns="0" rIns="0" bIns="0" rtlCol="0">
                          <a:prstTxWarp prst="textNoShape">
                            <a:avLst/>
                          </a:prstTxWarp>
                          <a:noAutofit/>
                        </wps:bodyPr>
                      </wps:wsp>
                      <wps:wsp>
                        <wps:cNvPr id="1329" name="Graphic 1329"/>
                        <wps:cNvSpPr/>
                        <wps:spPr>
                          <a:xfrm>
                            <a:off x="804672" y="106679"/>
                            <a:ext cx="1270" cy="110489"/>
                          </a:xfrm>
                          <a:custGeom>
                            <a:avLst/>
                            <a:gdLst/>
                            <a:ahLst/>
                            <a:cxnLst/>
                            <a:rect l="l" t="t" r="r" b="b"/>
                            <a:pathLst>
                              <a:path h="110489">
                                <a:moveTo>
                                  <a:pt x="0" y="0"/>
                                </a:moveTo>
                                <a:lnTo>
                                  <a:pt x="0" y="110489"/>
                                </a:lnTo>
                              </a:path>
                            </a:pathLst>
                          </a:custGeom>
                          <a:ln w="1371">
                            <a:solidFill>
                              <a:srgbClr val="000000"/>
                            </a:solidFill>
                            <a:prstDash val="solid"/>
                          </a:ln>
                        </wps:spPr>
                        <wps:bodyPr wrap="square" lIns="0" tIns="0" rIns="0" bIns="0" rtlCol="0">
                          <a:prstTxWarp prst="textNoShape">
                            <a:avLst/>
                          </a:prstTxWarp>
                          <a:noAutofit/>
                        </wps:bodyPr>
                      </wps:wsp>
                      <wps:wsp>
                        <wps:cNvPr id="1330" name="Graphic 1330"/>
                        <wps:cNvSpPr/>
                        <wps:spPr>
                          <a:xfrm>
                            <a:off x="771144" y="104394"/>
                            <a:ext cx="67945" cy="114300"/>
                          </a:xfrm>
                          <a:custGeom>
                            <a:avLst/>
                            <a:gdLst/>
                            <a:ahLst/>
                            <a:cxnLst/>
                            <a:rect l="l" t="t" r="r" b="b"/>
                            <a:pathLst>
                              <a:path w="67945" h="114300">
                                <a:moveTo>
                                  <a:pt x="67818" y="0"/>
                                </a:moveTo>
                                <a:lnTo>
                                  <a:pt x="0" y="0"/>
                                </a:lnTo>
                                <a:lnTo>
                                  <a:pt x="27432" y="111252"/>
                                </a:lnTo>
                                <a:lnTo>
                                  <a:pt x="33528" y="114300"/>
                                </a:lnTo>
                                <a:lnTo>
                                  <a:pt x="40386" y="111252"/>
                                </a:lnTo>
                                <a:lnTo>
                                  <a:pt x="6781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31" name="Image 1331"/>
                          <pic:cNvPicPr/>
                        </pic:nvPicPr>
                        <pic:blipFill>
                          <a:blip r:embed="rId610" cstate="print"/>
                          <a:stretch>
                            <a:fillRect/>
                          </a:stretch>
                        </pic:blipFill>
                        <pic:spPr>
                          <a:xfrm>
                            <a:off x="962405" y="104394"/>
                            <a:ext cx="164592" cy="208787"/>
                          </a:xfrm>
                          <a:prstGeom prst="rect">
                            <a:avLst/>
                          </a:prstGeom>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6599A8C1" id="Group 1302" o:spid="_x0000_s1026" style="position:absolute;margin-left:77.7pt;margin-top:-128.9pt;width:118pt;height:82.9pt;z-index:15765504;mso-wrap-distance-left:0;mso-wrap-distance-right:0;mso-position-horizontal-relative:page" coordsize="14986,105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">
                <v:shape id="Graphic 1303" o:spid="_x0000_s1027" style="position:absolute;left:3307;top:3093;width:12;height:1823;visibility:visible;mso-wrap-style:square;v-text-anchor:top" coordsize="1270,182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" path="m,l,182118e" filled="f" strokeweight=".30372mm">
                  <v:path arrowok="t"/>
                </v:shape>
                <v:shape id="Graphic 1304" o:spid="_x0000_s1028" style="position:absolute;left:3596;top:3261;width:13;height:1486;visibility:visible;mso-wrap-style:square;v-text-anchor:top" coordsize="1270,14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" path="m,l,148590e" filled="f" strokeweight=".30372mm">
                  <v:path arrowok="t"/>
                </v:shape>
                <v:shape id="Graphic 1305" o:spid="_x0000_s1029" style="position:absolute;left:3307;top:4914;width:3162;height:908;visibility:visible;mso-wrap-style:square;v-text-anchor:top" coordsize="316230,90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" path="m,l158496,90678,316230,e" filled="f" strokeweight=".30372mm">
                  <v:path arrowok="t"/>
                </v:shape>
                <v:shape id="Graphic 1306" o:spid="_x0000_s1030" style="position:absolute;left:4892;top:4747;width:1295;height:749;visibility:visible;mso-wrap-style:square;v-text-anchor:top" coordsize="129539,7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" path="m,74675l129539,e" filled="f" strokeweight=".30372mm">
                  <v:path arrowok="t"/>
                </v:shape>
                <v:shape id="Graphic 1307" o:spid="_x0000_s1031" style="position:absolute;left:4892;top:2186;width:1581;height:2731;visibility:visible;mso-wrap-style:square;v-text-anchor:top" coordsize="158115,27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" path="m157734,272796r,-182118l,e" filled="f" strokeweight=".30372mm">
                  <v:path arrowok="t"/>
                </v:shape>
                <v:shape id="Graphic 1308" o:spid="_x0000_s1032" style="position:absolute;left:4892;top:2514;width:1295;height:749;visibility:visible;mso-wrap-style:square;v-text-anchor:top" coordsize="129539,7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" path="m129540,74675l,e" filled="f" strokeweight=".30372mm">
                  <v:path arrowok="t"/>
                </v:shape>
                <v:shape id="Graphic 1309" o:spid="_x0000_s1033" style="position:absolute;left:3307;top:2186;width:1587;height:908;visibility:visible;mso-wrap-style:square;v-text-anchor:top" coordsize="158750,90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" path="m158496,l,90678e" filled="f" strokeweight=".30372mm">
                  <v:path arrowok="t"/>
                </v:shape>
                <v:shape id="Image 1310" o:spid="_x0000_s1034" type="#_x0000_t75" style="position:absolute;top:5448;width:1287;height:50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">
                  <v:imagedata r:id="rId611" o:title=""/>
                </v:shape>
                <v:shape id="Image 1311" o:spid="_x0000_s1035" type="#_x0000_t75" style="position:absolute;left:1402;top:5463;width:670;height: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">
                  <v:imagedata r:id="rId612" o:title=""/>
                </v:shape>
                <v:shape id="Graphic 1312" o:spid="_x0000_s1036" style="position:absolute;left:2324;top:4914;width:984;height:566;visibility:visible;mso-wrap-style:square;v-text-anchor:top" coordsize="98425,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" path="m98297,l,56388e" filled="f" strokeweight=".30372mm">
                  <v:path arrowok="t"/>
                </v:shape>
                <v:shape id="Graphic 1313" o:spid="_x0000_s1037" style="position:absolute;left:6469;top:2186;width:1581;height:908;visibility:visible;mso-wrap-style:square;v-text-anchor:top" coordsize="158115,90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" path="m,90677l157734,e" filled="f" strokeweight=".30372mm">
                  <v:path arrowok="t"/>
                </v:shape>
                <v:shape id="Image 1314" o:spid="_x0000_s1038" type="#_x0000_t75" style="position:absolute;left:7650;width:1463;height:5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">
                  <v:imagedata r:id="rId613" o:title=""/>
                </v:shape>
                <v:shape id="Graphic 1315" o:spid="_x0000_s1039" style="position:absolute;left:9174;width:13;height:5080;visibility:visible;mso-wrap-style:square;v-text-anchor:top" coordsize="127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" path="m,507491l,e" filled="f" strokeweight=".96pt">
                  <v:stroke dashstyle="dash"/>
                  <v:path arrowok="t"/>
                </v:shape>
                <v:shape id="Graphic 1316" o:spid="_x0000_s1040" style="position:absolute;left:8046;top:2186;width:1588;height:908;visibility:visible;mso-wrap-style:square;v-text-anchor:top" coordsize="158750,90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" path="m,l158496,90678e" filled="f" strokeweight=".30372mm">
                  <v:path arrowok="t"/>
                </v:shape>
                <v:shape id="Image 1317" o:spid="_x0000_s1041" type="#_x0000_t75" style="position:absolute;left:10812;width:1463;height: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">
                  <v:imagedata r:id="rId614" o:title=""/>
                </v:shape>
                <v:shape id="Graphic 1318" o:spid="_x0000_s1042" style="position:absolute;left:12336;width:13;height:5080;visibility:visible;mso-wrap-style:square;v-text-anchor:top" coordsize="127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" path="m,507491l,e" filled="f" strokeweight=".96pt">
                  <v:stroke dashstyle="dash"/>
                  <v:path arrowok="t"/>
                </v:shape>
                <v:shape id="Image 1319" o:spid="_x0000_s1043" type="#_x0000_t75" style="position:absolute;left:8481;top:4556;width:1463;height:4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">
                  <v:imagedata r:id="rId615" o:title=""/>
                </v:shape>
                <v:shape id="Graphic 1320" o:spid="_x0000_s1044" style="position:absolute;left:9631;top:3093;width:13;height:1245;visibility:visible;mso-wrap-style:square;v-text-anchor:top" coordsize="1270,12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" path="m,l,124205e" filled="f" strokeweight=".30372mm">
                  <v:path arrowok="t"/>
                </v:shape>
                <v:shape id="Graphic 1321" o:spid="_x0000_s1045" style="position:absolute;left:10248;top:4914;width:2540;height:908;visibility:visible;mso-wrap-style:square;v-text-anchor:top" coordsize="254000,90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" path="m,35813l96012,90677,253746,e" filled="f" strokeweight=".30372mm">
                  <v:path arrowok="t"/>
                </v:shape>
                <v:shape id="Image 1322" o:spid="_x0000_s1046" type="#_x0000_t75" style="position:absolute;left:12428;top:2720;width:975;height:50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">
                  <v:imagedata r:id="rId616" o:title=""/>
                </v:shape>
                <v:shape id="Graphic 1323" o:spid="_x0000_s1047" style="position:absolute;left:12786;top:3771;width:13;height:1143;visibility:visible;mso-wrap-style:square;v-text-anchor:top" coordsize="127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" path="m,114300l,e" filled="f" strokeweight=".30372mm">
                  <v:path arrowok="t"/>
                </v:shape>
                <v:shape id="Image 1324" o:spid="_x0000_s1048" type="#_x0000_t75" style="position:absolute;left:14005;top:5448;width:975;height: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">
                  <v:imagedata r:id="rId617" o:title=""/>
                </v:shape>
                <v:shape id="Graphic 1325" o:spid="_x0000_s1049" style="position:absolute;left:12786;top:4914;width:1060;height:610;visibility:visible;mso-wrap-style:square;v-text-anchor:top" coordsize="106045,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" path="m,l105918,60960e" filled="f" strokeweight=".30372mm">
                  <v:path arrowok="t"/>
                </v:shape>
                <v:shape id="Image 1326" o:spid="_x0000_s1050" type="#_x0000_t75" style="position:absolute;left:10812;top:7269;width:793;height: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">
                  <v:imagedata r:id="rId618" o:title=""/>
                </v:shape>
                <v:shape id="Graphic 1327" o:spid="_x0000_s1051" style="position:absolute;left:11353;top:5737;width:13;height:1296;visibility:visible;mso-wrap-style:square;v-text-anchor:top" coordsize="1270,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" path="m,l,129539e" filled="f" strokeweight=".30372mm">
                  <v:path arrowok="t"/>
                </v:shape>
                <v:shape id="Graphic 1328" o:spid="_x0000_s1052" style="position:absolute;left:11064;top:5737;width:12;height:1296;visibility:visible;mso-wrap-style:square;v-text-anchor:top" coordsize="1270,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" path="m,l,129539e" filled="f" strokeweight=".30372mm">
                  <v:path arrowok="t"/>
                </v:shape>
                <v:shape id="Graphic 1329" o:spid="_x0000_s1053" style="position:absolute;left:8046;top:1066;width:13;height:1105;visibility:visible;mso-wrap-style:square;v-text-anchor:top" coordsize="1270,110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" path="m,l,110489e" filled="f" strokeweight=".03808mm">
                  <v:path arrowok="t"/>
                </v:shape>
                <v:shape id="Graphic 1330" o:spid="_x0000_s1054" style="position:absolute;left:7711;top:1043;width:679;height:1143;visibility:visible;mso-wrap-style:square;v-text-anchor:top" coordsize="67945,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" path="m67818,l,,27432,111252r6096,3048l40386,111252,67818,xe" fillcolor="black" stroked="f">
                  <v:path arrowok="t"/>
                </v:shape>
                <v:shape id="Image 1331" o:spid="_x0000_s1055" type="#_x0000_t75" style="position:absolute;left:9624;top:1043;width:1645;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">
                  <v:imagedata r:id="rId619" o:title=""/>
                </v:shape>
                <w10:wrap anchorx="page"/>
              </v:group>
            </w:pict>
          </mc:Fallback>
        </mc:AlternateContent>
      </w:r>
      <w:r>
        <w:rPr>
          <w:noProof/>
          <w:sz w:val="18"/>
        </w:rPr>
        <mc:AlternateContent>
          <mc:Choice Requires="wpg">
            <w:drawing>
              <wp:anchor distT="0" distB="0" distL="0" distR="0" simplePos="0" relativeHeight="15766016" behindDoc="0" locked="0" layoutInCell="1" allowOverlap="1" wp14:anchorId="3E0C8D4C" wp14:editId="02956E23">
                <wp:simplePos x="0" y="0"/>
                <wp:positionH relativeFrom="page">
                  <wp:posOffset>5356859</wp:posOffset>
                </wp:positionH>
                <wp:positionV relativeFrom="paragraph">
                  <wp:posOffset>-1940919</wp:posOffset>
                </wp:positionV>
                <wp:extent cx="1214755" cy="1835150"/>
                <wp:effectExtent l="0" t="0" r="0" b="0"/>
                <wp:wrapNone/>
                <wp:docPr id="1332" name="Group 13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4755" cy="1835150"/>
                          <a:chOff x="0" y="0"/>
                          <a:chExt cx="1214755" cy="1835150"/>
                        </a:xfrm>
                      </wpg:grpSpPr>
                      <pic:pic xmlns:pic="http://schemas.openxmlformats.org/drawingml/2006/picture">
                        <pic:nvPicPr>
                          <pic:cNvPr id="1333" name="Image 1333"/>
                          <pic:cNvPicPr/>
                        </pic:nvPicPr>
                        <pic:blipFill>
                          <a:blip r:embed="rId603" cstate="print"/>
                          <a:stretch>
                            <a:fillRect/>
                          </a:stretch>
                        </pic:blipFill>
                        <pic:spPr>
                          <a:xfrm>
                            <a:off x="775716" y="846582"/>
                            <a:ext cx="67055" cy="79495"/>
                          </a:xfrm>
                          <a:prstGeom prst="rect">
                            <a:avLst/>
                          </a:prstGeom>
                        </pic:spPr>
                      </pic:pic>
                      <pic:pic xmlns:pic="http://schemas.openxmlformats.org/drawingml/2006/picture">
                        <pic:nvPicPr>
                          <pic:cNvPr id="1334" name="Image 1334"/>
                          <pic:cNvPicPr/>
                        </pic:nvPicPr>
                        <pic:blipFill>
                          <a:blip r:embed="rId603" cstate="print"/>
                          <a:stretch>
                            <a:fillRect/>
                          </a:stretch>
                        </pic:blipFill>
                        <pic:spPr>
                          <a:xfrm>
                            <a:off x="381000" y="852677"/>
                            <a:ext cx="67055" cy="79495"/>
                          </a:xfrm>
                          <a:prstGeom prst="rect">
                            <a:avLst/>
                          </a:prstGeom>
                        </pic:spPr>
                      </pic:pic>
                      <wps:wsp>
                        <wps:cNvPr id="1335" name="Graphic 1335"/>
                        <wps:cNvSpPr/>
                        <wps:spPr>
                          <a:xfrm>
                            <a:off x="612648" y="927353"/>
                            <a:ext cx="135255" cy="100965"/>
                          </a:xfrm>
                          <a:custGeom>
                            <a:avLst/>
                            <a:gdLst/>
                            <a:ahLst/>
                            <a:cxnLst/>
                            <a:rect l="l" t="t" r="r" b="b"/>
                            <a:pathLst>
                              <a:path w="135255" h="100965">
                                <a:moveTo>
                                  <a:pt x="0" y="100584"/>
                                </a:moveTo>
                                <a:lnTo>
                                  <a:pt x="134874" y="0"/>
                                </a:lnTo>
                              </a:path>
                            </a:pathLst>
                          </a:custGeom>
                          <a:ln w="10934">
                            <a:solidFill>
                              <a:srgbClr val="000000"/>
                            </a:solidFill>
                            <a:prstDash val="solid"/>
                          </a:ln>
                        </wps:spPr>
                        <wps:bodyPr wrap="square" lIns="0" tIns="0" rIns="0" bIns="0" rtlCol="0">
                          <a:prstTxWarp prst="textNoShape">
                            <a:avLst/>
                          </a:prstTxWarp>
                          <a:noAutofit/>
                        </wps:bodyPr>
                      </wps:wsp>
                      <wps:wsp>
                        <wps:cNvPr id="1336" name="Graphic 1336"/>
                        <wps:cNvSpPr/>
                        <wps:spPr>
                          <a:xfrm>
                            <a:off x="432816" y="652272"/>
                            <a:ext cx="353695" cy="173990"/>
                          </a:xfrm>
                          <a:custGeom>
                            <a:avLst/>
                            <a:gdLst/>
                            <a:ahLst/>
                            <a:cxnLst/>
                            <a:rect l="l" t="t" r="r" b="b"/>
                            <a:pathLst>
                              <a:path w="353695" h="173990">
                                <a:moveTo>
                                  <a:pt x="353567" y="166877"/>
                                </a:moveTo>
                                <a:lnTo>
                                  <a:pt x="295655" y="0"/>
                                </a:lnTo>
                                <a:lnTo>
                                  <a:pt x="51815" y="3809"/>
                                </a:lnTo>
                                <a:lnTo>
                                  <a:pt x="0" y="173735"/>
                                </a:lnTo>
                              </a:path>
                            </a:pathLst>
                          </a:custGeom>
                          <a:ln w="10934">
                            <a:solidFill>
                              <a:srgbClr val="000000"/>
                            </a:solidFill>
                            <a:prstDash val="solid"/>
                          </a:ln>
                        </wps:spPr>
                        <wps:bodyPr wrap="square" lIns="0" tIns="0" rIns="0" bIns="0" rtlCol="0">
                          <a:prstTxWarp prst="textNoShape">
                            <a:avLst/>
                          </a:prstTxWarp>
                          <a:noAutofit/>
                        </wps:bodyPr>
                      </wps:wsp>
                      <wps:wsp>
                        <wps:cNvPr id="1337" name="Graphic 1337"/>
                        <wps:cNvSpPr/>
                        <wps:spPr>
                          <a:xfrm>
                            <a:off x="473201" y="930402"/>
                            <a:ext cx="139700" cy="97790"/>
                          </a:xfrm>
                          <a:custGeom>
                            <a:avLst/>
                            <a:gdLst/>
                            <a:ahLst/>
                            <a:cxnLst/>
                            <a:rect l="l" t="t" r="r" b="b"/>
                            <a:pathLst>
                              <a:path w="139700" h="97790">
                                <a:moveTo>
                                  <a:pt x="0" y="0"/>
                                </a:moveTo>
                                <a:lnTo>
                                  <a:pt x="139446" y="97536"/>
                                </a:lnTo>
                              </a:path>
                            </a:pathLst>
                          </a:custGeom>
                          <a:ln w="1093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38" name="Image 1338"/>
                          <pic:cNvPicPr/>
                        </pic:nvPicPr>
                        <pic:blipFill>
                          <a:blip r:embed="rId620" cstate="print"/>
                          <a:stretch>
                            <a:fillRect/>
                          </a:stretch>
                        </pic:blipFill>
                        <pic:spPr>
                          <a:xfrm>
                            <a:off x="768095" y="384047"/>
                            <a:ext cx="67055" cy="489203"/>
                          </a:xfrm>
                          <a:prstGeom prst="rect">
                            <a:avLst/>
                          </a:prstGeom>
                        </pic:spPr>
                      </pic:pic>
                      <pic:pic xmlns:pic="http://schemas.openxmlformats.org/drawingml/2006/picture">
                        <pic:nvPicPr>
                          <pic:cNvPr id="1339" name="Image 1339"/>
                          <pic:cNvPicPr/>
                        </pic:nvPicPr>
                        <pic:blipFill>
                          <a:blip r:embed="rId620" cstate="print"/>
                          <a:stretch>
                            <a:fillRect/>
                          </a:stretch>
                        </pic:blipFill>
                        <pic:spPr>
                          <a:xfrm>
                            <a:off x="373379" y="390906"/>
                            <a:ext cx="67055" cy="489203"/>
                          </a:xfrm>
                          <a:prstGeom prst="rect">
                            <a:avLst/>
                          </a:prstGeom>
                        </pic:spPr>
                      </pic:pic>
                      <wps:wsp>
                        <wps:cNvPr id="1340" name="Graphic 1340"/>
                        <wps:cNvSpPr/>
                        <wps:spPr>
                          <a:xfrm>
                            <a:off x="728472" y="490727"/>
                            <a:ext cx="50800" cy="161925"/>
                          </a:xfrm>
                          <a:custGeom>
                            <a:avLst/>
                            <a:gdLst/>
                            <a:ahLst/>
                            <a:cxnLst/>
                            <a:rect l="l" t="t" r="r" b="b"/>
                            <a:pathLst>
                              <a:path w="50800" h="161925">
                                <a:moveTo>
                                  <a:pt x="0" y="161544"/>
                                </a:moveTo>
                                <a:lnTo>
                                  <a:pt x="50292" y="0"/>
                                </a:lnTo>
                              </a:path>
                            </a:pathLst>
                          </a:custGeom>
                          <a:ln w="10934">
                            <a:solidFill>
                              <a:srgbClr val="000000"/>
                            </a:solidFill>
                            <a:prstDash val="solid"/>
                          </a:ln>
                        </wps:spPr>
                        <wps:bodyPr wrap="square" lIns="0" tIns="0" rIns="0" bIns="0" rtlCol="0">
                          <a:prstTxWarp prst="textNoShape">
                            <a:avLst/>
                          </a:prstTxWarp>
                          <a:noAutofit/>
                        </wps:bodyPr>
                      </wps:wsp>
                      <wps:wsp>
                        <wps:cNvPr id="1341" name="Graphic 1341"/>
                        <wps:cNvSpPr/>
                        <wps:spPr>
                          <a:xfrm>
                            <a:off x="461009" y="280415"/>
                            <a:ext cx="281940" cy="104775"/>
                          </a:xfrm>
                          <a:custGeom>
                            <a:avLst/>
                            <a:gdLst/>
                            <a:ahLst/>
                            <a:cxnLst/>
                            <a:rect l="l" t="t" r="r" b="b"/>
                            <a:pathLst>
                              <a:path w="281940" h="104775">
                                <a:moveTo>
                                  <a:pt x="281939" y="99822"/>
                                </a:moveTo>
                                <a:lnTo>
                                  <a:pt x="140207" y="0"/>
                                </a:lnTo>
                                <a:lnTo>
                                  <a:pt x="0" y="104394"/>
                                </a:lnTo>
                              </a:path>
                            </a:pathLst>
                          </a:custGeom>
                          <a:ln w="10934">
                            <a:solidFill>
                              <a:srgbClr val="000000"/>
                            </a:solidFill>
                            <a:prstDash val="solid"/>
                          </a:ln>
                        </wps:spPr>
                        <wps:bodyPr wrap="square" lIns="0" tIns="0" rIns="0" bIns="0" rtlCol="0">
                          <a:prstTxWarp prst="textNoShape">
                            <a:avLst/>
                          </a:prstTxWarp>
                          <a:noAutofit/>
                        </wps:bodyPr>
                      </wps:wsp>
                      <wps:wsp>
                        <wps:cNvPr id="1342" name="Graphic 1342"/>
                        <wps:cNvSpPr/>
                        <wps:spPr>
                          <a:xfrm>
                            <a:off x="429768" y="496062"/>
                            <a:ext cx="55244" cy="160020"/>
                          </a:xfrm>
                          <a:custGeom>
                            <a:avLst/>
                            <a:gdLst/>
                            <a:ahLst/>
                            <a:cxnLst/>
                            <a:rect l="l" t="t" r="r" b="b"/>
                            <a:pathLst>
                              <a:path w="55244" h="160020">
                                <a:moveTo>
                                  <a:pt x="0" y="0"/>
                                </a:moveTo>
                                <a:lnTo>
                                  <a:pt x="54864" y="160020"/>
                                </a:lnTo>
                              </a:path>
                            </a:pathLst>
                          </a:custGeom>
                          <a:ln w="1093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43" name="Image 1343"/>
                          <pic:cNvPicPr/>
                        </pic:nvPicPr>
                        <pic:blipFill>
                          <a:blip r:embed="rId621" cstate="print"/>
                          <a:stretch>
                            <a:fillRect/>
                          </a:stretch>
                        </pic:blipFill>
                        <pic:spPr>
                          <a:xfrm>
                            <a:off x="557783" y="0"/>
                            <a:ext cx="79248" cy="507491"/>
                          </a:xfrm>
                          <a:prstGeom prst="rect">
                            <a:avLst/>
                          </a:prstGeom>
                        </pic:spPr>
                      </pic:pic>
                      <pic:pic xmlns:pic="http://schemas.openxmlformats.org/drawingml/2006/picture">
                        <pic:nvPicPr>
                          <pic:cNvPr id="1344" name="Image 1344"/>
                          <pic:cNvPicPr/>
                        </pic:nvPicPr>
                        <pic:blipFill>
                          <a:blip r:embed="rId609" cstate="print"/>
                          <a:stretch>
                            <a:fillRect/>
                          </a:stretch>
                        </pic:blipFill>
                        <pic:spPr>
                          <a:xfrm>
                            <a:off x="576833" y="1233677"/>
                            <a:ext cx="79248" cy="85601"/>
                          </a:xfrm>
                          <a:prstGeom prst="rect">
                            <a:avLst/>
                          </a:prstGeom>
                        </pic:spPr>
                      </pic:pic>
                      <pic:pic xmlns:pic="http://schemas.openxmlformats.org/drawingml/2006/picture">
                        <pic:nvPicPr>
                          <pic:cNvPr id="1345" name="Image 1345"/>
                          <pic:cNvPicPr/>
                        </pic:nvPicPr>
                        <pic:blipFill>
                          <a:blip r:embed="rId622" cstate="print"/>
                          <a:stretch>
                            <a:fillRect/>
                          </a:stretch>
                        </pic:blipFill>
                        <pic:spPr>
                          <a:xfrm>
                            <a:off x="17525" y="1168146"/>
                            <a:ext cx="146303" cy="85601"/>
                          </a:xfrm>
                          <a:prstGeom prst="rect">
                            <a:avLst/>
                          </a:prstGeom>
                        </pic:spPr>
                      </pic:pic>
                      <wps:wsp>
                        <wps:cNvPr id="1346" name="Graphic 1346"/>
                        <wps:cNvSpPr/>
                        <wps:spPr>
                          <a:xfrm>
                            <a:off x="169926" y="1168146"/>
                            <a:ext cx="1270" cy="508000"/>
                          </a:xfrm>
                          <a:custGeom>
                            <a:avLst/>
                            <a:gdLst/>
                            <a:ahLst/>
                            <a:cxnLst/>
                            <a:rect l="l" t="t" r="r" b="b"/>
                            <a:pathLst>
                              <a:path h="508000">
                                <a:moveTo>
                                  <a:pt x="0" y="507492"/>
                                </a:moveTo>
                                <a:lnTo>
                                  <a:pt x="0" y="0"/>
                                </a:lnTo>
                              </a:path>
                            </a:pathLst>
                          </a:custGeom>
                          <a:ln w="12191">
                            <a:solidFill>
                              <a:srgbClr val="000000"/>
                            </a:solidFill>
                            <a:prstDash val="dash"/>
                          </a:ln>
                        </wps:spPr>
                        <wps:bodyPr wrap="square" lIns="0" tIns="0" rIns="0" bIns="0" rtlCol="0">
                          <a:prstTxWarp prst="textNoShape">
                            <a:avLst/>
                          </a:prstTxWarp>
                          <a:noAutofit/>
                        </wps:bodyPr>
                      </wps:wsp>
                      <pic:pic xmlns:pic="http://schemas.openxmlformats.org/drawingml/2006/picture">
                        <pic:nvPicPr>
                          <pic:cNvPr id="1347" name="Image 1347"/>
                          <pic:cNvPicPr/>
                        </pic:nvPicPr>
                        <pic:blipFill>
                          <a:blip r:embed="rId622" cstate="print"/>
                          <a:stretch>
                            <a:fillRect/>
                          </a:stretch>
                        </pic:blipFill>
                        <pic:spPr>
                          <a:xfrm>
                            <a:off x="0" y="80772"/>
                            <a:ext cx="146303" cy="85601"/>
                          </a:xfrm>
                          <a:prstGeom prst="rect">
                            <a:avLst/>
                          </a:prstGeom>
                        </pic:spPr>
                      </pic:pic>
                      <wps:wsp>
                        <wps:cNvPr id="1348" name="Graphic 1348"/>
                        <wps:cNvSpPr/>
                        <wps:spPr>
                          <a:xfrm>
                            <a:off x="152400" y="80772"/>
                            <a:ext cx="1270" cy="508000"/>
                          </a:xfrm>
                          <a:custGeom>
                            <a:avLst/>
                            <a:gdLst/>
                            <a:ahLst/>
                            <a:cxnLst/>
                            <a:rect l="l" t="t" r="r" b="b"/>
                            <a:pathLst>
                              <a:path h="508000">
                                <a:moveTo>
                                  <a:pt x="0" y="507491"/>
                                </a:moveTo>
                                <a:lnTo>
                                  <a:pt x="0" y="0"/>
                                </a:lnTo>
                              </a:path>
                            </a:pathLst>
                          </a:custGeom>
                          <a:ln w="12191">
                            <a:solidFill>
                              <a:srgbClr val="000000"/>
                            </a:solidFill>
                            <a:prstDash val="dash"/>
                          </a:ln>
                        </wps:spPr>
                        <wps:bodyPr wrap="square" lIns="0" tIns="0" rIns="0" bIns="0" rtlCol="0">
                          <a:prstTxWarp prst="textNoShape">
                            <a:avLst/>
                          </a:prstTxWarp>
                          <a:noAutofit/>
                        </wps:bodyPr>
                      </wps:wsp>
                      <pic:pic xmlns:pic="http://schemas.openxmlformats.org/drawingml/2006/picture">
                        <pic:nvPicPr>
                          <pic:cNvPr id="1349" name="Image 1349"/>
                          <pic:cNvPicPr/>
                        </pic:nvPicPr>
                        <pic:blipFill>
                          <a:blip r:embed="rId605" cstate="print"/>
                          <a:stretch>
                            <a:fillRect/>
                          </a:stretch>
                        </pic:blipFill>
                        <pic:spPr>
                          <a:xfrm>
                            <a:off x="1038605" y="65531"/>
                            <a:ext cx="146303" cy="85601"/>
                          </a:xfrm>
                          <a:prstGeom prst="rect">
                            <a:avLst/>
                          </a:prstGeom>
                        </pic:spPr>
                      </pic:pic>
                      <wps:wsp>
                        <wps:cNvPr id="1350" name="Graphic 1350"/>
                        <wps:cNvSpPr/>
                        <wps:spPr>
                          <a:xfrm>
                            <a:off x="1191005" y="65531"/>
                            <a:ext cx="1270" cy="508000"/>
                          </a:xfrm>
                          <a:custGeom>
                            <a:avLst/>
                            <a:gdLst/>
                            <a:ahLst/>
                            <a:cxnLst/>
                            <a:rect l="l" t="t" r="r" b="b"/>
                            <a:pathLst>
                              <a:path h="508000">
                                <a:moveTo>
                                  <a:pt x="0" y="507491"/>
                                </a:moveTo>
                                <a:lnTo>
                                  <a:pt x="0" y="0"/>
                                </a:lnTo>
                              </a:path>
                            </a:pathLst>
                          </a:custGeom>
                          <a:ln w="12192">
                            <a:solidFill>
                              <a:srgbClr val="000000"/>
                            </a:solidFill>
                            <a:prstDash val="dash"/>
                          </a:ln>
                        </wps:spPr>
                        <wps:bodyPr wrap="square" lIns="0" tIns="0" rIns="0" bIns="0" rtlCol="0">
                          <a:prstTxWarp prst="textNoShape">
                            <a:avLst/>
                          </a:prstTxWarp>
                          <a:noAutofit/>
                        </wps:bodyPr>
                      </wps:wsp>
                      <pic:pic xmlns:pic="http://schemas.openxmlformats.org/drawingml/2006/picture">
                        <pic:nvPicPr>
                          <pic:cNvPr id="1351" name="Image 1351"/>
                          <pic:cNvPicPr/>
                        </pic:nvPicPr>
                        <pic:blipFill>
                          <a:blip r:embed="rId605" cstate="print"/>
                          <a:stretch>
                            <a:fillRect/>
                          </a:stretch>
                        </pic:blipFill>
                        <pic:spPr>
                          <a:xfrm>
                            <a:off x="1056132" y="1152905"/>
                            <a:ext cx="146304" cy="85601"/>
                          </a:xfrm>
                          <a:prstGeom prst="rect">
                            <a:avLst/>
                          </a:prstGeom>
                        </pic:spPr>
                      </pic:pic>
                      <wps:wsp>
                        <wps:cNvPr id="1352" name="Graphic 1352"/>
                        <wps:cNvSpPr/>
                        <wps:spPr>
                          <a:xfrm>
                            <a:off x="1208532" y="1152905"/>
                            <a:ext cx="1270" cy="508000"/>
                          </a:xfrm>
                          <a:custGeom>
                            <a:avLst/>
                            <a:gdLst/>
                            <a:ahLst/>
                            <a:cxnLst/>
                            <a:rect l="l" t="t" r="r" b="b"/>
                            <a:pathLst>
                              <a:path h="508000">
                                <a:moveTo>
                                  <a:pt x="0" y="507492"/>
                                </a:moveTo>
                                <a:lnTo>
                                  <a:pt x="0" y="0"/>
                                </a:lnTo>
                              </a:path>
                            </a:pathLst>
                          </a:custGeom>
                          <a:ln w="12192">
                            <a:solidFill>
                              <a:srgbClr val="000000"/>
                            </a:solidFill>
                            <a:prstDash val="dash"/>
                          </a:ln>
                        </wps:spPr>
                        <wps:bodyPr wrap="square" lIns="0" tIns="0" rIns="0" bIns="0" rtlCol="0">
                          <a:prstTxWarp prst="textNoShape">
                            <a:avLst/>
                          </a:prstTxWarp>
                          <a:noAutofit/>
                        </wps:bodyPr>
                      </wps:wsp>
                      <wps:wsp>
                        <wps:cNvPr id="1353" name="Graphic 1353"/>
                        <wps:cNvSpPr/>
                        <wps:spPr>
                          <a:xfrm>
                            <a:off x="598169" y="1018032"/>
                            <a:ext cx="3175" cy="193040"/>
                          </a:xfrm>
                          <a:custGeom>
                            <a:avLst/>
                            <a:gdLst/>
                            <a:ahLst/>
                            <a:cxnLst/>
                            <a:rect l="l" t="t" r="r" b="b"/>
                            <a:pathLst>
                              <a:path w="3175" h="193040">
                                <a:moveTo>
                                  <a:pt x="3048" y="192785"/>
                                </a:moveTo>
                                <a:lnTo>
                                  <a:pt x="0" y="0"/>
                                </a:lnTo>
                              </a:path>
                            </a:pathLst>
                          </a:custGeom>
                          <a:ln w="10934">
                            <a:solidFill>
                              <a:srgbClr val="000000"/>
                            </a:solidFill>
                            <a:prstDash val="solid"/>
                          </a:ln>
                        </wps:spPr>
                        <wps:bodyPr wrap="square" lIns="0" tIns="0" rIns="0" bIns="0" rtlCol="0">
                          <a:prstTxWarp prst="textNoShape">
                            <a:avLst/>
                          </a:prstTxWarp>
                          <a:noAutofit/>
                        </wps:bodyPr>
                      </wps:wsp>
                      <wps:wsp>
                        <wps:cNvPr id="1354" name="Graphic 1354"/>
                        <wps:cNvSpPr/>
                        <wps:spPr>
                          <a:xfrm>
                            <a:off x="627126" y="1017269"/>
                            <a:ext cx="3175" cy="193040"/>
                          </a:xfrm>
                          <a:custGeom>
                            <a:avLst/>
                            <a:gdLst/>
                            <a:ahLst/>
                            <a:cxnLst/>
                            <a:rect l="l" t="t" r="r" b="b"/>
                            <a:pathLst>
                              <a:path w="3175" h="193040">
                                <a:moveTo>
                                  <a:pt x="3048" y="192786"/>
                                </a:moveTo>
                                <a:lnTo>
                                  <a:pt x="0" y="0"/>
                                </a:lnTo>
                              </a:path>
                            </a:pathLst>
                          </a:custGeom>
                          <a:ln w="10934">
                            <a:solidFill>
                              <a:srgbClr val="000000"/>
                            </a:solidFill>
                            <a:prstDash val="solid"/>
                          </a:ln>
                        </wps:spPr>
                        <wps:bodyPr wrap="square" lIns="0" tIns="0" rIns="0" bIns="0" rtlCol="0">
                          <a:prstTxWarp prst="textNoShape">
                            <a:avLst/>
                          </a:prstTxWarp>
                          <a:noAutofit/>
                        </wps:bodyPr>
                      </wps:wsp>
                      <wps:wsp>
                        <wps:cNvPr id="1355" name="Graphic 1355"/>
                        <wps:cNvSpPr/>
                        <wps:spPr>
                          <a:xfrm>
                            <a:off x="583691" y="105155"/>
                            <a:ext cx="3175" cy="186055"/>
                          </a:xfrm>
                          <a:custGeom>
                            <a:avLst/>
                            <a:gdLst/>
                            <a:ahLst/>
                            <a:cxnLst/>
                            <a:rect l="l" t="t" r="r" b="b"/>
                            <a:pathLst>
                              <a:path w="3175" h="186055">
                                <a:moveTo>
                                  <a:pt x="3048" y="185927"/>
                                </a:moveTo>
                                <a:lnTo>
                                  <a:pt x="0" y="0"/>
                                </a:lnTo>
                              </a:path>
                            </a:pathLst>
                          </a:custGeom>
                          <a:ln w="10934">
                            <a:solidFill>
                              <a:srgbClr val="000000"/>
                            </a:solidFill>
                            <a:prstDash val="solid"/>
                          </a:ln>
                        </wps:spPr>
                        <wps:bodyPr wrap="square" lIns="0" tIns="0" rIns="0" bIns="0" rtlCol="0">
                          <a:prstTxWarp prst="textNoShape">
                            <a:avLst/>
                          </a:prstTxWarp>
                          <a:noAutofit/>
                        </wps:bodyPr>
                      </wps:wsp>
                      <wps:wsp>
                        <wps:cNvPr id="1356" name="Graphic 1356"/>
                        <wps:cNvSpPr/>
                        <wps:spPr>
                          <a:xfrm>
                            <a:off x="612648" y="105155"/>
                            <a:ext cx="3175" cy="186055"/>
                          </a:xfrm>
                          <a:custGeom>
                            <a:avLst/>
                            <a:gdLst/>
                            <a:ahLst/>
                            <a:cxnLst/>
                            <a:rect l="l" t="t" r="r" b="b"/>
                            <a:pathLst>
                              <a:path w="3175" h="186055">
                                <a:moveTo>
                                  <a:pt x="3048" y="185927"/>
                                </a:moveTo>
                                <a:lnTo>
                                  <a:pt x="0" y="0"/>
                                </a:lnTo>
                              </a:path>
                            </a:pathLst>
                          </a:custGeom>
                          <a:ln w="10934">
                            <a:solidFill>
                              <a:srgbClr val="000000"/>
                            </a:solidFill>
                            <a:prstDash val="solid"/>
                          </a:ln>
                        </wps:spPr>
                        <wps:bodyPr wrap="square" lIns="0" tIns="0" rIns="0" bIns="0" rtlCol="0">
                          <a:prstTxWarp prst="textNoShape">
                            <a:avLst/>
                          </a:prstTxWarp>
                          <a:noAutofit/>
                        </wps:bodyPr>
                      </wps:wsp>
                      <wps:wsp>
                        <wps:cNvPr id="1357" name="Graphic 1357"/>
                        <wps:cNvSpPr/>
                        <wps:spPr>
                          <a:xfrm>
                            <a:off x="868680" y="901446"/>
                            <a:ext cx="212725" cy="228600"/>
                          </a:xfrm>
                          <a:custGeom>
                            <a:avLst/>
                            <a:gdLst/>
                            <a:ahLst/>
                            <a:cxnLst/>
                            <a:rect l="l" t="t" r="r" b="b"/>
                            <a:pathLst>
                              <a:path w="212725" h="228600">
                                <a:moveTo>
                                  <a:pt x="0" y="0"/>
                                </a:moveTo>
                                <a:lnTo>
                                  <a:pt x="172212" y="52577"/>
                                </a:lnTo>
                                <a:lnTo>
                                  <a:pt x="212597" y="228600"/>
                                </a:lnTo>
                              </a:path>
                            </a:pathLst>
                          </a:custGeom>
                          <a:ln w="10934">
                            <a:solidFill>
                              <a:srgbClr val="000000"/>
                            </a:solidFill>
                            <a:prstDash val="solid"/>
                          </a:ln>
                        </wps:spPr>
                        <wps:bodyPr wrap="square" lIns="0" tIns="0" rIns="0" bIns="0" rtlCol="0">
                          <a:prstTxWarp prst="textNoShape">
                            <a:avLst/>
                          </a:prstTxWarp>
                          <a:noAutofit/>
                        </wps:bodyPr>
                      </wps:wsp>
                      <wps:wsp>
                        <wps:cNvPr id="1358" name="Graphic 1358"/>
                        <wps:cNvSpPr/>
                        <wps:spPr>
                          <a:xfrm>
                            <a:off x="861060" y="169926"/>
                            <a:ext cx="204470" cy="229870"/>
                          </a:xfrm>
                          <a:custGeom>
                            <a:avLst/>
                            <a:gdLst/>
                            <a:ahLst/>
                            <a:cxnLst/>
                            <a:rect l="l" t="t" r="r" b="b"/>
                            <a:pathLst>
                              <a:path w="204470" h="229870">
                                <a:moveTo>
                                  <a:pt x="0" y="229362"/>
                                </a:moveTo>
                                <a:lnTo>
                                  <a:pt x="169926" y="171450"/>
                                </a:lnTo>
                                <a:lnTo>
                                  <a:pt x="204215" y="0"/>
                                </a:lnTo>
                              </a:path>
                            </a:pathLst>
                          </a:custGeom>
                          <a:ln w="10934">
                            <a:solidFill>
                              <a:srgbClr val="000000"/>
                            </a:solidFill>
                            <a:prstDash val="solid"/>
                          </a:ln>
                        </wps:spPr>
                        <wps:bodyPr wrap="square" lIns="0" tIns="0" rIns="0" bIns="0" rtlCol="0">
                          <a:prstTxWarp prst="textNoShape">
                            <a:avLst/>
                          </a:prstTxWarp>
                          <a:noAutofit/>
                        </wps:bodyPr>
                      </wps:wsp>
                      <wps:wsp>
                        <wps:cNvPr id="1359" name="Graphic 1359"/>
                        <wps:cNvSpPr/>
                        <wps:spPr>
                          <a:xfrm>
                            <a:off x="133350" y="184404"/>
                            <a:ext cx="211454" cy="223520"/>
                          </a:xfrm>
                          <a:custGeom>
                            <a:avLst/>
                            <a:gdLst/>
                            <a:ahLst/>
                            <a:cxnLst/>
                            <a:rect l="l" t="t" r="r" b="b"/>
                            <a:pathLst>
                              <a:path w="211454" h="223520">
                                <a:moveTo>
                                  <a:pt x="211074" y="223265"/>
                                </a:moveTo>
                                <a:lnTo>
                                  <a:pt x="39624" y="170687"/>
                                </a:lnTo>
                                <a:lnTo>
                                  <a:pt x="0" y="0"/>
                                </a:lnTo>
                              </a:path>
                            </a:pathLst>
                          </a:custGeom>
                          <a:ln w="10934">
                            <a:solidFill>
                              <a:srgbClr val="000000"/>
                            </a:solidFill>
                            <a:prstDash val="solid"/>
                          </a:ln>
                        </wps:spPr>
                        <wps:bodyPr wrap="square" lIns="0" tIns="0" rIns="0" bIns="0" rtlCol="0">
                          <a:prstTxWarp prst="textNoShape">
                            <a:avLst/>
                          </a:prstTxWarp>
                          <a:noAutofit/>
                        </wps:bodyPr>
                      </wps:wsp>
                      <wps:wsp>
                        <wps:cNvPr id="1360" name="Graphic 1360"/>
                        <wps:cNvSpPr/>
                        <wps:spPr>
                          <a:xfrm>
                            <a:off x="147065" y="909827"/>
                            <a:ext cx="203200" cy="235585"/>
                          </a:xfrm>
                          <a:custGeom>
                            <a:avLst/>
                            <a:gdLst/>
                            <a:ahLst/>
                            <a:cxnLst/>
                            <a:rect l="l" t="t" r="r" b="b"/>
                            <a:pathLst>
                              <a:path w="203200" h="235585">
                                <a:moveTo>
                                  <a:pt x="202691" y="0"/>
                                </a:moveTo>
                                <a:lnTo>
                                  <a:pt x="35051" y="57149"/>
                                </a:lnTo>
                                <a:lnTo>
                                  <a:pt x="0" y="235457"/>
                                </a:lnTo>
                              </a:path>
                            </a:pathLst>
                          </a:custGeom>
                          <a:ln w="1093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61" name="Image 1361"/>
                          <pic:cNvPicPr/>
                        </pic:nvPicPr>
                        <pic:blipFill>
                          <a:blip r:embed="rId623" cstate="print"/>
                          <a:stretch>
                            <a:fillRect/>
                          </a:stretch>
                        </pic:blipFill>
                        <pic:spPr>
                          <a:xfrm>
                            <a:off x="367284" y="1698498"/>
                            <a:ext cx="524256" cy="136182"/>
                          </a:xfrm>
                          <a:prstGeom prst="rect">
                            <a:avLst/>
                          </a:prstGeom>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72D7E96E" id="Group 1332" o:spid="_x0000_s1026" style="position:absolute;margin-left:421.8pt;margin-top:-152.85pt;width:95.65pt;height:144.5pt;z-index:15766016;mso-wrap-distance-left:0;mso-wrap-distance-right:0;mso-position-horizontal-relative:page" coordsize="12147,183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">
                <v:shape id="Image 1333" o:spid="_x0000_s1027" type="#_x0000_t75" style="position:absolute;left:7757;top:8465;width:670;height: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">
                  <v:imagedata r:id="rId612" o:title=""/>
                </v:shape>
                <v:shape id="Image 1334" o:spid="_x0000_s1028" type="#_x0000_t75" style="position:absolute;left:3810;top:8526;width:670;height: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">
                  <v:imagedata r:id="rId612" o:title=""/>
                </v:shape>
                <v:shape id="Graphic 1335" o:spid="_x0000_s1029" style="position:absolute;left:6126;top:9273;width:1353;height:1010;visibility:visible;mso-wrap-style:square;v-text-anchor:top" coordsize="135255,10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" path="m,100584l134874,e" filled="f" strokeweight=".30372mm">
                  <v:path arrowok="t"/>
                </v:shape>
                <v:shape id="Graphic 1336" o:spid="_x0000_s1030" style="position:absolute;left:4328;top:6522;width:3537;height:1740;visibility:visible;mso-wrap-style:square;v-text-anchor:top" coordsize="353695,17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" path="m353567,166877l295655,,51815,3809,,173735e" filled="f" strokeweight=".30372mm">
                  <v:path arrowok="t"/>
                </v:shape>
                <v:shape id="Graphic 1337" o:spid="_x0000_s1031" style="position:absolute;left:4732;top:9304;width:1397;height:977;visibility:visible;mso-wrap-style:square;v-text-anchor:top" coordsize="139700,9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" path="m,l139446,97536e" filled="f" strokeweight=".30372mm">
                  <v:path arrowok="t"/>
                </v:shape>
                <v:shape id="Image 1338" o:spid="_x0000_s1032" type="#_x0000_t75" style="position:absolute;left:7680;top:3840;width:671;height:4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">
                  <v:imagedata r:id="rId624" o:title=""/>
                </v:shape>
                <v:shape id="Image 1339" o:spid="_x0000_s1033" type="#_x0000_t75" style="position:absolute;left:3733;top:3909;width:671;height:4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">
                  <v:imagedata r:id="rId624" o:title=""/>
                </v:shape>
                <v:shape id="Graphic 1340" o:spid="_x0000_s1034" style="position:absolute;left:7284;top:4907;width:508;height:1619;visibility:visible;mso-wrap-style:square;v-text-anchor:top" coordsize="5080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" path="m,161544l50292,e" filled="f" strokeweight=".30372mm">
                  <v:path arrowok="t"/>
                </v:shape>
                <v:shape id="Graphic 1341" o:spid="_x0000_s1035" style="position:absolute;left:4610;top:2804;width:2819;height:1047;visibility:visible;mso-wrap-style:square;v-text-anchor:top" coordsize="281940,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" path="m281939,99822l140207,,,104394e" filled="f" strokeweight=".30372mm">
                  <v:path arrowok="t"/>
                </v:shape>
                <v:shape id="Graphic 1342" o:spid="_x0000_s1036" style="position:absolute;left:4297;top:4960;width:553;height:1600;visibility:visible;mso-wrap-style:square;v-text-anchor:top" coordsize="55244,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" path="m,l54864,160020e" filled="f" strokeweight=".30372mm">
                  <v:path arrowok="t"/>
                </v:shape>
                <v:shape id="Image 1343" o:spid="_x0000_s1037" type="#_x0000_t75" style="position:absolute;left:5577;width:793;height:5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">
                  <v:imagedata r:id="rId625" o:title=""/>
                </v:shape>
                <v:shape id="Image 1344" o:spid="_x0000_s1038" type="#_x0000_t75" style="position:absolute;left:5768;top:12336;width:792;height: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">
                  <v:imagedata r:id="rId618" o:title=""/>
                </v:shape>
                <v:shape id="Image 1345" o:spid="_x0000_s1039" type="#_x0000_t75" style="position:absolute;left:175;top:11681;width:1463;height: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">
                  <v:imagedata r:id="rId626" o:title=""/>
                </v:shape>
                <v:shape id="Graphic 1346" o:spid="_x0000_s1040" style="position:absolute;left:1699;top:11681;width:12;height:5080;visibility:visible;mso-wrap-style:square;v-text-anchor:top" coordsize="127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" path="m,507492l,e" filled="f" strokeweight=".33864mm">
                  <v:stroke dashstyle="dash"/>
                  <v:path arrowok="t"/>
                </v:shape>
                <v:shape id="Image 1347" o:spid="_x0000_s1041" type="#_x0000_t75" style="position:absolute;top:807;width:1463;height: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">
                  <v:imagedata r:id="rId626" o:title=""/>
                </v:shape>
                <v:shape id="Graphic 1348" o:spid="_x0000_s1042" style="position:absolute;left:1524;top:807;width:12;height:5080;visibility:visible;mso-wrap-style:square;v-text-anchor:top" coordsize="127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" path="m,507491l,e" filled="f" strokeweight=".33864mm">
                  <v:stroke dashstyle="dash"/>
                  <v:path arrowok="t"/>
                </v:shape>
                <v:shape id="Image 1349" o:spid="_x0000_s1043" type="#_x0000_t75" style="position:absolute;left:10386;top:655;width:1463;height: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">
                  <v:imagedata r:id="rId614" o:title=""/>
                </v:shape>
                <v:shape id="Graphic 1350" o:spid="_x0000_s1044" style="position:absolute;left:11910;top:655;width:12;height:5080;visibility:visible;mso-wrap-style:square;v-text-anchor:top" coordsize="127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" path="m,507491l,e" filled="f" strokeweight=".96pt">
                  <v:stroke dashstyle="dash"/>
                  <v:path arrowok="t"/>
                </v:shape>
                <v:shape id="Image 1351" o:spid="_x0000_s1045" type="#_x0000_t75" style="position:absolute;left:10561;top:11529;width:1463;height: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">
                  <v:imagedata r:id="rId614" o:title=""/>
                </v:shape>
                <v:shape id="Graphic 1352" o:spid="_x0000_s1046" style="position:absolute;left:12085;top:11529;width:13;height:5080;visibility:visible;mso-wrap-style:square;v-text-anchor:top" coordsize="127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" path="m,507492l,e" filled="f" strokeweight=".96pt">
                  <v:stroke dashstyle="dash"/>
                  <v:path arrowok="t"/>
                </v:shape>
                <v:shape id="Graphic 1353" o:spid="_x0000_s1047" style="position:absolute;left:5981;top:10180;width:32;height:1930;visibility:visible;mso-wrap-style:square;v-text-anchor:top" coordsize="3175,19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" path="m3048,192785l,e" filled="f" strokeweight=".30372mm">
                  <v:path arrowok="t"/>
                </v:shape>
                <v:shape id="Graphic 1354" o:spid="_x0000_s1048" style="position:absolute;left:6271;top:10172;width:32;height:1931;visibility:visible;mso-wrap-style:square;v-text-anchor:top" coordsize="3175,19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" path="m3048,192786l,e" filled="f" strokeweight=".30372mm">
                  <v:path arrowok="t"/>
                </v:shape>
                <v:shape id="Graphic 1355" o:spid="_x0000_s1049" style="position:absolute;left:5836;top:1051;width:32;height:1861;visibility:visible;mso-wrap-style:square;v-text-anchor:top" coordsize="3175,186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" path="m3048,185927l,e" filled="f" strokeweight=".30372mm">
                  <v:path arrowok="t"/>
                </v:shape>
                <v:shape id="Graphic 1356" o:spid="_x0000_s1050" style="position:absolute;left:6126;top:1051;width:32;height:1861;visibility:visible;mso-wrap-style:square;v-text-anchor:top" coordsize="3175,186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" path="m3048,185927l,e" filled="f" strokeweight=".30372mm">
                  <v:path arrowok="t"/>
                </v:shape>
                <v:shape id="Graphic 1357" o:spid="_x0000_s1051" style="position:absolute;left:8686;top:9014;width:2128;height:2286;visibility:visible;mso-wrap-style:square;v-text-anchor:top" coordsize="212725,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" path="m,l172212,52577r40385,176023e" filled="f" strokeweight=".30372mm">
                  <v:path arrowok="t"/>
                </v:shape>
                <v:shape id="Graphic 1358" o:spid="_x0000_s1052" style="position:absolute;left:8610;top:1699;width:2045;height:2298;visibility:visible;mso-wrap-style:square;v-text-anchor:top" coordsize="204470,229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" path="m,229362l169926,171450,204215,e" filled="f" strokeweight=".30372mm">
                  <v:path arrowok="t"/>
                </v:shape>
                <v:shape id="Graphic 1359" o:spid="_x0000_s1053" style="position:absolute;left:1333;top:1844;width:2115;height:2235;visibility:visible;mso-wrap-style:square;v-text-anchor:top" coordsize="211454,223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" path="m211074,223265l39624,170687,,e" filled="f" strokeweight=".30372mm">
                  <v:path arrowok="t"/>
                </v:shape>
                <v:shape id="Graphic 1360" o:spid="_x0000_s1054" style="position:absolute;left:1470;top:9098;width:2032;height:2356;visibility:visible;mso-wrap-style:square;v-text-anchor:top" coordsize="203200,235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" path="m202691,l35051,57149,,235457e" filled="f" strokeweight=".30372mm">
                  <v:path arrowok="t"/>
                </v:shape>
                <v:shape id="Image 1361" o:spid="_x0000_s1055" type="#_x0000_t75" style="position:absolute;left:3672;top:16984;width:5243;height:1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">
                  <v:imagedata r:id="rId627" o:title=""/>
                </v:shape>
                <w10:wrap anchorx="page"/>
              </v:group>
            </w:pict>
          </mc:Fallback>
        </mc:AlternateContent>
      </w:r>
      <w:r>
        <w:rPr>
          <w:noProof/>
          <w:sz w:val="18"/>
        </w:rPr>
        <mc:AlternateContent>
          <mc:Choice Requires="wpg">
            <w:drawing>
              <wp:anchor distT="0" distB="0" distL="0" distR="0" simplePos="0" relativeHeight="15766528" behindDoc="0" locked="0" layoutInCell="1" allowOverlap="1" wp14:anchorId="39AED9CE" wp14:editId="03E68A4F">
                <wp:simplePos x="0" y="0"/>
                <wp:positionH relativeFrom="page">
                  <wp:posOffset>2887217</wp:posOffset>
                </wp:positionH>
                <wp:positionV relativeFrom="paragraph">
                  <wp:posOffset>-2123799</wp:posOffset>
                </wp:positionV>
                <wp:extent cx="2228850" cy="2018030"/>
                <wp:effectExtent l="0" t="0" r="0" b="0"/>
                <wp:wrapNone/>
                <wp:docPr id="1362" name="Group 13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8850" cy="2018030"/>
                          <a:chOff x="0" y="0"/>
                          <a:chExt cx="2228850" cy="2018030"/>
                        </a:xfrm>
                      </wpg:grpSpPr>
                      <wps:wsp>
                        <wps:cNvPr id="1363" name="Graphic 1363"/>
                        <wps:cNvSpPr/>
                        <wps:spPr>
                          <a:xfrm>
                            <a:off x="316991" y="994410"/>
                            <a:ext cx="798195" cy="459105"/>
                          </a:xfrm>
                          <a:custGeom>
                            <a:avLst/>
                            <a:gdLst/>
                            <a:ahLst/>
                            <a:cxnLst/>
                            <a:rect l="l" t="t" r="r" b="b"/>
                            <a:pathLst>
                              <a:path w="798195" h="459105">
                                <a:moveTo>
                                  <a:pt x="0" y="114299"/>
                                </a:moveTo>
                                <a:lnTo>
                                  <a:pt x="0" y="343661"/>
                                </a:lnTo>
                                <a:lnTo>
                                  <a:pt x="199644" y="458723"/>
                                </a:lnTo>
                                <a:lnTo>
                                  <a:pt x="399288" y="343661"/>
                                </a:lnTo>
                                <a:lnTo>
                                  <a:pt x="399288" y="114299"/>
                                </a:lnTo>
                              </a:path>
                              <a:path w="798195" h="459105">
                                <a:moveTo>
                                  <a:pt x="0" y="114299"/>
                                </a:moveTo>
                                <a:lnTo>
                                  <a:pt x="199644" y="0"/>
                                </a:lnTo>
                                <a:lnTo>
                                  <a:pt x="399288" y="114299"/>
                                </a:lnTo>
                                <a:lnTo>
                                  <a:pt x="598170" y="0"/>
                                </a:lnTo>
                                <a:lnTo>
                                  <a:pt x="797814" y="114299"/>
                                </a:lnTo>
                                <a:lnTo>
                                  <a:pt x="797814" y="343661"/>
                                </a:lnTo>
                                <a:lnTo>
                                  <a:pt x="598170" y="458723"/>
                                </a:lnTo>
                                <a:lnTo>
                                  <a:pt x="399288" y="343661"/>
                                </a:lnTo>
                              </a:path>
                            </a:pathLst>
                          </a:custGeom>
                          <a:ln w="10934">
                            <a:solidFill>
                              <a:srgbClr val="000000"/>
                            </a:solidFill>
                            <a:prstDash val="solid"/>
                          </a:ln>
                        </wps:spPr>
                        <wps:bodyPr wrap="square" lIns="0" tIns="0" rIns="0" bIns="0" rtlCol="0">
                          <a:prstTxWarp prst="textNoShape">
                            <a:avLst/>
                          </a:prstTxWarp>
                          <a:noAutofit/>
                        </wps:bodyPr>
                      </wps:wsp>
                      <wps:wsp>
                        <wps:cNvPr id="1364" name="Graphic 1364"/>
                        <wps:cNvSpPr/>
                        <wps:spPr>
                          <a:xfrm>
                            <a:off x="915161" y="649986"/>
                            <a:ext cx="399415" cy="344805"/>
                          </a:xfrm>
                          <a:custGeom>
                            <a:avLst/>
                            <a:gdLst/>
                            <a:ahLst/>
                            <a:cxnLst/>
                            <a:rect l="l" t="t" r="r" b="b"/>
                            <a:pathLst>
                              <a:path w="399415" h="344805">
                                <a:moveTo>
                                  <a:pt x="0" y="344424"/>
                                </a:moveTo>
                                <a:lnTo>
                                  <a:pt x="0" y="115062"/>
                                </a:lnTo>
                                <a:lnTo>
                                  <a:pt x="199644" y="0"/>
                                </a:lnTo>
                                <a:lnTo>
                                  <a:pt x="399288" y="115062"/>
                                </a:lnTo>
                                <a:lnTo>
                                  <a:pt x="399288" y="344424"/>
                                </a:lnTo>
                              </a:path>
                            </a:pathLst>
                          </a:custGeom>
                          <a:ln w="10934">
                            <a:solidFill>
                              <a:srgbClr val="000000"/>
                            </a:solidFill>
                            <a:prstDash val="solid"/>
                          </a:ln>
                        </wps:spPr>
                        <wps:bodyPr wrap="square" lIns="0" tIns="0" rIns="0" bIns="0" rtlCol="0">
                          <a:prstTxWarp prst="textNoShape">
                            <a:avLst/>
                          </a:prstTxWarp>
                          <a:noAutofit/>
                        </wps:bodyPr>
                      </wps:wsp>
                      <wps:wsp>
                        <wps:cNvPr id="1365" name="Graphic 1365"/>
                        <wps:cNvSpPr/>
                        <wps:spPr>
                          <a:xfrm>
                            <a:off x="1114805" y="649986"/>
                            <a:ext cx="598170" cy="459105"/>
                          </a:xfrm>
                          <a:custGeom>
                            <a:avLst/>
                            <a:gdLst/>
                            <a:ahLst/>
                            <a:cxnLst/>
                            <a:rect l="l" t="t" r="r" b="b"/>
                            <a:pathLst>
                              <a:path w="598170" h="459105">
                                <a:moveTo>
                                  <a:pt x="0" y="458724"/>
                                </a:moveTo>
                                <a:lnTo>
                                  <a:pt x="199644" y="344424"/>
                                </a:lnTo>
                                <a:lnTo>
                                  <a:pt x="399288" y="458724"/>
                                </a:lnTo>
                                <a:lnTo>
                                  <a:pt x="598170" y="344424"/>
                                </a:lnTo>
                                <a:lnTo>
                                  <a:pt x="598170" y="115062"/>
                                </a:lnTo>
                                <a:lnTo>
                                  <a:pt x="399288" y="0"/>
                                </a:lnTo>
                              </a:path>
                            </a:pathLst>
                          </a:custGeom>
                          <a:ln w="10934">
                            <a:solidFill>
                              <a:srgbClr val="000000"/>
                            </a:solidFill>
                            <a:prstDash val="solid"/>
                          </a:ln>
                        </wps:spPr>
                        <wps:bodyPr wrap="square" lIns="0" tIns="0" rIns="0" bIns="0" rtlCol="0">
                          <a:prstTxWarp prst="textNoShape">
                            <a:avLst/>
                          </a:prstTxWarp>
                          <a:noAutofit/>
                        </wps:bodyPr>
                      </wps:wsp>
                      <wps:wsp>
                        <wps:cNvPr id="1366" name="Graphic 1366"/>
                        <wps:cNvSpPr/>
                        <wps:spPr>
                          <a:xfrm>
                            <a:off x="1314450" y="425958"/>
                            <a:ext cx="247015" cy="339090"/>
                          </a:xfrm>
                          <a:custGeom>
                            <a:avLst/>
                            <a:gdLst/>
                            <a:ahLst/>
                            <a:cxnLst/>
                            <a:rect l="l" t="t" r="r" b="b"/>
                            <a:pathLst>
                              <a:path w="247015" h="339090">
                                <a:moveTo>
                                  <a:pt x="0" y="339089"/>
                                </a:moveTo>
                                <a:lnTo>
                                  <a:pt x="199644" y="224027"/>
                                </a:lnTo>
                                <a:lnTo>
                                  <a:pt x="246888" y="0"/>
                                </a:lnTo>
                              </a:path>
                            </a:pathLst>
                          </a:custGeom>
                          <a:ln w="10934">
                            <a:solidFill>
                              <a:srgbClr val="000000"/>
                            </a:solidFill>
                            <a:prstDash val="solid"/>
                          </a:ln>
                        </wps:spPr>
                        <wps:bodyPr wrap="square" lIns="0" tIns="0" rIns="0" bIns="0" rtlCol="0">
                          <a:prstTxWarp prst="textNoShape">
                            <a:avLst/>
                          </a:prstTxWarp>
                          <a:noAutofit/>
                        </wps:bodyPr>
                      </wps:wsp>
                      <wps:wsp>
                        <wps:cNvPr id="1367" name="Graphic 1367"/>
                        <wps:cNvSpPr/>
                        <wps:spPr>
                          <a:xfrm>
                            <a:off x="1712976" y="611123"/>
                            <a:ext cx="171450" cy="154305"/>
                          </a:xfrm>
                          <a:custGeom>
                            <a:avLst/>
                            <a:gdLst/>
                            <a:ahLst/>
                            <a:cxnLst/>
                            <a:rect l="l" t="t" r="r" b="b"/>
                            <a:pathLst>
                              <a:path w="171450" h="154305">
                                <a:moveTo>
                                  <a:pt x="0" y="153924"/>
                                </a:moveTo>
                                <a:lnTo>
                                  <a:pt x="171450" y="0"/>
                                </a:lnTo>
                              </a:path>
                            </a:pathLst>
                          </a:custGeom>
                          <a:ln w="10934">
                            <a:solidFill>
                              <a:srgbClr val="000000"/>
                            </a:solidFill>
                            <a:prstDash val="solid"/>
                          </a:ln>
                        </wps:spPr>
                        <wps:bodyPr wrap="square" lIns="0" tIns="0" rIns="0" bIns="0" rtlCol="0">
                          <a:prstTxWarp prst="textNoShape">
                            <a:avLst/>
                          </a:prstTxWarp>
                          <a:noAutofit/>
                        </wps:bodyPr>
                      </wps:wsp>
                      <wps:wsp>
                        <wps:cNvPr id="1368" name="Graphic 1368"/>
                        <wps:cNvSpPr/>
                        <wps:spPr>
                          <a:xfrm>
                            <a:off x="1561338" y="401574"/>
                            <a:ext cx="229870" cy="24765"/>
                          </a:xfrm>
                          <a:custGeom>
                            <a:avLst/>
                            <a:gdLst/>
                            <a:ahLst/>
                            <a:cxnLst/>
                            <a:rect l="l" t="t" r="r" b="b"/>
                            <a:pathLst>
                              <a:path w="229870" h="24765">
                                <a:moveTo>
                                  <a:pt x="0" y="24384"/>
                                </a:moveTo>
                                <a:lnTo>
                                  <a:pt x="229361" y="0"/>
                                </a:lnTo>
                              </a:path>
                            </a:pathLst>
                          </a:custGeom>
                          <a:ln w="10934">
                            <a:solidFill>
                              <a:srgbClr val="000000"/>
                            </a:solidFill>
                            <a:prstDash val="solid"/>
                          </a:ln>
                        </wps:spPr>
                        <wps:bodyPr wrap="square" lIns="0" tIns="0" rIns="0" bIns="0" rtlCol="0">
                          <a:prstTxWarp prst="textNoShape">
                            <a:avLst/>
                          </a:prstTxWarp>
                          <a:noAutofit/>
                        </wps:bodyPr>
                      </wps:wsp>
                      <wps:wsp>
                        <wps:cNvPr id="1369" name="Graphic 1369"/>
                        <wps:cNvSpPr/>
                        <wps:spPr>
                          <a:xfrm>
                            <a:off x="1790700" y="401574"/>
                            <a:ext cx="93980" cy="209550"/>
                          </a:xfrm>
                          <a:custGeom>
                            <a:avLst/>
                            <a:gdLst/>
                            <a:ahLst/>
                            <a:cxnLst/>
                            <a:rect l="l" t="t" r="r" b="b"/>
                            <a:pathLst>
                              <a:path w="93980" h="209550">
                                <a:moveTo>
                                  <a:pt x="93725" y="209550"/>
                                </a:moveTo>
                                <a:lnTo>
                                  <a:pt x="0" y="0"/>
                                </a:lnTo>
                              </a:path>
                            </a:pathLst>
                          </a:custGeom>
                          <a:ln w="1093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70" name="Image 1370"/>
                          <pic:cNvPicPr/>
                        </pic:nvPicPr>
                        <pic:blipFill>
                          <a:blip r:embed="rId628" cstate="print"/>
                          <a:stretch>
                            <a:fillRect/>
                          </a:stretch>
                        </pic:blipFill>
                        <pic:spPr>
                          <a:xfrm>
                            <a:off x="1401946" y="0"/>
                            <a:ext cx="246259" cy="507491"/>
                          </a:xfrm>
                          <a:prstGeom prst="rect">
                            <a:avLst/>
                          </a:prstGeom>
                        </pic:spPr>
                      </pic:pic>
                      <wps:wsp>
                        <wps:cNvPr id="1371" name="Graphic 1371"/>
                        <wps:cNvSpPr/>
                        <wps:spPr>
                          <a:xfrm>
                            <a:off x="1407413" y="102107"/>
                            <a:ext cx="50800" cy="153670"/>
                          </a:xfrm>
                          <a:custGeom>
                            <a:avLst/>
                            <a:gdLst/>
                            <a:ahLst/>
                            <a:cxnLst/>
                            <a:rect l="l" t="t" r="r" b="b"/>
                            <a:pathLst>
                              <a:path w="50800" h="153670">
                                <a:moveTo>
                                  <a:pt x="0" y="153162"/>
                                </a:moveTo>
                                <a:lnTo>
                                  <a:pt x="50292" y="0"/>
                                </a:lnTo>
                              </a:path>
                            </a:pathLst>
                          </a:custGeom>
                          <a:ln w="1093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72" name="Image 1372"/>
                          <pic:cNvPicPr/>
                        </pic:nvPicPr>
                        <pic:blipFill>
                          <a:blip r:embed="rId629" cstate="print"/>
                          <a:stretch>
                            <a:fillRect/>
                          </a:stretch>
                        </pic:blipFill>
                        <pic:spPr>
                          <a:xfrm>
                            <a:off x="1020317" y="267461"/>
                            <a:ext cx="118110" cy="489203"/>
                          </a:xfrm>
                          <a:prstGeom prst="rect">
                            <a:avLst/>
                          </a:prstGeom>
                        </pic:spPr>
                      </pic:pic>
                      <pic:pic xmlns:pic="http://schemas.openxmlformats.org/drawingml/2006/picture">
                        <pic:nvPicPr>
                          <pic:cNvPr id="1373" name="Image 1373"/>
                          <pic:cNvPicPr/>
                        </pic:nvPicPr>
                        <pic:blipFill>
                          <a:blip r:embed="rId630" cstate="print"/>
                          <a:stretch>
                            <a:fillRect/>
                          </a:stretch>
                        </pic:blipFill>
                        <pic:spPr>
                          <a:xfrm>
                            <a:off x="1146047" y="265938"/>
                            <a:ext cx="73151" cy="507491"/>
                          </a:xfrm>
                          <a:prstGeom prst="rect">
                            <a:avLst/>
                          </a:prstGeom>
                        </pic:spPr>
                      </pic:pic>
                      <wps:wsp>
                        <wps:cNvPr id="1374" name="Graphic 1374"/>
                        <wps:cNvSpPr/>
                        <wps:spPr>
                          <a:xfrm>
                            <a:off x="1243583" y="267461"/>
                            <a:ext cx="175260" cy="37465"/>
                          </a:xfrm>
                          <a:custGeom>
                            <a:avLst/>
                            <a:gdLst/>
                            <a:ahLst/>
                            <a:cxnLst/>
                            <a:rect l="l" t="t" r="r" b="b"/>
                            <a:pathLst>
                              <a:path w="175260" h="37465">
                                <a:moveTo>
                                  <a:pt x="175260" y="0"/>
                                </a:moveTo>
                                <a:lnTo>
                                  <a:pt x="0" y="37338"/>
                                </a:lnTo>
                              </a:path>
                            </a:pathLst>
                          </a:custGeom>
                          <a:ln w="10934">
                            <a:solidFill>
                              <a:srgbClr val="000000"/>
                            </a:solidFill>
                            <a:prstDash val="solid"/>
                          </a:ln>
                        </wps:spPr>
                        <wps:bodyPr wrap="square" lIns="0" tIns="0" rIns="0" bIns="0" rtlCol="0">
                          <a:prstTxWarp prst="textNoShape">
                            <a:avLst/>
                          </a:prstTxWarp>
                          <a:noAutofit/>
                        </wps:bodyPr>
                      </wps:wsp>
                      <wps:wsp>
                        <wps:cNvPr id="1375" name="Graphic 1375"/>
                        <wps:cNvSpPr/>
                        <wps:spPr>
                          <a:xfrm>
                            <a:off x="1237488" y="240029"/>
                            <a:ext cx="175260" cy="36830"/>
                          </a:xfrm>
                          <a:custGeom>
                            <a:avLst/>
                            <a:gdLst/>
                            <a:ahLst/>
                            <a:cxnLst/>
                            <a:rect l="l" t="t" r="r" b="b"/>
                            <a:pathLst>
                              <a:path w="175260" h="36830">
                                <a:moveTo>
                                  <a:pt x="175260" y="0"/>
                                </a:moveTo>
                                <a:lnTo>
                                  <a:pt x="0" y="36576"/>
                                </a:lnTo>
                              </a:path>
                            </a:pathLst>
                          </a:custGeom>
                          <a:ln w="10934">
                            <a:solidFill>
                              <a:srgbClr val="000000"/>
                            </a:solidFill>
                            <a:prstDash val="solid"/>
                          </a:ln>
                        </wps:spPr>
                        <wps:bodyPr wrap="square" lIns="0" tIns="0" rIns="0" bIns="0" rtlCol="0">
                          <a:prstTxWarp prst="textNoShape">
                            <a:avLst/>
                          </a:prstTxWarp>
                          <a:noAutofit/>
                        </wps:bodyPr>
                      </wps:wsp>
                      <wps:wsp>
                        <wps:cNvPr id="1376" name="Graphic 1376"/>
                        <wps:cNvSpPr/>
                        <wps:spPr>
                          <a:xfrm>
                            <a:off x="1715261" y="765048"/>
                            <a:ext cx="207010" cy="93345"/>
                          </a:xfrm>
                          <a:custGeom>
                            <a:avLst/>
                            <a:gdLst/>
                            <a:ahLst/>
                            <a:cxnLst/>
                            <a:rect l="l" t="t" r="r" b="b"/>
                            <a:pathLst>
                              <a:path w="207010" h="93345">
                                <a:moveTo>
                                  <a:pt x="206501" y="92963"/>
                                </a:moveTo>
                                <a:lnTo>
                                  <a:pt x="0" y="0"/>
                                </a:lnTo>
                              </a:path>
                            </a:pathLst>
                          </a:custGeom>
                          <a:ln w="1371">
                            <a:solidFill>
                              <a:srgbClr val="000000"/>
                            </a:solidFill>
                            <a:prstDash val="solid"/>
                          </a:ln>
                        </wps:spPr>
                        <wps:bodyPr wrap="square" lIns="0" tIns="0" rIns="0" bIns="0" rtlCol="0">
                          <a:prstTxWarp prst="textNoShape">
                            <a:avLst/>
                          </a:prstTxWarp>
                          <a:noAutofit/>
                        </wps:bodyPr>
                      </wps:wsp>
                      <wps:wsp>
                        <wps:cNvPr id="1377" name="Graphic 1377"/>
                        <wps:cNvSpPr/>
                        <wps:spPr>
                          <a:xfrm>
                            <a:off x="1712976" y="762762"/>
                            <a:ext cx="238760" cy="120650"/>
                          </a:xfrm>
                          <a:custGeom>
                            <a:avLst/>
                            <a:gdLst/>
                            <a:ahLst/>
                            <a:cxnLst/>
                            <a:rect l="l" t="t" r="r" b="b"/>
                            <a:pathLst>
                              <a:path w="238760" h="120650">
                                <a:moveTo>
                                  <a:pt x="11429" y="0"/>
                                </a:moveTo>
                                <a:lnTo>
                                  <a:pt x="0" y="2285"/>
                                </a:lnTo>
                                <a:lnTo>
                                  <a:pt x="6095" y="12191"/>
                                </a:lnTo>
                                <a:lnTo>
                                  <a:pt x="185927" y="120395"/>
                                </a:lnTo>
                                <a:lnTo>
                                  <a:pt x="238505" y="68579"/>
                                </a:lnTo>
                                <a:lnTo>
                                  <a:pt x="11429"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78" name="Image 1378"/>
                          <pic:cNvPicPr/>
                        </pic:nvPicPr>
                        <pic:blipFill>
                          <a:blip r:embed="rId605" cstate="print"/>
                          <a:stretch>
                            <a:fillRect/>
                          </a:stretch>
                        </pic:blipFill>
                        <pic:spPr>
                          <a:xfrm>
                            <a:off x="2070354" y="685800"/>
                            <a:ext cx="146303" cy="85601"/>
                          </a:xfrm>
                          <a:prstGeom prst="rect">
                            <a:avLst/>
                          </a:prstGeom>
                        </pic:spPr>
                      </pic:pic>
                      <wps:wsp>
                        <wps:cNvPr id="1379" name="Graphic 1379"/>
                        <wps:cNvSpPr/>
                        <wps:spPr>
                          <a:xfrm>
                            <a:off x="2222754" y="685800"/>
                            <a:ext cx="1270" cy="508000"/>
                          </a:xfrm>
                          <a:custGeom>
                            <a:avLst/>
                            <a:gdLst/>
                            <a:ahLst/>
                            <a:cxnLst/>
                            <a:rect l="l" t="t" r="r" b="b"/>
                            <a:pathLst>
                              <a:path h="508000">
                                <a:moveTo>
                                  <a:pt x="0" y="507491"/>
                                </a:moveTo>
                                <a:lnTo>
                                  <a:pt x="0" y="0"/>
                                </a:lnTo>
                              </a:path>
                            </a:pathLst>
                          </a:custGeom>
                          <a:ln w="12191">
                            <a:solidFill>
                              <a:srgbClr val="000000"/>
                            </a:solidFill>
                            <a:prstDash val="dash"/>
                          </a:ln>
                        </wps:spPr>
                        <wps:bodyPr wrap="square" lIns="0" tIns="0" rIns="0" bIns="0" rtlCol="0">
                          <a:prstTxWarp prst="textNoShape">
                            <a:avLst/>
                          </a:prstTxWarp>
                          <a:noAutofit/>
                        </wps:bodyPr>
                      </wps:wsp>
                      <wps:wsp>
                        <wps:cNvPr id="1380" name="Graphic 1380"/>
                        <wps:cNvSpPr/>
                        <wps:spPr>
                          <a:xfrm>
                            <a:off x="1923288" y="762762"/>
                            <a:ext cx="132715" cy="95250"/>
                          </a:xfrm>
                          <a:custGeom>
                            <a:avLst/>
                            <a:gdLst/>
                            <a:ahLst/>
                            <a:cxnLst/>
                            <a:rect l="l" t="t" r="r" b="b"/>
                            <a:pathLst>
                              <a:path w="132715" h="95250">
                                <a:moveTo>
                                  <a:pt x="0" y="95250"/>
                                </a:moveTo>
                                <a:lnTo>
                                  <a:pt x="132588" y="0"/>
                                </a:lnTo>
                              </a:path>
                            </a:pathLst>
                          </a:custGeom>
                          <a:ln w="1093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81" name="Image 1381"/>
                          <pic:cNvPicPr/>
                        </pic:nvPicPr>
                        <pic:blipFill>
                          <a:blip r:embed="rId631" cstate="print"/>
                          <a:stretch>
                            <a:fillRect/>
                          </a:stretch>
                        </pic:blipFill>
                        <pic:spPr>
                          <a:xfrm>
                            <a:off x="595883" y="1614677"/>
                            <a:ext cx="205739" cy="402882"/>
                          </a:xfrm>
                          <a:prstGeom prst="rect">
                            <a:avLst/>
                          </a:prstGeom>
                        </pic:spPr>
                      </pic:pic>
                      <wps:wsp>
                        <wps:cNvPr id="1382" name="Graphic 1382"/>
                        <wps:cNvSpPr/>
                        <wps:spPr>
                          <a:xfrm>
                            <a:off x="516636" y="1453133"/>
                            <a:ext cx="85090" cy="146050"/>
                          </a:xfrm>
                          <a:custGeom>
                            <a:avLst/>
                            <a:gdLst/>
                            <a:ahLst/>
                            <a:cxnLst/>
                            <a:rect l="l" t="t" r="r" b="b"/>
                            <a:pathLst>
                              <a:path w="85090" h="146050">
                                <a:moveTo>
                                  <a:pt x="0" y="0"/>
                                </a:moveTo>
                                <a:lnTo>
                                  <a:pt x="84582" y="145542"/>
                                </a:lnTo>
                              </a:path>
                            </a:pathLst>
                          </a:custGeom>
                          <a:ln w="1093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83" name="Image 1383"/>
                          <pic:cNvPicPr/>
                        </pic:nvPicPr>
                        <pic:blipFill>
                          <a:blip r:embed="rId632" cstate="print"/>
                          <a:stretch>
                            <a:fillRect/>
                          </a:stretch>
                        </pic:blipFill>
                        <pic:spPr>
                          <a:xfrm>
                            <a:off x="239268" y="1616202"/>
                            <a:ext cx="119633" cy="401358"/>
                          </a:xfrm>
                          <a:prstGeom prst="rect">
                            <a:avLst/>
                          </a:prstGeom>
                        </pic:spPr>
                      </pic:pic>
                      <pic:pic xmlns:pic="http://schemas.openxmlformats.org/drawingml/2006/picture">
                        <pic:nvPicPr>
                          <pic:cNvPr id="1384" name="Image 1384"/>
                          <pic:cNvPicPr/>
                        </pic:nvPicPr>
                        <pic:blipFill>
                          <a:blip r:embed="rId633" cstate="print"/>
                          <a:stretch>
                            <a:fillRect/>
                          </a:stretch>
                        </pic:blipFill>
                        <pic:spPr>
                          <a:xfrm>
                            <a:off x="364997" y="1614677"/>
                            <a:ext cx="73151" cy="85459"/>
                          </a:xfrm>
                          <a:prstGeom prst="rect">
                            <a:avLst/>
                          </a:prstGeom>
                        </pic:spPr>
                      </pic:pic>
                      <wps:wsp>
                        <wps:cNvPr id="1385" name="Graphic 1385"/>
                        <wps:cNvSpPr/>
                        <wps:spPr>
                          <a:xfrm>
                            <a:off x="432816" y="1453133"/>
                            <a:ext cx="83820" cy="144780"/>
                          </a:xfrm>
                          <a:custGeom>
                            <a:avLst/>
                            <a:gdLst/>
                            <a:ahLst/>
                            <a:cxnLst/>
                            <a:rect l="l" t="t" r="r" b="b"/>
                            <a:pathLst>
                              <a:path w="83820" h="144780">
                                <a:moveTo>
                                  <a:pt x="83820" y="0"/>
                                </a:moveTo>
                                <a:lnTo>
                                  <a:pt x="0" y="144780"/>
                                </a:lnTo>
                              </a:path>
                            </a:pathLst>
                          </a:custGeom>
                          <a:ln w="1093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86" name="Image 1386"/>
                          <pic:cNvPicPr/>
                        </pic:nvPicPr>
                        <pic:blipFill>
                          <a:blip r:embed="rId622" cstate="print"/>
                          <a:stretch>
                            <a:fillRect/>
                          </a:stretch>
                        </pic:blipFill>
                        <pic:spPr>
                          <a:xfrm>
                            <a:off x="0" y="1415796"/>
                            <a:ext cx="146304" cy="85601"/>
                          </a:xfrm>
                          <a:prstGeom prst="rect">
                            <a:avLst/>
                          </a:prstGeom>
                        </pic:spPr>
                      </pic:pic>
                      <wps:wsp>
                        <wps:cNvPr id="1387" name="Graphic 1387"/>
                        <wps:cNvSpPr/>
                        <wps:spPr>
                          <a:xfrm>
                            <a:off x="152400" y="1415796"/>
                            <a:ext cx="1270" cy="508000"/>
                          </a:xfrm>
                          <a:custGeom>
                            <a:avLst/>
                            <a:gdLst/>
                            <a:ahLst/>
                            <a:cxnLst/>
                            <a:rect l="l" t="t" r="r" b="b"/>
                            <a:pathLst>
                              <a:path h="508000">
                                <a:moveTo>
                                  <a:pt x="0" y="507492"/>
                                </a:moveTo>
                                <a:lnTo>
                                  <a:pt x="0" y="0"/>
                                </a:lnTo>
                              </a:path>
                            </a:pathLst>
                          </a:custGeom>
                          <a:ln w="12192">
                            <a:solidFill>
                              <a:srgbClr val="000000"/>
                            </a:solidFill>
                            <a:prstDash val="dash"/>
                          </a:ln>
                        </wps:spPr>
                        <wps:bodyPr wrap="square" lIns="0" tIns="0" rIns="0" bIns="0" rtlCol="0">
                          <a:prstTxWarp prst="textNoShape">
                            <a:avLst/>
                          </a:prstTxWarp>
                          <a:noAutofit/>
                        </wps:bodyPr>
                      </wps:wsp>
                      <pic:pic xmlns:pic="http://schemas.openxmlformats.org/drawingml/2006/picture">
                        <pic:nvPicPr>
                          <pic:cNvPr id="1388" name="Image 1388"/>
                          <pic:cNvPicPr/>
                        </pic:nvPicPr>
                        <pic:blipFill>
                          <a:blip r:embed="rId634" cstate="print"/>
                          <a:stretch>
                            <a:fillRect/>
                          </a:stretch>
                        </pic:blipFill>
                        <pic:spPr>
                          <a:xfrm>
                            <a:off x="153923" y="1334261"/>
                            <a:ext cx="163829" cy="118110"/>
                          </a:xfrm>
                          <a:prstGeom prst="rect">
                            <a:avLst/>
                          </a:prstGeom>
                        </pic:spPr>
                      </pic:pic>
                      <pic:pic xmlns:pic="http://schemas.openxmlformats.org/drawingml/2006/picture">
                        <pic:nvPicPr>
                          <pic:cNvPr id="1389" name="Image 1389"/>
                          <pic:cNvPicPr/>
                        </pic:nvPicPr>
                        <pic:blipFill>
                          <a:blip r:embed="rId635" cstate="print"/>
                          <a:stretch>
                            <a:fillRect/>
                          </a:stretch>
                        </pic:blipFill>
                        <pic:spPr>
                          <a:xfrm>
                            <a:off x="679704" y="842010"/>
                            <a:ext cx="205740" cy="507491"/>
                          </a:xfrm>
                          <a:prstGeom prst="rect">
                            <a:avLst/>
                          </a:prstGeom>
                        </pic:spPr>
                      </pic:pic>
                      <wps:wsp>
                        <wps:cNvPr id="1390" name="Graphic 1390"/>
                        <wps:cNvSpPr/>
                        <wps:spPr>
                          <a:xfrm>
                            <a:off x="716280" y="949452"/>
                            <a:ext cx="1270" cy="158115"/>
                          </a:xfrm>
                          <a:custGeom>
                            <a:avLst/>
                            <a:gdLst/>
                            <a:ahLst/>
                            <a:cxnLst/>
                            <a:rect l="l" t="t" r="r" b="b"/>
                            <a:pathLst>
                              <a:path h="158115">
                                <a:moveTo>
                                  <a:pt x="0" y="0"/>
                                </a:moveTo>
                                <a:lnTo>
                                  <a:pt x="0" y="157734"/>
                                </a:lnTo>
                              </a:path>
                            </a:pathLst>
                          </a:custGeom>
                          <a:ln w="1371">
                            <a:solidFill>
                              <a:srgbClr val="000000"/>
                            </a:solidFill>
                            <a:prstDash val="solid"/>
                          </a:ln>
                        </wps:spPr>
                        <wps:bodyPr wrap="square" lIns="0" tIns="0" rIns="0" bIns="0" rtlCol="0">
                          <a:prstTxWarp prst="textNoShape">
                            <a:avLst/>
                          </a:prstTxWarp>
                          <a:noAutofit/>
                        </wps:bodyPr>
                      </wps:wsp>
                      <wps:wsp>
                        <wps:cNvPr id="1391" name="Graphic 1391"/>
                        <wps:cNvSpPr/>
                        <wps:spPr>
                          <a:xfrm>
                            <a:off x="681990" y="947166"/>
                            <a:ext cx="68580" cy="161925"/>
                          </a:xfrm>
                          <a:custGeom>
                            <a:avLst/>
                            <a:gdLst/>
                            <a:ahLst/>
                            <a:cxnLst/>
                            <a:rect l="l" t="t" r="r" b="b"/>
                            <a:pathLst>
                              <a:path w="68580" h="161925">
                                <a:moveTo>
                                  <a:pt x="68580" y="0"/>
                                </a:moveTo>
                                <a:lnTo>
                                  <a:pt x="0" y="0"/>
                                </a:lnTo>
                                <a:lnTo>
                                  <a:pt x="26670" y="150876"/>
                                </a:lnTo>
                                <a:lnTo>
                                  <a:pt x="34290" y="161544"/>
                                </a:lnTo>
                                <a:lnTo>
                                  <a:pt x="41910" y="150876"/>
                                </a:lnTo>
                                <a:lnTo>
                                  <a:pt x="6858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92" name="Image 1392"/>
                          <pic:cNvPicPr/>
                        </pic:nvPicPr>
                        <pic:blipFill>
                          <a:blip r:embed="rId635" cstate="print"/>
                          <a:stretch>
                            <a:fillRect/>
                          </a:stretch>
                        </pic:blipFill>
                        <pic:spPr>
                          <a:xfrm>
                            <a:off x="1078991" y="842010"/>
                            <a:ext cx="205740" cy="507491"/>
                          </a:xfrm>
                          <a:prstGeom prst="rect">
                            <a:avLst/>
                          </a:prstGeom>
                        </pic:spPr>
                      </pic:pic>
                      <wps:wsp>
                        <wps:cNvPr id="1393" name="Graphic 1393"/>
                        <wps:cNvSpPr/>
                        <wps:spPr>
                          <a:xfrm>
                            <a:off x="1114805" y="949452"/>
                            <a:ext cx="1270" cy="158115"/>
                          </a:xfrm>
                          <a:custGeom>
                            <a:avLst/>
                            <a:gdLst/>
                            <a:ahLst/>
                            <a:cxnLst/>
                            <a:rect l="l" t="t" r="r" b="b"/>
                            <a:pathLst>
                              <a:path h="158115">
                                <a:moveTo>
                                  <a:pt x="0" y="0"/>
                                </a:moveTo>
                                <a:lnTo>
                                  <a:pt x="0" y="157734"/>
                                </a:lnTo>
                              </a:path>
                            </a:pathLst>
                          </a:custGeom>
                          <a:ln w="1371">
                            <a:solidFill>
                              <a:srgbClr val="000000"/>
                            </a:solidFill>
                            <a:prstDash val="solid"/>
                          </a:ln>
                        </wps:spPr>
                        <wps:bodyPr wrap="square" lIns="0" tIns="0" rIns="0" bIns="0" rtlCol="0">
                          <a:prstTxWarp prst="textNoShape">
                            <a:avLst/>
                          </a:prstTxWarp>
                          <a:noAutofit/>
                        </wps:bodyPr>
                      </wps:wsp>
                      <wps:wsp>
                        <wps:cNvPr id="1394" name="Graphic 1394"/>
                        <wps:cNvSpPr/>
                        <wps:spPr>
                          <a:xfrm>
                            <a:off x="1080516" y="947166"/>
                            <a:ext cx="68580" cy="161925"/>
                          </a:xfrm>
                          <a:custGeom>
                            <a:avLst/>
                            <a:gdLst/>
                            <a:ahLst/>
                            <a:cxnLst/>
                            <a:rect l="l" t="t" r="r" b="b"/>
                            <a:pathLst>
                              <a:path w="68580" h="161925">
                                <a:moveTo>
                                  <a:pt x="68580" y="0"/>
                                </a:moveTo>
                                <a:lnTo>
                                  <a:pt x="0" y="0"/>
                                </a:lnTo>
                                <a:lnTo>
                                  <a:pt x="26670" y="150876"/>
                                </a:lnTo>
                                <a:lnTo>
                                  <a:pt x="34290" y="161544"/>
                                </a:lnTo>
                                <a:lnTo>
                                  <a:pt x="41910" y="150876"/>
                                </a:lnTo>
                                <a:lnTo>
                                  <a:pt x="6858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95" name="Image 1395"/>
                          <pic:cNvPicPr/>
                        </pic:nvPicPr>
                        <pic:blipFill>
                          <a:blip r:embed="rId636" cstate="print"/>
                          <a:stretch>
                            <a:fillRect/>
                          </a:stretch>
                        </pic:blipFill>
                        <pic:spPr>
                          <a:xfrm>
                            <a:off x="1277874" y="1186433"/>
                            <a:ext cx="205739" cy="507491"/>
                          </a:xfrm>
                          <a:prstGeom prst="rect">
                            <a:avLst/>
                          </a:prstGeom>
                        </pic:spPr>
                      </pic:pic>
                      <wps:wsp>
                        <wps:cNvPr id="1396" name="Graphic 1396"/>
                        <wps:cNvSpPr/>
                        <wps:spPr>
                          <a:xfrm>
                            <a:off x="1281683" y="1157477"/>
                            <a:ext cx="66040" cy="1270"/>
                          </a:xfrm>
                          <a:custGeom>
                            <a:avLst/>
                            <a:gdLst/>
                            <a:ahLst/>
                            <a:cxnLst/>
                            <a:rect l="l" t="t" r="r" b="b"/>
                            <a:pathLst>
                              <a:path w="66040">
                                <a:moveTo>
                                  <a:pt x="65532" y="0"/>
                                </a:moveTo>
                                <a:lnTo>
                                  <a:pt x="0" y="0"/>
                                </a:lnTo>
                              </a:path>
                            </a:pathLst>
                          </a:custGeom>
                          <a:ln w="10934">
                            <a:solidFill>
                              <a:srgbClr val="000000"/>
                            </a:solidFill>
                            <a:prstDash val="solid"/>
                          </a:ln>
                        </wps:spPr>
                        <wps:bodyPr wrap="square" lIns="0" tIns="0" rIns="0" bIns="0" rtlCol="0">
                          <a:prstTxWarp prst="textNoShape">
                            <a:avLst/>
                          </a:prstTxWarp>
                          <a:noAutofit/>
                        </wps:bodyPr>
                      </wps:wsp>
                      <wps:wsp>
                        <wps:cNvPr id="1397" name="Graphic 1397"/>
                        <wps:cNvSpPr/>
                        <wps:spPr>
                          <a:xfrm>
                            <a:off x="1287780" y="1125474"/>
                            <a:ext cx="53340" cy="1270"/>
                          </a:xfrm>
                          <a:custGeom>
                            <a:avLst/>
                            <a:gdLst/>
                            <a:ahLst/>
                            <a:cxnLst/>
                            <a:rect l="l" t="t" r="r" b="b"/>
                            <a:pathLst>
                              <a:path w="53340">
                                <a:moveTo>
                                  <a:pt x="53339" y="0"/>
                                </a:moveTo>
                                <a:lnTo>
                                  <a:pt x="0" y="0"/>
                                </a:lnTo>
                              </a:path>
                            </a:pathLst>
                          </a:custGeom>
                          <a:ln w="10934">
                            <a:solidFill>
                              <a:srgbClr val="000000"/>
                            </a:solidFill>
                            <a:prstDash val="solid"/>
                          </a:ln>
                        </wps:spPr>
                        <wps:bodyPr wrap="square" lIns="0" tIns="0" rIns="0" bIns="0" rtlCol="0">
                          <a:prstTxWarp prst="textNoShape">
                            <a:avLst/>
                          </a:prstTxWarp>
                          <a:noAutofit/>
                        </wps:bodyPr>
                      </wps:wsp>
                      <wps:wsp>
                        <wps:cNvPr id="1398" name="Graphic 1398"/>
                        <wps:cNvSpPr/>
                        <wps:spPr>
                          <a:xfrm>
                            <a:off x="1294638" y="1094232"/>
                            <a:ext cx="40005" cy="1270"/>
                          </a:xfrm>
                          <a:custGeom>
                            <a:avLst/>
                            <a:gdLst/>
                            <a:ahLst/>
                            <a:cxnLst/>
                            <a:rect l="l" t="t" r="r" b="b"/>
                            <a:pathLst>
                              <a:path w="40005">
                                <a:moveTo>
                                  <a:pt x="39624" y="0"/>
                                </a:moveTo>
                                <a:lnTo>
                                  <a:pt x="0" y="0"/>
                                </a:lnTo>
                              </a:path>
                            </a:pathLst>
                          </a:custGeom>
                          <a:ln w="10934">
                            <a:solidFill>
                              <a:srgbClr val="000000"/>
                            </a:solidFill>
                            <a:prstDash val="solid"/>
                          </a:ln>
                        </wps:spPr>
                        <wps:bodyPr wrap="square" lIns="0" tIns="0" rIns="0" bIns="0" rtlCol="0">
                          <a:prstTxWarp prst="textNoShape">
                            <a:avLst/>
                          </a:prstTxWarp>
                          <a:noAutofit/>
                        </wps:bodyPr>
                      </wps:wsp>
                      <wps:wsp>
                        <wps:cNvPr id="1399" name="Graphic 1399"/>
                        <wps:cNvSpPr/>
                        <wps:spPr>
                          <a:xfrm>
                            <a:off x="1300733" y="1062227"/>
                            <a:ext cx="26670" cy="1270"/>
                          </a:xfrm>
                          <a:custGeom>
                            <a:avLst/>
                            <a:gdLst/>
                            <a:ahLst/>
                            <a:cxnLst/>
                            <a:rect l="l" t="t" r="r" b="b"/>
                            <a:pathLst>
                              <a:path w="26670">
                                <a:moveTo>
                                  <a:pt x="26670" y="0"/>
                                </a:moveTo>
                                <a:lnTo>
                                  <a:pt x="0" y="0"/>
                                </a:lnTo>
                              </a:path>
                            </a:pathLst>
                          </a:custGeom>
                          <a:ln w="10934">
                            <a:solidFill>
                              <a:srgbClr val="000000"/>
                            </a:solidFill>
                            <a:prstDash val="solid"/>
                          </a:ln>
                        </wps:spPr>
                        <wps:bodyPr wrap="square" lIns="0" tIns="0" rIns="0" bIns="0" rtlCol="0">
                          <a:prstTxWarp prst="textNoShape">
                            <a:avLst/>
                          </a:prstTxWarp>
                          <a:noAutofit/>
                        </wps:bodyPr>
                      </wps:wsp>
                      <wps:wsp>
                        <wps:cNvPr id="1400" name="Graphic 1400"/>
                        <wps:cNvSpPr/>
                        <wps:spPr>
                          <a:xfrm>
                            <a:off x="1307591" y="1030986"/>
                            <a:ext cx="13970" cy="1270"/>
                          </a:xfrm>
                          <a:custGeom>
                            <a:avLst/>
                            <a:gdLst/>
                            <a:ahLst/>
                            <a:cxnLst/>
                            <a:rect l="l" t="t" r="r" b="b"/>
                            <a:pathLst>
                              <a:path w="13970">
                                <a:moveTo>
                                  <a:pt x="13715" y="0"/>
                                </a:moveTo>
                                <a:lnTo>
                                  <a:pt x="0" y="0"/>
                                </a:lnTo>
                              </a:path>
                            </a:pathLst>
                          </a:custGeom>
                          <a:ln w="1093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401" name="Image 1401"/>
                          <pic:cNvPicPr/>
                        </pic:nvPicPr>
                        <pic:blipFill>
                          <a:blip r:embed="rId637" cstate="print"/>
                          <a:stretch>
                            <a:fillRect/>
                          </a:stretch>
                        </pic:blipFill>
                        <pic:spPr>
                          <a:xfrm>
                            <a:off x="396240" y="1882901"/>
                            <a:ext cx="268224" cy="134658"/>
                          </a:xfrm>
                          <a:prstGeom prst="rect">
                            <a:avLst/>
                          </a:prstGeom>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0AAABA83" id="Group 1362" o:spid="_x0000_s1026" style="position:absolute;margin-left:227.35pt;margin-top:-167.25pt;width:175.5pt;height:158.9pt;z-index:15766528;mso-wrap-distance-left:0;mso-wrap-distance-right:0;mso-position-horizontal-relative:page" coordsize="22288,20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">
                <v:shape id="Graphic 1363" o:spid="_x0000_s1027" style="position:absolute;left:3169;top:9944;width:7982;height:4591;visibility:visible;mso-wrap-style:square;v-text-anchor:top" coordsize="798195,459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" path="m,114299l,343661,199644,458723,399288,343661r,-229362em,114299l199644,,399288,114299,598170,,797814,114299r,229362l598170,458723,399288,343661e" filled="f" strokeweight=".30372mm">
                  <v:path arrowok="t"/>
                </v:shape>
                <v:shape id="Graphic 1364" o:spid="_x0000_s1028" style="position:absolute;left:9151;top:6499;width:3994;height:3448;visibility:visible;mso-wrap-style:square;v-text-anchor:top" coordsize="399415,344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" path="m,344424l,115062,199644,,399288,115062r,229362e" filled="f" strokeweight=".30372mm">
                  <v:path arrowok="t"/>
                </v:shape>
                <v:shape id="Graphic 1365" o:spid="_x0000_s1029" style="position:absolute;left:11148;top:6499;width:5981;height:4591;visibility:visible;mso-wrap-style:square;v-text-anchor:top" coordsize="598170,459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" path="m,458724l199644,344424,399288,458724,598170,344424r,-229362l399288,e" filled="f" strokeweight=".30372mm">
                  <v:path arrowok="t"/>
                </v:shape>
                <v:shape id="Graphic 1366" o:spid="_x0000_s1030" style="position:absolute;left:13144;top:4259;width:2470;height:3391;visibility:visible;mso-wrap-style:square;v-text-anchor:top" coordsize="247015,33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" path="m,339089l199644,224027,246888,e" filled="f" strokeweight=".30372mm">
                  <v:path arrowok="t"/>
                </v:shape>
                <v:shape id="Graphic 1367" o:spid="_x0000_s1031" style="position:absolute;left:17129;top:6111;width:1715;height:1543;visibility:visible;mso-wrap-style:square;v-text-anchor:top" coordsize="171450,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" path="m,153924l171450,e" filled="f" strokeweight=".30372mm">
                  <v:path arrowok="t"/>
                </v:shape>
                <v:shape id="Graphic 1368" o:spid="_x0000_s1032" style="position:absolute;left:15613;top:4015;width:2299;height:248;visibility:visible;mso-wrap-style:square;v-text-anchor:top" coordsize="22987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" path="m,24384l229361,e" filled="f" strokeweight=".30372mm">
                  <v:path arrowok="t"/>
                </v:shape>
                <v:shape id="Graphic 1369" o:spid="_x0000_s1033" style="position:absolute;left:17907;top:4015;width:939;height:2096;visibility:visible;mso-wrap-style:square;v-text-anchor:top" coordsize="9398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" path="m93725,209550l,e" filled="f" strokeweight=".30372mm">
                  <v:path arrowok="t"/>
                </v:shape>
                <v:shape id="Image 1370" o:spid="_x0000_s1034" type="#_x0000_t75" style="position:absolute;left:14019;width:2463;height:5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">
                  <v:imagedata r:id="rId638" o:title=""/>
                </v:shape>
                <v:shape id="Graphic 1371" o:spid="_x0000_s1035" style="position:absolute;left:14074;top:1021;width:508;height:1536;visibility:visible;mso-wrap-style:square;v-text-anchor:top" coordsize="50800,15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" path="m,153162l50292,e" filled="f" strokeweight=".30372mm">
                  <v:path arrowok="t"/>
                </v:shape>
                <v:shape id="Image 1372" o:spid="_x0000_s1036" type="#_x0000_t75" style="position:absolute;left:10203;top:2674;width:1181;height:4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">
                  <v:imagedata r:id="rId639" o:title=""/>
                </v:shape>
                <v:shape id="Image 1373" o:spid="_x0000_s1037" type="#_x0000_t75" style="position:absolute;left:11460;top:2659;width:731;height:50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">
                  <v:imagedata r:id="rId640" o:title=""/>
                </v:shape>
                <v:shape id="Graphic 1374" o:spid="_x0000_s1038" style="position:absolute;left:12435;top:2674;width:1753;height:375;visibility:visible;mso-wrap-style:square;v-text-anchor:top" coordsize="175260,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" path="m175260,l,37338e" filled="f" strokeweight=".30372mm">
                  <v:path arrowok="t"/>
                </v:shape>
                <v:shape id="Graphic 1375" o:spid="_x0000_s1039" style="position:absolute;left:12374;top:2400;width:1753;height:368;visibility:visible;mso-wrap-style:square;v-text-anchor:top" coordsize="17526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" path="m175260,l,36576e" filled="f" strokeweight=".30372mm">
                  <v:path arrowok="t"/>
                </v:shape>
                <v:shape id="Graphic 1376" o:spid="_x0000_s1040" style="position:absolute;left:17152;top:7650;width:2070;height:933;visibility:visible;mso-wrap-style:square;v-text-anchor:top" coordsize="20701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" path="m206501,92963l,e" filled="f" strokeweight=".03808mm">
                  <v:path arrowok="t"/>
                </v:shape>
                <v:shape id="Graphic 1377" o:spid="_x0000_s1041" style="position:absolute;left:17129;top:7627;width:2388;height:1207;visibility:visible;mso-wrap-style:square;v-text-anchor:top" coordsize="23876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" path="m11429,l,2285r6095,9906l185927,120395,238505,68579,11429,xe" fillcolor="black" stroked="f">
                  <v:path arrowok="t"/>
                </v:shape>
                <v:shape id="Image 1378" o:spid="_x0000_s1042" type="#_x0000_t75" style="position:absolute;left:20703;top:6858;width:1463;height: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">
                  <v:imagedata r:id="rId614" o:title=""/>
                </v:shape>
                <v:shape id="Graphic 1379" o:spid="_x0000_s1043" style="position:absolute;left:22227;top:6858;width:13;height:5080;visibility:visible;mso-wrap-style:square;v-text-anchor:top" coordsize="127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" path="m,507491l,e" filled="f" strokeweight=".33864mm">
                  <v:stroke dashstyle="dash"/>
                  <v:path arrowok="t"/>
                </v:shape>
                <v:shape id="Graphic 1380" o:spid="_x0000_s1044" style="position:absolute;left:19232;top:7627;width:1328;height:953;visibility:visible;mso-wrap-style:square;v-text-anchor:top" coordsize="132715,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" path="m,95250l132588,e" filled="f" strokeweight=".30372mm">
                  <v:path arrowok="t"/>
                </v:shape>
                <v:shape id="Image 1381" o:spid="_x0000_s1045" type="#_x0000_t75" style="position:absolute;left:5958;top:16146;width:2058;height:40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">
                  <v:imagedata r:id="rId641" o:title=""/>
                </v:shape>
                <v:shape id="Graphic 1382" o:spid="_x0000_s1046" style="position:absolute;left:5166;top:14531;width:851;height:1460;visibility:visible;mso-wrap-style:square;v-text-anchor:top" coordsize="85090,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" path="m,l84582,145542e" filled="f" strokeweight=".30372mm">
                  <v:path arrowok="t"/>
                </v:shape>
                <v:shape id="Image 1383" o:spid="_x0000_s1047" type="#_x0000_t75" style="position:absolute;left:2392;top:16162;width:1197;height:4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">
                  <v:imagedata r:id="rId642" o:title=""/>
                </v:shape>
                <v:shape id="Image 1384" o:spid="_x0000_s1048" type="#_x0000_t75" style="position:absolute;left:3649;top:16146;width:732;height:8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">
                  <v:imagedata r:id="rId643" o:title=""/>
                </v:shape>
                <v:shape id="Graphic 1385" o:spid="_x0000_s1049" style="position:absolute;left:4328;top:14531;width:838;height:1448;visibility:visible;mso-wrap-style:square;v-text-anchor:top" coordsize="8382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" path="m83820,l,144780e" filled="f" strokeweight=".30372mm">
                  <v:path arrowok="t"/>
                </v:shape>
                <v:shape id="Image 1386" o:spid="_x0000_s1050" type="#_x0000_t75" style="position:absolute;top:14157;width:1463;height: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">
                  <v:imagedata r:id="rId626" o:title=""/>
                </v:shape>
                <v:shape id="Graphic 1387" o:spid="_x0000_s1051" style="position:absolute;left:1524;top:14157;width:12;height:5080;visibility:visible;mso-wrap-style:square;v-text-anchor:top" coordsize="127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" path="m,507492l,e" filled="f" strokeweight=".96pt">
                  <v:stroke dashstyle="dash"/>
                  <v:path arrowok="t"/>
                </v:shape>
                <v:shape id="Image 1388" o:spid="_x0000_s1052" type="#_x0000_t75" style="position:absolute;left:1539;top:13342;width:1638;height:1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">
                  <v:imagedata r:id="rId644" o:title=""/>
                </v:shape>
                <v:shape id="Image 1389" o:spid="_x0000_s1053" type="#_x0000_t75" style="position:absolute;left:6797;top:8420;width:2057;height:50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">
                  <v:imagedata r:id="rId645" o:title=""/>
                </v:shape>
                <v:shape id="Graphic 1390" o:spid="_x0000_s1054" style="position:absolute;left:7162;top:9494;width:13;height:1581;visibility:visible;mso-wrap-style:square;v-text-anchor:top" coordsize="1270,15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" path="m,l,157734e" filled="f" strokeweight=".03808mm">
                  <v:path arrowok="t"/>
                </v:shape>
                <v:shape id="Graphic 1391" o:spid="_x0000_s1055" style="position:absolute;left:6819;top:9471;width:686;height:1619;visibility:visible;mso-wrap-style:square;v-text-anchor:top" coordsize="6858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" path="m68580,l,,26670,150876r7620,10668l41910,150876,68580,xe" fillcolor="black" stroked="f">
                  <v:path arrowok="t"/>
                </v:shape>
                <v:shape id="Image 1392" o:spid="_x0000_s1056" type="#_x0000_t75" style="position:absolute;left:10789;top:8420;width:2058;height:50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">
                  <v:imagedata r:id="rId645" o:title=""/>
                </v:shape>
                <v:shape id="Graphic 1393" o:spid="_x0000_s1057" style="position:absolute;left:11148;top:9494;width:12;height:1581;visibility:visible;mso-wrap-style:square;v-text-anchor:top" coordsize="1270,15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" path="m,l,157734e" filled="f" strokeweight=".03808mm">
                  <v:path arrowok="t"/>
                </v:shape>
                <v:shape id="Graphic 1394" o:spid="_x0000_s1058" style="position:absolute;left:10805;top:9471;width:685;height:1619;visibility:visible;mso-wrap-style:square;v-text-anchor:top" coordsize="6858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" path="m68580,l,,26670,150876r7620,10668l41910,150876,68580,xe" fillcolor="black" stroked="f">
                  <v:path arrowok="t"/>
                </v:shape>
                <v:shape id="Image 1395" o:spid="_x0000_s1059" type="#_x0000_t75" style="position:absolute;left:12778;top:11864;width:2058;height:50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">
                  <v:imagedata r:id="rId646" o:title=""/>
                </v:shape>
                <v:shape id="Graphic 1396" o:spid="_x0000_s1060" style="position:absolute;left:12816;top:11574;width:661;height:13;visibility:visible;mso-wrap-style:square;v-text-anchor:top" coordsize="660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" path="m65532,l,e" filled="f" strokeweight=".30372mm">
                  <v:path arrowok="t"/>
                </v:shape>
                <v:shape id="Graphic 1397" o:spid="_x0000_s1061" style="position:absolute;left:12877;top:11254;width:534;height:13;visibility:visible;mso-wrap-style:square;v-text-anchor:top" coordsize="53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" path="m53339,l,e" filled="f" strokeweight=".30372mm">
                  <v:path arrowok="t"/>
                </v:shape>
                <v:shape id="Graphic 1398" o:spid="_x0000_s1062" style="position:absolute;left:12946;top:10942;width:400;height:13;visibility:visible;mso-wrap-style:square;v-text-anchor:top" coordsize="400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" path="m39624,l,e" filled="f" strokeweight=".30372mm">
                  <v:path arrowok="t"/>
                </v:shape>
                <v:shape id="Graphic 1399" o:spid="_x0000_s1063" style="position:absolute;left:13007;top:10622;width:267;height:12;visibility:visible;mso-wrap-style:square;v-text-anchor:top" coordsize="26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" path="m26670,l,e" filled="f" strokeweight=".30372mm">
                  <v:path arrowok="t"/>
                </v:shape>
                <v:shape id="Graphic 1400" o:spid="_x0000_s1064" style="position:absolute;left:13075;top:10309;width:140;height:13;visibility:visible;mso-wrap-style:square;v-text-anchor:top" coordsize="139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" path="m13715,l,e" filled="f" strokeweight=".30372mm">
                  <v:path arrowok="t"/>
                </v:shape>
                <v:shape id="Image 1401" o:spid="_x0000_s1065" type="#_x0000_t75" style="position:absolute;left:3962;top:18829;width:2682;height:1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">
                  <v:imagedata r:id="rId647" o:title=""/>
                </v:shape>
                <w10:wrap anchorx="page"/>
              </v:group>
            </w:pict>
          </mc:Fallback>
        </mc:AlternateContent>
      </w:r>
      <w:r>
        <w:rPr>
          <w:noProof/>
          <w:sz w:val="18"/>
        </w:rPr>
        <w:drawing>
          <wp:anchor distT="0" distB="0" distL="0" distR="0" simplePos="0" relativeHeight="15767040" behindDoc="0" locked="0" layoutInCell="1" allowOverlap="1" wp14:anchorId="3E54B458" wp14:editId="52975DEC">
            <wp:simplePos x="0" y="0"/>
            <wp:positionH relativeFrom="page">
              <wp:posOffset>1295400</wp:posOffset>
            </wp:positionH>
            <wp:positionV relativeFrom="paragraph">
              <wp:posOffset>-242421</wp:posOffset>
            </wp:positionV>
            <wp:extent cx="285763" cy="135826"/>
            <wp:effectExtent l="0" t="0" r="0" b="0"/>
            <wp:wrapNone/>
            <wp:docPr id="1402" name="Image 14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2" name="Image 1402"/>
                    <pic:cNvPicPr/>
                  </pic:nvPicPr>
                  <pic:blipFill>
                    <a:blip r:embed="rId648" cstate="print"/>
                    <a:stretch>
                      <a:fillRect/>
                    </a:stretch>
                  </pic:blipFill>
                  <pic:spPr>
                    <a:xfrm>
                      <a:off x="0" y="0"/>
                      <a:ext cx="285763" cy="135826"/>
                    </a:xfrm>
                    <a:prstGeom prst="rect">
                      <a:avLst/>
                    </a:prstGeom>
                  </pic:spPr>
                </pic:pic>
              </a:graphicData>
            </a:graphic>
          </wp:anchor>
        </w:drawing>
      </w:r>
      <w:bookmarkStart w:id="147" w:name="_bookmark161"/>
      <w:bookmarkEnd w:id="147"/>
      <w:r>
        <w:rPr>
          <w:b/>
          <w:w w:val="105"/>
          <w:sz w:val="18"/>
        </w:rPr>
        <w:t>Figure</w:t>
      </w:r>
      <w:r>
        <w:rPr>
          <w:b/>
          <w:spacing w:val="36"/>
          <w:w w:val="105"/>
          <w:sz w:val="18"/>
        </w:rPr>
        <w:t xml:space="preserve"> </w:t>
      </w:r>
      <w:r>
        <w:rPr>
          <w:b/>
          <w:w w:val="105"/>
          <w:sz w:val="18"/>
        </w:rPr>
        <w:t>4.</w:t>
      </w:r>
      <w:r>
        <w:rPr>
          <w:b/>
          <w:spacing w:val="80"/>
          <w:w w:val="105"/>
          <w:sz w:val="18"/>
        </w:rPr>
        <w:t xml:space="preserve"> </w:t>
      </w:r>
      <w:r>
        <w:rPr>
          <w:b/>
          <w:w w:val="105"/>
          <w:sz w:val="18"/>
        </w:rPr>
        <w:t>DA</w:t>
      </w:r>
      <w:r>
        <w:rPr>
          <w:b/>
          <w:spacing w:val="36"/>
          <w:w w:val="105"/>
          <w:sz w:val="18"/>
        </w:rPr>
        <w:t xml:space="preserve"> </w:t>
      </w:r>
      <w:r>
        <w:rPr>
          <w:w w:val="105"/>
          <w:sz w:val="18"/>
        </w:rPr>
        <w:t>surface</w:t>
      </w:r>
      <w:r>
        <w:rPr>
          <w:spacing w:val="36"/>
          <w:w w:val="105"/>
          <w:sz w:val="18"/>
        </w:rPr>
        <w:t xml:space="preserve"> </w:t>
      </w:r>
      <w:r>
        <w:rPr>
          <w:w w:val="105"/>
          <w:sz w:val="18"/>
        </w:rPr>
        <w:t>modifier</w:t>
      </w:r>
      <w:r>
        <w:rPr>
          <w:spacing w:val="36"/>
          <w:w w:val="105"/>
          <w:sz w:val="18"/>
        </w:rPr>
        <w:t xml:space="preserve"> </w:t>
      </w:r>
      <w:r>
        <w:rPr>
          <w:w w:val="105"/>
          <w:sz w:val="18"/>
        </w:rPr>
        <w:t>structures:</w:t>
      </w:r>
      <w:r>
        <w:rPr>
          <w:spacing w:val="78"/>
          <w:w w:val="105"/>
          <w:sz w:val="18"/>
        </w:rPr>
        <w:t xml:space="preserve"> </w:t>
      </w:r>
      <w:r>
        <w:rPr>
          <w:b/>
          <w:w w:val="105"/>
          <w:sz w:val="18"/>
        </w:rPr>
        <w:t>CHL</w:t>
      </w:r>
      <w:r>
        <w:rPr>
          <w:w w:val="105"/>
          <w:sz w:val="18"/>
        </w:rPr>
        <w:t>—chloramphenicol;</w:t>
      </w:r>
      <w:r>
        <w:rPr>
          <w:spacing w:val="40"/>
          <w:w w:val="105"/>
          <w:sz w:val="18"/>
        </w:rPr>
        <w:t xml:space="preserve"> </w:t>
      </w:r>
      <w:r>
        <w:rPr>
          <w:b/>
          <w:w w:val="105"/>
          <w:sz w:val="18"/>
        </w:rPr>
        <w:t>BET</w:t>
      </w:r>
      <w:r>
        <w:rPr>
          <w:w w:val="105"/>
          <w:sz w:val="18"/>
        </w:rPr>
        <w:t>—betulin;</w:t>
      </w:r>
      <w:r>
        <w:rPr>
          <w:spacing w:val="40"/>
          <w:w w:val="105"/>
          <w:sz w:val="18"/>
        </w:rPr>
        <w:t xml:space="preserve"> </w:t>
      </w:r>
      <w:r>
        <w:rPr>
          <w:b/>
          <w:w w:val="105"/>
          <w:sz w:val="18"/>
        </w:rPr>
        <w:t>TGMGU</w:t>
      </w:r>
      <w:r>
        <w:rPr>
          <w:w w:val="105"/>
          <w:sz w:val="18"/>
        </w:rPr>
        <w:t>—</w:t>
      </w:r>
      <w:r>
        <w:rPr>
          <w:spacing w:val="-2"/>
          <w:w w:val="105"/>
          <w:sz w:val="18"/>
        </w:rPr>
        <w:t>tetrahydroxymethylglycoluril.</w:t>
      </w:r>
      <w:r w:rsidR="00B82610">
        <w:rPr>
          <w:spacing w:val="-2"/>
          <w:w w:val="105"/>
          <w:sz w:val="18"/>
          <w:lang w:val="en-US"/>
        </w:rPr>
        <w:t xml:space="preserve"> </w:t>
      </w:r>
      <w:r>
        <w:rPr>
          <w:w w:val="105"/>
        </w:rPr>
        <w:t xml:space="preserve">In order to add modifiers, a </w:t>
      </w:r>
      <w:r>
        <w:rPr>
          <w:b/>
          <w:w w:val="105"/>
        </w:rPr>
        <w:t xml:space="preserve">DA </w:t>
      </w:r>
      <w:r>
        <w:rPr>
          <w:w w:val="105"/>
        </w:rPr>
        <w:t>sample was submerged into a working solution for 40</w:t>
      </w:r>
      <w:r>
        <w:rPr>
          <w:spacing w:val="-11"/>
          <w:w w:val="105"/>
        </w:rPr>
        <w:t xml:space="preserve"> </w:t>
      </w:r>
      <w:r>
        <w:rPr>
          <w:w w:val="105"/>
        </w:rPr>
        <w:t>min</w:t>
      </w:r>
      <w:r>
        <w:rPr>
          <w:spacing w:val="-11"/>
          <w:w w:val="105"/>
        </w:rPr>
        <w:t xml:space="preserve"> </w:t>
      </w:r>
      <w:r>
        <w:rPr>
          <w:w w:val="105"/>
        </w:rPr>
        <w:t>(Figure</w:t>
      </w:r>
      <w:r>
        <w:rPr>
          <w:spacing w:val="-11"/>
          <w:w w:val="105"/>
        </w:rPr>
        <w:t xml:space="preserve"> </w:t>
      </w:r>
      <w:hyperlink w:anchor="_bookmark162" w:history="1">
        <w:r w:rsidR="003F32C2">
          <w:rPr>
            <w:color w:val="0774B7"/>
            <w:w w:val="105"/>
          </w:rPr>
          <w:t>5</w:t>
        </w:r>
      </w:hyperlink>
      <w:r>
        <w:rPr>
          <w:w w:val="105"/>
        </w:rPr>
        <w:t>).</w:t>
      </w:r>
      <w:r>
        <w:rPr>
          <w:spacing w:val="-2"/>
          <w:w w:val="105"/>
        </w:rPr>
        <w:t xml:space="preserve"> </w:t>
      </w:r>
      <w:r>
        <w:rPr>
          <w:w w:val="105"/>
        </w:rPr>
        <w:t>Working</w:t>
      </w:r>
      <w:r>
        <w:rPr>
          <w:spacing w:val="-11"/>
          <w:w w:val="105"/>
        </w:rPr>
        <w:t xml:space="preserve"> </w:t>
      </w:r>
      <w:r>
        <w:rPr>
          <w:w w:val="105"/>
        </w:rPr>
        <w:t>solutions</w:t>
      </w:r>
      <w:r>
        <w:rPr>
          <w:spacing w:val="-11"/>
          <w:w w:val="105"/>
        </w:rPr>
        <w:t xml:space="preserve"> </w:t>
      </w:r>
      <w:r>
        <w:rPr>
          <w:w w:val="105"/>
        </w:rPr>
        <w:t>were</w:t>
      </w:r>
      <w:r>
        <w:rPr>
          <w:spacing w:val="-11"/>
          <w:w w:val="105"/>
        </w:rPr>
        <w:t xml:space="preserve"> </w:t>
      </w:r>
      <w:r>
        <w:rPr>
          <w:w w:val="105"/>
        </w:rPr>
        <w:t>prepared</w:t>
      </w:r>
      <w:r>
        <w:rPr>
          <w:spacing w:val="-11"/>
          <w:w w:val="105"/>
        </w:rPr>
        <w:t xml:space="preserve"> </w:t>
      </w:r>
      <w:r>
        <w:rPr>
          <w:w w:val="105"/>
        </w:rPr>
        <w:t>as</w:t>
      </w:r>
      <w:r>
        <w:rPr>
          <w:spacing w:val="-11"/>
          <w:w w:val="105"/>
        </w:rPr>
        <w:t xml:space="preserve"> </w:t>
      </w:r>
      <w:r>
        <w:rPr>
          <w:w w:val="105"/>
        </w:rPr>
        <w:t>follows.</w:t>
      </w:r>
      <w:r>
        <w:rPr>
          <w:spacing w:val="-2"/>
          <w:w w:val="105"/>
        </w:rPr>
        <w:t xml:space="preserve"> </w:t>
      </w:r>
      <w:r>
        <w:rPr>
          <w:w w:val="105"/>
        </w:rPr>
        <w:t>For</w:t>
      </w:r>
      <w:r>
        <w:rPr>
          <w:spacing w:val="-11"/>
          <w:w w:val="105"/>
        </w:rPr>
        <w:t xml:space="preserve"> </w:t>
      </w:r>
      <w:r>
        <w:rPr>
          <w:b/>
          <w:w w:val="105"/>
        </w:rPr>
        <w:t>CHL</w:t>
      </w:r>
      <w:r>
        <w:rPr>
          <w:w w:val="105"/>
        </w:rPr>
        <w:t>,</w:t>
      </w:r>
      <w:r>
        <w:rPr>
          <w:spacing w:val="-11"/>
          <w:w w:val="105"/>
        </w:rPr>
        <w:t xml:space="preserve"> </w:t>
      </w:r>
      <w:r>
        <w:rPr>
          <w:w w:val="105"/>
        </w:rPr>
        <w:t>a</w:t>
      </w:r>
      <w:r>
        <w:rPr>
          <w:spacing w:val="-11"/>
          <w:w w:val="105"/>
        </w:rPr>
        <w:t xml:space="preserve"> </w:t>
      </w:r>
      <w:r>
        <w:rPr>
          <w:w w:val="105"/>
        </w:rPr>
        <w:t>3%</w:t>
      </w:r>
      <w:r>
        <w:rPr>
          <w:spacing w:val="-11"/>
          <w:w w:val="105"/>
        </w:rPr>
        <w:t xml:space="preserve"> </w:t>
      </w:r>
      <w:r>
        <w:rPr>
          <w:w w:val="105"/>
        </w:rPr>
        <w:t>solution</w:t>
      </w:r>
      <w:r>
        <w:rPr>
          <w:spacing w:val="-11"/>
          <w:w w:val="105"/>
        </w:rPr>
        <w:t xml:space="preserve"> </w:t>
      </w:r>
      <w:r>
        <w:rPr>
          <w:w w:val="105"/>
        </w:rPr>
        <w:t xml:space="preserve">in ethyl alcohol was used to obtain the </w:t>
      </w:r>
      <w:r>
        <w:rPr>
          <w:b/>
          <w:w w:val="105"/>
        </w:rPr>
        <w:t xml:space="preserve">IDA + CHL </w:t>
      </w:r>
      <w:r>
        <w:rPr>
          <w:w w:val="105"/>
        </w:rPr>
        <w:t xml:space="preserve">and </w:t>
      </w:r>
      <w:r>
        <w:rPr>
          <w:b/>
          <w:w w:val="105"/>
        </w:rPr>
        <w:t xml:space="preserve">CDA + CHL </w:t>
      </w:r>
      <w:r>
        <w:rPr>
          <w:w w:val="105"/>
        </w:rPr>
        <w:t>composites. To obtain the</w:t>
      </w:r>
      <w:r>
        <w:rPr>
          <w:spacing w:val="29"/>
          <w:w w:val="105"/>
        </w:rPr>
        <w:t xml:space="preserve"> </w:t>
      </w:r>
      <w:r>
        <w:rPr>
          <w:b/>
          <w:w w:val="105"/>
        </w:rPr>
        <w:t>IDA</w:t>
      </w:r>
      <w:r>
        <w:rPr>
          <w:b/>
          <w:spacing w:val="29"/>
          <w:w w:val="105"/>
        </w:rPr>
        <w:t xml:space="preserve"> </w:t>
      </w:r>
      <w:r>
        <w:rPr>
          <w:b/>
          <w:w w:val="105"/>
        </w:rPr>
        <w:t>+</w:t>
      </w:r>
      <w:r>
        <w:rPr>
          <w:b/>
          <w:spacing w:val="29"/>
          <w:w w:val="105"/>
        </w:rPr>
        <w:t xml:space="preserve"> </w:t>
      </w:r>
      <w:r>
        <w:rPr>
          <w:b/>
          <w:w w:val="105"/>
        </w:rPr>
        <w:t>CHL</w:t>
      </w:r>
      <w:r>
        <w:rPr>
          <w:b/>
          <w:spacing w:val="29"/>
          <w:w w:val="105"/>
        </w:rPr>
        <w:t xml:space="preserve"> </w:t>
      </w:r>
      <w:r>
        <w:rPr>
          <w:b/>
          <w:w w:val="105"/>
        </w:rPr>
        <w:t>+</w:t>
      </w:r>
      <w:r>
        <w:rPr>
          <w:b/>
          <w:spacing w:val="29"/>
          <w:w w:val="105"/>
        </w:rPr>
        <w:t xml:space="preserve"> </w:t>
      </w:r>
      <w:r>
        <w:rPr>
          <w:b/>
          <w:w w:val="105"/>
        </w:rPr>
        <w:t>BET</w:t>
      </w:r>
      <w:r>
        <w:rPr>
          <w:b/>
          <w:spacing w:val="29"/>
          <w:w w:val="105"/>
        </w:rPr>
        <w:t xml:space="preserve"> </w:t>
      </w:r>
      <w:r>
        <w:rPr>
          <w:w w:val="105"/>
        </w:rPr>
        <w:t>and</w:t>
      </w:r>
      <w:r>
        <w:rPr>
          <w:spacing w:val="29"/>
          <w:w w:val="105"/>
        </w:rPr>
        <w:t xml:space="preserve"> </w:t>
      </w:r>
      <w:r>
        <w:rPr>
          <w:b/>
          <w:w w:val="105"/>
        </w:rPr>
        <w:t>CDA</w:t>
      </w:r>
      <w:r>
        <w:rPr>
          <w:b/>
          <w:spacing w:val="29"/>
          <w:w w:val="105"/>
        </w:rPr>
        <w:t xml:space="preserve"> </w:t>
      </w:r>
      <w:r>
        <w:rPr>
          <w:b/>
          <w:w w:val="105"/>
        </w:rPr>
        <w:t>+</w:t>
      </w:r>
      <w:r>
        <w:rPr>
          <w:b/>
          <w:spacing w:val="29"/>
          <w:w w:val="105"/>
        </w:rPr>
        <w:t xml:space="preserve"> </w:t>
      </w:r>
      <w:r>
        <w:rPr>
          <w:b/>
          <w:w w:val="105"/>
        </w:rPr>
        <w:t>CHL</w:t>
      </w:r>
      <w:r>
        <w:rPr>
          <w:b/>
          <w:spacing w:val="29"/>
          <w:w w:val="105"/>
        </w:rPr>
        <w:t xml:space="preserve"> </w:t>
      </w:r>
      <w:r>
        <w:rPr>
          <w:b/>
          <w:w w:val="105"/>
        </w:rPr>
        <w:t>+</w:t>
      </w:r>
      <w:r>
        <w:rPr>
          <w:b/>
          <w:spacing w:val="29"/>
          <w:w w:val="105"/>
        </w:rPr>
        <w:t xml:space="preserve"> </w:t>
      </w:r>
      <w:r>
        <w:rPr>
          <w:b/>
          <w:w w:val="105"/>
        </w:rPr>
        <w:t>BET</w:t>
      </w:r>
      <w:r>
        <w:rPr>
          <w:b/>
          <w:spacing w:val="29"/>
          <w:w w:val="105"/>
        </w:rPr>
        <w:t xml:space="preserve"> </w:t>
      </w:r>
      <w:r>
        <w:rPr>
          <w:w w:val="105"/>
        </w:rPr>
        <w:t>composites,</w:t>
      </w:r>
      <w:r>
        <w:rPr>
          <w:spacing w:val="33"/>
          <w:w w:val="105"/>
        </w:rPr>
        <w:t xml:space="preserve"> </w:t>
      </w:r>
      <w:r>
        <w:rPr>
          <w:w w:val="105"/>
        </w:rPr>
        <w:t>15</w:t>
      </w:r>
      <w:r>
        <w:rPr>
          <w:spacing w:val="29"/>
          <w:w w:val="105"/>
        </w:rPr>
        <w:t xml:space="preserve"> </w:t>
      </w:r>
      <w:r>
        <w:rPr>
          <w:w w:val="105"/>
        </w:rPr>
        <w:t>mg</w:t>
      </w:r>
      <w:r>
        <w:rPr>
          <w:spacing w:val="29"/>
          <w:w w:val="105"/>
        </w:rPr>
        <w:t xml:space="preserve"> </w:t>
      </w:r>
      <w:r>
        <w:rPr>
          <w:w w:val="105"/>
        </w:rPr>
        <w:t>of</w:t>
      </w:r>
      <w:r>
        <w:rPr>
          <w:spacing w:val="29"/>
          <w:w w:val="105"/>
        </w:rPr>
        <w:t xml:space="preserve"> </w:t>
      </w:r>
      <w:r>
        <w:rPr>
          <w:b/>
          <w:w w:val="105"/>
        </w:rPr>
        <w:t>BET</w:t>
      </w:r>
      <w:r>
        <w:rPr>
          <w:b/>
          <w:spacing w:val="29"/>
          <w:w w:val="105"/>
        </w:rPr>
        <w:t xml:space="preserve"> </w:t>
      </w:r>
      <w:r>
        <w:rPr>
          <w:w w:val="105"/>
        </w:rPr>
        <w:t>was</w:t>
      </w:r>
      <w:r>
        <w:rPr>
          <w:spacing w:val="29"/>
          <w:w w:val="105"/>
        </w:rPr>
        <w:t xml:space="preserve"> </w:t>
      </w:r>
      <w:r>
        <w:rPr>
          <w:w w:val="105"/>
        </w:rPr>
        <w:t xml:space="preserve">added to a 3% solution of </w:t>
      </w:r>
      <w:r>
        <w:rPr>
          <w:b/>
          <w:w w:val="105"/>
        </w:rPr>
        <w:t xml:space="preserve">CHL </w:t>
      </w:r>
      <w:r>
        <w:rPr>
          <w:w w:val="105"/>
        </w:rPr>
        <w:t>in ethanol.</w:t>
      </w:r>
      <w:r>
        <w:rPr>
          <w:spacing w:val="40"/>
          <w:w w:val="105"/>
        </w:rPr>
        <w:t xml:space="preserve"> </w:t>
      </w:r>
      <w:r>
        <w:rPr>
          <w:w w:val="105"/>
        </w:rPr>
        <w:t xml:space="preserve">Solutions for obtaining composites with </w:t>
      </w:r>
      <w:r>
        <w:rPr>
          <w:b/>
          <w:w w:val="105"/>
        </w:rPr>
        <w:t xml:space="preserve">TGMGU </w:t>
      </w:r>
      <w:r>
        <w:t>were prepared in an ethanol solution with a concentration of each substance (</w:t>
      </w:r>
      <w:r>
        <w:rPr>
          <w:b/>
        </w:rPr>
        <w:t xml:space="preserve">TGMGU </w:t>
      </w:r>
      <w:r>
        <w:t xml:space="preserve">and </w:t>
      </w:r>
      <w:r>
        <w:rPr>
          <w:b/>
          <w:w w:val="105"/>
        </w:rPr>
        <w:t>BET</w:t>
      </w:r>
      <w:r>
        <w:rPr>
          <w:w w:val="105"/>
        </w:rPr>
        <w:t>)</w:t>
      </w:r>
      <w:r>
        <w:rPr>
          <w:spacing w:val="-12"/>
          <w:w w:val="105"/>
        </w:rPr>
        <w:t xml:space="preserve"> </w:t>
      </w:r>
      <w:r>
        <w:rPr>
          <w:w w:val="105"/>
        </w:rPr>
        <w:t>of</w:t>
      </w:r>
      <w:r>
        <w:rPr>
          <w:spacing w:val="-12"/>
          <w:w w:val="105"/>
        </w:rPr>
        <w:t xml:space="preserve"> </w:t>
      </w:r>
      <w:r>
        <w:rPr>
          <w:w w:val="105"/>
        </w:rPr>
        <w:t>1</w:t>
      </w:r>
      <w:r>
        <w:rPr>
          <w:spacing w:val="-11"/>
          <w:w w:val="105"/>
        </w:rPr>
        <w:t xml:space="preserve"> </w:t>
      </w:r>
      <w:r>
        <w:rPr>
          <w:w w:val="105"/>
        </w:rPr>
        <w:t>mg/1</w:t>
      </w:r>
      <w:r>
        <w:rPr>
          <w:spacing w:val="-12"/>
          <w:w w:val="105"/>
        </w:rPr>
        <w:t xml:space="preserve"> </w:t>
      </w:r>
      <w:r>
        <w:rPr>
          <w:w w:val="105"/>
        </w:rPr>
        <w:t>mL.</w:t>
      </w:r>
      <w:r>
        <w:rPr>
          <w:spacing w:val="-11"/>
          <w:w w:val="105"/>
        </w:rPr>
        <w:t xml:space="preserve"> </w:t>
      </w:r>
      <w:r>
        <w:rPr>
          <w:w w:val="105"/>
        </w:rPr>
        <w:t>The</w:t>
      </w:r>
      <w:r>
        <w:rPr>
          <w:spacing w:val="-12"/>
          <w:w w:val="105"/>
        </w:rPr>
        <w:t xml:space="preserve"> </w:t>
      </w:r>
      <w:r>
        <w:rPr>
          <w:w w:val="105"/>
        </w:rPr>
        <w:t>resulting</w:t>
      </w:r>
      <w:r>
        <w:rPr>
          <w:spacing w:val="-11"/>
          <w:w w:val="105"/>
        </w:rPr>
        <w:t xml:space="preserve"> </w:t>
      </w:r>
      <w:r>
        <w:rPr>
          <w:w w:val="105"/>
        </w:rPr>
        <w:t>solutions</w:t>
      </w:r>
      <w:r>
        <w:rPr>
          <w:spacing w:val="-12"/>
          <w:w w:val="105"/>
        </w:rPr>
        <w:t xml:space="preserve"> </w:t>
      </w:r>
      <w:r>
        <w:rPr>
          <w:w w:val="105"/>
        </w:rPr>
        <w:t>were</w:t>
      </w:r>
      <w:r>
        <w:rPr>
          <w:spacing w:val="-12"/>
          <w:w w:val="105"/>
        </w:rPr>
        <w:t xml:space="preserve"> </w:t>
      </w:r>
      <w:r>
        <w:rPr>
          <w:w w:val="105"/>
        </w:rPr>
        <w:t>taken</w:t>
      </w:r>
      <w:r>
        <w:rPr>
          <w:spacing w:val="-11"/>
          <w:w w:val="105"/>
        </w:rPr>
        <w:t xml:space="preserve"> </w:t>
      </w:r>
      <w:r>
        <w:rPr>
          <w:w w:val="105"/>
        </w:rPr>
        <w:t>in</w:t>
      </w:r>
      <w:r>
        <w:rPr>
          <w:spacing w:val="-12"/>
          <w:w w:val="105"/>
        </w:rPr>
        <w:t xml:space="preserve"> </w:t>
      </w:r>
      <w:r>
        <w:rPr>
          <w:w w:val="105"/>
        </w:rPr>
        <w:t>an</w:t>
      </w:r>
      <w:r>
        <w:rPr>
          <w:spacing w:val="-11"/>
          <w:w w:val="105"/>
        </w:rPr>
        <w:t xml:space="preserve"> </w:t>
      </w:r>
      <w:r>
        <w:rPr>
          <w:w w:val="105"/>
        </w:rPr>
        <w:t>amount</w:t>
      </w:r>
      <w:r>
        <w:rPr>
          <w:spacing w:val="-12"/>
          <w:w w:val="105"/>
        </w:rPr>
        <w:t xml:space="preserve"> </w:t>
      </w:r>
      <w:r>
        <w:rPr>
          <w:w w:val="105"/>
        </w:rPr>
        <w:t>of</w:t>
      </w:r>
      <w:r>
        <w:rPr>
          <w:spacing w:val="-11"/>
          <w:w w:val="105"/>
        </w:rPr>
        <w:t xml:space="preserve"> </w:t>
      </w:r>
      <w:r>
        <w:rPr>
          <w:w w:val="105"/>
        </w:rPr>
        <w:t>15</w:t>
      </w:r>
      <w:r>
        <w:rPr>
          <w:spacing w:val="-12"/>
          <w:w w:val="105"/>
        </w:rPr>
        <w:t xml:space="preserve"> </w:t>
      </w:r>
      <w:r>
        <w:rPr>
          <w:w w:val="105"/>
        </w:rPr>
        <w:t>mL</w:t>
      </w:r>
      <w:r>
        <w:rPr>
          <w:spacing w:val="-11"/>
          <w:w w:val="105"/>
        </w:rPr>
        <w:t xml:space="preserve"> </w:t>
      </w:r>
      <w:r>
        <w:rPr>
          <w:w w:val="105"/>
        </w:rPr>
        <w:t>per</w:t>
      </w:r>
      <w:r>
        <w:rPr>
          <w:spacing w:val="-12"/>
          <w:w w:val="105"/>
        </w:rPr>
        <w:t xml:space="preserve"> </w:t>
      </w:r>
      <w:r>
        <w:rPr>
          <w:w w:val="105"/>
        </w:rPr>
        <w:t>sample. There</w:t>
      </w:r>
      <w:r>
        <w:rPr>
          <w:spacing w:val="-5"/>
          <w:w w:val="105"/>
        </w:rPr>
        <w:t xml:space="preserve"> </w:t>
      </w:r>
      <w:r>
        <w:rPr>
          <w:w w:val="105"/>
        </w:rPr>
        <w:t>also</w:t>
      </w:r>
      <w:r>
        <w:rPr>
          <w:spacing w:val="-5"/>
          <w:w w:val="105"/>
        </w:rPr>
        <w:t xml:space="preserve"> </w:t>
      </w:r>
      <w:r>
        <w:rPr>
          <w:w w:val="105"/>
        </w:rPr>
        <w:t>was</w:t>
      </w:r>
      <w:r>
        <w:rPr>
          <w:spacing w:val="-5"/>
          <w:w w:val="105"/>
        </w:rPr>
        <w:t xml:space="preserve"> </w:t>
      </w:r>
      <w:r>
        <w:rPr>
          <w:w w:val="105"/>
        </w:rPr>
        <w:t>a</w:t>
      </w:r>
      <w:r>
        <w:rPr>
          <w:spacing w:val="-5"/>
          <w:w w:val="105"/>
        </w:rPr>
        <w:t xml:space="preserve"> </w:t>
      </w:r>
      <w:r>
        <w:rPr>
          <w:w w:val="105"/>
        </w:rPr>
        <w:t>control</w:t>
      </w:r>
      <w:r>
        <w:rPr>
          <w:spacing w:val="-5"/>
          <w:w w:val="105"/>
        </w:rPr>
        <w:t xml:space="preserve"> </w:t>
      </w:r>
      <w:r>
        <w:rPr>
          <w:w w:val="105"/>
        </w:rPr>
        <w:t>experiment,</w:t>
      </w:r>
      <w:r>
        <w:rPr>
          <w:spacing w:val="-5"/>
          <w:w w:val="105"/>
        </w:rPr>
        <w:t xml:space="preserve"> </w:t>
      </w:r>
      <w:r>
        <w:rPr>
          <w:w w:val="105"/>
        </w:rPr>
        <w:t>where</w:t>
      </w:r>
      <w:r>
        <w:rPr>
          <w:spacing w:val="-5"/>
          <w:w w:val="105"/>
        </w:rPr>
        <w:t xml:space="preserve"> </w:t>
      </w:r>
      <w:r>
        <w:rPr>
          <w:w w:val="105"/>
        </w:rPr>
        <w:t>distilled</w:t>
      </w:r>
      <w:r>
        <w:rPr>
          <w:spacing w:val="-5"/>
          <w:w w:val="105"/>
        </w:rPr>
        <w:t xml:space="preserve"> </w:t>
      </w:r>
      <w:r>
        <w:rPr>
          <w:w w:val="105"/>
        </w:rPr>
        <w:t>water</w:t>
      </w:r>
      <w:r>
        <w:rPr>
          <w:spacing w:val="-5"/>
          <w:w w:val="105"/>
        </w:rPr>
        <w:t xml:space="preserve"> </w:t>
      </w:r>
      <w:r>
        <w:rPr>
          <w:w w:val="105"/>
        </w:rPr>
        <w:t>was</w:t>
      </w:r>
      <w:r>
        <w:rPr>
          <w:spacing w:val="-5"/>
          <w:w w:val="105"/>
        </w:rPr>
        <w:t xml:space="preserve"> </w:t>
      </w:r>
      <w:r>
        <w:rPr>
          <w:w w:val="105"/>
        </w:rPr>
        <w:t>used</w:t>
      </w:r>
      <w:r>
        <w:rPr>
          <w:spacing w:val="-5"/>
          <w:w w:val="105"/>
        </w:rPr>
        <w:t xml:space="preserve"> </w:t>
      </w:r>
      <w:r>
        <w:rPr>
          <w:w w:val="105"/>
        </w:rPr>
        <w:t>instead</w:t>
      </w:r>
      <w:r>
        <w:rPr>
          <w:spacing w:val="-5"/>
          <w:w w:val="105"/>
        </w:rPr>
        <w:t xml:space="preserve"> </w:t>
      </w:r>
      <w:r>
        <w:rPr>
          <w:w w:val="105"/>
        </w:rPr>
        <w:t>of</w:t>
      </w:r>
      <w:r>
        <w:rPr>
          <w:spacing w:val="-5"/>
          <w:w w:val="105"/>
        </w:rPr>
        <w:t xml:space="preserve"> </w:t>
      </w:r>
      <w:r>
        <w:rPr>
          <w:w w:val="105"/>
        </w:rPr>
        <w:t>bioactive solution. Obtained</w:t>
      </w:r>
      <w:r>
        <w:rPr>
          <w:spacing w:val="-8"/>
          <w:w w:val="105"/>
        </w:rPr>
        <w:t xml:space="preserve"> </w:t>
      </w:r>
      <w:r>
        <w:rPr>
          <w:w w:val="105"/>
        </w:rPr>
        <w:t>materials</w:t>
      </w:r>
      <w:r>
        <w:rPr>
          <w:spacing w:val="-8"/>
          <w:w w:val="105"/>
        </w:rPr>
        <w:t xml:space="preserve"> </w:t>
      </w:r>
      <w:r>
        <w:rPr>
          <w:w w:val="105"/>
        </w:rPr>
        <w:t>were</w:t>
      </w:r>
      <w:r>
        <w:rPr>
          <w:spacing w:val="-8"/>
          <w:w w:val="105"/>
        </w:rPr>
        <w:t xml:space="preserve"> </w:t>
      </w:r>
      <w:r>
        <w:rPr>
          <w:w w:val="105"/>
        </w:rPr>
        <w:t>completely</w:t>
      </w:r>
      <w:r>
        <w:rPr>
          <w:spacing w:val="-8"/>
          <w:w w:val="105"/>
        </w:rPr>
        <w:t xml:space="preserve"> </w:t>
      </w:r>
      <w:r>
        <w:rPr>
          <w:w w:val="105"/>
        </w:rPr>
        <w:t>dried</w:t>
      </w:r>
      <w:r>
        <w:rPr>
          <w:spacing w:val="-8"/>
          <w:w w:val="105"/>
        </w:rPr>
        <w:t xml:space="preserve"> </w:t>
      </w:r>
      <w:r>
        <w:rPr>
          <w:w w:val="105"/>
        </w:rPr>
        <w:t>at</w:t>
      </w:r>
      <w:r>
        <w:rPr>
          <w:spacing w:val="-8"/>
          <w:w w:val="105"/>
        </w:rPr>
        <w:t xml:space="preserve"> </w:t>
      </w:r>
      <w:r>
        <w:rPr>
          <w:w w:val="105"/>
        </w:rPr>
        <w:t>room</w:t>
      </w:r>
      <w:r>
        <w:rPr>
          <w:spacing w:val="-8"/>
          <w:w w:val="105"/>
        </w:rPr>
        <w:t xml:space="preserve"> </w:t>
      </w:r>
      <w:r>
        <w:rPr>
          <w:w w:val="105"/>
        </w:rPr>
        <w:t>temperature</w:t>
      </w:r>
      <w:r>
        <w:rPr>
          <w:spacing w:val="-8"/>
          <w:w w:val="105"/>
        </w:rPr>
        <w:t xml:space="preserve"> </w:t>
      </w:r>
      <w:r>
        <w:rPr>
          <w:w w:val="105"/>
        </w:rPr>
        <w:t>and</w:t>
      </w:r>
      <w:r>
        <w:rPr>
          <w:spacing w:val="-8"/>
          <w:w w:val="105"/>
        </w:rPr>
        <w:t xml:space="preserve"> </w:t>
      </w:r>
      <w:r>
        <w:rPr>
          <w:w w:val="105"/>
        </w:rPr>
        <w:t>studied</w:t>
      </w:r>
      <w:r>
        <w:rPr>
          <w:spacing w:val="-8"/>
          <w:w w:val="105"/>
        </w:rPr>
        <w:t xml:space="preserve"> </w:t>
      </w:r>
      <w:r>
        <w:rPr>
          <w:w w:val="105"/>
        </w:rPr>
        <w:t>for their biological activity.</w:t>
      </w:r>
    </w:p>
    <w:p w14:paraId="410019B7" w14:textId="77777777" w:rsidR="003F32C2" w:rsidRDefault="003F32C2">
      <w:pPr>
        <w:pStyle w:val="a3"/>
        <w:spacing w:line="256" w:lineRule="auto"/>
        <w:jc w:val="both"/>
        <w:sectPr w:rsidR="003F32C2">
          <w:pgSz w:w="11910" w:h="16840"/>
          <w:pgMar w:top="1320" w:right="282" w:bottom="280" w:left="566" w:header="985" w:footer="0" w:gutter="0"/>
          <w:cols w:space="720"/>
        </w:sectPr>
      </w:pPr>
    </w:p>
    <w:p w14:paraId="3BE75AB8" w14:textId="77777777" w:rsidR="003F32C2" w:rsidRDefault="003F32C2">
      <w:pPr>
        <w:pStyle w:val="a3"/>
        <w:spacing w:before="186"/>
      </w:pPr>
    </w:p>
    <w:p w14:paraId="35902B7F" w14:textId="77777777" w:rsidR="003F32C2" w:rsidRDefault="009D0186">
      <w:pPr>
        <w:ind w:left="2771"/>
        <w:rPr>
          <w:sz w:val="20"/>
        </w:rPr>
      </w:pPr>
      <w:r>
        <w:rPr>
          <w:noProof/>
          <w:sz w:val="20"/>
        </w:rPr>
        <w:drawing>
          <wp:inline distT="0" distB="0" distL="0" distR="0" wp14:anchorId="13FB0B4B" wp14:editId="20ECE695">
            <wp:extent cx="3992992" cy="2584704"/>
            <wp:effectExtent l="0" t="0" r="0" b="0"/>
            <wp:docPr id="1403" name="Image 14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3" name="Image 1403"/>
                    <pic:cNvPicPr/>
                  </pic:nvPicPr>
                  <pic:blipFill>
                    <a:blip r:embed="rId649" cstate="print"/>
                    <a:stretch>
                      <a:fillRect/>
                    </a:stretch>
                  </pic:blipFill>
                  <pic:spPr>
                    <a:xfrm>
                      <a:off x="0" y="0"/>
                      <a:ext cx="3992992" cy="2584704"/>
                    </a:xfrm>
                    <a:prstGeom prst="rect">
                      <a:avLst/>
                    </a:prstGeom>
                  </pic:spPr>
                </pic:pic>
              </a:graphicData>
            </a:graphic>
          </wp:inline>
        </w:drawing>
      </w:r>
    </w:p>
    <w:p w14:paraId="76E17B21" w14:textId="77777777" w:rsidR="003F32C2" w:rsidRDefault="009D0186">
      <w:pPr>
        <w:spacing w:before="202" w:line="292" w:lineRule="auto"/>
        <w:ind w:left="2761" w:right="399"/>
        <w:rPr>
          <w:sz w:val="18"/>
        </w:rPr>
      </w:pPr>
      <w:bookmarkStart w:id="148" w:name="_bookmark162"/>
      <w:bookmarkEnd w:id="148"/>
      <w:r>
        <w:rPr>
          <w:b/>
          <w:sz w:val="18"/>
        </w:rPr>
        <w:t>Figure 5.</w:t>
      </w:r>
      <w:r>
        <w:rPr>
          <w:b/>
          <w:spacing w:val="40"/>
          <w:sz w:val="18"/>
        </w:rPr>
        <w:t xml:space="preserve"> </w:t>
      </w:r>
      <w:r>
        <w:rPr>
          <w:sz w:val="18"/>
        </w:rPr>
        <w:t>Illustration of bioactive substance (</w:t>
      </w:r>
      <w:r>
        <w:rPr>
          <w:b/>
          <w:sz w:val="18"/>
        </w:rPr>
        <w:t>CHL</w:t>
      </w:r>
      <w:r>
        <w:rPr>
          <w:sz w:val="18"/>
        </w:rPr>
        <w:t xml:space="preserve">, </w:t>
      </w:r>
      <w:r>
        <w:rPr>
          <w:b/>
          <w:sz w:val="18"/>
        </w:rPr>
        <w:t>BET</w:t>
      </w:r>
      <w:r>
        <w:rPr>
          <w:sz w:val="18"/>
        </w:rPr>
        <w:t xml:space="preserve">, </w:t>
      </w:r>
      <w:r>
        <w:rPr>
          <w:b/>
          <w:sz w:val="18"/>
        </w:rPr>
        <w:t>CHL + TGMGU</w:t>
      </w:r>
      <w:r>
        <w:rPr>
          <w:sz w:val="18"/>
        </w:rPr>
        <w:t xml:space="preserve">, </w:t>
      </w:r>
      <w:r>
        <w:rPr>
          <w:b/>
          <w:sz w:val="18"/>
        </w:rPr>
        <w:t>BET + TGMGU</w:t>
      </w:r>
      <w:r>
        <w:rPr>
          <w:sz w:val="18"/>
        </w:rPr>
        <w:t>) application</w:t>
      </w:r>
      <w:r>
        <w:rPr>
          <w:spacing w:val="40"/>
          <w:sz w:val="18"/>
        </w:rPr>
        <w:t xml:space="preserve"> </w:t>
      </w:r>
      <w:r>
        <w:rPr>
          <w:sz w:val="18"/>
        </w:rPr>
        <w:t xml:space="preserve">onto </w:t>
      </w:r>
      <w:r>
        <w:rPr>
          <w:b/>
          <w:sz w:val="18"/>
        </w:rPr>
        <w:t>DA</w:t>
      </w:r>
      <w:r>
        <w:rPr>
          <w:sz w:val="18"/>
        </w:rPr>
        <w:t>.</w:t>
      </w:r>
    </w:p>
    <w:p w14:paraId="433D9294" w14:textId="77777777" w:rsidR="003F32C2" w:rsidRDefault="009D0186">
      <w:pPr>
        <w:pStyle w:val="a3"/>
        <w:spacing w:before="158" w:line="252" w:lineRule="exact"/>
        <w:ind w:left="2755" w:right="400" w:firstLine="431"/>
        <w:jc w:val="both"/>
      </w:pPr>
      <w:r>
        <w:t>For</w:t>
      </w:r>
      <w:r>
        <w:rPr>
          <w:spacing w:val="40"/>
        </w:rPr>
        <w:t xml:space="preserve"> </w:t>
      </w:r>
      <w:r>
        <w:t>each</w:t>
      </w:r>
      <w:r>
        <w:rPr>
          <w:spacing w:val="40"/>
        </w:rPr>
        <w:t xml:space="preserve"> </w:t>
      </w:r>
      <w:r>
        <w:t>obtained</w:t>
      </w:r>
      <w:r>
        <w:rPr>
          <w:spacing w:val="40"/>
        </w:rPr>
        <w:t xml:space="preserve"> </w:t>
      </w:r>
      <w:r>
        <w:t>sample</w:t>
      </w:r>
      <w:r>
        <w:rPr>
          <w:spacing w:val="40"/>
        </w:rPr>
        <w:t xml:space="preserve"> </w:t>
      </w:r>
      <w:r>
        <w:t>(</w:t>
      </w:r>
      <w:r>
        <w:rPr>
          <w:b/>
        </w:rPr>
        <w:t>IDA</w:t>
      </w:r>
      <w:r>
        <w:rPr>
          <w:b/>
          <w:spacing w:val="40"/>
        </w:rPr>
        <w:t xml:space="preserve"> </w:t>
      </w:r>
      <w:r>
        <w:t>with</w:t>
      </w:r>
      <w:r>
        <w:rPr>
          <w:spacing w:val="40"/>
        </w:rPr>
        <w:t xml:space="preserve"> </w:t>
      </w:r>
      <w:r>
        <w:rPr>
          <w:b/>
        </w:rPr>
        <w:t>CHL</w:t>
      </w:r>
      <w:r>
        <w:t>,</w:t>
      </w:r>
      <w:r>
        <w:rPr>
          <w:spacing w:val="40"/>
        </w:rPr>
        <w:t xml:space="preserve"> </w:t>
      </w:r>
      <w:r>
        <w:rPr>
          <w:b/>
        </w:rPr>
        <w:t>CHL</w:t>
      </w:r>
      <w:r>
        <w:rPr>
          <w:b/>
          <w:spacing w:val="40"/>
        </w:rPr>
        <w:t xml:space="preserve"> </w:t>
      </w:r>
      <w:r>
        <w:rPr>
          <w:b/>
        </w:rPr>
        <w:t>+</w:t>
      </w:r>
      <w:r>
        <w:rPr>
          <w:b/>
          <w:spacing w:val="40"/>
        </w:rPr>
        <w:t xml:space="preserve"> </w:t>
      </w:r>
      <w:r>
        <w:rPr>
          <w:b/>
        </w:rPr>
        <w:t>BET</w:t>
      </w:r>
      <w:r>
        <w:t>,</w:t>
      </w:r>
      <w:r>
        <w:rPr>
          <w:spacing w:val="40"/>
        </w:rPr>
        <w:t xml:space="preserve"> </w:t>
      </w:r>
      <w:r>
        <w:rPr>
          <w:b/>
        </w:rPr>
        <w:t>TGMGU</w:t>
      </w:r>
      <w:r>
        <w:t>,</w:t>
      </w:r>
      <w:r>
        <w:rPr>
          <w:spacing w:val="40"/>
        </w:rPr>
        <w:t xml:space="preserve"> </w:t>
      </w:r>
      <w:r>
        <w:rPr>
          <w:b/>
        </w:rPr>
        <w:t>TGMGU</w:t>
      </w:r>
      <w:r>
        <w:rPr>
          <w:b/>
          <w:spacing w:val="40"/>
        </w:rPr>
        <w:t xml:space="preserve"> </w:t>
      </w:r>
      <w:r>
        <w:rPr>
          <w:b/>
        </w:rPr>
        <w:t>+</w:t>
      </w:r>
      <w:r>
        <w:rPr>
          <w:b/>
          <w:spacing w:val="40"/>
        </w:rPr>
        <w:t xml:space="preserve"> </w:t>
      </w:r>
      <w:r>
        <w:rPr>
          <w:b/>
        </w:rPr>
        <w:t xml:space="preserve">BET </w:t>
      </w:r>
      <w:r>
        <w:t>and</w:t>
      </w:r>
      <w:r>
        <w:rPr>
          <w:spacing w:val="29"/>
        </w:rPr>
        <w:t xml:space="preserve"> </w:t>
      </w:r>
      <w:r>
        <w:rPr>
          <w:b/>
        </w:rPr>
        <w:t>CDA</w:t>
      </w:r>
      <w:r>
        <w:rPr>
          <w:b/>
          <w:spacing w:val="29"/>
        </w:rPr>
        <w:t xml:space="preserve"> </w:t>
      </w:r>
      <w:r>
        <w:t>with</w:t>
      </w:r>
      <w:r>
        <w:rPr>
          <w:spacing w:val="29"/>
        </w:rPr>
        <w:t xml:space="preserve"> </w:t>
      </w:r>
      <w:r>
        <w:rPr>
          <w:b/>
        </w:rPr>
        <w:t>CHL</w:t>
      </w:r>
      <w:r>
        <w:t>,</w:t>
      </w:r>
      <w:r>
        <w:rPr>
          <w:spacing w:val="29"/>
        </w:rPr>
        <w:t xml:space="preserve"> </w:t>
      </w:r>
      <w:r>
        <w:rPr>
          <w:b/>
        </w:rPr>
        <w:t>CHL</w:t>
      </w:r>
      <w:r>
        <w:rPr>
          <w:b/>
          <w:spacing w:val="29"/>
        </w:rPr>
        <w:t xml:space="preserve"> </w:t>
      </w:r>
      <w:r>
        <w:rPr>
          <w:b/>
        </w:rPr>
        <w:t>+</w:t>
      </w:r>
      <w:r>
        <w:rPr>
          <w:b/>
          <w:spacing w:val="29"/>
        </w:rPr>
        <w:t xml:space="preserve"> </w:t>
      </w:r>
      <w:r>
        <w:rPr>
          <w:b/>
        </w:rPr>
        <w:t>BET</w:t>
      </w:r>
      <w:r>
        <w:t>,</w:t>
      </w:r>
      <w:r>
        <w:rPr>
          <w:spacing w:val="29"/>
        </w:rPr>
        <w:t xml:space="preserve"> </w:t>
      </w:r>
      <w:r>
        <w:rPr>
          <w:b/>
        </w:rPr>
        <w:t>TGMGU,</w:t>
      </w:r>
      <w:r>
        <w:rPr>
          <w:b/>
          <w:spacing w:val="29"/>
        </w:rPr>
        <w:t xml:space="preserve"> </w:t>
      </w:r>
      <w:r>
        <w:rPr>
          <w:b/>
        </w:rPr>
        <w:t>TGMGU</w:t>
      </w:r>
      <w:r>
        <w:rPr>
          <w:b/>
          <w:spacing w:val="29"/>
        </w:rPr>
        <w:t xml:space="preserve"> </w:t>
      </w:r>
      <w:r>
        <w:rPr>
          <w:b/>
        </w:rPr>
        <w:t>+</w:t>
      </w:r>
      <w:r>
        <w:rPr>
          <w:b/>
          <w:spacing w:val="29"/>
        </w:rPr>
        <w:t xml:space="preserve"> </w:t>
      </w:r>
      <w:r>
        <w:rPr>
          <w:b/>
        </w:rPr>
        <w:t>BET</w:t>
      </w:r>
      <w:r>
        <w:t>),</w:t>
      </w:r>
      <w:r>
        <w:rPr>
          <w:spacing w:val="29"/>
        </w:rPr>
        <w:t xml:space="preserve"> </w:t>
      </w:r>
      <w:r>
        <w:t>the</w:t>
      </w:r>
      <w:r>
        <w:rPr>
          <w:spacing w:val="29"/>
        </w:rPr>
        <w:t xml:space="preserve"> </w:t>
      </w:r>
      <w:r>
        <w:t>IR</w:t>
      </w:r>
      <w:r>
        <w:rPr>
          <w:spacing w:val="29"/>
        </w:rPr>
        <w:t xml:space="preserve"> </w:t>
      </w:r>
      <w:r>
        <w:t>specter</w:t>
      </w:r>
      <w:r>
        <w:rPr>
          <w:spacing w:val="29"/>
        </w:rPr>
        <w:t xml:space="preserve"> </w:t>
      </w:r>
      <w:r>
        <w:t>was</w:t>
      </w:r>
      <w:r>
        <w:rPr>
          <w:spacing w:val="29"/>
        </w:rPr>
        <w:t xml:space="preserve"> </w:t>
      </w:r>
      <w:r>
        <w:t>measured. IR specters of substance (complex compounds) absorption were obtained using the IR Fourier</w:t>
      </w:r>
      <w:r>
        <w:rPr>
          <w:spacing w:val="40"/>
        </w:rPr>
        <w:t xml:space="preserve"> </w:t>
      </w:r>
      <w:r>
        <w:t>spectrometer</w:t>
      </w:r>
      <w:r>
        <w:rPr>
          <w:spacing w:val="40"/>
        </w:rPr>
        <w:t xml:space="preserve"> </w:t>
      </w:r>
      <w:r>
        <w:t>Nicolet</w:t>
      </w:r>
      <w:r>
        <w:rPr>
          <w:spacing w:val="40"/>
        </w:rPr>
        <w:t xml:space="preserve"> </w:t>
      </w:r>
      <w:r>
        <w:t>6700</w:t>
      </w:r>
      <w:r>
        <w:rPr>
          <w:spacing w:val="40"/>
        </w:rPr>
        <w:t xml:space="preserve"> </w:t>
      </w:r>
      <w:r>
        <w:t>with</w:t>
      </w:r>
      <w:r>
        <w:rPr>
          <w:spacing w:val="40"/>
        </w:rPr>
        <w:t xml:space="preserve"> </w:t>
      </w:r>
      <w:r>
        <w:t>FTIR</w:t>
      </w:r>
      <w:r>
        <w:rPr>
          <w:spacing w:val="40"/>
        </w:rPr>
        <w:t xml:space="preserve"> </w:t>
      </w:r>
      <w:r>
        <w:t>console</w:t>
      </w:r>
      <w:r>
        <w:rPr>
          <w:spacing w:val="40"/>
        </w:rPr>
        <w:t xml:space="preserve"> </w:t>
      </w:r>
      <w:r>
        <w:t>on</w:t>
      </w:r>
      <w:r>
        <w:rPr>
          <w:spacing w:val="40"/>
        </w:rPr>
        <w:t xml:space="preserve"> </w:t>
      </w:r>
      <w:r>
        <w:t>a</w:t>
      </w:r>
      <w:r>
        <w:rPr>
          <w:spacing w:val="40"/>
        </w:rPr>
        <w:t xml:space="preserve"> </w:t>
      </w:r>
      <w:r>
        <w:t>diamond</w:t>
      </w:r>
      <w:r>
        <w:rPr>
          <w:spacing w:val="40"/>
        </w:rPr>
        <w:t xml:space="preserve"> </w:t>
      </w:r>
      <w:r>
        <w:t>crystal</w:t>
      </w:r>
      <w:r>
        <w:rPr>
          <w:spacing w:val="40"/>
        </w:rPr>
        <w:t xml:space="preserve"> </w:t>
      </w:r>
      <w:r>
        <w:t>(resolution 4 cm</w:t>
      </w:r>
      <w:r>
        <w:rPr>
          <w:rFonts w:ascii="Verdana" w:hAnsi="Verdana"/>
          <w:i/>
          <w:position w:val="7"/>
          <w:sz w:val="15"/>
        </w:rPr>
        <w:t>−</w:t>
      </w:r>
      <w:r>
        <w:rPr>
          <w:position w:val="7"/>
          <w:sz w:val="15"/>
        </w:rPr>
        <w:t>1</w:t>
      </w:r>
      <w:r>
        <w:t>, 64 scans, range—4000–450 cm</w:t>
      </w:r>
      <w:r>
        <w:rPr>
          <w:rFonts w:ascii="Verdana" w:hAnsi="Verdana"/>
          <w:i/>
          <w:position w:val="7"/>
          <w:sz w:val="15"/>
        </w:rPr>
        <w:t>−</w:t>
      </w:r>
      <w:r>
        <w:rPr>
          <w:position w:val="7"/>
          <w:sz w:val="15"/>
        </w:rPr>
        <w:t>1</w:t>
      </w:r>
      <w:r>
        <w:t xml:space="preserve">); no visible sample </w:t>
      </w:r>
      <w:r>
        <w:t>decomposition was observed. To obtain IR spectra, the samples were dried to a constant weight, and scanning was from the surface of the composites.</w:t>
      </w:r>
    </w:p>
    <w:p w14:paraId="2C2D1FB1" w14:textId="77777777" w:rsidR="003F32C2" w:rsidRDefault="009D0186">
      <w:pPr>
        <w:pStyle w:val="a3"/>
        <w:spacing w:before="11" w:line="232" w:lineRule="auto"/>
        <w:ind w:left="2751" w:right="410" w:firstLine="435"/>
        <w:jc w:val="both"/>
      </w:pPr>
      <w:r>
        <w:t xml:space="preserve">The </w:t>
      </w:r>
      <w:r>
        <w:rPr>
          <w:b/>
        </w:rPr>
        <w:t xml:space="preserve">IDA </w:t>
      </w:r>
      <w:r>
        <w:t xml:space="preserve">with </w:t>
      </w:r>
      <w:r>
        <w:rPr>
          <w:b/>
        </w:rPr>
        <w:t xml:space="preserve">CHL </w:t>
      </w:r>
      <w:r>
        <w:t xml:space="preserve">sample specter (Figure </w:t>
      </w:r>
      <w:hyperlink w:anchor="_bookmark163" w:history="1">
        <w:r w:rsidR="003F32C2">
          <w:rPr>
            <w:color w:val="0774B7"/>
          </w:rPr>
          <w:t>6</w:t>
        </w:r>
      </w:hyperlink>
      <w:r>
        <w:t xml:space="preserve">a) showed the following absorption </w:t>
      </w:r>
      <w:r>
        <w:t>bands related to diatomite stretching vibrations—451, 816 and 1060 cm</w:t>
      </w:r>
      <w:r>
        <w:rPr>
          <w:rFonts w:ascii="Verdana" w:hAnsi="Verdana"/>
          <w:i/>
          <w:position w:val="7"/>
          <w:sz w:val="15"/>
        </w:rPr>
        <w:t>−</w:t>
      </w:r>
      <w:r>
        <w:rPr>
          <w:position w:val="7"/>
          <w:sz w:val="15"/>
        </w:rPr>
        <w:t>1</w:t>
      </w:r>
      <w:r>
        <w:t xml:space="preserve">. The rest of the specter showed </w:t>
      </w:r>
      <w:r>
        <w:rPr>
          <w:b/>
        </w:rPr>
        <w:t xml:space="preserve">CHL </w:t>
      </w:r>
      <w:r>
        <w:t>absorption bands: stretching vibrations of OH-group were seen at 3480 cm</w:t>
      </w:r>
      <w:r>
        <w:rPr>
          <w:rFonts w:ascii="Verdana" w:hAnsi="Verdana"/>
          <w:i/>
          <w:position w:val="7"/>
          <w:sz w:val="15"/>
        </w:rPr>
        <w:t>−</w:t>
      </w:r>
      <w:r>
        <w:rPr>
          <w:position w:val="7"/>
          <w:sz w:val="15"/>
        </w:rPr>
        <w:t>1</w:t>
      </w:r>
      <w:r>
        <w:t>, NH-groups of secondary amine at 3260 cm</w:t>
      </w:r>
      <w:r>
        <w:rPr>
          <w:rFonts w:ascii="Verdana" w:hAnsi="Verdana"/>
          <w:i/>
          <w:position w:val="7"/>
          <w:sz w:val="15"/>
        </w:rPr>
        <w:t>−</w:t>
      </w:r>
      <w:r>
        <w:rPr>
          <w:position w:val="7"/>
          <w:sz w:val="15"/>
        </w:rPr>
        <w:t>1</w:t>
      </w:r>
      <w:r>
        <w:t>, C-H aromatic ring at 3080 cm</w:t>
      </w:r>
      <w:r>
        <w:rPr>
          <w:rFonts w:ascii="Verdana" w:hAnsi="Verdana"/>
          <w:i/>
          <w:position w:val="7"/>
          <w:sz w:val="15"/>
        </w:rPr>
        <w:t>−</w:t>
      </w:r>
      <w:r>
        <w:rPr>
          <w:position w:val="7"/>
          <w:sz w:val="15"/>
        </w:rPr>
        <w:t>1</w:t>
      </w:r>
      <w:r>
        <w:rPr>
          <w:spacing w:val="38"/>
          <w:position w:val="7"/>
          <w:sz w:val="15"/>
        </w:rPr>
        <w:t xml:space="preserve"> </w:t>
      </w:r>
      <w:r>
        <w:t>and C=O at 1680 cm</w:t>
      </w:r>
      <w:r>
        <w:rPr>
          <w:rFonts w:ascii="Verdana" w:hAnsi="Verdana"/>
          <w:i/>
          <w:position w:val="7"/>
          <w:sz w:val="15"/>
        </w:rPr>
        <w:t>−</w:t>
      </w:r>
      <w:r>
        <w:rPr>
          <w:position w:val="7"/>
          <w:sz w:val="15"/>
        </w:rPr>
        <w:t>1</w:t>
      </w:r>
      <w:r>
        <w:t>, as well as nitrogroup stretching vibration absorption bands at 1560 cm</w:t>
      </w:r>
      <w:r>
        <w:rPr>
          <w:rFonts w:ascii="Verdana" w:hAnsi="Verdana"/>
          <w:i/>
          <w:position w:val="7"/>
          <w:sz w:val="15"/>
        </w:rPr>
        <w:t>−</w:t>
      </w:r>
      <w:r>
        <w:rPr>
          <w:position w:val="7"/>
          <w:sz w:val="15"/>
        </w:rPr>
        <w:t>1</w:t>
      </w:r>
      <w:r>
        <w:t>.</w:t>
      </w:r>
      <w:r>
        <w:rPr>
          <w:spacing w:val="31"/>
        </w:rPr>
        <w:t xml:space="preserve"> </w:t>
      </w:r>
      <w:r>
        <w:t>All the</w:t>
      </w:r>
      <w:r>
        <w:rPr>
          <w:spacing w:val="40"/>
        </w:rPr>
        <w:t xml:space="preserve"> </w:t>
      </w:r>
      <w:r>
        <w:t>IR</w:t>
      </w:r>
      <w:r>
        <w:rPr>
          <w:spacing w:val="40"/>
        </w:rPr>
        <w:t xml:space="preserve"> </w:t>
      </w:r>
      <w:r>
        <w:t>spectroscopy</w:t>
      </w:r>
      <w:r>
        <w:rPr>
          <w:spacing w:val="40"/>
        </w:rPr>
        <w:t xml:space="preserve"> </w:t>
      </w:r>
      <w:r>
        <w:t>data</w:t>
      </w:r>
      <w:r>
        <w:rPr>
          <w:spacing w:val="40"/>
        </w:rPr>
        <w:t xml:space="preserve"> </w:t>
      </w:r>
      <w:r>
        <w:t>set</w:t>
      </w:r>
      <w:r>
        <w:rPr>
          <w:spacing w:val="40"/>
        </w:rPr>
        <w:t xml:space="preserve"> </w:t>
      </w:r>
      <w:r>
        <w:t>suggested</w:t>
      </w:r>
      <w:r>
        <w:rPr>
          <w:spacing w:val="40"/>
        </w:rPr>
        <w:t xml:space="preserve"> </w:t>
      </w:r>
      <w:r>
        <w:rPr>
          <w:b/>
        </w:rPr>
        <w:t>CHL</w:t>
      </w:r>
      <w:r>
        <w:rPr>
          <w:b/>
          <w:spacing w:val="40"/>
        </w:rPr>
        <w:t xml:space="preserve"> </w:t>
      </w:r>
      <w:r>
        <w:t>presence</w:t>
      </w:r>
      <w:r>
        <w:rPr>
          <w:spacing w:val="40"/>
        </w:rPr>
        <w:t xml:space="preserve"> </w:t>
      </w:r>
      <w:r>
        <w:t>on</w:t>
      </w:r>
      <w:r>
        <w:rPr>
          <w:spacing w:val="40"/>
        </w:rPr>
        <w:t xml:space="preserve"> </w:t>
      </w:r>
      <w:r>
        <w:rPr>
          <w:b/>
        </w:rPr>
        <w:t>IDA</w:t>
      </w:r>
      <w:r>
        <w:rPr>
          <w:b/>
          <w:spacing w:val="40"/>
        </w:rPr>
        <w:t xml:space="preserve"> </w:t>
      </w:r>
      <w:r>
        <w:t>surface.</w:t>
      </w:r>
    </w:p>
    <w:p w14:paraId="5A25A0AA" w14:textId="77777777" w:rsidR="003F32C2" w:rsidRDefault="009D0186">
      <w:pPr>
        <w:pStyle w:val="a3"/>
        <w:spacing w:before="1" w:line="252" w:lineRule="exact"/>
        <w:ind w:left="2761" w:right="410" w:firstLine="425"/>
        <w:jc w:val="both"/>
      </w:pPr>
      <w:r>
        <w:rPr>
          <w:w w:val="105"/>
        </w:rPr>
        <w:t>When</w:t>
      </w:r>
      <w:r>
        <w:rPr>
          <w:spacing w:val="-4"/>
          <w:w w:val="105"/>
        </w:rPr>
        <w:t xml:space="preserve"> </w:t>
      </w:r>
      <w:r>
        <w:rPr>
          <w:w w:val="105"/>
        </w:rPr>
        <w:t>analyzing</w:t>
      </w:r>
      <w:r>
        <w:rPr>
          <w:spacing w:val="-3"/>
          <w:w w:val="105"/>
        </w:rPr>
        <w:t xml:space="preserve"> </w:t>
      </w:r>
      <w:r>
        <w:rPr>
          <w:w w:val="105"/>
        </w:rPr>
        <w:t>the</w:t>
      </w:r>
      <w:r>
        <w:rPr>
          <w:spacing w:val="-4"/>
          <w:w w:val="105"/>
        </w:rPr>
        <w:t xml:space="preserve"> </w:t>
      </w:r>
      <w:r>
        <w:rPr>
          <w:w w:val="105"/>
        </w:rPr>
        <w:t>IR</w:t>
      </w:r>
      <w:r>
        <w:rPr>
          <w:spacing w:val="-3"/>
          <w:w w:val="105"/>
        </w:rPr>
        <w:t xml:space="preserve"> </w:t>
      </w:r>
      <w:r>
        <w:rPr>
          <w:w w:val="105"/>
        </w:rPr>
        <w:t>specter</w:t>
      </w:r>
      <w:r>
        <w:rPr>
          <w:spacing w:val="-3"/>
          <w:w w:val="105"/>
        </w:rPr>
        <w:t xml:space="preserve"> </w:t>
      </w:r>
      <w:r>
        <w:rPr>
          <w:w w:val="105"/>
        </w:rPr>
        <w:t>of</w:t>
      </w:r>
      <w:r>
        <w:rPr>
          <w:spacing w:val="-4"/>
          <w:w w:val="105"/>
        </w:rPr>
        <w:t xml:space="preserve"> </w:t>
      </w:r>
      <w:r>
        <w:rPr>
          <w:b/>
          <w:w w:val="105"/>
        </w:rPr>
        <w:t>IDA</w:t>
      </w:r>
      <w:r>
        <w:rPr>
          <w:b/>
          <w:spacing w:val="-3"/>
          <w:w w:val="105"/>
        </w:rPr>
        <w:t xml:space="preserve"> </w:t>
      </w:r>
      <w:r>
        <w:rPr>
          <w:w w:val="105"/>
        </w:rPr>
        <w:t>with</w:t>
      </w:r>
      <w:r>
        <w:rPr>
          <w:spacing w:val="-4"/>
          <w:w w:val="105"/>
        </w:rPr>
        <w:t xml:space="preserve"> </w:t>
      </w:r>
      <w:r>
        <w:rPr>
          <w:b/>
          <w:w w:val="105"/>
        </w:rPr>
        <w:t>CHL</w:t>
      </w:r>
      <w:r>
        <w:rPr>
          <w:b/>
          <w:spacing w:val="-3"/>
          <w:w w:val="105"/>
        </w:rPr>
        <w:t xml:space="preserve"> </w:t>
      </w:r>
      <w:r>
        <w:rPr>
          <w:w w:val="105"/>
        </w:rPr>
        <w:t>and</w:t>
      </w:r>
      <w:r>
        <w:rPr>
          <w:spacing w:val="-4"/>
          <w:w w:val="105"/>
        </w:rPr>
        <w:t xml:space="preserve"> </w:t>
      </w:r>
      <w:r>
        <w:rPr>
          <w:b/>
          <w:w w:val="105"/>
        </w:rPr>
        <w:t>BET</w:t>
      </w:r>
      <w:r>
        <w:rPr>
          <w:b/>
          <w:spacing w:val="-3"/>
          <w:w w:val="105"/>
        </w:rPr>
        <w:t xml:space="preserve"> </w:t>
      </w:r>
      <w:r>
        <w:rPr>
          <w:w w:val="105"/>
        </w:rPr>
        <w:t>fracture</w:t>
      </w:r>
      <w:r>
        <w:rPr>
          <w:spacing w:val="-4"/>
          <w:w w:val="105"/>
        </w:rPr>
        <w:t xml:space="preserve"> </w:t>
      </w:r>
      <w:r>
        <w:rPr>
          <w:w w:val="105"/>
        </w:rPr>
        <w:t>plane</w:t>
      </w:r>
      <w:r>
        <w:rPr>
          <w:spacing w:val="-3"/>
          <w:w w:val="105"/>
        </w:rPr>
        <w:t xml:space="preserve"> </w:t>
      </w:r>
      <w:r>
        <w:rPr>
          <w:w w:val="105"/>
        </w:rPr>
        <w:t>(Figure</w:t>
      </w:r>
      <w:r>
        <w:rPr>
          <w:spacing w:val="-4"/>
          <w:w w:val="105"/>
        </w:rPr>
        <w:t xml:space="preserve"> </w:t>
      </w:r>
      <w:hyperlink w:anchor="_bookmark163" w:history="1">
        <w:r w:rsidR="003F32C2">
          <w:rPr>
            <w:color w:val="0774B7"/>
            <w:w w:val="105"/>
          </w:rPr>
          <w:t>6</w:t>
        </w:r>
      </w:hyperlink>
      <w:r>
        <w:rPr>
          <w:w w:val="105"/>
        </w:rPr>
        <w:t>a), there</w:t>
      </w:r>
      <w:r>
        <w:rPr>
          <w:spacing w:val="-3"/>
          <w:w w:val="105"/>
        </w:rPr>
        <w:t xml:space="preserve"> </w:t>
      </w:r>
      <w:r>
        <w:rPr>
          <w:w w:val="105"/>
        </w:rPr>
        <w:t>were</w:t>
      </w:r>
      <w:r>
        <w:rPr>
          <w:spacing w:val="-3"/>
          <w:w w:val="105"/>
        </w:rPr>
        <w:t xml:space="preserve"> </w:t>
      </w:r>
      <w:r>
        <w:rPr>
          <w:w w:val="105"/>
        </w:rPr>
        <w:t>additional</w:t>
      </w:r>
      <w:r>
        <w:rPr>
          <w:spacing w:val="-3"/>
          <w:w w:val="105"/>
        </w:rPr>
        <w:t xml:space="preserve"> </w:t>
      </w:r>
      <w:r>
        <w:rPr>
          <w:w w:val="105"/>
        </w:rPr>
        <w:t>absorption</w:t>
      </w:r>
      <w:r>
        <w:rPr>
          <w:spacing w:val="-3"/>
          <w:w w:val="105"/>
        </w:rPr>
        <w:t xml:space="preserve"> </w:t>
      </w:r>
      <w:r>
        <w:rPr>
          <w:w w:val="105"/>
        </w:rPr>
        <w:t>bands</w:t>
      </w:r>
      <w:r>
        <w:rPr>
          <w:spacing w:val="-3"/>
          <w:w w:val="105"/>
        </w:rPr>
        <w:t xml:space="preserve"> </w:t>
      </w:r>
      <w:r>
        <w:rPr>
          <w:w w:val="105"/>
        </w:rPr>
        <w:t>typical</w:t>
      </w:r>
      <w:r>
        <w:rPr>
          <w:spacing w:val="-3"/>
          <w:w w:val="105"/>
        </w:rPr>
        <w:t xml:space="preserve"> </w:t>
      </w:r>
      <w:r>
        <w:rPr>
          <w:w w:val="105"/>
        </w:rPr>
        <w:t>for</w:t>
      </w:r>
      <w:r>
        <w:rPr>
          <w:spacing w:val="-3"/>
          <w:w w:val="105"/>
        </w:rPr>
        <w:t xml:space="preserve"> </w:t>
      </w:r>
      <w:r>
        <w:rPr>
          <w:w w:val="105"/>
        </w:rPr>
        <w:t>betulin—C-H</w:t>
      </w:r>
      <w:r>
        <w:rPr>
          <w:spacing w:val="-3"/>
          <w:w w:val="105"/>
        </w:rPr>
        <w:t xml:space="preserve"> </w:t>
      </w:r>
      <w:r>
        <w:rPr>
          <w:w w:val="105"/>
        </w:rPr>
        <w:t>stretching</w:t>
      </w:r>
      <w:r>
        <w:rPr>
          <w:spacing w:val="-3"/>
          <w:w w:val="105"/>
        </w:rPr>
        <w:t xml:space="preserve"> </w:t>
      </w:r>
      <w:r>
        <w:rPr>
          <w:w w:val="105"/>
        </w:rPr>
        <w:t>vibrations</w:t>
      </w:r>
      <w:r>
        <w:rPr>
          <w:spacing w:val="-3"/>
          <w:w w:val="105"/>
        </w:rPr>
        <w:t xml:space="preserve"> </w:t>
      </w:r>
      <w:r>
        <w:rPr>
          <w:w w:val="105"/>
        </w:rPr>
        <w:t xml:space="preserve">of </w:t>
      </w:r>
      <w:r>
        <w:t>the</w:t>
      </w:r>
      <w:r>
        <w:rPr>
          <w:spacing w:val="-4"/>
        </w:rPr>
        <w:t xml:space="preserve"> </w:t>
      </w:r>
      <w:r>
        <w:t>lupane</w:t>
      </w:r>
      <w:r>
        <w:rPr>
          <w:spacing w:val="-4"/>
        </w:rPr>
        <w:t xml:space="preserve"> </w:t>
      </w:r>
      <w:r>
        <w:t>skeleton</w:t>
      </w:r>
      <w:r>
        <w:rPr>
          <w:spacing w:val="-4"/>
        </w:rPr>
        <w:t xml:space="preserve"> </w:t>
      </w:r>
      <w:r>
        <w:t>at</w:t>
      </w:r>
      <w:r>
        <w:rPr>
          <w:spacing w:val="-4"/>
        </w:rPr>
        <w:t xml:space="preserve"> </w:t>
      </w:r>
      <w:r>
        <w:t>2870,</w:t>
      </w:r>
      <w:r>
        <w:rPr>
          <w:spacing w:val="-4"/>
        </w:rPr>
        <w:t xml:space="preserve"> </w:t>
      </w:r>
      <w:r>
        <w:t>2930</w:t>
      </w:r>
      <w:r>
        <w:rPr>
          <w:spacing w:val="-4"/>
        </w:rPr>
        <w:t xml:space="preserve"> </w:t>
      </w:r>
      <w:r>
        <w:t>and</w:t>
      </w:r>
      <w:r>
        <w:rPr>
          <w:spacing w:val="-4"/>
        </w:rPr>
        <w:t xml:space="preserve"> </w:t>
      </w:r>
      <w:r>
        <w:t>2970</w:t>
      </w:r>
      <w:r>
        <w:rPr>
          <w:spacing w:val="-3"/>
        </w:rPr>
        <w:t xml:space="preserve"> </w:t>
      </w:r>
      <w:r>
        <w:t>cm</w:t>
      </w:r>
      <w:r>
        <w:rPr>
          <w:rFonts w:ascii="Verdana" w:hAnsi="Verdana"/>
          <w:i/>
          <w:position w:val="7"/>
          <w:sz w:val="15"/>
        </w:rPr>
        <w:t>−</w:t>
      </w:r>
      <w:r>
        <w:rPr>
          <w:position w:val="7"/>
          <w:sz w:val="15"/>
        </w:rPr>
        <w:t>1</w:t>
      </w:r>
      <w:r>
        <w:t>. At</w:t>
      </w:r>
      <w:r>
        <w:rPr>
          <w:spacing w:val="-4"/>
        </w:rPr>
        <w:t xml:space="preserve"> </w:t>
      </w:r>
      <w:r>
        <w:t>3480</w:t>
      </w:r>
      <w:r>
        <w:rPr>
          <w:spacing w:val="-4"/>
        </w:rPr>
        <w:t xml:space="preserve"> </w:t>
      </w:r>
      <w:r>
        <w:t>cm</w:t>
      </w:r>
      <w:r>
        <w:rPr>
          <w:rFonts w:ascii="Verdana" w:hAnsi="Verdana"/>
          <w:i/>
          <w:position w:val="7"/>
          <w:sz w:val="15"/>
        </w:rPr>
        <w:t>−</w:t>
      </w:r>
      <w:r>
        <w:rPr>
          <w:position w:val="7"/>
          <w:sz w:val="15"/>
        </w:rPr>
        <w:t>1</w:t>
      </w:r>
      <w:r>
        <w:t>,</w:t>
      </w:r>
      <w:r>
        <w:rPr>
          <w:spacing w:val="-4"/>
        </w:rPr>
        <w:t xml:space="preserve"> </w:t>
      </w:r>
      <w:r>
        <w:t>there</w:t>
      </w:r>
      <w:r>
        <w:rPr>
          <w:spacing w:val="-4"/>
        </w:rPr>
        <w:t xml:space="preserve"> </w:t>
      </w:r>
      <w:r>
        <w:t>was</w:t>
      </w:r>
      <w:r>
        <w:rPr>
          <w:spacing w:val="-4"/>
        </w:rPr>
        <w:t xml:space="preserve"> </w:t>
      </w:r>
      <w:r>
        <w:t>absorption</w:t>
      </w:r>
      <w:r>
        <w:rPr>
          <w:spacing w:val="-4"/>
        </w:rPr>
        <w:t xml:space="preserve"> </w:t>
      </w:r>
      <w:r>
        <w:t xml:space="preserve">band </w:t>
      </w:r>
      <w:r>
        <w:rPr>
          <w:w w:val="105"/>
        </w:rPr>
        <w:t xml:space="preserve">broadening as there was interference of the </w:t>
      </w:r>
      <w:r>
        <w:rPr>
          <w:b/>
          <w:w w:val="105"/>
        </w:rPr>
        <w:t>BET</w:t>
      </w:r>
      <w:r>
        <w:rPr>
          <w:w w:val="105"/>
        </w:rPr>
        <w:t xml:space="preserve">, </w:t>
      </w:r>
      <w:r>
        <w:rPr>
          <w:b/>
          <w:w w:val="105"/>
        </w:rPr>
        <w:t xml:space="preserve">CHL </w:t>
      </w:r>
      <w:r>
        <w:rPr>
          <w:w w:val="105"/>
        </w:rPr>
        <w:t xml:space="preserve">and </w:t>
      </w:r>
      <w:r>
        <w:rPr>
          <w:b/>
          <w:w w:val="105"/>
        </w:rPr>
        <w:t xml:space="preserve">DA </w:t>
      </w:r>
      <w:r>
        <w:rPr>
          <w:w w:val="105"/>
        </w:rPr>
        <w:t>OH-groups.</w:t>
      </w:r>
      <w:r>
        <w:rPr>
          <w:spacing w:val="40"/>
          <w:w w:val="105"/>
        </w:rPr>
        <w:t xml:space="preserve"> </w:t>
      </w:r>
      <w:r>
        <w:rPr>
          <w:w w:val="105"/>
        </w:rPr>
        <w:t>All the IR spectroscopy</w:t>
      </w:r>
      <w:r>
        <w:rPr>
          <w:spacing w:val="-1"/>
          <w:w w:val="105"/>
        </w:rPr>
        <w:t xml:space="preserve"> </w:t>
      </w:r>
      <w:r>
        <w:rPr>
          <w:w w:val="105"/>
        </w:rPr>
        <w:t>data</w:t>
      </w:r>
      <w:r>
        <w:rPr>
          <w:spacing w:val="-1"/>
          <w:w w:val="105"/>
        </w:rPr>
        <w:t xml:space="preserve"> </w:t>
      </w:r>
      <w:r>
        <w:rPr>
          <w:w w:val="105"/>
        </w:rPr>
        <w:t>set</w:t>
      </w:r>
      <w:r>
        <w:rPr>
          <w:spacing w:val="-1"/>
          <w:w w:val="105"/>
        </w:rPr>
        <w:t xml:space="preserve"> </w:t>
      </w:r>
      <w:r>
        <w:rPr>
          <w:w w:val="105"/>
        </w:rPr>
        <w:t>proved</w:t>
      </w:r>
      <w:r>
        <w:rPr>
          <w:spacing w:val="-1"/>
          <w:w w:val="105"/>
        </w:rPr>
        <w:t xml:space="preserve"> </w:t>
      </w:r>
      <w:r>
        <w:rPr>
          <w:b/>
          <w:w w:val="105"/>
        </w:rPr>
        <w:t>BET</w:t>
      </w:r>
      <w:r>
        <w:rPr>
          <w:b/>
          <w:spacing w:val="-1"/>
          <w:w w:val="105"/>
        </w:rPr>
        <w:t xml:space="preserve"> </w:t>
      </w:r>
      <w:r>
        <w:rPr>
          <w:w w:val="105"/>
        </w:rPr>
        <w:t>presence</w:t>
      </w:r>
      <w:r>
        <w:rPr>
          <w:spacing w:val="-1"/>
          <w:w w:val="105"/>
        </w:rPr>
        <w:t xml:space="preserve"> </w:t>
      </w:r>
      <w:r>
        <w:rPr>
          <w:w w:val="105"/>
        </w:rPr>
        <w:t>in</w:t>
      </w:r>
      <w:r>
        <w:rPr>
          <w:spacing w:val="-1"/>
          <w:w w:val="105"/>
        </w:rPr>
        <w:t xml:space="preserve"> </w:t>
      </w:r>
      <w:r>
        <w:rPr>
          <w:w w:val="105"/>
        </w:rPr>
        <w:t>the</w:t>
      </w:r>
      <w:r>
        <w:rPr>
          <w:spacing w:val="-1"/>
          <w:w w:val="105"/>
        </w:rPr>
        <w:t xml:space="preserve"> </w:t>
      </w:r>
      <w:r>
        <w:rPr>
          <w:w w:val="105"/>
        </w:rPr>
        <w:t>composite. The</w:t>
      </w:r>
      <w:r>
        <w:rPr>
          <w:spacing w:val="-1"/>
          <w:w w:val="105"/>
        </w:rPr>
        <w:t xml:space="preserve"> </w:t>
      </w:r>
      <w:r>
        <w:rPr>
          <w:w w:val="105"/>
        </w:rPr>
        <w:t>IR</w:t>
      </w:r>
      <w:r>
        <w:rPr>
          <w:spacing w:val="-1"/>
          <w:w w:val="105"/>
        </w:rPr>
        <w:t xml:space="preserve"> </w:t>
      </w:r>
      <w:r>
        <w:rPr>
          <w:w w:val="105"/>
        </w:rPr>
        <w:t>spectra</w:t>
      </w:r>
      <w:r>
        <w:rPr>
          <w:spacing w:val="-1"/>
          <w:w w:val="105"/>
        </w:rPr>
        <w:t xml:space="preserve"> </w:t>
      </w:r>
      <w:r>
        <w:rPr>
          <w:w w:val="105"/>
        </w:rPr>
        <w:t>of</w:t>
      </w:r>
      <w:r>
        <w:rPr>
          <w:spacing w:val="-1"/>
          <w:w w:val="105"/>
        </w:rPr>
        <w:t xml:space="preserve"> </w:t>
      </w:r>
      <w:r>
        <w:rPr>
          <w:w w:val="105"/>
        </w:rPr>
        <w:t>the</w:t>
      </w:r>
      <w:r>
        <w:rPr>
          <w:spacing w:val="-1"/>
          <w:w w:val="105"/>
        </w:rPr>
        <w:t xml:space="preserve"> </w:t>
      </w:r>
      <w:r>
        <w:rPr>
          <w:b/>
          <w:w w:val="105"/>
        </w:rPr>
        <w:t xml:space="preserve">CDA </w:t>
      </w:r>
      <w:r>
        <w:rPr>
          <w:w w:val="105"/>
        </w:rPr>
        <w:t xml:space="preserve">samples (Figure </w:t>
      </w:r>
      <w:hyperlink w:anchor="_bookmark163" w:history="1">
        <w:r w:rsidR="003F32C2">
          <w:rPr>
            <w:color w:val="0774B7"/>
            <w:w w:val="105"/>
          </w:rPr>
          <w:t>6</w:t>
        </w:r>
      </w:hyperlink>
      <w:r>
        <w:rPr>
          <w:w w:val="105"/>
        </w:rPr>
        <w:t>b) showed a similar pattern.</w:t>
      </w:r>
    </w:p>
    <w:p w14:paraId="70919204" w14:textId="77777777" w:rsidR="003F32C2" w:rsidRDefault="009D0186">
      <w:pPr>
        <w:pStyle w:val="a3"/>
        <w:spacing w:before="6" w:line="256" w:lineRule="auto"/>
        <w:ind w:left="2755" w:right="400" w:firstLine="431"/>
        <w:jc w:val="right"/>
      </w:pPr>
      <w:r>
        <w:t>In additio</w:t>
      </w:r>
      <w:r>
        <w:t>n to IR spectroscopy, these samples were analyzed using SEM, EMF and XPS. To carry out the analysis, the samples were dried at room temperature to constant weight. The</w:t>
      </w:r>
      <w:r>
        <w:rPr>
          <w:spacing w:val="15"/>
        </w:rPr>
        <w:t xml:space="preserve"> </w:t>
      </w:r>
      <w:r>
        <w:t>analysis</w:t>
      </w:r>
      <w:r>
        <w:rPr>
          <w:spacing w:val="15"/>
        </w:rPr>
        <w:t xml:space="preserve"> </w:t>
      </w:r>
      <w:r>
        <w:t>was</w:t>
      </w:r>
      <w:r>
        <w:rPr>
          <w:spacing w:val="15"/>
        </w:rPr>
        <w:t xml:space="preserve"> </w:t>
      </w:r>
      <w:r>
        <w:t>carried</w:t>
      </w:r>
      <w:r>
        <w:rPr>
          <w:spacing w:val="15"/>
        </w:rPr>
        <w:t xml:space="preserve"> </w:t>
      </w:r>
      <w:r>
        <w:t>out</w:t>
      </w:r>
      <w:r>
        <w:rPr>
          <w:spacing w:val="15"/>
        </w:rPr>
        <w:t xml:space="preserve"> </w:t>
      </w:r>
      <w:r>
        <w:t>from</w:t>
      </w:r>
      <w:r>
        <w:rPr>
          <w:spacing w:val="15"/>
        </w:rPr>
        <w:t xml:space="preserve"> </w:t>
      </w:r>
      <w:r>
        <w:t>the</w:t>
      </w:r>
      <w:r>
        <w:rPr>
          <w:spacing w:val="15"/>
        </w:rPr>
        <w:t xml:space="preserve"> </w:t>
      </w:r>
      <w:r>
        <w:t>surface</w:t>
      </w:r>
      <w:r>
        <w:rPr>
          <w:spacing w:val="15"/>
        </w:rPr>
        <w:t xml:space="preserve"> </w:t>
      </w:r>
      <w:r>
        <w:t>of</w:t>
      </w:r>
      <w:r>
        <w:rPr>
          <w:spacing w:val="15"/>
        </w:rPr>
        <w:t xml:space="preserve"> </w:t>
      </w:r>
      <w:r>
        <w:t>the</w:t>
      </w:r>
      <w:r>
        <w:rPr>
          <w:spacing w:val="15"/>
        </w:rPr>
        <w:t xml:space="preserve"> </w:t>
      </w:r>
      <w:r>
        <w:t>scaffolds,</w:t>
      </w:r>
      <w:r>
        <w:rPr>
          <w:spacing w:val="15"/>
        </w:rPr>
        <w:t xml:space="preserve"> </w:t>
      </w:r>
      <w:r>
        <w:t>which</w:t>
      </w:r>
      <w:r>
        <w:rPr>
          <w:spacing w:val="15"/>
        </w:rPr>
        <w:t xml:space="preserve"> </w:t>
      </w:r>
      <w:r>
        <w:t>are</w:t>
      </w:r>
      <w:r>
        <w:rPr>
          <w:spacing w:val="15"/>
        </w:rPr>
        <w:t xml:space="preserve"> </w:t>
      </w:r>
      <w:r>
        <w:t>circular</w:t>
      </w:r>
      <w:r>
        <w:rPr>
          <w:spacing w:val="15"/>
        </w:rPr>
        <w:t xml:space="preserve"> </w:t>
      </w:r>
      <w:r>
        <w:t>in</w:t>
      </w:r>
      <w:r>
        <w:rPr>
          <w:spacing w:val="15"/>
        </w:rPr>
        <w:t xml:space="preserve"> </w:t>
      </w:r>
      <w:r>
        <w:t>shape, 2</w:t>
      </w:r>
      <w:r>
        <w:rPr>
          <w:spacing w:val="32"/>
        </w:rPr>
        <w:t xml:space="preserve"> </w:t>
      </w:r>
      <w:r>
        <w:t>cm</w:t>
      </w:r>
      <w:r>
        <w:rPr>
          <w:spacing w:val="32"/>
        </w:rPr>
        <w:t xml:space="preserve"> </w:t>
      </w:r>
      <w:r>
        <w:t>in</w:t>
      </w:r>
      <w:r>
        <w:rPr>
          <w:spacing w:val="32"/>
        </w:rPr>
        <w:t xml:space="preserve"> </w:t>
      </w:r>
      <w:r>
        <w:t>diameter</w:t>
      </w:r>
      <w:r>
        <w:rPr>
          <w:spacing w:val="32"/>
        </w:rPr>
        <w:t xml:space="preserve"> </w:t>
      </w:r>
      <w:r>
        <w:t>and</w:t>
      </w:r>
      <w:r>
        <w:rPr>
          <w:spacing w:val="32"/>
        </w:rPr>
        <w:t xml:space="preserve"> </w:t>
      </w:r>
      <w:r>
        <w:t>2</w:t>
      </w:r>
      <w:r>
        <w:rPr>
          <w:spacing w:val="32"/>
        </w:rPr>
        <w:t xml:space="preserve"> </w:t>
      </w:r>
      <w:r>
        <w:t>mm</w:t>
      </w:r>
      <w:r>
        <w:rPr>
          <w:spacing w:val="32"/>
        </w:rPr>
        <w:t xml:space="preserve"> </w:t>
      </w:r>
      <w:r>
        <w:t>thick.</w:t>
      </w:r>
      <w:r>
        <w:rPr>
          <w:spacing w:val="67"/>
        </w:rPr>
        <w:t xml:space="preserve"> </w:t>
      </w:r>
      <w:r>
        <w:t>The</w:t>
      </w:r>
      <w:r>
        <w:rPr>
          <w:spacing w:val="32"/>
        </w:rPr>
        <w:t xml:space="preserve"> </w:t>
      </w:r>
      <w:r>
        <w:t>surface</w:t>
      </w:r>
      <w:r>
        <w:rPr>
          <w:spacing w:val="32"/>
        </w:rPr>
        <w:t xml:space="preserve"> </w:t>
      </w:r>
      <w:r>
        <w:t>of</w:t>
      </w:r>
      <w:r>
        <w:rPr>
          <w:spacing w:val="32"/>
        </w:rPr>
        <w:t xml:space="preserve"> </w:t>
      </w:r>
      <w:r>
        <w:t>the</w:t>
      </w:r>
      <w:r>
        <w:rPr>
          <w:spacing w:val="32"/>
        </w:rPr>
        <w:t xml:space="preserve"> </w:t>
      </w:r>
      <w:r>
        <w:rPr>
          <w:b/>
        </w:rPr>
        <w:t>IDA</w:t>
      </w:r>
      <w:r>
        <w:rPr>
          <w:b/>
          <w:spacing w:val="32"/>
        </w:rPr>
        <w:t xml:space="preserve"> </w:t>
      </w:r>
      <w:r>
        <w:t>is</w:t>
      </w:r>
      <w:r>
        <w:rPr>
          <w:spacing w:val="32"/>
        </w:rPr>
        <w:t xml:space="preserve"> </w:t>
      </w:r>
      <w:r>
        <w:t>visible</w:t>
      </w:r>
      <w:r>
        <w:rPr>
          <w:spacing w:val="32"/>
        </w:rPr>
        <w:t xml:space="preserve"> </w:t>
      </w:r>
      <w:r>
        <w:t>on</w:t>
      </w:r>
      <w:r>
        <w:rPr>
          <w:spacing w:val="32"/>
        </w:rPr>
        <w:t xml:space="preserve"> </w:t>
      </w:r>
      <w:r>
        <w:t>the</w:t>
      </w:r>
      <w:r>
        <w:rPr>
          <w:spacing w:val="32"/>
        </w:rPr>
        <w:t xml:space="preserve"> </w:t>
      </w:r>
      <w:r>
        <w:t>SEM</w:t>
      </w:r>
      <w:r>
        <w:rPr>
          <w:spacing w:val="32"/>
        </w:rPr>
        <w:t xml:space="preserve"> </w:t>
      </w:r>
      <w:r>
        <w:t xml:space="preserve">images (Figure </w:t>
      </w:r>
      <w:hyperlink w:anchor="_bookmark164" w:history="1">
        <w:r w:rsidR="003F32C2">
          <w:rPr>
            <w:color w:val="0774B7"/>
          </w:rPr>
          <w:t>7</w:t>
        </w:r>
      </w:hyperlink>
      <w:r>
        <w:t>).</w:t>
      </w:r>
      <w:r>
        <w:rPr>
          <w:spacing w:val="26"/>
        </w:rPr>
        <w:t xml:space="preserve"> </w:t>
      </w:r>
      <w:r>
        <w:t xml:space="preserve">An EDS was carried out from this surface (Figure </w:t>
      </w:r>
      <w:hyperlink w:anchor="_bookmark165" w:history="1">
        <w:r w:rsidR="003F32C2">
          <w:rPr>
            <w:color w:val="0774B7"/>
          </w:rPr>
          <w:t>8</w:t>
        </w:r>
      </w:hyperlink>
      <w:r>
        <w:t>), which showed that carbon</w:t>
      </w:r>
      <w:r>
        <w:rPr>
          <w:spacing w:val="80"/>
        </w:rPr>
        <w:t xml:space="preserve"> </w:t>
      </w:r>
      <w:r>
        <w:t>is present</w:t>
      </w:r>
      <w:r>
        <w:t xml:space="preserve"> on the surface in addition to the constituent elements of </w:t>
      </w:r>
      <w:r>
        <w:rPr>
          <w:b/>
        </w:rPr>
        <w:t xml:space="preserve">DA </w:t>
      </w:r>
      <w:r>
        <w:t>(silicon and oxygen). The</w:t>
      </w:r>
      <w:r>
        <w:rPr>
          <w:spacing w:val="19"/>
        </w:rPr>
        <w:t xml:space="preserve"> </w:t>
      </w:r>
      <w:r>
        <w:t>X-ray</w:t>
      </w:r>
      <w:r>
        <w:rPr>
          <w:spacing w:val="19"/>
        </w:rPr>
        <w:t xml:space="preserve"> </w:t>
      </w:r>
      <w:r>
        <w:t>photoelectron</w:t>
      </w:r>
      <w:r>
        <w:rPr>
          <w:spacing w:val="19"/>
        </w:rPr>
        <w:t xml:space="preserve"> </w:t>
      </w:r>
      <w:r>
        <w:t>spectroscopy</w:t>
      </w:r>
      <w:r>
        <w:rPr>
          <w:spacing w:val="19"/>
        </w:rPr>
        <w:t xml:space="preserve"> </w:t>
      </w:r>
      <w:r>
        <w:t>(XPS)</w:t>
      </w:r>
      <w:r>
        <w:rPr>
          <w:spacing w:val="19"/>
        </w:rPr>
        <w:t xml:space="preserve"> </w:t>
      </w:r>
      <w:r>
        <w:t>analysis</w:t>
      </w:r>
      <w:r>
        <w:rPr>
          <w:spacing w:val="19"/>
        </w:rPr>
        <w:t xml:space="preserve"> </w:t>
      </w:r>
      <w:r>
        <w:t>of</w:t>
      </w:r>
      <w:r>
        <w:rPr>
          <w:spacing w:val="19"/>
        </w:rPr>
        <w:t xml:space="preserve"> </w:t>
      </w:r>
      <w:r>
        <w:t>these</w:t>
      </w:r>
      <w:r>
        <w:rPr>
          <w:spacing w:val="19"/>
        </w:rPr>
        <w:t xml:space="preserve"> </w:t>
      </w:r>
      <w:r>
        <w:t>composite</w:t>
      </w:r>
      <w:r>
        <w:rPr>
          <w:spacing w:val="19"/>
        </w:rPr>
        <w:t xml:space="preserve"> </w:t>
      </w:r>
      <w:r>
        <w:t>materials</w:t>
      </w:r>
      <w:r>
        <w:rPr>
          <w:spacing w:val="19"/>
        </w:rPr>
        <w:t xml:space="preserve"> </w:t>
      </w:r>
      <w:r>
        <w:t>pro-vided information about the elemental composition and chemical bonding of the molecules</w:t>
      </w:r>
      <w:r>
        <w:t xml:space="preserve">. Since </w:t>
      </w:r>
      <w:r>
        <w:rPr>
          <w:b/>
        </w:rPr>
        <w:t xml:space="preserve">IDA </w:t>
      </w:r>
      <w:r>
        <w:t xml:space="preserve">and </w:t>
      </w:r>
      <w:r>
        <w:rPr>
          <w:b/>
        </w:rPr>
        <w:t xml:space="preserve">CDA </w:t>
      </w:r>
      <w:r>
        <w:t>contain only silicon and oxygen (other than metals), atoms will appear</w:t>
      </w:r>
      <w:r>
        <w:rPr>
          <w:spacing w:val="80"/>
        </w:rPr>
        <w:t xml:space="preserve"> </w:t>
      </w:r>
      <w:r>
        <w:t xml:space="preserve">in the presence of organic substances (Figure </w:t>
      </w:r>
      <w:hyperlink w:anchor="_bookmark166" w:history="1">
        <w:r w:rsidR="003F32C2">
          <w:rPr>
            <w:color w:val="0774B7"/>
          </w:rPr>
          <w:t>9</w:t>
        </w:r>
      </w:hyperlink>
      <w:r>
        <w:t xml:space="preserve">), for example, nitrogen. The combination of these factors confirms the presence of </w:t>
      </w:r>
      <w:r>
        <w:rPr>
          <w:b/>
        </w:rPr>
        <w:t>CH</w:t>
      </w:r>
      <w:r>
        <w:rPr>
          <w:b/>
        </w:rPr>
        <w:t xml:space="preserve">L </w:t>
      </w:r>
      <w:r>
        <w:t>in the sample.</w:t>
      </w:r>
      <w:r>
        <w:rPr>
          <w:spacing w:val="26"/>
        </w:rPr>
        <w:t xml:space="preserve"> </w:t>
      </w:r>
      <w:r>
        <w:t>Common acquisition parameters</w:t>
      </w:r>
    </w:p>
    <w:p w14:paraId="1B9B91C0" w14:textId="77777777" w:rsidR="003F32C2" w:rsidRDefault="009D0186">
      <w:pPr>
        <w:pStyle w:val="a3"/>
        <w:spacing w:line="216" w:lineRule="auto"/>
        <w:ind w:left="2761"/>
      </w:pPr>
      <w:r>
        <w:rPr>
          <w:w w:val="105"/>
        </w:rPr>
        <w:t>of the experiments were as follows:</w:t>
      </w:r>
      <w:r>
        <w:rPr>
          <w:spacing w:val="38"/>
          <w:w w:val="105"/>
        </w:rPr>
        <w:t xml:space="preserve"> </w:t>
      </w:r>
      <w:r>
        <w:rPr>
          <w:w w:val="105"/>
        </w:rPr>
        <w:t xml:space="preserve">source gun type—Al K Alpha; spot size—400 </w:t>
      </w:r>
      <w:r>
        <w:rPr>
          <w:rFonts w:ascii="Lucida Sans Unicode" w:hAnsi="Lucida Sans Unicode"/>
          <w:w w:val="105"/>
        </w:rPr>
        <w:t>µ</w:t>
      </w:r>
      <w:r>
        <w:rPr>
          <w:w w:val="105"/>
        </w:rPr>
        <w:t>m; analyzer mode—CAE: Pass Energy 50.0 eV; and energy step size—0.100 eV.</w:t>
      </w:r>
    </w:p>
    <w:p w14:paraId="3A33349D" w14:textId="77777777" w:rsidR="003F32C2" w:rsidRDefault="003F32C2">
      <w:pPr>
        <w:pStyle w:val="a3"/>
        <w:spacing w:line="216" w:lineRule="auto"/>
        <w:sectPr w:rsidR="003F32C2">
          <w:pgSz w:w="11910" w:h="16840"/>
          <w:pgMar w:top="1320" w:right="282" w:bottom="280" w:left="566" w:header="985" w:footer="0" w:gutter="0"/>
          <w:cols w:space="720"/>
        </w:sectPr>
      </w:pPr>
    </w:p>
    <w:p w14:paraId="597637E9" w14:textId="77777777" w:rsidR="003F32C2" w:rsidRDefault="003F32C2">
      <w:pPr>
        <w:pStyle w:val="a3"/>
        <w:spacing w:before="226"/>
      </w:pPr>
    </w:p>
    <w:p w14:paraId="274BCD6C" w14:textId="77777777" w:rsidR="003F32C2" w:rsidRDefault="009D0186">
      <w:pPr>
        <w:ind w:left="2838"/>
        <w:rPr>
          <w:sz w:val="20"/>
        </w:rPr>
      </w:pPr>
      <w:r>
        <w:rPr>
          <w:noProof/>
          <w:sz w:val="20"/>
        </w:rPr>
        <w:drawing>
          <wp:inline distT="0" distB="0" distL="0" distR="0" wp14:anchorId="3B56ADA8" wp14:editId="0750E378">
            <wp:extent cx="4287539" cy="2084831"/>
            <wp:effectExtent l="0" t="0" r="0" b="0"/>
            <wp:docPr id="1404" name="Image 14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4" name="Image 1404"/>
                    <pic:cNvPicPr/>
                  </pic:nvPicPr>
                  <pic:blipFill>
                    <a:blip r:embed="rId650" cstate="print"/>
                    <a:stretch>
                      <a:fillRect/>
                    </a:stretch>
                  </pic:blipFill>
                  <pic:spPr>
                    <a:xfrm>
                      <a:off x="0" y="0"/>
                      <a:ext cx="4287539" cy="2084831"/>
                    </a:xfrm>
                    <a:prstGeom prst="rect">
                      <a:avLst/>
                    </a:prstGeom>
                  </pic:spPr>
                </pic:pic>
              </a:graphicData>
            </a:graphic>
          </wp:inline>
        </w:drawing>
      </w:r>
    </w:p>
    <w:p w14:paraId="221471AB" w14:textId="77777777" w:rsidR="003F32C2" w:rsidRDefault="009D0186">
      <w:pPr>
        <w:spacing w:before="62"/>
        <w:ind w:left="1655" w:right="270"/>
        <w:jc w:val="center"/>
        <w:rPr>
          <w:rFonts w:ascii="Palatino Linotype"/>
          <w:sz w:val="17"/>
        </w:rPr>
      </w:pPr>
      <w:r>
        <w:rPr>
          <w:rFonts w:ascii="Palatino Linotype"/>
          <w:noProof/>
          <w:sz w:val="17"/>
        </w:rPr>
        <w:drawing>
          <wp:anchor distT="0" distB="0" distL="0" distR="0" simplePos="0" relativeHeight="487626752" behindDoc="1" locked="0" layoutInCell="1" allowOverlap="1" wp14:anchorId="4533397A" wp14:editId="5930D0B7">
            <wp:simplePos x="0" y="0"/>
            <wp:positionH relativeFrom="page">
              <wp:posOffset>2259460</wp:posOffset>
            </wp:positionH>
            <wp:positionV relativeFrom="paragraph">
              <wp:posOffset>216222</wp:posOffset>
            </wp:positionV>
            <wp:extent cx="4096222" cy="1999488"/>
            <wp:effectExtent l="0" t="0" r="0" b="0"/>
            <wp:wrapTopAndBottom/>
            <wp:docPr id="1405" name="Image 14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5" name="Image 1405"/>
                    <pic:cNvPicPr/>
                  </pic:nvPicPr>
                  <pic:blipFill>
                    <a:blip r:embed="rId651" cstate="print"/>
                    <a:stretch>
                      <a:fillRect/>
                    </a:stretch>
                  </pic:blipFill>
                  <pic:spPr>
                    <a:xfrm>
                      <a:off x="0" y="0"/>
                      <a:ext cx="4096222" cy="1999488"/>
                    </a:xfrm>
                    <a:prstGeom prst="rect">
                      <a:avLst/>
                    </a:prstGeom>
                  </pic:spPr>
                </pic:pic>
              </a:graphicData>
            </a:graphic>
          </wp:anchor>
        </w:drawing>
      </w:r>
      <w:bookmarkStart w:id="149" w:name="_bookmark163"/>
      <w:bookmarkEnd w:id="149"/>
      <w:r>
        <w:rPr>
          <w:rFonts w:ascii="Palatino Linotype"/>
          <w:spacing w:val="-5"/>
          <w:sz w:val="17"/>
        </w:rPr>
        <w:t>(</w:t>
      </w:r>
      <w:r>
        <w:rPr>
          <w:rFonts w:ascii="Palatino Linotype"/>
          <w:b/>
          <w:spacing w:val="-5"/>
          <w:sz w:val="17"/>
        </w:rPr>
        <w:t>a</w:t>
      </w:r>
      <w:r>
        <w:rPr>
          <w:rFonts w:ascii="Palatino Linotype"/>
          <w:spacing w:val="-5"/>
          <w:sz w:val="17"/>
        </w:rPr>
        <w:t>)</w:t>
      </w:r>
    </w:p>
    <w:p w14:paraId="055960E7" w14:textId="77777777" w:rsidR="003F32C2" w:rsidRDefault="009D0186">
      <w:pPr>
        <w:spacing w:before="70"/>
        <w:ind w:left="2047" w:right="664"/>
        <w:jc w:val="center"/>
        <w:rPr>
          <w:rFonts w:ascii="Palatino Linotype"/>
          <w:sz w:val="17"/>
        </w:rPr>
      </w:pPr>
      <w:r>
        <w:rPr>
          <w:rFonts w:ascii="Palatino Linotype"/>
          <w:spacing w:val="-5"/>
          <w:sz w:val="17"/>
        </w:rPr>
        <w:t>(</w:t>
      </w:r>
      <w:r>
        <w:rPr>
          <w:rFonts w:ascii="Palatino Linotype"/>
          <w:b/>
          <w:spacing w:val="-5"/>
          <w:sz w:val="17"/>
        </w:rPr>
        <w:t>b</w:t>
      </w:r>
      <w:r>
        <w:rPr>
          <w:rFonts w:ascii="Palatino Linotype"/>
          <w:spacing w:val="-5"/>
          <w:sz w:val="17"/>
        </w:rPr>
        <w:t>)</w:t>
      </w:r>
    </w:p>
    <w:p w14:paraId="50E71EBC" w14:textId="77777777" w:rsidR="003F32C2" w:rsidRDefault="009D0186">
      <w:pPr>
        <w:spacing w:before="168" w:line="292" w:lineRule="auto"/>
        <w:ind w:left="2761"/>
        <w:rPr>
          <w:sz w:val="18"/>
        </w:rPr>
      </w:pPr>
      <w:r>
        <w:rPr>
          <w:b/>
          <w:sz w:val="18"/>
        </w:rPr>
        <w:t>Figure 6.</w:t>
      </w:r>
      <w:r>
        <w:rPr>
          <w:b/>
          <w:spacing w:val="24"/>
          <w:sz w:val="18"/>
        </w:rPr>
        <w:t xml:space="preserve"> </w:t>
      </w:r>
      <w:r>
        <w:rPr>
          <w:sz w:val="18"/>
        </w:rPr>
        <w:t>(</w:t>
      </w:r>
      <w:r>
        <w:rPr>
          <w:b/>
          <w:sz w:val="18"/>
        </w:rPr>
        <w:t>a</w:t>
      </w:r>
      <w:r>
        <w:rPr>
          <w:sz w:val="18"/>
        </w:rPr>
        <w:t xml:space="preserve">) Comparative specters of </w:t>
      </w:r>
      <w:r>
        <w:rPr>
          <w:b/>
          <w:sz w:val="18"/>
        </w:rPr>
        <w:t xml:space="preserve">CHL </w:t>
      </w:r>
      <w:r>
        <w:rPr>
          <w:sz w:val="18"/>
        </w:rPr>
        <w:t xml:space="preserve">samples and </w:t>
      </w:r>
      <w:r>
        <w:rPr>
          <w:b/>
          <w:sz w:val="18"/>
        </w:rPr>
        <w:t xml:space="preserve">CHL/BET </w:t>
      </w:r>
      <w:r>
        <w:rPr>
          <w:sz w:val="18"/>
        </w:rPr>
        <w:t xml:space="preserve">mixture on </w:t>
      </w:r>
      <w:r>
        <w:rPr>
          <w:b/>
          <w:sz w:val="18"/>
        </w:rPr>
        <w:t>IDA</w:t>
      </w:r>
      <w:r>
        <w:rPr>
          <w:sz w:val="18"/>
        </w:rPr>
        <w:t>. (</w:t>
      </w:r>
      <w:r>
        <w:rPr>
          <w:b/>
          <w:sz w:val="18"/>
        </w:rPr>
        <w:t>b</w:t>
      </w:r>
      <w:r>
        <w:rPr>
          <w:sz w:val="18"/>
        </w:rPr>
        <w:t>) Comparative</w:t>
      </w:r>
      <w:r>
        <w:rPr>
          <w:w w:val="105"/>
          <w:sz w:val="18"/>
        </w:rPr>
        <w:t xml:space="preserve"> specters of </w:t>
      </w:r>
      <w:r>
        <w:rPr>
          <w:b/>
          <w:w w:val="105"/>
          <w:sz w:val="18"/>
        </w:rPr>
        <w:t xml:space="preserve">CHL </w:t>
      </w:r>
      <w:r>
        <w:rPr>
          <w:w w:val="105"/>
          <w:sz w:val="18"/>
        </w:rPr>
        <w:t xml:space="preserve">samples and </w:t>
      </w:r>
      <w:r>
        <w:rPr>
          <w:b/>
          <w:w w:val="105"/>
          <w:sz w:val="18"/>
        </w:rPr>
        <w:t xml:space="preserve">CHL/BET </w:t>
      </w:r>
      <w:r>
        <w:rPr>
          <w:w w:val="105"/>
          <w:sz w:val="18"/>
        </w:rPr>
        <w:t xml:space="preserve">mixture on </w:t>
      </w:r>
      <w:r>
        <w:rPr>
          <w:b/>
          <w:w w:val="105"/>
          <w:sz w:val="18"/>
        </w:rPr>
        <w:t>CDA</w:t>
      </w:r>
      <w:r>
        <w:rPr>
          <w:w w:val="105"/>
          <w:sz w:val="18"/>
        </w:rPr>
        <w:t>.</w:t>
      </w:r>
    </w:p>
    <w:p w14:paraId="4D930191" w14:textId="77777777" w:rsidR="003F32C2" w:rsidRDefault="009D0186">
      <w:pPr>
        <w:pStyle w:val="a3"/>
        <w:spacing w:before="10"/>
        <w:rPr>
          <w:sz w:val="13"/>
        </w:rPr>
      </w:pPr>
      <w:r>
        <w:rPr>
          <w:noProof/>
          <w:sz w:val="13"/>
        </w:rPr>
        <w:drawing>
          <wp:anchor distT="0" distB="0" distL="0" distR="0" simplePos="0" relativeHeight="487627264" behindDoc="1" locked="0" layoutInCell="1" allowOverlap="1" wp14:anchorId="40C3DCB0" wp14:editId="34F62E78">
            <wp:simplePos x="0" y="0"/>
            <wp:positionH relativeFrom="page">
              <wp:posOffset>2141264</wp:posOffset>
            </wp:positionH>
            <wp:positionV relativeFrom="paragraph">
              <wp:posOffset>118979</wp:posOffset>
            </wp:positionV>
            <wp:extent cx="4367131" cy="3465195"/>
            <wp:effectExtent l="0" t="0" r="0" b="0"/>
            <wp:wrapTopAndBottom/>
            <wp:docPr id="1406" name="Image 14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6" name="Image 1406"/>
                    <pic:cNvPicPr/>
                  </pic:nvPicPr>
                  <pic:blipFill>
                    <a:blip r:embed="rId652" cstate="print"/>
                    <a:stretch>
                      <a:fillRect/>
                    </a:stretch>
                  </pic:blipFill>
                  <pic:spPr>
                    <a:xfrm>
                      <a:off x="0" y="0"/>
                      <a:ext cx="4367131" cy="3465195"/>
                    </a:xfrm>
                    <a:prstGeom prst="rect">
                      <a:avLst/>
                    </a:prstGeom>
                  </pic:spPr>
                </pic:pic>
              </a:graphicData>
            </a:graphic>
          </wp:anchor>
        </w:drawing>
      </w:r>
    </w:p>
    <w:p w14:paraId="1BAFE767" w14:textId="77777777" w:rsidR="003F32C2" w:rsidRDefault="009D0186">
      <w:pPr>
        <w:spacing w:before="126"/>
        <w:ind w:left="2761"/>
        <w:rPr>
          <w:sz w:val="18"/>
        </w:rPr>
      </w:pPr>
      <w:bookmarkStart w:id="150" w:name="_bookmark164"/>
      <w:bookmarkEnd w:id="150"/>
      <w:r>
        <w:rPr>
          <w:b/>
          <w:w w:val="105"/>
          <w:sz w:val="18"/>
        </w:rPr>
        <w:t>Figure</w:t>
      </w:r>
      <w:r>
        <w:rPr>
          <w:b/>
          <w:spacing w:val="2"/>
          <w:w w:val="105"/>
          <w:sz w:val="18"/>
        </w:rPr>
        <w:t xml:space="preserve"> </w:t>
      </w:r>
      <w:r>
        <w:rPr>
          <w:b/>
          <w:w w:val="105"/>
          <w:sz w:val="18"/>
        </w:rPr>
        <w:t>7.</w:t>
      </w:r>
      <w:r>
        <w:rPr>
          <w:b/>
          <w:spacing w:val="13"/>
          <w:w w:val="105"/>
          <w:sz w:val="18"/>
        </w:rPr>
        <w:t xml:space="preserve"> </w:t>
      </w:r>
      <w:r>
        <w:rPr>
          <w:w w:val="105"/>
          <w:sz w:val="18"/>
        </w:rPr>
        <w:t>SEM</w:t>
      </w:r>
      <w:r>
        <w:rPr>
          <w:spacing w:val="3"/>
          <w:w w:val="105"/>
          <w:sz w:val="18"/>
        </w:rPr>
        <w:t xml:space="preserve"> </w:t>
      </w:r>
      <w:r>
        <w:rPr>
          <w:w w:val="105"/>
          <w:sz w:val="18"/>
        </w:rPr>
        <w:t>surface</w:t>
      </w:r>
      <w:r>
        <w:rPr>
          <w:spacing w:val="2"/>
          <w:w w:val="105"/>
          <w:sz w:val="18"/>
        </w:rPr>
        <w:t xml:space="preserve"> </w:t>
      </w:r>
      <w:r>
        <w:rPr>
          <w:w w:val="105"/>
          <w:sz w:val="18"/>
        </w:rPr>
        <w:t>of</w:t>
      </w:r>
      <w:r>
        <w:rPr>
          <w:spacing w:val="3"/>
          <w:w w:val="105"/>
          <w:sz w:val="18"/>
        </w:rPr>
        <w:t xml:space="preserve"> </w:t>
      </w:r>
      <w:r>
        <w:rPr>
          <w:b/>
          <w:w w:val="105"/>
          <w:sz w:val="18"/>
        </w:rPr>
        <w:t>IDA</w:t>
      </w:r>
      <w:r>
        <w:rPr>
          <w:b/>
          <w:spacing w:val="3"/>
          <w:w w:val="105"/>
          <w:sz w:val="18"/>
        </w:rPr>
        <w:t xml:space="preserve"> </w:t>
      </w:r>
      <w:r>
        <w:rPr>
          <w:b/>
          <w:w w:val="105"/>
          <w:sz w:val="18"/>
        </w:rPr>
        <w:t>+</w:t>
      </w:r>
      <w:r>
        <w:rPr>
          <w:b/>
          <w:spacing w:val="2"/>
          <w:w w:val="105"/>
          <w:sz w:val="18"/>
        </w:rPr>
        <w:t xml:space="preserve"> </w:t>
      </w:r>
      <w:r>
        <w:rPr>
          <w:b/>
          <w:w w:val="105"/>
          <w:sz w:val="18"/>
        </w:rPr>
        <w:t>CHL</w:t>
      </w:r>
      <w:r>
        <w:rPr>
          <w:b/>
          <w:spacing w:val="3"/>
          <w:w w:val="105"/>
          <w:sz w:val="18"/>
        </w:rPr>
        <w:t xml:space="preserve"> </w:t>
      </w:r>
      <w:r>
        <w:rPr>
          <w:spacing w:val="-2"/>
          <w:w w:val="105"/>
          <w:sz w:val="18"/>
        </w:rPr>
        <w:t>composite.</w:t>
      </w:r>
    </w:p>
    <w:p w14:paraId="464D1815" w14:textId="77777777" w:rsidR="003F32C2" w:rsidRDefault="003F32C2">
      <w:pPr>
        <w:rPr>
          <w:sz w:val="18"/>
        </w:rPr>
        <w:sectPr w:rsidR="003F32C2">
          <w:pgSz w:w="11910" w:h="16840"/>
          <w:pgMar w:top="1320" w:right="282" w:bottom="280" w:left="566" w:header="985" w:footer="0" w:gutter="0"/>
          <w:cols w:space="720"/>
        </w:sectPr>
      </w:pPr>
    </w:p>
    <w:p w14:paraId="16A1CA47" w14:textId="77777777" w:rsidR="003F32C2" w:rsidRDefault="003F32C2">
      <w:pPr>
        <w:pStyle w:val="a3"/>
        <w:spacing w:before="230"/>
      </w:pPr>
    </w:p>
    <w:p w14:paraId="57D9C7CE" w14:textId="77777777" w:rsidR="003F32C2" w:rsidRDefault="009D0186">
      <w:pPr>
        <w:ind w:left="2822"/>
        <w:rPr>
          <w:sz w:val="20"/>
        </w:rPr>
      </w:pPr>
      <w:r>
        <w:rPr>
          <w:noProof/>
          <w:sz w:val="20"/>
        </w:rPr>
        <w:drawing>
          <wp:inline distT="0" distB="0" distL="0" distR="0" wp14:anchorId="636185F6" wp14:editId="2F5D1C70">
            <wp:extent cx="4507537" cy="3348513"/>
            <wp:effectExtent l="0" t="0" r="0" b="0"/>
            <wp:docPr id="1407" name="Image 14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7" name="Image 1407"/>
                    <pic:cNvPicPr/>
                  </pic:nvPicPr>
                  <pic:blipFill>
                    <a:blip r:embed="rId653" cstate="print"/>
                    <a:stretch>
                      <a:fillRect/>
                    </a:stretch>
                  </pic:blipFill>
                  <pic:spPr>
                    <a:xfrm>
                      <a:off x="0" y="0"/>
                      <a:ext cx="4507537" cy="3348513"/>
                    </a:xfrm>
                    <a:prstGeom prst="rect">
                      <a:avLst/>
                    </a:prstGeom>
                  </pic:spPr>
                </pic:pic>
              </a:graphicData>
            </a:graphic>
          </wp:inline>
        </w:drawing>
      </w:r>
    </w:p>
    <w:p w14:paraId="58D304A6" w14:textId="77777777" w:rsidR="003F32C2" w:rsidRDefault="009D0186">
      <w:pPr>
        <w:spacing w:before="202"/>
        <w:ind w:left="2761"/>
        <w:rPr>
          <w:sz w:val="18"/>
        </w:rPr>
      </w:pPr>
      <w:bookmarkStart w:id="151" w:name="_bookmark165"/>
      <w:bookmarkEnd w:id="151"/>
      <w:r>
        <w:rPr>
          <w:b/>
          <w:w w:val="105"/>
          <w:sz w:val="18"/>
        </w:rPr>
        <w:t>Figure</w:t>
      </w:r>
      <w:r>
        <w:rPr>
          <w:b/>
          <w:spacing w:val="3"/>
          <w:w w:val="105"/>
          <w:sz w:val="18"/>
        </w:rPr>
        <w:t xml:space="preserve"> </w:t>
      </w:r>
      <w:r>
        <w:rPr>
          <w:b/>
          <w:w w:val="105"/>
          <w:sz w:val="18"/>
        </w:rPr>
        <w:t>8.</w:t>
      </w:r>
      <w:r>
        <w:rPr>
          <w:b/>
          <w:spacing w:val="15"/>
          <w:w w:val="105"/>
          <w:sz w:val="18"/>
        </w:rPr>
        <w:t xml:space="preserve"> </w:t>
      </w:r>
      <w:r>
        <w:rPr>
          <w:w w:val="105"/>
          <w:sz w:val="18"/>
        </w:rPr>
        <w:t>EDS</w:t>
      </w:r>
      <w:r>
        <w:rPr>
          <w:spacing w:val="4"/>
          <w:w w:val="105"/>
          <w:sz w:val="18"/>
        </w:rPr>
        <w:t xml:space="preserve"> </w:t>
      </w:r>
      <w:r>
        <w:rPr>
          <w:w w:val="105"/>
          <w:sz w:val="18"/>
        </w:rPr>
        <w:t>of</w:t>
      </w:r>
      <w:r>
        <w:rPr>
          <w:spacing w:val="4"/>
          <w:w w:val="105"/>
          <w:sz w:val="18"/>
        </w:rPr>
        <w:t xml:space="preserve"> </w:t>
      </w:r>
      <w:r>
        <w:rPr>
          <w:b/>
          <w:w w:val="105"/>
          <w:sz w:val="18"/>
        </w:rPr>
        <w:t>IDA</w:t>
      </w:r>
      <w:r>
        <w:rPr>
          <w:b/>
          <w:spacing w:val="4"/>
          <w:w w:val="105"/>
          <w:sz w:val="18"/>
        </w:rPr>
        <w:t xml:space="preserve"> </w:t>
      </w:r>
      <w:r>
        <w:rPr>
          <w:b/>
          <w:w w:val="105"/>
          <w:sz w:val="18"/>
        </w:rPr>
        <w:t>+</w:t>
      </w:r>
      <w:r>
        <w:rPr>
          <w:b/>
          <w:spacing w:val="3"/>
          <w:w w:val="105"/>
          <w:sz w:val="18"/>
        </w:rPr>
        <w:t xml:space="preserve"> </w:t>
      </w:r>
      <w:r>
        <w:rPr>
          <w:b/>
          <w:w w:val="105"/>
          <w:sz w:val="18"/>
        </w:rPr>
        <w:t>CHL</w:t>
      </w:r>
      <w:r>
        <w:rPr>
          <w:b/>
          <w:spacing w:val="4"/>
          <w:w w:val="105"/>
          <w:sz w:val="18"/>
        </w:rPr>
        <w:t xml:space="preserve"> </w:t>
      </w:r>
      <w:r>
        <w:rPr>
          <w:w w:val="105"/>
          <w:sz w:val="18"/>
        </w:rPr>
        <w:t>sample</w:t>
      </w:r>
      <w:r>
        <w:rPr>
          <w:spacing w:val="4"/>
          <w:w w:val="105"/>
          <w:sz w:val="18"/>
        </w:rPr>
        <w:t xml:space="preserve"> </w:t>
      </w:r>
      <w:r>
        <w:rPr>
          <w:spacing w:val="-2"/>
          <w:w w:val="105"/>
          <w:sz w:val="18"/>
        </w:rPr>
        <w:t>surface.</w:t>
      </w:r>
    </w:p>
    <w:p w14:paraId="326633D7" w14:textId="77777777" w:rsidR="003F32C2" w:rsidRDefault="009D0186">
      <w:pPr>
        <w:pStyle w:val="a3"/>
        <w:spacing w:before="80"/>
      </w:pPr>
      <w:r>
        <w:rPr>
          <w:noProof/>
        </w:rPr>
        <w:drawing>
          <wp:anchor distT="0" distB="0" distL="0" distR="0" simplePos="0" relativeHeight="487627776" behindDoc="1" locked="0" layoutInCell="1" allowOverlap="1" wp14:anchorId="2218C803" wp14:editId="2BBDCDF8">
            <wp:simplePos x="0" y="0"/>
            <wp:positionH relativeFrom="page">
              <wp:posOffset>2113203</wp:posOffset>
            </wp:positionH>
            <wp:positionV relativeFrom="paragraph">
              <wp:posOffset>215241</wp:posOffset>
            </wp:positionV>
            <wp:extent cx="3721927" cy="3438144"/>
            <wp:effectExtent l="0" t="0" r="0" b="0"/>
            <wp:wrapTopAndBottom/>
            <wp:docPr id="1408" name="Image 14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8" name="Image 1408"/>
                    <pic:cNvPicPr/>
                  </pic:nvPicPr>
                  <pic:blipFill>
                    <a:blip r:embed="rId654" cstate="print"/>
                    <a:stretch>
                      <a:fillRect/>
                    </a:stretch>
                  </pic:blipFill>
                  <pic:spPr>
                    <a:xfrm>
                      <a:off x="0" y="0"/>
                      <a:ext cx="3721927" cy="3438144"/>
                    </a:xfrm>
                    <a:prstGeom prst="rect">
                      <a:avLst/>
                    </a:prstGeom>
                  </pic:spPr>
                </pic:pic>
              </a:graphicData>
            </a:graphic>
          </wp:anchor>
        </w:drawing>
      </w:r>
    </w:p>
    <w:p w14:paraId="15DF894A" w14:textId="77777777" w:rsidR="003F32C2" w:rsidRDefault="009D0186">
      <w:pPr>
        <w:spacing w:before="130"/>
        <w:ind w:left="2761"/>
        <w:rPr>
          <w:sz w:val="18"/>
        </w:rPr>
      </w:pPr>
      <w:bookmarkStart w:id="152" w:name="_bookmark166"/>
      <w:bookmarkEnd w:id="152"/>
      <w:r>
        <w:rPr>
          <w:b/>
          <w:w w:val="105"/>
          <w:sz w:val="18"/>
        </w:rPr>
        <w:t>Figure</w:t>
      </w:r>
      <w:r>
        <w:rPr>
          <w:b/>
          <w:spacing w:val="5"/>
          <w:w w:val="105"/>
          <w:sz w:val="18"/>
        </w:rPr>
        <w:t xml:space="preserve"> </w:t>
      </w:r>
      <w:r>
        <w:rPr>
          <w:b/>
          <w:w w:val="105"/>
          <w:sz w:val="18"/>
        </w:rPr>
        <w:t>9.</w:t>
      </w:r>
      <w:r>
        <w:rPr>
          <w:b/>
          <w:spacing w:val="16"/>
          <w:w w:val="105"/>
          <w:sz w:val="18"/>
        </w:rPr>
        <w:t xml:space="preserve"> </w:t>
      </w:r>
      <w:r>
        <w:rPr>
          <w:w w:val="105"/>
          <w:sz w:val="18"/>
        </w:rPr>
        <w:t>XPS</w:t>
      </w:r>
      <w:r>
        <w:rPr>
          <w:spacing w:val="6"/>
          <w:w w:val="105"/>
          <w:sz w:val="18"/>
        </w:rPr>
        <w:t xml:space="preserve"> </w:t>
      </w:r>
      <w:r>
        <w:rPr>
          <w:w w:val="105"/>
          <w:sz w:val="18"/>
        </w:rPr>
        <w:t>of</w:t>
      </w:r>
      <w:r>
        <w:rPr>
          <w:spacing w:val="5"/>
          <w:w w:val="105"/>
          <w:sz w:val="18"/>
        </w:rPr>
        <w:t xml:space="preserve"> </w:t>
      </w:r>
      <w:r>
        <w:rPr>
          <w:b/>
          <w:w w:val="105"/>
          <w:sz w:val="18"/>
        </w:rPr>
        <w:t>IDA</w:t>
      </w:r>
      <w:r>
        <w:rPr>
          <w:b/>
          <w:spacing w:val="6"/>
          <w:w w:val="105"/>
          <w:sz w:val="18"/>
        </w:rPr>
        <w:t xml:space="preserve"> </w:t>
      </w:r>
      <w:r>
        <w:rPr>
          <w:b/>
          <w:w w:val="105"/>
          <w:sz w:val="18"/>
        </w:rPr>
        <w:t>+</w:t>
      </w:r>
      <w:r>
        <w:rPr>
          <w:b/>
          <w:spacing w:val="5"/>
          <w:w w:val="105"/>
          <w:sz w:val="18"/>
        </w:rPr>
        <w:t xml:space="preserve"> </w:t>
      </w:r>
      <w:r>
        <w:rPr>
          <w:b/>
          <w:w w:val="105"/>
          <w:sz w:val="18"/>
        </w:rPr>
        <w:t>CHL</w:t>
      </w:r>
      <w:r>
        <w:rPr>
          <w:b/>
          <w:spacing w:val="6"/>
          <w:w w:val="105"/>
          <w:sz w:val="18"/>
        </w:rPr>
        <w:t xml:space="preserve"> </w:t>
      </w:r>
      <w:r>
        <w:rPr>
          <w:spacing w:val="-2"/>
          <w:w w:val="105"/>
          <w:sz w:val="18"/>
        </w:rPr>
        <w:t>sample.</w:t>
      </w:r>
    </w:p>
    <w:p w14:paraId="3BA2889E" w14:textId="77777777" w:rsidR="003F32C2" w:rsidRDefault="003F32C2">
      <w:pPr>
        <w:pStyle w:val="a3"/>
        <w:spacing w:before="6"/>
        <w:rPr>
          <w:sz w:val="18"/>
        </w:rPr>
      </w:pPr>
    </w:p>
    <w:p w14:paraId="655FD9BB" w14:textId="77777777" w:rsidR="003F32C2" w:rsidRDefault="009D0186">
      <w:pPr>
        <w:pStyle w:val="a3"/>
        <w:spacing w:line="256" w:lineRule="auto"/>
        <w:ind w:left="2761" w:right="604" w:firstLine="425"/>
      </w:pPr>
      <w:r>
        <w:t>Samples with cleaned diatomite provided a similar picture. All the typical absorption</w:t>
      </w:r>
      <w:r>
        <w:rPr>
          <w:spacing w:val="40"/>
          <w:w w:val="105"/>
        </w:rPr>
        <w:t xml:space="preserve"> </w:t>
      </w:r>
      <w:r>
        <w:rPr>
          <w:w w:val="105"/>
        </w:rPr>
        <w:t xml:space="preserve">bands for the </w:t>
      </w:r>
      <w:r>
        <w:rPr>
          <w:b/>
          <w:w w:val="105"/>
        </w:rPr>
        <w:t xml:space="preserve">CHL </w:t>
      </w:r>
      <w:r>
        <w:rPr>
          <w:w w:val="105"/>
        </w:rPr>
        <w:t xml:space="preserve">and </w:t>
      </w:r>
      <w:r>
        <w:rPr>
          <w:b/>
          <w:w w:val="105"/>
        </w:rPr>
        <w:t xml:space="preserve">BET </w:t>
      </w:r>
      <w:r>
        <w:rPr>
          <w:w w:val="105"/>
        </w:rPr>
        <w:t xml:space="preserve">functional groups had the same positions (Figure </w:t>
      </w:r>
      <w:hyperlink w:anchor="_bookmark167" w:history="1">
        <w:r w:rsidR="003F32C2">
          <w:rPr>
            <w:color w:val="0774B7"/>
            <w:w w:val="105"/>
          </w:rPr>
          <w:t>10</w:t>
        </w:r>
      </w:hyperlink>
      <w:r>
        <w:rPr>
          <w:w w:val="105"/>
        </w:rPr>
        <w:t>).</w:t>
      </w:r>
    </w:p>
    <w:p w14:paraId="2930CDF3" w14:textId="77777777" w:rsidR="003F32C2" w:rsidRDefault="003F32C2">
      <w:pPr>
        <w:pStyle w:val="a3"/>
        <w:spacing w:line="256" w:lineRule="auto"/>
        <w:sectPr w:rsidR="003F32C2">
          <w:pgSz w:w="11910" w:h="16840"/>
          <w:pgMar w:top="1320" w:right="282" w:bottom="280" w:left="566" w:header="985" w:footer="0" w:gutter="0"/>
          <w:cols w:space="720"/>
        </w:sectPr>
      </w:pPr>
    </w:p>
    <w:p w14:paraId="5059B626" w14:textId="77777777" w:rsidR="003F32C2" w:rsidRDefault="003F32C2">
      <w:pPr>
        <w:pStyle w:val="a3"/>
        <w:spacing w:before="225"/>
      </w:pPr>
    </w:p>
    <w:p w14:paraId="1CADA59A" w14:textId="77777777" w:rsidR="003F32C2" w:rsidRDefault="009D0186">
      <w:pPr>
        <w:ind w:left="2923"/>
        <w:rPr>
          <w:sz w:val="20"/>
        </w:rPr>
      </w:pPr>
      <w:r>
        <w:rPr>
          <w:noProof/>
          <w:sz w:val="20"/>
        </w:rPr>
        <w:drawing>
          <wp:inline distT="0" distB="0" distL="0" distR="0" wp14:anchorId="2B936362" wp14:editId="50587A98">
            <wp:extent cx="4364302" cy="2840736"/>
            <wp:effectExtent l="0" t="0" r="0" b="0"/>
            <wp:docPr id="1409" name="Image 14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9" name="Image 1409"/>
                    <pic:cNvPicPr/>
                  </pic:nvPicPr>
                  <pic:blipFill>
                    <a:blip r:embed="rId655" cstate="print"/>
                    <a:stretch>
                      <a:fillRect/>
                    </a:stretch>
                  </pic:blipFill>
                  <pic:spPr>
                    <a:xfrm>
                      <a:off x="0" y="0"/>
                      <a:ext cx="4364302" cy="2840736"/>
                    </a:xfrm>
                    <a:prstGeom prst="rect">
                      <a:avLst/>
                    </a:prstGeom>
                  </pic:spPr>
                </pic:pic>
              </a:graphicData>
            </a:graphic>
          </wp:inline>
        </w:drawing>
      </w:r>
    </w:p>
    <w:p w14:paraId="4CB6B799" w14:textId="77777777" w:rsidR="003F32C2" w:rsidRDefault="009D0186">
      <w:pPr>
        <w:spacing w:before="49"/>
        <w:ind w:left="2318" w:right="664"/>
        <w:jc w:val="center"/>
        <w:rPr>
          <w:rFonts w:ascii="Palatino Linotype"/>
          <w:sz w:val="19"/>
        </w:rPr>
      </w:pPr>
      <w:r>
        <w:rPr>
          <w:rFonts w:ascii="Palatino Linotype"/>
          <w:noProof/>
          <w:sz w:val="19"/>
        </w:rPr>
        <w:drawing>
          <wp:anchor distT="0" distB="0" distL="0" distR="0" simplePos="0" relativeHeight="487628288" behindDoc="1" locked="0" layoutInCell="1" allowOverlap="1" wp14:anchorId="6D640ACF" wp14:editId="31FF8F20">
            <wp:simplePos x="0" y="0"/>
            <wp:positionH relativeFrom="page">
              <wp:posOffset>2141054</wp:posOffset>
            </wp:positionH>
            <wp:positionV relativeFrom="paragraph">
              <wp:posOffset>227406</wp:posOffset>
            </wp:positionV>
            <wp:extent cx="4510336" cy="2932176"/>
            <wp:effectExtent l="0" t="0" r="0" b="0"/>
            <wp:wrapTopAndBottom/>
            <wp:docPr id="1410" name="Image 14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0" name="Image 1410"/>
                    <pic:cNvPicPr/>
                  </pic:nvPicPr>
                  <pic:blipFill>
                    <a:blip r:embed="rId656" cstate="print"/>
                    <a:stretch>
                      <a:fillRect/>
                    </a:stretch>
                  </pic:blipFill>
                  <pic:spPr>
                    <a:xfrm>
                      <a:off x="0" y="0"/>
                      <a:ext cx="4510336" cy="2932176"/>
                    </a:xfrm>
                    <a:prstGeom prst="rect">
                      <a:avLst/>
                    </a:prstGeom>
                  </pic:spPr>
                </pic:pic>
              </a:graphicData>
            </a:graphic>
          </wp:anchor>
        </w:drawing>
      </w:r>
      <w:bookmarkStart w:id="153" w:name="_bookmark167"/>
      <w:bookmarkEnd w:id="153"/>
      <w:r>
        <w:rPr>
          <w:rFonts w:ascii="Palatino Linotype"/>
          <w:spacing w:val="-5"/>
          <w:sz w:val="19"/>
        </w:rPr>
        <w:t>(</w:t>
      </w:r>
      <w:r>
        <w:rPr>
          <w:rFonts w:ascii="Palatino Linotype"/>
          <w:b/>
          <w:spacing w:val="-5"/>
          <w:sz w:val="19"/>
        </w:rPr>
        <w:t>a</w:t>
      </w:r>
      <w:r>
        <w:rPr>
          <w:rFonts w:ascii="Palatino Linotype"/>
          <w:spacing w:val="-5"/>
          <w:sz w:val="19"/>
        </w:rPr>
        <w:t>)</w:t>
      </w:r>
    </w:p>
    <w:p w14:paraId="18AE3A55" w14:textId="77777777" w:rsidR="003F32C2" w:rsidRDefault="009D0186">
      <w:pPr>
        <w:spacing w:before="46"/>
        <w:ind w:left="1655"/>
        <w:jc w:val="center"/>
        <w:rPr>
          <w:rFonts w:ascii="Palatino Linotype"/>
          <w:sz w:val="19"/>
        </w:rPr>
      </w:pPr>
      <w:r>
        <w:rPr>
          <w:rFonts w:ascii="Palatino Linotype"/>
          <w:spacing w:val="-5"/>
          <w:sz w:val="19"/>
        </w:rPr>
        <w:t>(</w:t>
      </w:r>
      <w:r>
        <w:rPr>
          <w:rFonts w:ascii="Palatino Linotype"/>
          <w:b/>
          <w:spacing w:val="-5"/>
          <w:sz w:val="19"/>
        </w:rPr>
        <w:t>b</w:t>
      </w:r>
      <w:r>
        <w:rPr>
          <w:rFonts w:ascii="Palatino Linotype"/>
          <w:spacing w:val="-5"/>
          <w:sz w:val="19"/>
        </w:rPr>
        <w:t>)</w:t>
      </w:r>
    </w:p>
    <w:p w14:paraId="6F0088DF" w14:textId="77777777" w:rsidR="003F32C2" w:rsidRDefault="009D0186">
      <w:pPr>
        <w:spacing w:before="169"/>
        <w:ind w:left="2761"/>
        <w:rPr>
          <w:sz w:val="18"/>
        </w:rPr>
      </w:pPr>
      <w:r>
        <w:rPr>
          <w:b/>
          <w:w w:val="105"/>
          <w:sz w:val="18"/>
        </w:rPr>
        <w:t>Figure</w:t>
      </w:r>
      <w:r>
        <w:rPr>
          <w:b/>
          <w:spacing w:val="22"/>
          <w:w w:val="105"/>
          <w:sz w:val="18"/>
        </w:rPr>
        <w:t xml:space="preserve"> </w:t>
      </w:r>
      <w:r>
        <w:rPr>
          <w:b/>
          <w:w w:val="105"/>
          <w:sz w:val="18"/>
        </w:rPr>
        <w:t>10.</w:t>
      </w:r>
      <w:r>
        <w:rPr>
          <w:b/>
          <w:spacing w:val="72"/>
          <w:w w:val="105"/>
          <w:sz w:val="18"/>
        </w:rPr>
        <w:t xml:space="preserve"> </w:t>
      </w:r>
      <w:r>
        <w:rPr>
          <w:w w:val="105"/>
          <w:sz w:val="18"/>
        </w:rPr>
        <w:t>(</w:t>
      </w:r>
      <w:r>
        <w:rPr>
          <w:b/>
          <w:w w:val="105"/>
          <w:sz w:val="18"/>
        </w:rPr>
        <w:t>a</w:t>
      </w:r>
      <w:r>
        <w:rPr>
          <w:w w:val="105"/>
          <w:sz w:val="18"/>
        </w:rPr>
        <w:t>)</w:t>
      </w:r>
      <w:r>
        <w:rPr>
          <w:spacing w:val="23"/>
          <w:w w:val="105"/>
          <w:sz w:val="18"/>
        </w:rPr>
        <w:t xml:space="preserve"> </w:t>
      </w:r>
      <w:r>
        <w:rPr>
          <w:w w:val="105"/>
          <w:sz w:val="18"/>
        </w:rPr>
        <w:t>Comparative</w:t>
      </w:r>
      <w:r>
        <w:rPr>
          <w:spacing w:val="23"/>
          <w:w w:val="105"/>
          <w:sz w:val="18"/>
        </w:rPr>
        <w:t xml:space="preserve"> </w:t>
      </w:r>
      <w:r>
        <w:rPr>
          <w:w w:val="105"/>
          <w:sz w:val="18"/>
        </w:rPr>
        <w:t>specters</w:t>
      </w:r>
      <w:r>
        <w:rPr>
          <w:spacing w:val="23"/>
          <w:w w:val="105"/>
          <w:sz w:val="18"/>
        </w:rPr>
        <w:t xml:space="preserve"> </w:t>
      </w:r>
      <w:r>
        <w:rPr>
          <w:w w:val="105"/>
          <w:sz w:val="18"/>
        </w:rPr>
        <w:t>of</w:t>
      </w:r>
      <w:r>
        <w:rPr>
          <w:spacing w:val="22"/>
          <w:w w:val="105"/>
          <w:sz w:val="18"/>
        </w:rPr>
        <w:t xml:space="preserve"> </w:t>
      </w:r>
      <w:r>
        <w:rPr>
          <w:b/>
          <w:w w:val="105"/>
          <w:sz w:val="18"/>
        </w:rPr>
        <w:t>TGMGU</w:t>
      </w:r>
      <w:r>
        <w:rPr>
          <w:b/>
          <w:spacing w:val="23"/>
          <w:w w:val="105"/>
          <w:sz w:val="18"/>
        </w:rPr>
        <w:t xml:space="preserve"> </w:t>
      </w:r>
      <w:r>
        <w:rPr>
          <w:w w:val="105"/>
          <w:sz w:val="18"/>
        </w:rPr>
        <w:t>and</w:t>
      </w:r>
      <w:r>
        <w:rPr>
          <w:spacing w:val="23"/>
          <w:w w:val="105"/>
          <w:sz w:val="18"/>
        </w:rPr>
        <w:t xml:space="preserve"> </w:t>
      </w:r>
      <w:r>
        <w:rPr>
          <w:b/>
          <w:w w:val="105"/>
          <w:sz w:val="18"/>
        </w:rPr>
        <w:t>TGMGU/BET</w:t>
      </w:r>
      <w:r>
        <w:rPr>
          <w:b/>
          <w:spacing w:val="23"/>
          <w:w w:val="105"/>
          <w:sz w:val="18"/>
        </w:rPr>
        <w:t xml:space="preserve"> </w:t>
      </w:r>
      <w:r>
        <w:rPr>
          <w:w w:val="105"/>
          <w:sz w:val="18"/>
        </w:rPr>
        <w:t>mixture</w:t>
      </w:r>
      <w:r>
        <w:rPr>
          <w:spacing w:val="22"/>
          <w:w w:val="105"/>
          <w:sz w:val="18"/>
        </w:rPr>
        <w:t xml:space="preserve"> </w:t>
      </w:r>
      <w:r>
        <w:rPr>
          <w:w w:val="105"/>
          <w:sz w:val="18"/>
        </w:rPr>
        <w:t>materials</w:t>
      </w:r>
      <w:r>
        <w:rPr>
          <w:spacing w:val="23"/>
          <w:w w:val="105"/>
          <w:sz w:val="18"/>
        </w:rPr>
        <w:t xml:space="preserve"> </w:t>
      </w:r>
      <w:r>
        <w:rPr>
          <w:w w:val="105"/>
          <w:sz w:val="18"/>
        </w:rPr>
        <w:t>on</w:t>
      </w:r>
      <w:r>
        <w:rPr>
          <w:spacing w:val="23"/>
          <w:w w:val="105"/>
          <w:sz w:val="18"/>
        </w:rPr>
        <w:t xml:space="preserve"> </w:t>
      </w:r>
      <w:r>
        <w:rPr>
          <w:b/>
          <w:spacing w:val="-4"/>
          <w:w w:val="105"/>
          <w:sz w:val="18"/>
        </w:rPr>
        <w:t>IDA</w:t>
      </w:r>
      <w:r>
        <w:rPr>
          <w:spacing w:val="-4"/>
          <w:w w:val="105"/>
          <w:sz w:val="18"/>
        </w:rPr>
        <w:t>.</w:t>
      </w:r>
    </w:p>
    <w:p w14:paraId="028FC37C" w14:textId="77777777" w:rsidR="003F32C2" w:rsidRDefault="009D0186">
      <w:pPr>
        <w:spacing w:before="46"/>
        <w:ind w:left="2755"/>
        <w:rPr>
          <w:sz w:val="18"/>
        </w:rPr>
      </w:pPr>
      <w:r>
        <w:rPr>
          <w:w w:val="105"/>
          <w:sz w:val="18"/>
        </w:rPr>
        <w:t>(</w:t>
      </w:r>
      <w:r>
        <w:rPr>
          <w:b/>
          <w:w w:val="105"/>
          <w:sz w:val="18"/>
        </w:rPr>
        <w:t>b</w:t>
      </w:r>
      <w:r>
        <w:rPr>
          <w:w w:val="105"/>
          <w:sz w:val="18"/>
        </w:rPr>
        <w:t>)</w:t>
      </w:r>
      <w:r>
        <w:rPr>
          <w:spacing w:val="1"/>
          <w:w w:val="105"/>
          <w:sz w:val="18"/>
        </w:rPr>
        <w:t xml:space="preserve"> </w:t>
      </w:r>
      <w:r>
        <w:rPr>
          <w:w w:val="105"/>
          <w:sz w:val="18"/>
        </w:rPr>
        <w:t>Comparative</w:t>
      </w:r>
      <w:r>
        <w:rPr>
          <w:spacing w:val="2"/>
          <w:w w:val="105"/>
          <w:sz w:val="18"/>
        </w:rPr>
        <w:t xml:space="preserve"> </w:t>
      </w:r>
      <w:r>
        <w:rPr>
          <w:w w:val="105"/>
          <w:sz w:val="18"/>
        </w:rPr>
        <w:t>specters</w:t>
      </w:r>
      <w:r>
        <w:rPr>
          <w:spacing w:val="2"/>
          <w:w w:val="105"/>
          <w:sz w:val="18"/>
        </w:rPr>
        <w:t xml:space="preserve"> </w:t>
      </w:r>
      <w:r>
        <w:rPr>
          <w:w w:val="105"/>
          <w:sz w:val="18"/>
        </w:rPr>
        <w:t>of</w:t>
      </w:r>
      <w:r>
        <w:rPr>
          <w:spacing w:val="2"/>
          <w:w w:val="105"/>
          <w:sz w:val="18"/>
        </w:rPr>
        <w:t xml:space="preserve"> </w:t>
      </w:r>
      <w:r>
        <w:rPr>
          <w:b/>
          <w:w w:val="105"/>
          <w:sz w:val="18"/>
        </w:rPr>
        <w:t>TGMGU</w:t>
      </w:r>
      <w:r>
        <w:rPr>
          <w:b/>
          <w:spacing w:val="2"/>
          <w:w w:val="105"/>
          <w:sz w:val="18"/>
        </w:rPr>
        <w:t xml:space="preserve"> </w:t>
      </w:r>
      <w:r>
        <w:rPr>
          <w:w w:val="105"/>
          <w:sz w:val="18"/>
        </w:rPr>
        <w:t>and</w:t>
      </w:r>
      <w:r>
        <w:rPr>
          <w:spacing w:val="2"/>
          <w:w w:val="105"/>
          <w:sz w:val="18"/>
        </w:rPr>
        <w:t xml:space="preserve"> </w:t>
      </w:r>
      <w:r>
        <w:rPr>
          <w:b/>
          <w:w w:val="105"/>
          <w:sz w:val="18"/>
        </w:rPr>
        <w:t>TGMGU/BET</w:t>
      </w:r>
      <w:r>
        <w:rPr>
          <w:b/>
          <w:spacing w:val="2"/>
          <w:w w:val="105"/>
          <w:sz w:val="18"/>
        </w:rPr>
        <w:t xml:space="preserve"> </w:t>
      </w:r>
      <w:r>
        <w:rPr>
          <w:w w:val="105"/>
          <w:sz w:val="18"/>
        </w:rPr>
        <w:t>mixture</w:t>
      </w:r>
      <w:r>
        <w:rPr>
          <w:spacing w:val="2"/>
          <w:w w:val="105"/>
          <w:sz w:val="18"/>
        </w:rPr>
        <w:t xml:space="preserve"> </w:t>
      </w:r>
      <w:r>
        <w:rPr>
          <w:w w:val="105"/>
          <w:sz w:val="18"/>
        </w:rPr>
        <w:t>materials</w:t>
      </w:r>
      <w:r>
        <w:rPr>
          <w:spacing w:val="2"/>
          <w:w w:val="105"/>
          <w:sz w:val="18"/>
        </w:rPr>
        <w:t xml:space="preserve"> </w:t>
      </w:r>
      <w:r>
        <w:rPr>
          <w:w w:val="105"/>
          <w:sz w:val="18"/>
        </w:rPr>
        <w:t>on</w:t>
      </w:r>
      <w:r>
        <w:rPr>
          <w:spacing w:val="2"/>
          <w:w w:val="105"/>
          <w:sz w:val="18"/>
        </w:rPr>
        <w:t xml:space="preserve"> </w:t>
      </w:r>
      <w:r>
        <w:rPr>
          <w:b/>
          <w:spacing w:val="-4"/>
          <w:w w:val="105"/>
          <w:sz w:val="18"/>
        </w:rPr>
        <w:t>CDA</w:t>
      </w:r>
      <w:r>
        <w:rPr>
          <w:spacing w:val="-4"/>
          <w:w w:val="105"/>
          <w:sz w:val="18"/>
        </w:rPr>
        <w:t>.</w:t>
      </w:r>
    </w:p>
    <w:p w14:paraId="604B11E2" w14:textId="77777777" w:rsidR="003F32C2" w:rsidRDefault="009D0186">
      <w:pPr>
        <w:pStyle w:val="a3"/>
        <w:spacing w:before="206" w:line="252" w:lineRule="exact"/>
        <w:ind w:left="2761" w:right="403" w:firstLine="425"/>
        <w:jc w:val="both"/>
      </w:pPr>
      <w:r>
        <w:t xml:space="preserve">Samples with </w:t>
      </w:r>
      <w:r>
        <w:rPr>
          <w:b/>
        </w:rPr>
        <w:t xml:space="preserve">TGMGU </w:t>
      </w:r>
      <w:r>
        <w:t xml:space="preserve">and </w:t>
      </w:r>
      <w:r>
        <w:rPr>
          <w:b/>
        </w:rPr>
        <w:t xml:space="preserve">TGMGU/BET </w:t>
      </w:r>
      <w:r>
        <w:t>mixtures were also analyzed using IR spec-troscopy and X-ray photoelectron spectroscopy.</w:t>
      </w:r>
      <w:r>
        <w:rPr>
          <w:spacing w:val="40"/>
        </w:rPr>
        <w:t xml:space="preserve"> </w:t>
      </w:r>
      <w:r>
        <w:t>Absorption maximums earlier identified</w:t>
      </w:r>
      <w:r>
        <w:rPr>
          <w:spacing w:val="80"/>
        </w:rPr>
        <w:t xml:space="preserve"> </w:t>
      </w:r>
      <w:r>
        <w:t xml:space="preserve">for </w:t>
      </w:r>
      <w:r>
        <w:rPr>
          <w:b/>
        </w:rPr>
        <w:t xml:space="preserve">DA </w:t>
      </w:r>
      <w:r>
        <w:t xml:space="preserve">were also seen in the IR specters of these obtained materials. In the </w:t>
      </w:r>
      <w:r>
        <w:rPr>
          <w:b/>
        </w:rPr>
        <w:t xml:space="preserve">IDA + TGMGU </w:t>
      </w:r>
      <w:r>
        <w:t xml:space="preserve">sample section, there were no absorption bands typical for </w:t>
      </w:r>
      <w:r>
        <w:rPr>
          <w:b/>
        </w:rPr>
        <w:t xml:space="preserve">TGMGU </w:t>
      </w:r>
      <w:r>
        <w:t xml:space="preserve">(Figure </w:t>
      </w:r>
      <w:hyperlink w:anchor="_bookmark167" w:history="1">
        <w:r w:rsidR="003F32C2">
          <w:rPr>
            <w:color w:val="0774B7"/>
          </w:rPr>
          <w:t>10</w:t>
        </w:r>
      </w:hyperlink>
      <w:r>
        <w:t>a), but the samples still displayed a distinctive antibacterial activity (Table 6). The IR specter also had absorption bands at 1638 cm</w:t>
      </w:r>
      <w:r>
        <w:rPr>
          <w:rFonts w:ascii="Verdana" w:hAnsi="Verdana"/>
          <w:i/>
          <w:position w:val="7"/>
          <w:sz w:val="15"/>
        </w:rPr>
        <w:t>−</w:t>
      </w:r>
      <w:r>
        <w:rPr>
          <w:position w:val="7"/>
          <w:sz w:val="15"/>
        </w:rPr>
        <w:t>1</w:t>
      </w:r>
      <w:r>
        <w:t>, which migh</w:t>
      </w:r>
      <w:r>
        <w:t>t be related to formaldehyde presence in the sample.</w:t>
      </w:r>
      <w:r>
        <w:rPr>
          <w:spacing w:val="40"/>
        </w:rPr>
        <w:t xml:space="preserve"> </w:t>
      </w:r>
      <w:r>
        <w:t>The</w:t>
      </w:r>
      <w:r>
        <w:rPr>
          <w:spacing w:val="27"/>
        </w:rPr>
        <w:t xml:space="preserve"> </w:t>
      </w:r>
      <w:r>
        <w:t>IR</w:t>
      </w:r>
      <w:r>
        <w:rPr>
          <w:spacing w:val="27"/>
        </w:rPr>
        <w:t xml:space="preserve"> </w:t>
      </w:r>
      <w:r>
        <w:t>spectra</w:t>
      </w:r>
      <w:r>
        <w:rPr>
          <w:spacing w:val="27"/>
        </w:rPr>
        <w:t xml:space="preserve"> </w:t>
      </w:r>
      <w:r>
        <w:t>of</w:t>
      </w:r>
      <w:r>
        <w:rPr>
          <w:spacing w:val="27"/>
        </w:rPr>
        <w:t xml:space="preserve"> </w:t>
      </w:r>
      <w:r>
        <w:t>the</w:t>
      </w:r>
      <w:r>
        <w:rPr>
          <w:spacing w:val="27"/>
        </w:rPr>
        <w:t xml:space="preserve"> </w:t>
      </w:r>
      <w:r>
        <w:rPr>
          <w:b/>
        </w:rPr>
        <w:t>CDA</w:t>
      </w:r>
      <w:r>
        <w:rPr>
          <w:b/>
          <w:spacing w:val="27"/>
        </w:rPr>
        <w:t xml:space="preserve"> </w:t>
      </w:r>
      <w:r>
        <w:t>samples</w:t>
      </w:r>
      <w:r>
        <w:rPr>
          <w:spacing w:val="27"/>
        </w:rPr>
        <w:t xml:space="preserve"> </w:t>
      </w:r>
      <w:r>
        <w:t>(Figure</w:t>
      </w:r>
      <w:r>
        <w:rPr>
          <w:spacing w:val="27"/>
        </w:rPr>
        <w:t xml:space="preserve"> </w:t>
      </w:r>
      <w:hyperlink w:anchor="_bookmark163" w:history="1">
        <w:r w:rsidR="003F32C2">
          <w:rPr>
            <w:color w:val="0774B7"/>
          </w:rPr>
          <w:t>6</w:t>
        </w:r>
      </w:hyperlink>
      <w:r>
        <w:t>b)</w:t>
      </w:r>
      <w:r>
        <w:rPr>
          <w:spacing w:val="27"/>
        </w:rPr>
        <w:t xml:space="preserve"> </w:t>
      </w:r>
      <w:r>
        <w:t>showed</w:t>
      </w:r>
      <w:r>
        <w:rPr>
          <w:spacing w:val="27"/>
        </w:rPr>
        <w:t xml:space="preserve"> </w:t>
      </w:r>
      <w:r>
        <w:t>a</w:t>
      </w:r>
      <w:r>
        <w:rPr>
          <w:spacing w:val="27"/>
        </w:rPr>
        <w:t xml:space="preserve"> </w:t>
      </w:r>
      <w:r>
        <w:t>similar</w:t>
      </w:r>
      <w:r>
        <w:rPr>
          <w:spacing w:val="27"/>
        </w:rPr>
        <w:t xml:space="preserve"> </w:t>
      </w:r>
      <w:r>
        <w:t>pattern</w:t>
      </w:r>
      <w:r>
        <w:rPr>
          <w:spacing w:val="27"/>
        </w:rPr>
        <w:t xml:space="preserve"> </w:t>
      </w:r>
      <w:r>
        <w:t>[</w:t>
      </w:r>
      <w:hyperlink w:anchor="_bookmark201" w:history="1">
        <w:r w:rsidR="003F32C2">
          <w:rPr>
            <w:color w:val="0774B7"/>
          </w:rPr>
          <w:t>20</w:t>
        </w:r>
      </w:hyperlink>
      <w:r>
        <w:t>].</w:t>
      </w:r>
    </w:p>
    <w:p w14:paraId="3AFA00E4" w14:textId="77777777" w:rsidR="003F32C2" w:rsidRDefault="009D0186">
      <w:pPr>
        <w:pStyle w:val="a3"/>
        <w:spacing w:before="5" w:line="256" w:lineRule="auto"/>
        <w:ind w:left="2761" w:right="435" w:firstLine="425"/>
        <w:jc w:val="both"/>
      </w:pPr>
      <w:r>
        <w:rPr>
          <w:w w:val="105"/>
        </w:rPr>
        <w:t>The experiment observations were obviously related to the fact</w:t>
      </w:r>
      <w:r>
        <w:rPr>
          <w:w w:val="105"/>
        </w:rPr>
        <w:t xml:space="preserve"> that </w:t>
      </w:r>
      <w:r>
        <w:rPr>
          <w:b/>
          <w:w w:val="105"/>
        </w:rPr>
        <w:t xml:space="preserve">TGMGU </w:t>
      </w:r>
      <w:r>
        <w:rPr>
          <w:w w:val="105"/>
        </w:rPr>
        <w:t xml:space="preserve">can </w:t>
      </w:r>
      <w:r>
        <w:t>extendedly separate formaldehyde in water solution [</w:t>
      </w:r>
      <w:hyperlink w:anchor="_bookmark196" w:history="1">
        <w:r w:rsidR="003F32C2">
          <w:rPr>
            <w:color w:val="0774B7"/>
          </w:rPr>
          <w:t>15</w:t>
        </w:r>
      </w:hyperlink>
      <w:r>
        <w:t xml:space="preserve">]. Formed formaldehyde tends to </w:t>
      </w:r>
      <w:r>
        <w:rPr>
          <w:w w:val="105"/>
        </w:rPr>
        <w:t xml:space="preserve">bind with the </w:t>
      </w:r>
      <w:r>
        <w:rPr>
          <w:b/>
          <w:w w:val="105"/>
        </w:rPr>
        <w:t xml:space="preserve">DA </w:t>
      </w:r>
      <w:r>
        <w:rPr>
          <w:w w:val="105"/>
        </w:rPr>
        <w:t xml:space="preserve">surface and provide antibacterial effect, while the rest of the </w:t>
      </w:r>
      <w:r>
        <w:rPr>
          <w:b/>
          <w:w w:val="105"/>
        </w:rPr>
        <w:t xml:space="preserve">TGMGU </w:t>
      </w:r>
      <w:r>
        <w:t>does not remain due to high water s</w:t>
      </w:r>
      <w:r>
        <w:t>olubility [</w:t>
      </w:r>
      <w:hyperlink w:anchor="_bookmark202" w:history="1">
        <w:r w:rsidR="003F32C2">
          <w:rPr>
            <w:color w:val="0774B7"/>
          </w:rPr>
          <w:t>21</w:t>
        </w:r>
      </w:hyperlink>
      <w:r>
        <w:t>,</w:t>
      </w:r>
      <w:hyperlink w:anchor="_bookmark203" w:history="1">
        <w:r w:rsidR="003F32C2">
          <w:rPr>
            <w:color w:val="0774B7"/>
          </w:rPr>
          <w:t>22</w:t>
        </w:r>
      </w:hyperlink>
      <w:r>
        <w:t>].</w:t>
      </w:r>
      <w:r>
        <w:rPr>
          <w:spacing w:val="21"/>
        </w:rPr>
        <w:t xml:space="preserve"> </w:t>
      </w:r>
      <w:r>
        <w:t xml:space="preserve">Another fact that suggests this is that </w:t>
      </w:r>
      <w:r>
        <w:rPr>
          <w:w w:val="105"/>
        </w:rPr>
        <w:t>in</w:t>
      </w:r>
      <w:r>
        <w:rPr>
          <w:spacing w:val="2"/>
          <w:w w:val="105"/>
        </w:rPr>
        <w:t xml:space="preserve"> </w:t>
      </w:r>
      <w:r>
        <w:rPr>
          <w:w w:val="105"/>
        </w:rPr>
        <w:t>the</w:t>
      </w:r>
      <w:r>
        <w:rPr>
          <w:spacing w:val="3"/>
          <w:w w:val="105"/>
        </w:rPr>
        <w:t xml:space="preserve"> </w:t>
      </w:r>
      <w:r>
        <w:rPr>
          <w:w w:val="105"/>
        </w:rPr>
        <w:t>SEM</w:t>
      </w:r>
      <w:r>
        <w:rPr>
          <w:spacing w:val="2"/>
          <w:w w:val="105"/>
        </w:rPr>
        <w:t xml:space="preserve"> </w:t>
      </w:r>
      <w:r>
        <w:rPr>
          <w:w w:val="105"/>
        </w:rPr>
        <w:t>scan</w:t>
      </w:r>
      <w:r>
        <w:rPr>
          <w:spacing w:val="3"/>
          <w:w w:val="105"/>
        </w:rPr>
        <w:t xml:space="preserve"> </w:t>
      </w:r>
      <w:r>
        <w:rPr>
          <w:w w:val="105"/>
        </w:rPr>
        <w:t>(Figure</w:t>
      </w:r>
      <w:r>
        <w:rPr>
          <w:spacing w:val="2"/>
          <w:w w:val="105"/>
        </w:rPr>
        <w:t xml:space="preserve"> </w:t>
      </w:r>
      <w:hyperlink w:anchor="_bookmark168" w:history="1">
        <w:r w:rsidR="003F32C2">
          <w:rPr>
            <w:color w:val="0774B7"/>
            <w:w w:val="105"/>
          </w:rPr>
          <w:t>11</w:t>
        </w:r>
      </w:hyperlink>
      <w:r>
        <w:rPr>
          <w:w w:val="105"/>
        </w:rPr>
        <w:t>)</w:t>
      </w:r>
      <w:r>
        <w:rPr>
          <w:spacing w:val="3"/>
          <w:w w:val="105"/>
        </w:rPr>
        <w:t xml:space="preserve"> </w:t>
      </w:r>
      <w:r>
        <w:rPr>
          <w:w w:val="105"/>
        </w:rPr>
        <w:t>no</w:t>
      </w:r>
      <w:r>
        <w:rPr>
          <w:spacing w:val="3"/>
          <w:w w:val="105"/>
        </w:rPr>
        <w:t xml:space="preserve"> </w:t>
      </w:r>
      <w:r>
        <w:rPr>
          <w:b/>
          <w:w w:val="105"/>
        </w:rPr>
        <w:t>TGMGU</w:t>
      </w:r>
      <w:r>
        <w:rPr>
          <w:b/>
          <w:spacing w:val="3"/>
          <w:w w:val="105"/>
        </w:rPr>
        <w:t xml:space="preserve"> </w:t>
      </w:r>
      <w:r>
        <w:rPr>
          <w:w w:val="105"/>
        </w:rPr>
        <w:t>or</w:t>
      </w:r>
      <w:r>
        <w:rPr>
          <w:spacing w:val="2"/>
          <w:w w:val="105"/>
        </w:rPr>
        <w:t xml:space="preserve"> </w:t>
      </w:r>
      <w:r>
        <w:rPr>
          <w:w w:val="105"/>
        </w:rPr>
        <w:t>fragments</w:t>
      </w:r>
      <w:r>
        <w:rPr>
          <w:spacing w:val="3"/>
          <w:w w:val="105"/>
        </w:rPr>
        <w:t xml:space="preserve"> </w:t>
      </w:r>
      <w:r>
        <w:rPr>
          <w:w w:val="105"/>
        </w:rPr>
        <w:t>thereof</w:t>
      </w:r>
      <w:r>
        <w:rPr>
          <w:spacing w:val="3"/>
          <w:w w:val="105"/>
        </w:rPr>
        <w:t xml:space="preserve"> </w:t>
      </w:r>
      <w:r>
        <w:rPr>
          <w:w w:val="105"/>
        </w:rPr>
        <w:t>can</w:t>
      </w:r>
      <w:r>
        <w:rPr>
          <w:spacing w:val="2"/>
          <w:w w:val="105"/>
        </w:rPr>
        <w:t xml:space="preserve"> </w:t>
      </w:r>
      <w:r>
        <w:rPr>
          <w:w w:val="105"/>
        </w:rPr>
        <w:t>be</w:t>
      </w:r>
      <w:r>
        <w:rPr>
          <w:spacing w:val="3"/>
          <w:w w:val="105"/>
        </w:rPr>
        <w:t xml:space="preserve"> </w:t>
      </w:r>
      <w:r>
        <w:rPr>
          <w:w w:val="105"/>
        </w:rPr>
        <w:t>seen.</w:t>
      </w:r>
      <w:r>
        <w:rPr>
          <w:spacing w:val="15"/>
          <w:w w:val="105"/>
        </w:rPr>
        <w:t xml:space="preserve"> </w:t>
      </w:r>
      <w:r>
        <w:rPr>
          <w:w w:val="105"/>
        </w:rPr>
        <w:t>The</w:t>
      </w:r>
      <w:r>
        <w:rPr>
          <w:spacing w:val="3"/>
          <w:w w:val="105"/>
        </w:rPr>
        <w:t xml:space="preserve"> </w:t>
      </w:r>
      <w:r>
        <w:rPr>
          <w:spacing w:val="-2"/>
          <w:w w:val="105"/>
        </w:rPr>
        <w:t>presence</w:t>
      </w:r>
    </w:p>
    <w:p w14:paraId="240109FD" w14:textId="77777777" w:rsidR="003F32C2" w:rsidRDefault="003F32C2">
      <w:pPr>
        <w:pStyle w:val="a3"/>
        <w:spacing w:line="256" w:lineRule="auto"/>
        <w:jc w:val="both"/>
        <w:sectPr w:rsidR="003F32C2">
          <w:pgSz w:w="11910" w:h="16840"/>
          <w:pgMar w:top="1320" w:right="282" w:bottom="280" w:left="566" w:header="985" w:footer="0" w:gutter="0"/>
          <w:cols w:space="720"/>
        </w:sectPr>
      </w:pPr>
    </w:p>
    <w:p w14:paraId="56E8FC9C" w14:textId="77777777" w:rsidR="003F32C2" w:rsidRDefault="003F32C2">
      <w:pPr>
        <w:pStyle w:val="a3"/>
        <w:spacing w:before="177"/>
      </w:pPr>
    </w:p>
    <w:p w14:paraId="432FD45F" w14:textId="77777777" w:rsidR="003F32C2" w:rsidRDefault="009D0186">
      <w:pPr>
        <w:pStyle w:val="a3"/>
        <w:spacing w:line="256" w:lineRule="auto"/>
        <w:ind w:left="2755" w:right="400" w:firstLine="6"/>
        <w:jc w:val="both"/>
      </w:pPr>
      <w:r>
        <w:t>of</w:t>
      </w:r>
      <w:r>
        <w:rPr>
          <w:spacing w:val="38"/>
        </w:rPr>
        <w:t xml:space="preserve"> </w:t>
      </w:r>
      <w:r>
        <w:t>free</w:t>
      </w:r>
      <w:r>
        <w:rPr>
          <w:spacing w:val="38"/>
        </w:rPr>
        <w:t xml:space="preserve"> </w:t>
      </w:r>
      <w:r>
        <w:t>formaldehyde</w:t>
      </w:r>
      <w:r>
        <w:rPr>
          <w:spacing w:val="38"/>
        </w:rPr>
        <w:t xml:space="preserve"> </w:t>
      </w:r>
      <w:r>
        <w:t>on</w:t>
      </w:r>
      <w:r>
        <w:rPr>
          <w:spacing w:val="38"/>
        </w:rPr>
        <w:t xml:space="preserve"> </w:t>
      </w:r>
      <w:r>
        <w:t>the</w:t>
      </w:r>
      <w:r>
        <w:rPr>
          <w:spacing w:val="38"/>
        </w:rPr>
        <w:t xml:space="preserve"> </w:t>
      </w:r>
      <w:r>
        <w:rPr>
          <w:b/>
        </w:rPr>
        <w:t>IDA</w:t>
      </w:r>
      <w:r>
        <w:rPr>
          <w:b/>
          <w:spacing w:val="38"/>
        </w:rPr>
        <w:t xml:space="preserve"> </w:t>
      </w:r>
      <w:r>
        <w:rPr>
          <w:b/>
        </w:rPr>
        <w:t>+</w:t>
      </w:r>
      <w:r>
        <w:rPr>
          <w:b/>
          <w:spacing w:val="38"/>
        </w:rPr>
        <w:t xml:space="preserve"> </w:t>
      </w:r>
      <w:r>
        <w:rPr>
          <w:b/>
        </w:rPr>
        <w:t>TGMGU</w:t>
      </w:r>
      <w:r>
        <w:rPr>
          <w:b/>
          <w:spacing w:val="38"/>
        </w:rPr>
        <w:t xml:space="preserve"> </w:t>
      </w:r>
      <w:r>
        <w:t>sample</w:t>
      </w:r>
      <w:r>
        <w:rPr>
          <w:spacing w:val="38"/>
        </w:rPr>
        <w:t xml:space="preserve"> </w:t>
      </w:r>
      <w:r>
        <w:t>surface</w:t>
      </w:r>
      <w:r>
        <w:rPr>
          <w:spacing w:val="38"/>
        </w:rPr>
        <w:t xml:space="preserve"> </w:t>
      </w:r>
      <w:r>
        <w:t>can</w:t>
      </w:r>
      <w:r>
        <w:rPr>
          <w:spacing w:val="38"/>
        </w:rPr>
        <w:t xml:space="preserve"> </w:t>
      </w:r>
      <w:r>
        <w:t>also</w:t>
      </w:r>
      <w:r>
        <w:rPr>
          <w:spacing w:val="38"/>
        </w:rPr>
        <w:t xml:space="preserve"> </w:t>
      </w:r>
      <w:r>
        <w:t>be</w:t>
      </w:r>
      <w:r>
        <w:rPr>
          <w:spacing w:val="38"/>
        </w:rPr>
        <w:t xml:space="preserve"> </w:t>
      </w:r>
      <w:r>
        <w:t>suggested</w:t>
      </w:r>
      <w:r>
        <w:rPr>
          <w:spacing w:val="38"/>
        </w:rPr>
        <w:t xml:space="preserve"> </w:t>
      </w:r>
      <w:r>
        <w:t xml:space="preserve">from X-ray photoelectron spectroscopy scans (Figure </w:t>
      </w:r>
      <w:hyperlink w:anchor="_bookmark169" w:history="1">
        <w:r w:rsidR="003F32C2">
          <w:rPr>
            <w:color w:val="0774B7"/>
          </w:rPr>
          <w:t>12</w:t>
        </w:r>
      </w:hyperlink>
      <w:r>
        <w:t xml:space="preserve">). Considering the data (Figure </w:t>
      </w:r>
      <w:hyperlink w:anchor="_bookmark169" w:history="1">
        <w:r w:rsidR="003F32C2">
          <w:rPr>
            <w:color w:val="0774B7"/>
          </w:rPr>
          <w:t>12</w:t>
        </w:r>
      </w:hyperlink>
      <w:r>
        <w:t>) for carbon distributio</w:t>
      </w:r>
      <w:r>
        <w:t xml:space="preserve">n on the </w:t>
      </w:r>
      <w:r>
        <w:rPr>
          <w:b/>
        </w:rPr>
        <w:t xml:space="preserve">IDA </w:t>
      </w:r>
      <w:r>
        <w:t xml:space="preserve">surface, a carbon-containing organic substance can be seen. Moreover, according to the SEM data, there were no nitrogen atoms on the </w:t>
      </w:r>
      <w:r>
        <w:rPr>
          <w:b/>
        </w:rPr>
        <w:t xml:space="preserve">IDA + TGMGU </w:t>
      </w:r>
      <w:r>
        <w:t>surface,</w:t>
      </w:r>
      <w:r>
        <w:rPr>
          <w:spacing w:val="40"/>
        </w:rPr>
        <w:t xml:space="preserve"> </w:t>
      </w:r>
      <w:r>
        <w:t>as</w:t>
      </w:r>
      <w:r>
        <w:rPr>
          <w:spacing w:val="40"/>
        </w:rPr>
        <w:t xml:space="preserve"> </w:t>
      </w:r>
      <w:r>
        <w:t>could</w:t>
      </w:r>
      <w:r>
        <w:rPr>
          <w:spacing w:val="40"/>
        </w:rPr>
        <w:t xml:space="preserve"> </w:t>
      </w:r>
      <w:r>
        <w:t>be</w:t>
      </w:r>
      <w:r>
        <w:rPr>
          <w:spacing w:val="40"/>
        </w:rPr>
        <w:t xml:space="preserve"> </w:t>
      </w:r>
      <w:r>
        <w:t>expected</w:t>
      </w:r>
      <w:r>
        <w:rPr>
          <w:spacing w:val="40"/>
        </w:rPr>
        <w:t xml:space="preserve"> </w:t>
      </w:r>
      <w:r>
        <w:t>due</w:t>
      </w:r>
      <w:r>
        <w:rPr>
          <w:spacing w:val="40"/>
        </w:rPr>
        <w:t xml:space="preserve"> </w:t>
      </w:r>
      <w:r>
        <w:t>to</w:t>
      </w:r>
      <w:r>
        <w:rPr>
          <w:spacing w:val="40"/>
        </w:rPr>
        <w:t xml:space="preserve"> </w:t>
      </w:r>
      <w:r>
        <w:t>the</w:t>
      </w:r>
      <w:r>
        <w:rPr>
          <w:spacing w:val="40"/>
        </w:rPr>
        <w:t xml:space="preserve"> </w:t>
      </w:r>
      <w:r>
        <w:t>use</w:t>
      </w:r>
      <w:r>
        <w:rPr>
          <w:spacing w:val="40"/>
        </w:rPr>
        <w:t xml:space="preserve"> </w:t>
      </w:r>
      <w:r>
        <w:t>of</w:t>
      </w:r>
      <w:r>
        <w:rPr>
          <w:spacing w:val="40"/>
        </w:rPr>
        <w:t xml:space="preserve"> </w:t>
      </w:r>
      <w:r>
        <w:rPr>
          <w:b/>
        </w:rPr>
        <w:t>TGMGU</w:t>
      </w:r>
      <w:r>
        <w:t>.</w:t>
      </w:r>
    </w:p>
    <w:p w14:paraId="1CF32957" w14:textId="77777777" w:rsidR="003F32C2" w:rsidRDefault="009D0186">
      <w:pPr>
        <w:pStyle w:val="a3"/>
        <w:spacing w:before="64"/>
      </w:pPr>
      <w:r>
        <w:rPr>
          <w:noProof/>
        </w:rPr>
        <w:drawing>
          <wp:anchor distT="0" distB="0" distL="0" distR="0" simplePos="0" relativeHeight="487628800" behindDoc="1" locked="0" layoutInCell="1" allowOverlap="1" wp14:anchorId="34229611" wp14:editId="2DE3E30B">
            <wp:simplePos x="0" y="0"/>
            <wp:positionH relativeFrom="page">
              <wp:posOffset>2150122</wp:posOffset>
            </wp:positionH>
            <wp:positionV relativeFrom="paragraph">
              <wp:posOffset>204964</wp:posOffset>
            </wp:positionV>
            <wp:extent cx="3805185" cy="3016757"/>
            <wp:effectExtent l="0" t="0" r="0" b="0"/>
            <wp:wrapTopAndBottom/>
            <wp:docPr id="1411" name="Image 14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1" name="Image 1411"/>
                    <pic:cNvPicPr/>
                  </pic:nvPicPr>
                  <pic:blipFill>
                    <a:blip r:embed="rId657" cstate="print"/>
                    <a:stretch>
                      <a:fillRect/>
                    </a:stretch>
                  </pic:blipFill>
                  <pic:spPr>
                    <a:xfrm>
                      <a:off x="0" y="0"/>
                      <a:ext cx="3805185" cy="3016757"/>
                    </a:xfrm>
                    <a:prstGeom prst="rect">
                      <a:avLst/>
                    </a:prstGeom>
                  </pic:spPr>
                </pic:pic>
              </a:graphicData>
            </a:graphic>
          </wp:anchor>
        </w:drawing>
      </w:r>
    </w:p>
    <w:p w14:paraId="3785A681" w14:textId="77777777" w:rsidR="003F32C2" w:rsidRDefault="009D0186">
      <w:pPr>
        <w:spacing w:before="147"/>
        <w:ind w:left="2761"/>
        <w:jc w:val="both"/>
        <w:rPr>
          <w:sz w:val="18"/>
        </w:rPr>
      </w:pPr>
      <w:bookmarkStart w:id="154" w:name="_bookmark168"/>
      <w:bookmarkEnd w:id="154"/>
      <w:r>
        <w:rPr>
          <w:b/>
          <w:w w:val="105"/>
          <w:sz w:val="18"/>
        </w:rPr>
        <w:t>Figure</w:t>
      </w:r>
      <w:r>
        <w:rPr>
          <w:b/>
          <w:spacing w:val="5"/>
          <w:w w:val="105"/>
          <w:sz w:val="18"/>
        </w:rPr>
        <w:t xml:space="preserve"> </w:t>
      </w:r>
      <w:r>
        <w:rPr>
          <w:b/>
          <w:w w:val="105"/>
          <w:sz w:val="18"/>
        </w:rPr>
        <w:t>11.</w:t>
      </w:r>
      <w:r>
        <w:rPr>
          <w:b/>
          <w:spacing w:val="15"/>
          <w:w w:val="105"/>
          <w:sz w:val="18"/>
        </w:rPr>
        <w:t xml:space="preserve"> </w:t>
      </w:r>
      <w:r>
        <w:rPr>
          <w:w w:val="105"/>
          <w:sz w:val="18"/>
        </w:rPr>
        <w:t>SEM</w:t>
      </w:r>
      <w:r>
        <w:rPr>
          <w:spacing w:val="6"/>
          <w:w w:val="105"/>
          <w:sz w:val="18"/>
        </w:rPr>
        <w:t xml:space="preserve"> </w:t>
      </w:r>
      <w:r>
        <w:rPr>
          <w:w w:val="105"/>
          <w:sz w:val="18"/>
        </w:rPr>
        <w:t>surface</w:t>
      </w:r>
      <w:r>
        <w:rPr>
          <w:spacing w:val="5"/>
          <w:w w:val="105"/>
          <w:sz w:val="18"/>
        </w:rPr>
        <w:t xml:space="preserve"> </w:t>
      </w:r>
      <w:r>
        <w:rPr>
          <w:w w:val="105"/>
          <w:sz w:val="18"/>
        </w:rPr>
        <w:t>of</w:t>
      </w:r>
      <w:r>
        <w:rPr>
          <w:spacing w:val="5"/>
          <w:w w:val="105"/>
          <w:sz w:val="18"/>
        </w:rPr>
        <w:t xml:space="preserve"> </w:t>
      </w:r>
      <w:r>
        <w:rPr>
          <w:b/>
          <w:w w:val="105"/>
          <w:sz w:val="18"/>
        </w:rPr>
        <w:t>IDA</w:t>
      </w:r>
      <w:r>
        <w:rPr>
          <w:b/>
          <w:spacing w:val="5"/>
          <w:w w:val="105"/>
          <w:sz w:val="18"/>
        </w:rPr>
        <w:t xml:space="preserve"> </w:t>
      </w:r>
      <w:r>
        <w:rPr>
          <w:b/>
          <w:w w:val="105"/>
          <w:sz w:val="18"/>
        </w:rPr>
        <w:t>+</w:t>
      </w:r>
      <w:r>
        <w:rPr>
          <w:b/>
          <w:spacing w:val="6"/>
          <w:w w:val="105"/>
          <w:sz w:val="18"/>
        </w:rPr>
        <w:t xml:space="preserve"> </w:t>
      </w:r>
      <w:r>
        <w:rPr>
          <w:b/>
          <w:w w:val="105"/>
          <w:sz w:val="18"/>
        </w:rPr>
        <w:t>TGMGU</w:t>
      </w:r>
      <w:r>
        <w:rPr>
          <w:b/>
          <w:spacing w:val="5"/>
          <w:w w:val="105"/>
          <w:sz w:val="18"/>
        </w:rPr>
        <w:t xml:space="preserve"> </w:t>
      </w:r>
      <w:r>
        <w:rPr>
          <w:spacing w:val="-2"/>
          <w:w w:val="105"/>
          <w:sz w:val="18"/>
        </w:rPr>
        <w:t>composite.</w:t>
      </w:r>
    </w:p>
    <w:p w14:paraId="1D5169AC" w14:textId="77777777" w:rsidR="003F32C2" w:rsidRDefault="009D0186">
      <w:pPr>
        <w:pStyle w:val="a3"/>
        <w:spacing w:before="113"/>
      </w:pPr>
      <w:r>
        <w:rPr>
          <w:noProof/>
        </w:rPr>
        <w:drawing>
          <wp:anchor distT="0" distB="0" distL="0" distR="0" simplePos="0" relativeHeight="487629312" behindDoc="1" locked="0" layoutInCell="1" allowOverlap="1" wp14:anchorId="1A89E0CF" wp14:editId="36822770">
            <wp:simplePos x="0" y="0"/>
            <wp:positionH relativeFrom="page">
              <wp:posOffset>2148499</wp:posOffset>
            </wp:positionH>
            <wp:positionV relativeFrom="paragraph">
              <wp:posOffset>236034</wp:posOffset>
            </wp:positionV>
            <wp:extent cx="3761228" cy="2791206"/>
            <wp:effectExtent l="0" t="0" r="0" b="0"/>
            <wp:wrapTopAndBottom/>
            <wp:docPr id="1412" name="Image 14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2" name="Image 1412"/>
                    <pic:cNvPicPr/>
                  </pic:nvPicPr>
                  <pic:blipFill>
                    <a:blip r:embed="rId658" cstate="print"/>
                    <a:stretch>
                      <a:fillRect/>
                    </a:stretch>
                  </pic:blipFill>
                  <pic:spPr>
                    <a:xfrm>
                      <a:off x="0" y="0"/>
                      <a:ext cx="3761228" cy="2791206"/>
                    </a:xfrm>
                    <a:prstGeom prst="rect">
                      <a:avLst/>
                    </a:prstGeom>
                  </pic:spPr>
                </pic:pic>
              </a:graphicData>
            </a:graphic>
          </wp:anchor>
        </w:drawing>
      </w:r>
    </w:p>
    <w:p w14:paraId="574FB7E9" w14:textId="77777777" w:rsidR="003F32C2" w:rsidRDefault="009D0186">
      <w:pPr>
        <w:spacing w:before="186"/>
        <w:ind w:left="2761"/>
        <w:jc w:val="both"/>
        <w:rPr>
          <w:sz w:val="18"/>
        </w:rPr>
      </w:pPr>
      <w:bookmarkStart w:id="155" w:name="_bookmark169"/>
      <w:bookmarkEnd w:id="155"/>
      <w:r>
        <w:rPr>
          <w:b/>
          <w:w w:val="105"/>
          <w:sz w:val="18"/>
        </w:rPr>
        <w:t>Figure</w:t>
      </w:r>
      <w:r>
        <w:rPr>
          <w:b/>
          <w:spacing w:val="6"/>
          <w:w w:val="105"/>
          <w:sz w:val="18"/>
        </w:rPr>
        <w:t xml:space="preserve"> </w:t>
      </w:r>
      <w:r>
        <w:rPr>
          <w:b/>
          <w:w w:val="105"/>
          <w:sz w:val="18"/>
        </w:rPr>
        <w:t>12.</w:t>
      </w:r>
      <w:r>
        <w:rPr>
          <w:b/>
          <w:spacing w:val="17"/>
          <w:w w:val="105"/>
          <w:sz w:val="18"/>
        </w:rPr>
        <w:t xml:space="preserve"> </w:t>
      </w:r>
      <w:r>
        <w:rPr>
          <w:w w:val="105"/>
          <w:sz w:val="18"/>
        </w:rPr>
        <w:t>EDS</w:t>
      </w:r>
      <w:r>
        <w:rPr>
          <w:spacing w:val="7"/>
          <w:w w:val="105"/>
          <w:sz w:val="18"/>
        </w:rPr>
        <w:t xml:space="preserve"> </w:t>
      </w:r>
      <w:r>
        <w:rPr>
          <w:w w:val="105"/>
          <w:sz w:val="18"/>
        </w:rPr>
        <w:t>of</w:t>
      </w:r>
      <w:r>
        <w:rPr>
          <w:spacing w:val="6"/>
          <w:w w:val="105"/>
          <w:sz w:val="18"/>
        </w:rPr>
        <w:t xml:space="preserve"> </w:t>
      </w:r>
      <w:r>
        <w:rPr>
          <w:b/>
          <w:w w:val="105"/>
          <w:sz w:val="18"/>
        </w:rPr>
        <w:t>IDA</w:t>
      </w:r>
      <w:r>
        <w:rPr>
          <w:b/>
          <w:spacing w:val="7"/>
          <w:w w:val="105"/>
          <w:sz w:val="18"/>
        </w:rPr>
        <w:t xml:space="preserve"> </w:t>
      </w:r>
      <w:r>
        <w:rPr>
          <w:b/>
          <w:w w:val="105"/>
          <w:sz w:val="18"/>
        </w:rPr>
        <w:t>+</w:t>
      </w:r>
      <w:r>
        <w:rPr>
          <w:b/>
          <w:spacing w:val="6"/>
          <w:w w:val="105"/>
          <w:sz w:val="18"/>
        </w:rPr>
        <w:t xml:space="preserve"> </w:t>
      </w:r>
      <w:r>
        <w:rPr>
          <w:b/>
          <w:w w:val="105"/>
          <w:sz w:val="18"/>
        </w:rPr>
        <w:t>TGMGU</w:t>
      </w:r>
      <w:r>
        <w:rPr>
          <w:b/>
          <w:spacing w:val="7"/>
          <w:w w:val="105"/>
          <w:sz w:val="18"/>
        </w:rPr>
        <w:t xml:space="preserve"> </w:t>
      </w:r>
      <w:r>
        <w:rPr>
          <w:w w:val="105"/>
          <w:sz w:val="18"/>
        </w:rPr>
        <w:t>sample</w:t>
      </w:r>
      <w:r>
        <w:rPr>
          <w:spacing w:val="6"/>
          <w:w w:val="105"/>
          <w:sz w:val="18"/>
        </w:rPr>
        <w:t xml:space="preserve"> </w:t>
      </w:r>
      <w:r>
        <w:rPr>
          <w:spacing w:val="-2"/>
          <w:w w:val="105"/>
          <w:sz w:val="18"/>
        </w:rPr>
        <w:t>surface.</w:t>
      </w:r>
    </w:p>
    <w:p w14:paraId="284F49FA" w14:textId="77777777" w:rsidR="003F32C2" w:rsidRDefault="003F32C2">
      <w:pPr>
        <w:pStyle w:val="a3"/>
        <w:spacing w:before="6"/>
        <w:rPr>
          <w:sz w:val="18"/>
        </w:rPr>
      </w:pPr>
    </w:p>
    <w:p w14:paraId="04D5B79E" w14:textId="77777777" w:rsidR="003F32C2" w:rsidRDefault="009D0186">
      <w:pPr>
        <w:pStyle w:val="a3"/>
        <w:spacing w:before="1" w:line="256" w:lineRule="auto"/>
        <w:ind w:left="2761" w:right="410" w:firstLine="425"/>
        <w:jc w:val="both"/>
      </w:pPr>
      <w:r>
        <w:t>In the X-ray photoelectron spectroscopy (XPS) analysis of these composite materials,</w:t>
      </w:r>
      <w:r>
        <w:rPr>
          <w:spacing w:val="80"/>
        </w:rPr>
        <w:t xml:space="preserve"> </w:t>
      </w:r>
      <w:r>
        <w:t xml:space="preserve">in addition to the basic atoms (carbon and oxygen), the binding energy with nitrogen is observed (Figure </w:t>
      </w:r>
      <w:hyperlink w:anchor="_bookmark170" w:history="1">
        <w:r w:rsidR="003F32C2">
          <w:rPr>
            <w:color w:val="0774B7"/>
          </w:rPr>
          <w:t>13</w:t>
        </w:r>
      </w:hyperlink>
      <w:r>
        <w:t>).</w:t>
      </w:r>
    </w:p>
    <w:p w14:paraId="15F1D9EE" w14:textId="77777777" w:rsidR="003F32C2" w:rsidRDefault="003F32C2">
      <w:pPr>
        <w:pStyle w:val="a3"/>
        <w:spacing w:line="256" w:lineRule="auto"/>
        <w:jc w:val="both"/>
        <w:sectPr w:rsidR="003F32C2">
          <w:pgSz w:w="11910" w:h="16840"/>
          <w:pgMar w:top="1320" w:right="282" w:bottom="280" w:left="566" w:header="985" w:footer="0" w:gutter="0"/>
          <w:cols w:space="720"/>
        </w:sectPr>
      </w:pPr>
    </w:p>
    <w:p w14:paraId="7A423568" w14:textId="77777777" w:rsidR="003F32C2" w:rsidRDefault="003F32C2">
      <w:pPr>
        <w:pStyle w:val="a3"/>
        <w:spacing w:before="168"/>
      </w:pPr>
    </w:p>
    <w:p w14:paraId="5907CE97" w14:textId="77777777" w:rsidR="003F32C2" w:rsidRDefault="009D0186">
      <w:pPr>
        <w:ind w:left="2761"/>
        <w:rPr>
          <w:sz w:val="20"/>
        </w:rPr>
      </w:pPr>
      <w:r>
        <w:rPr>
          <w:noProof/>
          <w:sz w:val="20"/>
        </w:rPr>
        <w:drawing>
          <wp:inline distT="0" distB="0" distL="0" distR="0" wp14:anchorId="3A2FBD0B" wp14:editId="5474222A">
            <wp:extent cx="3177543" cy="3182112"/>
            <wp:effectExtent l="0" t="0" r="0" b="0"/>
            <wp:docPr id="1413" name="Image 14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3" name="Image 1413"/>
                    <pic:cNvPicPr/>
                  </pic:nvPicPr>
                  <pic:blipFill>
                    <a:blip r:embed="rId659" cstate="print"/>
                    <a:stretch>
                      <a:fillRect/>
                    </a:stretch>
                  </pic:blipFill>
                  <pic:spPr>
                    <a:xfrm>
                      <a:off x="0" y="0"/>
                      <a:ext cx="3177543" cy="3182112"/>
                    </a:xfrm>
                    <a:prstGeom prst="rect">
                      <a:avLst/>
                    </a:prstGeom>
                  </pic:spPr>
                </pic:pic>
              </a:graphicData>
            </a:graphic>
          </wp:inline>
        </w:drawing>
      </w:r>
    </w:p>
    <w:p w14:paraId="1B8D61C8" w14:textId="77777777" w:rsidR="003F32C2" w:rsidRDefault="009D0186">
      <w:pPr>
        <w:spacing w:before="127"/>
        <w:ind w:left="2761"/>
        <w:rPr>
          <w:sz w:val="18"/>
        </w:rPr>
      </w:pPr>
      <w:bookmarkStart w:id="156" w:name="_bookmark170"/>
      <w:bookmarkEnd w:id="156"/>
      <w:r>
        <w:rPr>
          <w:b/>
          <w:w w:val="105"/>
          <w:sz w:val="18"/>
        </w:rPr>
        <w:t>Figure</w:t>
      </w:r>
      <w:r>
        <w:rPr>
          <w:b/>
          <w:spacing w:val="8"/>
          <w:w w:val="105"/>
          <w:sz w:val="18"/>
        </w:rPr>
        <w:t xml:space="preserve"> </w:t>
      </w:r>
      <w:r>
        <w:rPr>
          <w:b/>
          <w:w w:val="105"/>
          <w:sz w:val="18"/>
        </w:rPr>
        <w:t>13.</w:t>
      </w:r>
      <w:r>
        <w:rPr>
          <w:b/>
          <w:spacing w:val="19"/>
          <w:w w:val="105"/>
          <w:sz w:val="18"/>
        </w:rPr>
        <w:t xml:space="preserve"> </w:t>
      </w:r>
      <w:r>
        <w:rPr>
          <w:w w:val="105"/>
          <w:sz w:val="18"/>
        </w:rPr>
        <w:t>XPS</w:t>
      </w:r>
      <w:r>
        <w:rPr>
          <w:spacing w:val="9"/>
          <w:w w:val="105"/>
          <w:sz w:val="18"/>
        </w:rPr>
        <w:t xml:space="preserve"> </w:t>
      </w:r>
      <w:r>
        <w:rPr>
          <w:w w:val="105"/>
          <w:sz w:val="18"/>
        </w:rPr>
        <w:t>of</w:t>
      </w:r>
      <w:r>
        <w:rPr>
          <w:spacing w:val="8"/>
          <w:w w:val="105"/>
          <w:sz w:val="18"/>
        </w:rPr>
        <w:t xml:space="preserve"> </w:t>
      </w:r>
      <w:r>
        <w:rPr>
          <w:b/>
          <w:w w:val="105"/>
          <w:sz w:val="18"/>
        </w:rPr>
        <w:t>IDA</w:t>
      </w:r>
      <w:r>
        <w:rPr>
          <w:b/>
          <w:spacing w:val="9"/>
          <w:w w:val="105"/>
          <w:sz w:val="18"/>
        </w:rPr>
        <w:t xml:space="preserve"> </w:t>
      </w:r>
      <w:r>
        <w:rPr>
          <w:b/>
          <w:w w:val="105"/>
          <w:sz w:val="18"/>
        </w:rPr>
        <w:t>+</w:t>
      </w:r>
      <w:r>
        <w:rPr>
          <w:b/>
          <w:spacing w:val="8"/>
          <w:w w:val="105"/>
          <w:sz w:val="18"/>
        </w:rPr>
        <w:t xml:space="preserve"> </w:t>
      </w:r>
      <w:r>
        <w:rPr>
          <w:b/>
          <w:w w:val="105"/>
          <w:sz w:val="18"/>
        </w:rPr>
        <w:t>TGMGU</w:t>
      </w:r>
      <w:r>
        <w:rPr>
          <w:b/>
          <w:spacing w:val="8"/>
          <w:w w:val="105"/>
          <w:sz w:val="18"/>
        </w:rPr>
        <w:t xml:space="preserve"> </w:t>
      </w:r>
      <w:r>
        <w:rPr>
          <w:spacing w:val="-2"/>
          <w:w w:val="105"/>
          <w:sz w:val="18"/>
        </w:rPr>
        <w:t>sample.</w:t>
      </w:r>
    </w:p>
    <w:p w14:paraId="19ECF0DA" w14:textId="77777777" w:rsidR="003F32C2" w:rsidRDefault="003F32C2">
      <w:pPr>
        <w:pStyle w:val="a3"/>
        <w:spacing w:before="6"/>
        <w:rPr>
          <w:sz w:val="18"/>
        </w:rPr>
      </w:pPr>
    </w:p>
    <w:p w14:paraId="31E0A1B4" w14:textId="77777777" w:rsidR="003F32C2" w:rsidRDefault="009D0186">
      <w:pPr>
        <w:pStyle w:val="a3"/>
        <w:spacing w:line="256" w:lineRule="auto"/>
        <w:ind w:left="2753" w:right="415" w:firstLine="433"/>
        <w:jc w:val="both"/>
      </w:pPr>
      <w:r>
        <w:t>Samples</w:t>
      </w:r>
      <w:r>
        <w:rPr>
          <w:spacing w:val="-3"/>
        </w:rPr>
        <w:t xml:space="preserve"> </w:t>
      </w:r>
      <w:r>
        <w:t>with</w:t>
      </w:r>
      <w:r>
        <w:rPr>
          <w:spacing w:val="-3"/>
        </w:rPr>
        <w:t xml:space="preserve"> </w:t>
      </w:r>
      <w:r>
        <w:t>cleaned</w:t>
      </w:r>
      <w:r>
        <w:rPr>
          <w:spacing w:val="-3"/>
        </w:rPr>
        <w:t xml:space="preserve"> </w:t>
      </w:r>
      <w:r>
        <w:t>diatomite</w:t>
      </w:r>
      <w:r>
        <w:rPr>
          <w:spacing w:val="-3"/>
        </w:rPr>
        <w:t xml:space="preserve"> </w:t>
      </w:r>
      <w:r>
        <w:t>produced</w:t>
      </w:r>
      <w:r>
        <w:rPr>
          <w:spacing w:val="-3"/>
        </w:rPr>
        <w:t xml:space="preserve"> </w:t>
      </w:r>
      <w:r>
        <w:t>a</w:t>
      </w:r>
      <w:r>
        <w:rPr>
          <w:spacing w:val="-3"/>
        </w:rPr>
        <w:t xml:space="preserve"> </w:t>
      </w:r>
      <w:r>
        <w:t>similar</w:t>
      </w:r>
      <w:r>
        <w:rPr>
          <w:spacing w:val="-3"/>
        </w:rPr>
        <w:t xml:space="preserve"> </w:t>
      </w:r>
      <w:r>
        <w:t>picture. The</w:t>
      </w:r>
      <w:r>
        <w:rPr>
          <w:spacing w:val="-3"/>
        </w:rPr>
        <w:t xml:space="preserve"> </w:t>
      </w:r>
      <w:r>
        <w:t>IR</w:t>
      </w:r>
      <w:r>
        <w:rPr>
          <w:spacing w:val="-3"/>
        </w:rPr>
        <w:t xml:space="preserve"> </w:t>
      </w:r>
      <w:r>
        <w:t>specters</w:t>
      </w:r>
      <w:r>
        <w:rPr>
          <w:spacing w:val="-3"/>
        </w:rPr>
        <w:t xml:space="preserve"> </w:t>
      </w:r>
      <w:r>
        <w:t>(Figure</w:t>
      </w:r>
      <w:r>
        <w:rPr>
          <w:spacing w:val="-3"/>
        </w:rPr>
        <w:t xml:space="preserve"> </w:t>
      </w:r>
      <w:hyperlink w:anchor="_bookmark167" w:history="1">
        <w:r w:rsidR="003F32C2">
          <w:rPr>
            <w:color w:val="0774B7"/>
          </w:rPr>
          <w:t>10</w:t>
        </w:r>
      </w:hyperlink>
      <w:r>
        <w:t xml:space="preserve">) did not show absorption bands; however, similar to the </w:t>
      </w:r>
      <w:r>
        <w:rPr>
          <w:b/>
        </w:rPr>
        <w:t xml:space="preserve">IDA + TGMGU </w:t>
      </w:r>
      <w:r>
        <w:t xml:space="preserve">composites, there were absorption bands typical for </w:t>
      </w:r>
      <w:r>
        <w:rPr>
          <w:b/>
        </w:rPr>
        <w:t>DA</w:t>
      </w:r>
      <w:r>
        <w:t>.</w:t>
      </w:r>
    </w:p>
    <w:p w14:paraId="11A84D50" w14:textId="77777777" w:rsidR="003F32C2" w:rsidRDefault="009D0186">
      <w:pPr>
        <w:pStyle w:val="a3"/>
        <w:spacing w:before="1" w:line="256" w:lineRule="auto"/>
        <w:ind w:left="2753" w:right="402" w:firstLine="433"/>
        <w:jc w:val="both"/>
      </w:pPr>
      <w:r>
        <w:rPr>
          <w:w w:val="105"/>
        </w:rPr>
        <w:t xml:space="preserve">These facts were also proven by SEM scan (Figure </w:t>
      </w:r>
      <w:hyperlink w:anchor="_bookmark171" w:history="1">
        <w:r w:rsidR="003F32C2">
          <w:rPr>
            <w:color w:val="0774B7"/>
            <w:w w:val="105"/>
          </w:rPr>
          <w:t>14</w:t>
        </w:r>
      </w:hyperlink>
      <w:r>
        <w:rPr>
          <w:w w:val="105"/>
        </w:rPr>
        <w:t>).</w:t>
      </w:r>
      <w:r>
        <w:rPr>
          <w:spacing w:val="31"/>
          <w:w w:val="105"/>
        </w:rPr>
        <w:t xml:space="preserve"> </w:t>
      </w:r>
      <w:r>
        <w:rPr>
          <w:w w:val="105"/>
        </w:rPr>
        <w:t>Considering the X-ray pho-toelectron</w:t>
      </w:r>
      <w:r>
        <w:rPr>
          <w:spacing w:val="-12"/>
          <w:w w:val="105"/>
        </w:rPr>
        <w:t xml:space="preserve"> </w:t>
      </w:r>
      <w:r>
        <w:rPr>
          <w:w w:val="105"/>
        </w:rPr>
        <w:t>spectroscopy</w:t>
      </w:r>
      <w:r>
        <w:rPr>
          <w:spacing w:val="-12"/>
          <w:w w:val="105"/>
        </w:rPr>
        <w:t xml:space="preserve"> </w:t>
      </w:r>
      <w:r>
        <w:rPr>
          <w:w w:val="105"/>
        </w:rPr>
        <w:t>scans</w:t>
      </w:r>
      <w:r>
        <w:rPr>
          <w:spacing w:val="-11"/>
          <w:w w:val="105"/>
        </w:rPr>
        <w:t xml:space="preserve"> </w:t>
      </w:r>
      <w:r>
        <w:rPr>
          <w:w w:val="105"/>
        </w:rPr>
        <w:t>(Figure</w:t>
      </w:r>
      <w:r>
        <w:rPr>
          <w:spacing w:val="-12"/>
          <w:w w:val="105"/>
        </w:rPr>
        <w:t xml:space="preserve"> </w:t>
      </w:r>
      <w:hyperlink w:anchor="_bookmark172" w:history="1">
        <w:r w:rsidR="003F32C2">
          <w:rPr>
            <w:color w:val="0774B7"/>
            <w:w w:val="105"/>
          </w:rPr>
          <w:t>15</w:t>
        </w:r>
      </w:hyperlink>
      <w:r>
        <w:rPr>
          <w:w w:val="105"/>
        </w:rPr>
        <w:t>),</w:t>
      </w:r>
      <w:r>
        <w:rPr>
          <w:spacing w:val="-11"/>
          <w:w w:val="105"/>
        </w:rPr>
        <w:t xml:space="preserve"> </w:t>
      </w:r>
      <w:r>
        <w:rPr>
          <w:w w:val="105"/>
        </w:rPr>
        <w:t>carbon</w:t>
      </w:r>
      <w:r>
        <w:rPr>
          <w:spacing w:val="-12"/>
          <w:w w:val="105"/>
        </w:rPr>
        <w:t xml:space="preserve"> </w:t>
      </w:r>
      <w:r>
        <w:rPr>
          <w:w w:val="105"/>
        </w:rPr>
        <w:t>distribution</w:t>
      </w:r>
      <w:r>
        <w:rPr>
          <w:spacing w:val="-11"/>
          <w:w w:val="105"/>
        </w:rPr>
        <w:t xml:space="preserve"> </w:t>
      </w:r>
      <w:r>
        <w:rPr>
          <w:w w:val="105"/>
        </w:rPr>
        <w:t>on</w:t>
      </w:r>
      <w:r>
        <w:rPr>
          <w:spacing w:val="-12"/>
          <w:w w:val="105"/>
        </w:rPr>
        <w:t xml:space="preserve"> </w:t>
      </w:r>
      <w:r>
        <w:rPr>
          <w:w w:val="105"/>
        </w:rPr>
        <w:t>the</w:t>
      </w:r>
      <w:r>
        <w:rPr>
          <w:spacing w:val="-12"/>
          <w:w w:val="105"/>
        </w:rPr>
        <w:t xml:space="preserve"> </w:t>
      </w:r>
      <w:r>
        <w:rPr>
          <w:w w:val="105"/>
        </w:rPr>
        <w:t>surface</w:t>
      </w:r>
      <w:r>
        <w:rPr>
          <w:spacing w:val="-11"/>
          <w:w w:val="105"/>
        </w:rPr>
        <w:t xml:space="preserve"> </w:t>
      </w:r>
      <w:r>
        <w:rPr>
          <w:w w:val="105"/>
        </w:rPr>
        <w:t>can</w:t>
      </w:r>
      <w:r>
        <w:rPr>
          <w:spacing w:val="-12"/>
          <w:w w:val="105"/>
        </w:rPr>
        <w:t xml:space="preserve"> </w:t>
      </w:r>
      <w:r>
        <w:rPr>
          <w:w w:val="105"/>
        </w:rPr>
        <w:t>be</w:t>
      </w:r>
      <w:r>
        <w:rPr>
          <w:spacing w:val="-11"/>
          <w:w w:val="105"/>
        </w:rPr>
        <w:t xml:space="preserve"> </w:t>
      </w:r>
      <w:r>
        <w:rPr>
          <w:w w:val="105"/>
        </w:rPr>
        <w:t xml:space="preserve">seen, </w:t>
      </w:r>
      <w:r>
        <w:t xml:space="preserve">which suggests the presence of a carbon-containing organic substance (Figure </w:t>
      </w:r>
      <w:hyperlink w:anchor="_bookmark172" w:history="1">
        <w:r w:rsidR="003F32C2">
          <w:rPr>
            <w:color w:val="0774B7"/>
          </w:rPr>
          <w:t>15</w:t>
        </w:r>
      </w:hyperlink>
      <w:r>
        <w:t>), similar</w:t>
      </w:r>
      <w:r>
        <w:rPr>
          <w:spacing w:val="80"/>
          <w:w w:val="105"/>
        </w:rPr>
        <w:t xml:space="preserve"> </w:t>
      </w:r>
      <w:r>
        <w:rPr>
          <w:w w:val="105"/>
        </w:rPr>
        <w:t xml:space="preserve">to the </w:t>
      </w:r>
      <w:r>
        <w:rPr>
          <w:b/>
          <w:w w:val="105"/>
        </w:rPr>
        <w:t xml:space="preserve">IDA + TGMGU </w:t>
      </w:r>
      <w:r>
        <w:rPr>
          <w:w w:val="105"/>
        </w:rPr>
        <w:t>composites.</w:t>
      </w:r>
    </w:p>
    <w:p w14:paraId="00AA9E27" w14:textId="77777777" w:rsidR="003F32C2" w:rsidRDefault="009D0186">
      <w:pPr>
        <w:pStyle w:val="a3"/>
        <w:spacing w:before="54"/>
      </w:pPr>
      <w:r>
        <w:rPr>
          <w:noProof/>
        </w:rPr>
        <w:drawing>
          <wp:anchor distT="0" distB="0" distL="0" distR="0" simplePos="0" relativeHeight="487629824" behindDoc="1" locked="0" layoutInCell="1" allowOverlap="1" wp14:anchorId="064F96EE" wp14:editId="365DCAA1">
            <wp:simplePos x="0" y="0"/>
            <wp:positionH relativeFrom="page">
              <wp:posOffset>2147608</wp:posOffset>
            </wp:positionH>
            <wp:positionV relativeFrom="paragraph">
              <wp:posOffset>198942</wp:posOffset>
            </wp:positionV>
            <wp:extent cx="4263494" cy="3415284"/>
            <wp:effectExtent l="0" t="0" r="0" b="0"/>
            <wp:wrapTopAndBottom/>
            <wp:docPr id="1414" name="Image 14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4" name="Image 1414"/>
                    <pic:cNvPicPr/>
                  </pic:nvPicPr>
                  <pic:blipFill>
                    <a:blip r:embed="rId660" cstate="print"/>
                    <a:stretch>
                      <a:fillRect/>
                    </a:stretch>
                  </pic:blipFill>
                  <pic:spPr>
                    <a:xfrm>
                      <a:off x="0" y="0"/>
                      <a:ext cx="4263494" cy="3415284"/>
                    </a:xfrm>
                    <a:prstGeom prst="rect">
                      <a:avLst/>
                    </a:prstGeom>
                  </pic:spPr>
                </pic:pic>
              </a:graphicData>
            </a:graphic>
          </wp:anchor>
        </w:drawing>
      </w:r>
    </w:p>
    <w:p w14:paraId="2C81F877" w14:textId="77777777" w:rsidR="003F32C2" w:rsidRDefault="009D0186">
      <w:pPr>
        <w:spacing w:before="141"/>
        <w:ind w:left="2761"/>
        <w:rPr>
          <w:sz w:val="18"/>
        </w:rPr>
      </w:pPr>
      <w:bookmarkStart w:id="157" w:name="_bookmark171"/>
      <w:bookmarkEnd w:id="157"/>
      <w:r>
        <w:rPr>
          <w:b/>
          <w:w w:val="105"/>
          <w:sz w:val="18"/>
        </w:rPr>
        <w:t>Figure</w:t>
      </w:r>
      <w:r>
        <w:rPr>
          <w:b/>
          <w:spacing w:val="5"/>
          <w:w w:val="105"/>
          <w:sz w:val="18"/>
        </w:rPr>
        <w:t xml:space="preserve"> </w:t>
      </w:r>
      <w:r>
        <w:rPr>
          <w:b/>
          <w:w w:val="105"/>
          <w:sz w:val="18"/>
        </w:rPr>
        <w:t>14.</w:t>
      </w:r>
      <w:r>
        <w:rPr>
          <w:b/>
          <w:spacing w:val="16"/>
          <w:w w:val="105"/>
          <w:sz w:val="18"/>
        </w:rPr>
        <w:t xml:space="preserve"> </w:t>
      </w:r>
      <w:r>
        <w:rPr>
          <w:w w:val="105"/>
          <w:sz w:val="18"/>
        </w:rPr>
        <w:t>SEM</w:t>
      </w:r>
      <w:r>
        <w:rPr>
          <w:spacing w:val="5"/>
          <w:w w:val="105"/>
          <w:sz w:val="18"/>
        </w:rPr>
        <w:t xml:space="preserve"> </w:t>
      </w:r>
      <w:r>
        <w:rPr>
          <w:w w:val="105"/>
          <w:sz w:val="18"/>
        </w:rPr>
        <w:t>scan</w:t>
      </w:r>
      <w:r>
        <w:rPr>
          <w:spacing w:val="5"/>
          <w:w w:val="105"/>
          <w:sz w:val="18"/>
        </w:rPr>
        <w:t xml:space="preserve"> </w:t>
      </w:r>
      <w:r>
        <w:rPr>
          <w:w w:val="105"/>
          <w:sz w:val="18"/>
        </w:rPr>
        <w:t>of</w:t>
      </w:r>
      <w:r>
        <w:rPr>
          <w:spacing w:val="6"/>
          <w:w w:val="105"/>
          <w:sz w:val="18"/>
        </w:rPr>
        <w:t xml:space="preserve"> </w:t>
      </w:r>
      <w:r>
        <w:rPr>
          <w:b/>
          <w:w w:val="105"/>
          <w:sz w:val="18"/>
        </w:rPr>
        <w:t>CDA</w:t>
      </w:r>
      <w:r>
        <w:rPr>
          <w:b/>
          <w:spacing w:val="5"/>
          <w:w w:val="105"/>
          <w:sz w:val="18"/>
        </w:rPr>
        <w:t xml:space="preserve"> </w:t>
      </w:r>
      <w:r>
        <w:rPr>
          <w:b/>
          <w:w w:val="105"/>
          <w:sz w:val="18"/>
        </w:rPr>
        <w:t>+</w:t>
      </w:r>
      <w:r>
        <w:rPr>
          <w:b/>
          <w:spacing w:val="5"/>
          <w:w w:val="105"/>
          <w:sz w:val="18"/>
        </w:rPr>
        <w:t xml:space="preserve"> </w:t>
      </w:r>
      <w:r>
        <w:rPr>
          <w:b/>
          <w:w w:val="105"/>
          <w:sz w:val="18"/>
        </w:rPr>
        <w:t>TGMGU</w:t>
      </w:r>
      <w:r>
        <w:rPr>
          <w:b/>
          <w:spacing w:val="6"/>
          <w:w w:val="105"/>
          <w:sz w:val="18"/>
        </w:rPr>
        <w:t xml:space="preserve"> </w:t>
      </w:r>
      <w:r>
        <w:rPr>
          <w:w w:val="105"/>
          <w:sz w:val="18"/>
        </w:rPr>
        <w:t>composite</w:t>
      </w:r>
      <w:r>
        <w:rPr>
          <w:spacing w:val="5"/>
          <w:w w:val="105"/>
          <w:sz w:val="18"/>
        </w:rPr>
        <w:t xml:space="preserve"> </w:t>
      </w:r>
      <w:r>
        <w:rPr>
          <w:spacing w:val="-2"/>
          <w:w w:val="105"/>
          <w:sz w:val="18"/>
        </w:rPr>
        <w:t>surface.</w:t>
      </w:r>
    </w:p>
    <w:p w14:paraId="1125ACD9" w14:textId="77777777" w:rsidR="003F32C2" w:rsidRDefault="003F32C2">
      <w:pPr>
        <w:rPr>
          <w:sz w:val="18"/>
        </w:rPr>
        <w:sectPr w:rsidR="003F32C2">
          <w:pgSz w:w="11910" w:h="16840"/>
          <w:pgMar w:top="1320" w:right="282" w:bottom="280" w:left="566" w:header="985" w:footer="0" w:gutter="0"/>
          <w:cols w:space="720"/>
        </w:sectPr>
      </w:pPr>
    </w:p>
    <w:p w14:paraId="6D64C7F9" w14:textId="77777777" w:rsidR="003F32C2" w:rsidRDefault="003F32C2">
      <w:pPr>
        <w:pStyle w:val="a3"/>
        <w:rPr>
          <w:sz w:val="13"/>
        </w:rPr>
      </w:pPr>
    </w:p>
    <w:p w14:paraId="4E589A6C" w14:textId="77777777" w:rsidR="003F32C2" w:rsidRDefault="003F32C2">
      <w:pPr>
        <w:pStyle w:val="a3"/>
        <w:rPr>
          <w:sz w:val="13"/>
        </w:rPr>
      </w:pPr>
    </w:p>
    <w:p w14:paraId="38290650" w14:textId="77777777" w:rsidR="003F32C2" w:rsidRDefault="003F32C2">
      <w:pPr>
        <w:pStyle w:val="a3"/>
        <w:spacing w:before="92"/>
        <w:rPr>
          <w:sz w:val="13"/>
        </w:rPr>
      </w:pPr>
    </w:p>
    <w:p w14:paraId="18E4062E" w14:textId="77777777" w:rsidR="003F32C2" w:rsidRDefault="009D0186">
      <w:pPr>
        <w:ind w:left="2511" w:right="2175"/>
        <w:jc w:val="right"/>
        <w:rPr>
          <w:rFonts w:ascii="Segoe UI"/>
          <w:sz w:val="13"/>
        </w:rPr>
      </w:pPr>
      <w:r>
        <w:rPr>
          <w:rFonts w:ascii="Segoe UI"/>
          <w:noProof/>
          <w:sz w:val="13"/>
        </w:rPr>
        <mc:AlternateContent>
          <mc:Choice Requires="wpg">
            <w:drawing>
              <wp:anchor distT="0" distB="0" distL="0" distR="0" simplePos="0" relativeHeight="484245504" behindDoc="1" locked="0" layoutInCell="1" allowOverlap="1" wp14:anchorId="473355BC" wp14:editId="176CDF92">
                <wp:simplePos x="0" y="0"/>
                <wp:positionH relativeFrom="page">
                  <wp:posOffset>2601851</wp:posOffset>
                </wp:positionH>
                <wp:positionV relativeFrom="paragraph">
                  <wp:posOffset>-54558</wp:posOffset>
                </wp:positionV>
                <wp:extent cx="3648710" cy="2931160"/>
                <wp:effectExtent l="0" t="0" r="0" b="0"/>
                <wp:wrapNone/>
                <wp:docPr id="1415" name="Group 14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48710" cy="2931160"/>
                          <a:chOff x="0" y="0"/>
                          <a:chExt cx="3648710" cy="2931160"/>
                        </a:xfrm>
                      </wpg:grpSpPr>
                      <wps:wsp>
                        <wps:cNvPr id="1416" name="Graphic 1416"/>
                        <wps:cNvSpPr/>
                        <wps:spPr>
                          <a:xfrm>
                            <a:off x="95211" y="2709911"/>
                            <a:ext cx="3550285" cy="1270"/>
                          </a:xfrm>
                          <a:custGeom>
                            <a:avLst/>
                            <a:gdLst/>
                            <a:ahLst/>
                            <a:cxnLst/>
                            <a:rect l="l" t="t" r="r" b="b"/>
                            <a:pathLst>
                              <a:path w="3550285">
                                <a:moveTo>
                                  <a:pt x="0" y="0"/>
                                </a:moveTo>
                                <a:lnTo>
                                  <a:pt x="3550043" y="0"/>
                                </a:lnTo>
                              </a:path>
                            </a:pathLst>
                          </a:custGeom>
                          <a:ln w="6347">
                            <a:solidFill>
                              <a:srgbClr val="D2D2D2"/>
                            </a:solidFill>
                            <a:prstDash val="solid"/>
                          </a:ln>
                        </wps:spPr>
                        <wps:bodyPr wrap="square" lIns="0" tIns="0" rIns="0" bIns="0" rtlCol="0">
                          <a:prstTxWarp prst="textNoShape">
                            <a:avLst/>
                          </a:prstTxWarp>
                          <a:noAutofit/>
                        </wps:bodyPr>
                      </wps:wsp>
                      <wps:wsp>
                        <wps:cNvPr id="1417" name="Graphic 1417"/>
                        <wps:cNvSpPr/>
                        <wps:spPr>
                          <a:xfrm>
                            <a:off x="95211" y="1928214"/>
                            <a:ext cx="3550285" cy="1270"/>
                          </a:xfrm>
                          <a:custGeom>
                            <a:avLst/>
                            <a:gdLst/>
                            <a:ahLst/>
                            <a:cxnLst/>
                            <a:rect l="l" t="t" r="r" b="b"/>
                            <a:pathLst>
                              <a:path w="3550285">
                                <a:moveTo>
                                  <a:pt x="0" y="0"/>
                                </a:moveTo>
                                <a:lnTo>
                                  <a:pt x="3550043" y="0"/>
                                </a:lnTo>
                              </a:path>
                            </a:pathLst>
                          </a:custGeom>
                          <a:ln w="6347">
                            <a:solidFill>
                              <a:srgbClr val="D2D2D2"/>
                            </a:solidFill>
                            <a:prstDash val="solid"/>
                          </a:ln>
                        </wps:spPr>
                        <wps:bodyPr wrap="square" lIns="0" tIns="0" rIns="0" bIns="0" rtlCol="0">
                          <a:prstTxWarp prst="textNoShape">
                            <a:avLst/>
                          </a:prstTxWarp>
                          <a:noAutofit/>
                        </wps:bodyPr>
                      </wps:wsp>
                      <wps:wsp>
                        <wps:cNvPr id="1418" name="Graphic 1418"/>
                        <wps:cNvSpPr/>
                        <wps:spPr>
                          <a:xfrm>
                            <a:off x="95211" y="1147316"/>
                            <a:ext cx="3550285" cy="1270"/>
                          </a:xfrm>
                          <a:custGeom>
                            <a:avLst/>
                            <a:gdLst/>
                            <a:ahLst/>
                            <a:cxnLst/>
                            <a:rect l="l" t="t" r="r" b="b"/>
                            <a:pathLst>
                              <a:path w="3550285">
                                <a:moveTo>
                                  <a:pt x="0" y="0"/>
                                </a:moveTo>
                                <a:lnTo>
                                  <a:pt x="3550043" y="0"/>
                                </a:lnTo>
                              </a:path>
                            </a:pathLst>
                          </a:custGeom>
                          <a:ln w="6347">
                            <a:solidFill>
                              <a:srgbClr val="D2D2D2"/>
                            </a:solidFill>
                            <a:prstDash val="solid"/>
                          </a:ln>
                        </wps:spPr>
                        <wps:bodyPr wrap="square" lIns="0" tIns="0" rIns="0" bIns="0" rtlCol="0">
                          <a:prstTxWarp prst="textNoShape">
                            <a:avLst/>
                          </a:prstTxWarp>
                          <a:noAutofit/>
                        </wps:bodyPr>
                      </wps:wsp>
                      <wps:wsp>
                        <wps:cNvPr id="1419" name="Graphic 1419"/>
                        <wps:cNvSpPr/>
                        <wps:spPr>
                          <a:xfrm>
                            <a:off x="95211" y="365618"/>
                            <a:ext cx="3550285" cy="1270"/>
                          </a:xfrm>
                          <a:custGeom>
                            <a:avLst/>
                            <a:gdLst/>
                            <a:ahLst/>
                            <a:cxnLst/>
                            <a:rect l="l" t="t" r="r" b="b"/>
                            <a:pathLst>
                              <a:path w="3550285">
                                <a:moveTo>
                                  <a:pt x="0" y="0"/>
                                </a:moveTo>
                                <a:lnTo>
                                  <a:pt x="3550043" y="0"/>
                                </a:lnTo>
                              </a:path>
                            </a:pathLst>
                          </a:custGeom>
                          <a:ln w="6347">
                            <a:solidFill>
                              <a:srgbClr val="D2D2D2"/>
                            </a:solidFill>
                            <a:prstDash val="solid"/>
                          </a:ln>
                        </wps:spPr>
                        <wps:bodyPr wrap="square" lIns="0" tIns="0" rIns="0" bIns="0" rtlCol="0">
                          <a:prstTxWarp prst="textNoShape">
                            <a:avLst/>
                          </a:prstTxWarp>
                          <a:noAutofit/>
                        </wps:bodyPr>
                      </wps:wsp>
                      <wps:wsp>
                        <wps:cNvPr id="1420" name="Graphic 1420"/>
                        <wps:cNvSpPr/>
                        <wps:spPr>
                          <a:xfrm>
                            <a:off x="95211" y="3173"/>
                            <a:ext cx="1270" cy="2707005"/>
                          </a:xfrm>
                          <a:custGeom>
                            <a:avLst/>
                            <a:gdLst/>
                            <a:ahLst/>
                            <a:cxnLst/>
                            <a:rect l="l" t="t" r="r" b="b"/>
                            <a:pathLst>
                              <a:path h="2707005">
                                <a:moveTo>
                                  <a:pt x="0" y="0"/>
                                </a:moveTo>
                                <a:lnTo>
                                  <a:pt x="0" y="2706738"/>
                                </a:lnTo>
                              </a:path>
                            </a:pathLst>
                          </a:custGeom>
                          <a:ln w="6347">
                            <a:solidFill>
                              <a:srgbClr val="D2D2D2"/>
                            </a:solidFill>
                            <a:prstDash val="solid"/>
                          </a:ln>
                        </wps:spPr>
                        <wps:bodyPr wrap="square" lIns="0" tIns="0" rIns="0" bIns="0" rtlCol="0">
                          <a:prstTxWarp prst="textNoShape">
                            <a:avLst/>
                          </a:prstTxWarp>
                          <a:noAutofit/>
                        </wps:bodyPr>
                      </wps:wsp>
                      <wps:wsp>
                        <wps:cNvPr id="1421" name="Graphic 1421"/>
                        <wps:cNvSpPr/>
                        <wps:spPr>
                          <a:xfrm>
                            <a:off x="958519" y="3173"/>
                            <a:ext cx="1270" cy="2707005"/>
                          </a:xfrm>
                          <a:custGeom>
                            <a:avLst/>
                            <a:gdLst/>
                            <a:ahLst/>
                            <a:cxnLst/>
                            <a:rect l="l" t="t" r="r" b="b"/>
                            <a:pathLst>
                              <a:path h="2707005">
                                <a:moveTo>
                                  <a:pt x="0" y="0"/>
                                </a:moveTo>
                                <a:lnTo>
                                  <a:pt x="0" y="2706738"/>
                                </a:lnTo>
                              </a:path>
                            </a:pathLst>
                          </a:custGeom>
                          <a:ln w="6347">
                            <a:solidFill>
                              <a:srgbClr val="D2D2D2"/>
                            </a:solidFill>
                            <a:prstDash val="solid"/>
                          </a:ln>
                        </wps:spPr>
                        <wps:bodyPr wrap="square" lIns="0" tIns="0" rIns="0" bIns="0" rtlCol="0">
                          <a:prstTxWarp prst="textNoShape">
                            <a:avLst/>
                          </a:prstTxWarp>
                          <a:noAutofit/>
                        </wps:bodyPr>
                      </wps:wsp>
                      <wps:wsp>
                        <wps:cNvPr id="1422" name="Graphic 1422"/>
                        <wps:cNvSpPr/>
                        <wps:spPr>
                          <a:xfrm>
                            <a:off x="1829028" y="3173"/>
                            <a:ext cx="1270" cy="2707005"/>
                          </a:xfrm>
                          <a:custGeom>
                            <a:avLst/>
                            <a:gdLst/>
                            <a:ahLst/>
                            <a:cxnLst/>
                            <a:rect l="l" t="t" r="r" b="b"/>
                            <a:pathLst>
                              <a:path h="2707005">
                                <a:moveTo>
                                  <a:pt x="0" y="0"/>
                                </a:moveTo>
                                <a:lnTo>
                                  <a:pt x="0" y="2706738"/>
                                </a:lnTo>
                              </a:path>
                            </a:pathLst>
                          </a:custGeom>
                          <a:ln w="6347">
                            <a:solidFill>
                              <a:srgbClr val="D2D2D2"/>
                            </a:solidFill>
                            <a:prstDash val="solid"/>
                          </a:ln>
                        </wps:spPr>
                        <wps:bodyPr wrap="square" lIns="0" tIns="0" rIns="0" bIns="0" rtlCol="0">
                          <a:prstTxWarp prst="textNoShape">
                            <a:avLst/>
                          </a:prstTxWarp>
                          <a:noAutofit/>
                        </wps:bodyPr>
                      </wps:wsp>
                      <wps:wsp>
                        <wps:cNvPr id="1423" name="Graphic 1423"/>
                        <wps:cNvSpPr/>
                        <wps:spPr>
                          <a:xfrm>
                            <a:off x="2692336" y="3173"/>
                            <a:ext cx="1270" cy="2707005"/>
                          </a:xfrm>
                          <a:custGeom>
                            <a:avLst/>
                            <a:gdLst/>
                            <a:ahLst/>
                            <a:cxnLst/>
                            <a:rect l="l" t="t" r="r" b="b"/>
                            <a:pathLst>
                              <a:path h="2707005">
                                <a:moveTo>
                                  <a:pt x="0" y="0"/>
                                </a:moveTo>
                                <a:lnTo>
                                  <a:pt x="0" y="2706738"/>
                                </a:lnTo>
                              </a:path>
                            </a:pathLst>
                          </a:custGeom>
                          <a:ln w="6347">
                            <a:solidFill>
                              <a:srgbClr val="D2D2D2"/>
                            </a:solidFill>
                            <a:prstDash val="solid"/>
                          </a:ln>
                        </wps:spPr>
                        <wps:bodyPr wrap="square" lIns="0" tIns="0" rIns="0" bIns="0" rtlCol="0">
                          <a:prstTxWarp prst="textNoShape">
                            <a:avLst/>
                          </a:prstTxWarp>
                          <a:noAutofit/>
                        </wps:bodyPr>
                      </wps:wsp>
                      <wps:wsp>
                        <wps:cNvPr id="1424" name="Graphic 1424"/>
                        <wps:cNvSpPr/>
                        <wps:spPr>
                          <a:xfrm>
                            <a:off x="3562045" y="3173"/>
                            <a:ext cx="1270" cy="2707005"/>
                          </a:xfrm>
                          <a:custGeom>
                            <a:avLst/>
                            <a:gdLst/>
                            <a:ahLst/>
                            <a:cxnLst/>
                            <a:rect l="l" t="t" r="r" b="b"/>
                            <a:pathLst>
                              <a:path h="2707005">
                                <a:moveTo>
                                  <a:pt x="0" y="0"/>
                                </a:moveTo>
                                <a:lnTo>
                                  <a:pt x="0" y="2706738"/>
                                </a:lnTo>
                              </a:path>
                            </a:pathLst>
                          </a:custGeom>
                          <a:ln w="6347">
                            <a:solidFill>
                              <a:srgbClr val="D2D2D2"/>
                            </a:solidFill>
                            <a:prstDash val="solid"/>
                          </a:ln>
                        </wps:spPr>
                        <wps:bodyPr wrap="square" lIns="0" tIns="0" rIns="0" bIns="0" rtlCol="0">
                          <a:prstTxWarp prst="textNoShape">
                            <a:avLst/>
                          </a:prstTxWarp>
                          <a:noAutofit/>
                        </wps:bodyPr>
                      </wps:wsp>
                      <wps:wsp>
                        <wps:cNvPr id="1425" name="Graphic 1425"/>
                        <wps:cNvSpPr/>
                        <wps:spPr>
                          <a:xfrm>
                            <a:off x="95211" y="2709911"/>
                            <a:ext cx="3550285" cy="95250"/>
                          </a:xfrm>
                          <a:custGeom>
                            <a:avLst/>
                            <a:gdLst/>
                            <a:ahLst/>
                            <a:cxnLst/>
                            <a:rect l="l" t="t" r="r" b="b"/>
                            <a:pathLst>
                              <a:path w="3550285" h="95250">
                                <a:moveTo>
                                  <a:pt x="0" y="0"/>
                                </a:moveTo>
                                <a:lnTo>
                                  <a:pt x="3550043" y="0"/>
                                </a:lnTo>
                              </a:path>
                              <a:path w="3550285" h="95250">
                                <a:moveTo>
                                  <a:pt x="0" y="0"/>
                                </a:moveTo>
                                <a:lnTo>
                                  <a:pt x="0" y="95211"/>
                                </a:lnTo>
                              </a:path>
                            </a:pathLst>
                          </a:custGeom>
                          <a:ln w="6347">
                            <a:solidFill>
                              <a:srgbClr val="000000"/>
                            </a:solidFill>
                            <a:prstDash val="solid"/>
                          </a:ln>
                        </wps:spPr>
                        <wps:bodyPr wrap="square" lIns="0" tIns="0" rIns="0" bIns="0" rtlCol="0">
                          <a:prstTxWarp prst="textNoShape">
                            <a:avLst/>
                          </a:prstTxWarp>
                          <a:noAutofit/>
                        </wps:bodyPr>
                      </wps:wsp>
                      <wps:wsp>
                        <wps:cNvPr id="1426" name="Graphic 1426"/>
                        <wps:cNvSpPr/>
                        <wps:spPr>
                          <a:xfrm>
                            <a:off x="266433" y="2709911"/>
                            <a:ext cx="1270" cy="31750"/>
                          </a:xfrm>
                          <a:custGeom>
                            <a:avLst/>
                            <a:gdLst/>
                            <a:ahLst/>
                            <a:cxnLst/>
                            <a:rect l="l" t="t" r="r" b="b"/>
                            <a:pathLst>
                              <a:path h="31750">
                                <a:moveTo>
                                  <a:pt x="0" y="0"/>
                                </a:moveTo>
                                <a:lnTo>
                                  <a:pt x="0" y="31203"/>
                                </a:lnTo>
                              </a:path>
                            </a:pathLst>
                          </a:custGeom>
                          <a:ln w="6347">
                            <a:solidFill>
                              <a:srgbClr val="000000"/>
                            </a:solidFill>
                            <a:prstDash val="solid"/>
                          </a:ln>
                        </wps:spPr>
                        <wps:bodyPr wrap="square" lIns="0" tIns="0" rIns="0" bIns="0" rtlCol="0">
                          <a:prstTxWarp prst="textNoShape">
                            <a:avLst/>
                          </a:prstTxWarp>
                          <a:noAutofit/>
                        </wps:bodyPr>
                      </wps:wsp>
                      <wps:wsp>
                        <wps:cNvPr id="1427" name="Graphic 1427"/>
                        <wps:cNvSpPr/>
                        <wps:spPr>
                          <a:xfrm>
                            <a:off x="438454" y="2709911"/>
                            <a:ext cx="1270" cy="31750"/>
                          </a:xfrm>
                          <a:custGeom>
                            <a:avLst/>
                            <a:gdLst/>
                            <a:ahLst/>
                            <a:cxnLst/>
                            <a:rect l="l" t="t" r="r" b="b"/>
                            <a:pathLst>
                              <a:path h="31750">
                                <a:moveTo>
                                  <a:pt x="0" y="0"/>
                                </a:moveTo>
                                <a:lnTo>
                                  <a:pt x="0" y="31203"/>
                                </a:lnTo>
                              </a:path>
                            </a:pathLst>
                          </a:custGeom>
                          <a:ln w="6347">
                            <a:solidFill>
                              <a:srgbClr val="000000"/>
                            </a:solidFill>
                            <a:prstDash val="solid"/>
                          </a:ln>
                        </wps:spPr>
                        <wps:bodyPr wrap="square" lIns="0" tIns="0" rIns="0" bIns="0" rtlCol="0">
                          <a:prstTxWarp prst="textNoShape">
                            <a:avLst/>
                          </a:prstTxWarp>
                          <a:noAutofit/>
                        </wps:bodyPr>
                      </wps:wsp>
                      <wps:wsp>
                        <wps:cNvPr id="1428" name="Graphic 1428"/>
                        <wps:cNvSpPr/>
                        <wps:spPr>
                          <a:xfrm>
                            <a:off x="609676" y="2709911"/>
                            <a:ext cx="1270" cy="31750"/>
                          </a:xfrm>
                          <a:custGeom>
                            <a:avLst/>
                            <a:gdLst/>
                            <a:ahLst/>
                            <a:cxnLst/>
                            <a:rect l="l" t="t" r="r" b="b"/>
                            <a:pathLst>
                              <a:path h="31750">
                                <a:moveTo>
                                  <a:pt x="0" y="0"/>
                                </a:moveTo>
                                <a:lnTo>
                                  <a:pt x="0" y="31203"/>
                                </a:lnTo>
                              </a:path>
                            </a:pathLst>
                          </a:custGeom>
                          <a:ln w="6347">
                            <a:solidFill>
                              <a:srgbClr val="000000"/>
                            </a:solidFill>
                            <a:prstDash val="solid"/>
                          </a:ln>
                        </wps:spPr>
                        <wps:bodyPr wrap="square" lIns="0" tIns="0" rIns="0" bIns="0" rtlCol="0">
                          <a:prstTxWarp prst="textNoShape">
                            <a:avLst/>
                          </a:prstTxWarp>
                          <a:noAutofit/>
                        </wps:bodyPr>
                      </wps:wsp>
                      <wps:wsp>
                        <wps:cNvPr id="1429" name="Graphic 1429"/>
                        <wps:cNvSpPr/>
                        <wps:spPr>
                          <a:xfrm>
                            <a:off x="787298" y="2709911"/>
                            <a:ext cx="1270" cy="31750"/>
                          </a:xfrm>
                          <a:custGeom>
                            <a:avLst/>
                            <a:gdLst/>
                            <a:ahLst/>
                            <a:cxnLst/>
                            <a:rect l="l" t="t" r="r" b="b"/>
                            <a:pathLst>
                              <a:path h="31750">
                                <a:moveTo>
                                  <a:pt x="0" y="0"/>
                                </a:moveTo>
                                <a:lnTo>
                                  <a:pt x="0" y="31203"/>
                                </a:lnTo>
                              </a:path>
                            </a:pathLst>
                          </a:custGeom>
                          <a:ln w="6347">
                            <a:solidFill>
                              <a:srgbClr val="000000"/>
                            </a:solidFill>
                            <a:prstDash val="solid"/>
                          </a:ln>
                        </wps:spPr>
                        <wps:bodyPr wrap="square" lIns="0" tIns="0" rIns="0" bIns="0" rtlCol="0">
                          <a:prstTxWarp prst="textNoShape">
                            <a:avLst/>
                          </a:prstTxWarp>
                          <a:noAutofit/>
                        </wps:bodyPr>
                      </wps:wsp>
                      <wps:wsp>
                        <wps:cNvPr id="1430" name="Graphic 1430"/>
                        <wps:cNvSpPr/>
                        <wps:spPr>
                          <a:xfrm>
                            <a:off x="958519" y="2709911"/>
                            <a:ext cx="1270" cy="63500"/>
                          </a:xfrm>
                          <a:custGeom>
                            <a:avLst/>
                            <a:gdLst/>
                            <a:ahLst/>
                            <a:cxnLst/>
                            <a:rect l="l" t="t" r="r" b="b"/>
                            <a:pathLst>
                              <a:path h="63500">
                                <a:moveTo>
                                  <a:pt x="0" y="0"/>
                                </a:moveTo>
                                <a:lnTo>
                                  <a:pt x="0" y="63207"/>
                                </a:lnTo>
                              </a:path>
                            </a:pathLst>
                          </a:custGeom>
                          <a:ln w="6347">
                            <a:solidFill>
                              <a:srgbClr val="000000"/>
                            </a:solidFill>
                            <a:prstDash val="solid"/>
                          </a:ln>
                        </wps:spPr>
                        <wps:bodyPr wrap="square" lIns="0" tIns="0" rIns="0" bIns="0" rtlCol="0">
                          <a:prstTxWarp prst="textNoShape">
                            <a:avLst/>
                          </a:prstTxWarp>
                          <a:noAutofit/>
                        </wps:bodyPr>
                      </wps:wsp>
                      <wps:wsp>
                        <wps:cNvPr id="1431" name="Graphic 1431"/>
                        <wps:cNvSpPr/>
                        <wps:spPr>
                          <a:xfrm>
                            <a:off x="1130541" y="2709911"/>
                            <a:ext cx="1270" cy="31750"/>
                          </a:xfrm>
                          <a:custGeom>
                            <a:avLst/>
                            <a:gdLst/>
                            <a:ahLst/>
                            <a:cxnLst/>
                            <a:rect l="l" t="t" r="r" b="b"/>
                            <a:pathLst>
                              <a:path h="31750">
                                <a:moveTo>
                                  <a:pt x="0" y="0"/>
                                </a:moveTo>
                                <a:lnTo>
                                  <a:pt x="0" y="31203"/>
                                </a:lnTo>
                              </a:path>
                            </a:pathLst>
                          </a:custGeom>
                          <a:ln w="6347">
                            <a:solidFill>
                              <a:srgbClr val="000000"/>
                            </a:solidFill>
                            <a:prstDash val="solid"/>
                          </a:ln>
                        </wps:spPr>
                        <wps:bodyPr wrap="square" lIns="0" tIns="0" rIns="0" bIns="0" rtlCol="0">
                          <a:prstTxWarp prst="textNoShape">
                            <a:avLst/>
                          </a:prstTxWarp>
                          <a:noAutofit/>
                        </wps:bodyPr>
                      </wps:wsp>
                      <wps:wsp>
                        <wps:cNvPr id="1432" name="Graphic 1432"/>
                        <wps:cNvSpPr/>
                        <wps:spPr>
                          <a:xfrm>
                            <a:off x="1308163" y="2709911"/>
                            <a:ext cx="1270" cy="31750"/>
                          </a:xfrm>
                          <a:custGeom>
                            <a:avLst/>
                            <a:gdLst/>
                            <a:ahLst/>
                            <a:cxnLst/>
                            <a:rect l="l" t="t" r="r" b="b"/>
                            <a:pathLst>
                              <a:path h="31750">
                                <a:moveTo>
                                  <a:pt x="0" y="0"/>
                                </a:moveTo>
                                <a:lnTo>
                                  <a:pt x="0" y="31203"/>
                                </a:lnTo>
                              </a:path>
                            </a:pathLst>
                          </a:custGeom>
                          <a:ln w="6347">
                            <a:solidFill>
                              <a:srgbClr val="000000"/>
                            </a:solidFill>
                            <a:prstDash val="solid"/>
                          </a:ln>
                        </wps:spPr>
                        <wps:bodyPr wrap="square" lIns="0" tIns="0" rIns="0" bIns="0" rtlCol="0">
                          <a:prstTxWarp prst="textNoShape">
                            <a:avLst/>
                          </a:prstTxWarp>
                          <a:noAutofit/>
                        </wps:bodyPr>
                      </wps:wsp>
                      <wps:wsp>
                        <wps:cNvPr id="1433" name="Graphic 1433"/>
                        <wps:cNvSpPr/>
                        <wps:spPr>
                          <a:xfrm>
                            <a:off x="1479384" y="2709911"/>
                            <a:ext cx="1270" cy="31750"/>
                          </a:xfrm>
                          <a:custGeom>
                            <a:avLst/>
                            <a:gdLst/>
                            <a:ahLst/>
                            <a:cxnLst/>
                            <a:rect l="l" t="t" r="r" b="b"/>
                            <a:pathLst>
                              <a:path h="31750">
                                <a:moveTo>
                                  <a:pt x="0" y="0"/>
                                </a:moveTo>
                                <a:lnTo>
                                  <a:pt x="0" y="31203"/>
                                </a:lnTo>
                              </a:path>
                            </a:pathLst>
                          </a:custGeom>
                          <a:ln w="6347">
                            <a:solidFill>
                              <a:srgbClr val="000000"/>
                            </a:solidFill>
                            <a:prstDash val="solid"/>
                          </a:ln>
                        </wps:spPr>
                        <wps:bodyPr wrap="square" lIns="0" tIns="0" rIns="0" bIns="0" rtlCol="0">
                          <a:prstTxWarp prst="textNoShape">
                            <a:avLst/>
                          </a:prstTxWarp>
                          <a:noAutofit/>
                        </wps:bodyPr>
                      </wps:wsp>
                      <wps:wsp>
                        <wps:cNvPr id="1434" name="Graphic 1434"/>
                        <wps:cNvSpPr/>
                        <wps:spPr>
                          <a:xfrm>
                            <a:off x="1650606" y="2709911"/>
                            <a:ext cx="1270" cy="31750"/>
                          </a:xfrm>
                          <a:custGeom>
                            <a:avLst/>
                            <a:gdLst/>
                            <a:ahLst/>
                            <a:cxnLst/>
                            <a:rect l="l" t="t" r="r" b="b"/>
                            <a:pathLst>
                              <a:path h="31750">
                                <a:moveTo>
                                  <a:pt x="0" y="0"/>
                                </a:moveTo>
                                <a:lnTo>
                                  <a:pt x="0" y="31203"/>
                                </a:lnTo>
                              </a:path>
                            </a:pathLst>
                          </a:custGeom>
                          <a:ln w="6347">
                            <a:solidFill>
                              <a:srgbClr val="000000"/>
                            </a:solidFill>
                            <a:prstDash val="solid"/>
                          </a:ln>
                        </wps:spPr>
                        <wps:bodyPr wrap="square" lIns="0" tIns="0" rIns="0" bIns="0" rtlCol="0">
                          <a:prstTxWarp prst="textNoShape">
                            <a:avLst/>
                          </a:prstTxWarp>
                          <a:noAutofit/>
                        </wps:bodyPr>
                      </wps:wsp>
                      <wps:wsp>
                        <wps:cNvPr id="1435" name="Graphic 1435"/>
                        <wps:cNvSpPr/>
                        <wps:spPr>
                          <a:xfrm>
                            <a:off x="1829028" y="2709911"/>
                            <a:ext cx="1270" cy="95250"/>
                          </a:xfrm>
                          <a:custGeom>
                            <a:avLst/>
                            <a:gdLst/>
                            <a:ahLst/>
                            <a:cxnLst/>
                            <a:rect l="l" t="t" r="r" b="b"/>
                            <a:pathLst>
                              <a:path h="95250">
                                <a:moveTo>
                                  <a:pt x="0" y="0"/>
                                </a:moveTo>
                                <a:lnTo>
                                  <a:pt x="0" y="95211"/>
                                </a:lnTo>
                              </a:path>
                            </a:pathLst>
                          </a:custGeom>
                          <a:ln w="6347">
                            <a:solidFill>
                              <a:srgbClr val="000000"/>
                            </a:solidFill>
                            <a:prstDash val="solid"/>
                          </a:ln>
                        </wps:spPr>
                        <wps:bodyPr wrap="square" lIns="0" tIns="0" rIns="0" bIns="0" rtlCol="0">
                          <a:prstTxWarp prst="textNoShape">
                            <a:avLst/>
                          </a:prstTxWarp>
                          <a:noAutofit/>
                        </wps:bodyPr>
                      </wps:wsp>
                      <wps:wsp>
                        <wps:cNvPr id="1436" name="Graphic 1436"/>
                        <wps:cNvSpPr/>
                        <wps:spPr>
                          <a:xfrm>
                            <a:off x="2000250" y="2709911"/>
                            <a:ext cx="1270" cy="31750"/>
                          </a:xfrm>
                          <a:custGeom>
                            <a:avLst/>
                            <a:gdLst/>
                            <a:ahLst/>
                            <a:cxnLst/>
                            <a:rect l="l" t="t" r="r" b="b"/>
                            <a:pathLst>
                              <a:path h="31750">
                                <a:moveTo>
                                  <a:pt x="0" y="0"/>
                                </a:moveTo>
                                <a:lnTo>
                                  <a:pt x="0" y="31203"/>
                                </a:lnTo>
                              </a:path>
                            </a:pathLst>
                          </a:custGeom>
                          <a:ln w="6347">
                            <a:solidFill>
                              <a:srgbClr val="000000"/>
                            </a:solidFill>
                            <a:prstDash val="solid"/>
                          </a:ln>
                        </wps:spPr>
                        <wps:bodyPr wrap="square" lIns="0" tIns="0" rIns="0" bIns="0" rtlCol="0">
                          <a:prstTxWarp prst="textNoShape">
                            <a:avLst/>
                          </a:prstTxWarp>
                          <a:noAutofit/>
                        </wps:bodyPr>
                      </wps:wsp>
                      <wps:wsp>
                        <wps:cNvPr id="1437" name="Graphic 1437"/>
                        <wps:cNvSpPr/>
                        <wps:spPr>
                          <a:xfrm>
                            <a:off x="2171471" y="2709911"/>
                            <a:ext cx="1270" cy="31750"/>
                          </a:xfrm>
                          <a:custGeom>
                            <a:avLst/>
                            <a:gdLst/>
                            <a:ahLst/>
                            <a:cxnLst/>
                            <a:rect l="l" t="t" r="r" b="b"/>
                            <a:pathLst>
                              <a:path h="31750">
                                <a:moveTo>
                                  <a:pt x="0" y="0"/>
                                </a:moveTo>
                                <a:lnTo>
                                  <a:pt x="0" y="31203"/>
                                </a:lnTo>
                              </a:path>
                            </a:pathLst>
                          </a:custGeom>
                          <a:ln w="6347">
                            <a:solidFill>
                              <a:srgbClr val="000000"/>
                            </a:solidFill>
                            <a:prstDash val="solid"/>
                          </a:ln>
                        </wps:spPr>
                        <wps:bodyPr wrap="square" lIns="0" tIns="0" rIns="0" bIns="0" rtlCol="0">
                          <a:prstTxWarp prst="textNoShape">
                            <a:avLst/>
                          </a:prstTxWarp>
                          <a:noAutofit/>
                        </wps:bodyPr>
                      </wps:wsp>
                      <wps:wsp>
                        <wps:cNvPr id="1438" name="Graphic 1438"/>
                        <wps:cNvSpPr/>
                        <wps:spPr>
                          <a:xfrm>
                            <a:off x="2349893" y="2709911"/>
                            <a:ext cx="1270" cy="31750"/>
                          </a:xfrm>
                          <a:custGeom>
                            <a:avLst/>
                            <a:gdLst/>
                            <a:ahLst/>
                            <a:cxnLst/>
                            <a:rect l="l" t="t" r="r" b="b"/>
                            <a:pathLst>
                              <a:path h="31750">
                                <a:moveTo>
                                  <a:pt x="0" y="0"/>
                                </a:moveTo>
                                <a:lnTo>
                                  <a:pt x="0" y="31203"/>
                                </a:lnTo>
                              </a:path>
                            </a:pathLst>
                          </a:custGeom>
                          <a:ln w="6347">
                            <a:solidFill>
                              <a:srgbClr val="000000"/>
                            </a:solidFill>
                            <a:prstDash val="solid"/>
                          </a:ln>
                        </wps:spPr>
                        <wps:bodyPr wrap="square" lIns="0" tIns="0" rIns="0" bIns="0" rtlCol="0">
                          <a:prstTxWarp prst="textNoShape">
                            <a:avLst/>
                          </a:prstTxWarp>
                          <a:noAutofit/>
                        </wps:bodyPr>
                      </wps:wsp>
                      <wps:wsp>
                        <wps:cNvPr id="1439" name="Graphic 1439"/>
                        <wps:cNvSpPr/>
                        <wps:spPr>
                          <a:xfrm>
                            <a:off x="2521115" y="2709911"/>
                            <a:ext cx="1270" cy="31750"/>
                          </a:xfrm>
                          <a:custGeom>
                            <a:avLst/>
                            <a:gdLst/>
                            <a:ahLst/>
                            <a:cxnLst/>
                            <a:rect l="l" t="t" r="r" b="b"/>
                            <a:pathLst>
                              <a:path h="31750">
                                <a:moveTo>
                                  <a:pt x="0" y="0"/>
                                </a:moveTo>
                                <a:lnTo>
                                  <a:pt x="0" y="31203"/>
                                </a:lnTo>
                              </a:path>
                            </a:pathLst>
                          </a:custGeom>
                          <a:ln w="6347">
                            <a:solidFill>
                              <a:srgbClr val="000000"/>
                            </a:solidFill>
                            <a:prstDash val="solid"/>
                          </a:ln>
                        </wps:spPr>
                        <wps:bodyPr wrap="square" lIns="0" tIns="0" rIns="0" bIns="0" rtlCol="0">
                          <a:prstTxWarp prst="textNoShape">
                            <a:avLst/>
                          </a:prstTxWarp>
                          <a:noAutofit/>
                        </wps:bodyPr>
                      </wps:wsp>
                      <wps:wsp>
                        <wps:cNvPr id="1440" name="Graphic 1440"/>
                        <wps:cNvSpPr/>
                        <wps:spPr>
                          <a:xfrm>
                            <a:off x="2692336" y="2709911"/>
                            <a:ext cx="1270" cy="63500"/>
                          </a:xfrm>
                          <a:custGeom>
                            <a:avLst/>
                            <a:gdLst/>
                            <a:ahLst/>
                            <a:cxnLst/>
                            <a:rect l="l" t="t" r="r" b="b"/>
                            <a:pathLst>
                              <a:path h="63500">
                                <a:moveTo>
                                  <a:pt x="0" y="0"/>
                                </a:moveTo>
                                <a:lnTo>
                                  <a:pt x="0" y="63207"/>
                                </a:lnTo>
                              </a:path>
                            </a:pathLst>
                          </a:custGeom>
                          <a:ln w="6347">
                            <a:solidFill>
                              <a:srgbClr val="000000"/>
                            </a:solidFill>
                            <a:prstDash val="solid"/>
                          </a:ln>
                        </wps:spPr>
                        <wps:bodyPr wrap="square" lIns="0" tIns="0" rIns="0" bIns="0" rtlCol="0">
                          <a:prstTxWarp prst="textNoShape">
                            <a:avLst/>
                          </a:prstTxWarp>
                          <a:noAutofit/>
                        </wps:bodyPr>
                      </wps:wsp>
                      <wps:wsp>
                        <wps:cNvPr id="1441" name="Graphic 1441"/>
                        <wps:cNvSpPr/>
                        <wps:spPr>
                          <a:xfrm>
                            <a:off x="2863557" y="2709911"/>
                            <a:ext cx="1270" cy="31750"/>
                          </a:xfrm>
                          <a:custGeom>
                            <a:avLst/>
                            <a:gdLst/>
                            <a:ahLst/>
                            <a:cxnLst/>
                            <a:rect l="l" t="t" r="r" b="b"/>
                            <a:pathLst>
                              <a:path h="31750">
                                <a:moveTo>
                                  <a:pt x="0" y="0"/>
                                </a:moveTo>
                                <a:lnTo>
                                  <a:pt x="0" y="31203"/>
                                </a:lnTo>
                              </a:path>
                            </a:pathLst>
                          </a:custGeom>
                          <a:ln w="6347">
                            <a:solidFill>
                              <a:srgbClr val="000000"/>
                            </a:solidFill>
                            <a:prstDash val="solid"/>
                          </a:ln>
                        </wps:spPr>
                        <wps:bodyPr wrap="square" lIns="0" tIns="0" rIns="0" bIns="0" rtlCol="0">
                          <a:prstTxWarp prst="textNoShape">
                            <a:avLst/>
                          </a:prstTxWarp>
                          <a:noAutofit/>
                        </wps:bodyPr>
                      </wps:wsp>
                      <wps:wsp>
                        <wps:cNvPr id="1442" name="Graphic 1442"/>
                        <wps:cNvSpPr/>
                        <wps:spPr>
                          <a:xfrm>
                            <a:off x="3041980" y="2709911"/>
                            <a:ext cx="1270" cy="31750"/>
                          </a:xfrm>
                          <a:custGeom>
                            <a:avLst/>
                            <a:gdLst/>
                            <a:ahLst/>
                            <a:cxnLst/>
                            <a:rect l="l" t="t" r="r" b="b"/>
                            <a:pathLst>
                              <a:path h="31750">
                                <a:moveTo>
                                  <a:pt x="0" y="0"/>
                                </a:moveTo>
                                <a:lnTo>
                                  <a:pt x="0" y="31203"/>
                                </a:lnTo>
                              </a:path>
                            </a:pathLst>
                          </a:custGeom>
                          <a:ln w="6347">
                            <a:solidFill>
                              <a:srgbClr val="000000"/>
                            </a:solidFill>
                            <a:prstDash val="solid"/>
                          </a:ln>
                        </wps:spPr>
                        <wps:bodyPr wrap="square" lIns="0" tIns="0" rIns="0" bIns="0" rtlCol="0">
                          <a:prstTxWarp prst="textNoShape">
                            <a:avLst/>
                          </a:prstTxWarp>
                          <a:noAutofit/>
                        </wps:bodyPr>
                      </wps:wsp>
                      <wps:wsp>
                        <wps:cNvPr id="1443" name="Graphic 1443"/>
                        <wps:cNvSpPr/>
                        <wps:spPr>
                          <a:xfrm>
                            <a:off x="3213201" y="2709911"/>
                            <a:ext cx="1270" cy="31750"/>
                          </a:xfrm>
                          <a:custGeom>
                            <a:avLst/>
                            <a:gdLst/>
                            <a:ahLst/>
                            <a:cxnLst/>
                            <a:rect l="l" t="t" r="r" b="b"/>
                            <a:pathLst>
                              <a:path h="31750">
                                <a:moveTo>
                                  <a:pt x="0" y="0"/>
                                </a:moveTo>
                                <a:lnTo>
                                  <a:pt x="0" y="31203"/>
                                </a:lnTo>
                              </a:path>
                            </a:pathLst>
                          </a:custGeom>
                          <a:ln w="6347">
                            <a:solidFill>
                              <a:srgbClr val="000000"/>
                            </a:solidFill>
                            <a:prstDash val="solid"/>
                          </a:ln>
                        </wps:spPr>
                        <wps:bodyPr wrap="square" lIns="0" tIns="0" rIns="0" bIns="0" rtlCol="0">
                          <a:prstTxWarp prst="textNoShape">
                            <a:avLst/>
                          </a:prstTxWarp>
                          <a:noAutofit/>
                        </wps:bodyPr>
                      </wps:wsp>
                      <wps:wsp>
                        <wps:cNvPr id="1444" name="Graphic 1444"/>
                        <wps:cNvSpPr/>
                        <wps:spPr>
                          <a:xfrm>
                            <a:off x="3384422" y="2709911"/>
                            <a:ext cx="1270" cy="31750"/>
                          </a:xfrm>
                          <a:custGeom>
                            <a:avLst/>
                            <a:gdLst/>
                            <a:ahLst/>
                            <a:cxnLst/>
                            <a:rect l="l" t="t" r="r" b="b"/>
                            <a:pathLst>
                              <a:path h="31750">
                                <a:moveTo>
                                  <a:pt x="0" y="0"/>
                                </a:moveTo>
                                <a:lnTo>
                                  <a:pt x="0" y="31203"/>
                                </a:lnTo>
                              </a:path>
                            </a:pathLst>
                          </a:custGeom>
                          <a:ln w="6347">
                            <a:solidFill>
                              <a:srgbClr val="000000"/>
                            </a:solidFill>
                            <a:prstDash val="solid"/>
                          </a:ln>
                        </wps:spPr>
                        <wps:bodyPr wrap="square" lIns="0" tIns="0" rIns="0" bIns="0" rtlCol="0">
                          <a:prstTxWarp prst="textNoShape">
                            <a:avLst/>
                          </a:prstTxWarp>
                          <a:noAutofit/>
                        </wps:bodyPr>
                      </wps:wsp>
                      <wps:wsp>
                        <wps:cNvPr id="1445" name="Graphic 1445"/>
                        <wps:cNvSpPr/>
                        <wps:spPr>
                          <a:xfrm>
                            <a:off x="3562045" y="2709911"/>
                            <a:ext cx="1270" cy="95250"/>
                          </a:xfrm>
                          <a:custGeom>
                            <a:avLst/>
                            <a:gdLst/>
                            <a:ahLst/>
                            <a:cxnLst/>
                            <a:rect l="l" t="t" r="r" b="b"/>
                            <a:pathLst>
                              <a:path h="95250">
                                <a:moveTo>
                                  <a:pt x="0" y="0"/>
                                </a:moveTo>
                                <a:lnTo>
                                  <a:pt x="0" y="95211"/>
                                </a:lnTo>
                              </a:path>
                            </a:pathLst>
                          </a:custGeom>
                          <a:ln w="6347">
                            <a:solidFill>
                              <a:srgbClr val="000000"/>
                            </a:solidFill>
                            <a:prstDash val="solid"/>
                          </a:ln>
                        </wps:spPr>
                        <wps:bodyPr wrap="square" lIns="0" tIns="0" rIns="0" bIns="0" rtlCol="0">
                          <a:prstTxWarp prst="textNoShape">
                            <a:avLst/>
                          </a:prstTxWarp>
                          <a:noAutofit/>
                        </wps:bodyPr>
                      </wps:wsp>
                      <wps:wsp>
                        <wps:cNvPr id="1446" name="Graphic 1446"/>
                        <wps:cNvSpPr/>
                        <wps:spPr>
                          <a:xfrm>
                            <a:off x="95211" y="3173"/>
                            <a:ext cx="1270" cy="2707005"/>
                          </a:xfrm>
                          <a:custGeom>
                            <a:avLst/>
                            <a:gdLst/>
                            <a:ahLst/>
                            <a:cxnLst/>
                            <a:rect l="l" t="t" r="r" b="b"/>
                            <a:pathLst>
                              <a:path h="2707005">
                                <a:moveTo>
                                  <a:pt x="0" y="0"/>
                                </a:moveTo>
                                <a:lnTo>
                                  <a:pt x="0" y="2706738"/>
                                </a:lnTo>
                              </a:path>
                            </a:pathLst>
                          </a:custGeom>
                          <a:ln w="6347">
                            <a:solidFill>
                              <a:srgbClr val="000000"/>
                            </a:solidFill>
                            <a:prstDash val="solid"/>
                          </a:ln>
                        </wps:spPr>
                        <wps:bodyPr wrap="square" lIns="0" tIns="0" rIns="0" bIns="0" rtlCol="0">
                          <a:prstTxWarp prst="textNoShape">
                            <a:avLst/>
                          </a:prstTxWarp>
                          <a:noAutofit/>
                        </wps:bodyPr>
                      </wps:wsp>
                      <wps:wsp>
                        <wps:cNvPr id="1447" name="Graphic 1447"/>
                        <wps:cNvSpPr/>
                        <wps:spPr>
                          <a:xfrm>
                            <a:off x="0" y="2709911"/>
                            <a:ext cx="95250" cy="1270"/>
                          </a:xfrm>
                          <a:custGeom>
                            <a:avLst/>
                            <a:gdLst/>
                            <a:ahLst/>
                            <a:cxnLst/>
                            <a:rect l="l" t="t" r="r" b="b"/>
                            <a:pathLst>
                              <a:path w="95250">
                                <a:moveTo>
                                  <a:pt x="0" y="0"/>
                                </a:moveTo>
                                <a:lnTo>
                                  <a:pt x="95211" y="0"/>
                                </a:lnTo>
                              </a:path>
                            </a:pathLst>
                          </a:custGeom>
                          <a:ln w="6347">
                            <a:solidFill>
                              <a:srgbClr val="000000"/>
                            </a:solidFill>
                            <a:prstDash val="solid"/>
                          </a:ln>
                        </wps:spPr>
                        <wps:bodyPr wrap="square" lIns="0" tIns="0" rIns="0" bIns="0" rtlCol="0">
                          <a:prstTxWarp prst="textNoShape">
                            <a:avLst/>
                          </a:prstTxWarp>
                          <a:noAutofit/>
                        </wps:bodyPr>
                      </wps:wsp>
                      <wps:wsp>
                        <wps:cNvPr id="1448" name="Graphic 1448"/>
                        <wps:cNvSpPr/>
                        <wps:spPr>
                          <a:xfrm>
                            <a:off x="63207" y="2550691"/>
                            <a:ext cx="32384" cy="1270"/>
                          </a:xfrm>
                          <a:custGeom>
                            <a:avLst/>
                            <a:gdLst/>
                            <a:ahLst/>
                            <a:cxnLst/>
                            <a:rect l="l" t="t" r="r" b="b"/>
                            <a:pathLst>
                              <a:path w="32384">
                                <a:moveTo>
                                  <a:pt x="0" y="0"/>
                                </a:moveTo>
                                <a:lnTo>
                                  <a:pt x="32003" y="0"/>
                                </a:lnTo>
                              </a:path>
                            </a:pathLst>
                          </a:custGeom>
                          <a:ln w="6347">
                            <a:solidFill>
                              <a:srgbClr val="000000"/>
                            </a:solidFill>
                            <a:prstDash val="solid"/>
                          </a:ln>
                        </wps:spPr>
                        <wps:bodyPr wrap="square" lIns="0" tIns="0" rIns="0" bIns="0" rtlCol="0">
                          <a:prstTxWarp prst="textNoShape">
                            <a:avLst/>
                          </a:prstTxWarp>
                          <a:noAutofit/>
                        </wps:bodyPr>
                      </wps:wsp>
                      <wps:wsp>
                        <wps:cNvPr id="1449" name="Graphic 1449"/>
                        <wps:cNvSpPr/>
                        <wps:spPr>
                          <a:xfrm>
                            <a:off x="63207" y="2392272"/>
                            <a:ext cx="32384" cy="1270"/>
                          </a:xfrm>
                          <a:custGeom>
                            <a:avLst/>
                            <a:gdLst/>
                            <a:ahLst/>
                            <a:cxnLst/>
                            <a:rect l="l" t="t" r="r" b="b"/>
                            <a:pathLst>
                              <a:path w="32384">
                                <a:moveTo>
                                  <a:pt x="0" y="0"/>
                                </a:moveTo>
                                <a:lnTo>
                                  <a:pt x="32003" y="0"/>
                                </a:lnTo>
                              </a:path>
                            </a:pathLst>
                          </a:custGeom>
                          <a:ln w="6347">
                            <a:solidFill>
                              <a:srgbClr val="000000"/>
                            </a:solidFill>
                            <a:prstDash val="solid"/>
                          </a:ln>
                        </wps:spPr>
                        <wps:bodyPr wrap="square" lIns="0" tIns="0" rIns="0" bIns="0" rtlCol="0">
                          <a:prstTxWarp prst="textNoShape">
                            <a:avLst/>
                          </a:prstTxWarp>
                          <a:noAutofit/>
                        </wps:bodyPr>
                      </wps:wsp>
                      <wps:wsp>
                        <wps:cNvPr id="1450" name="Graphic 1450"/>
                        <wps:cNvSpPr/>
                        <wps:spPr>
                          <a:xfrm>
                            <a:off x="63207" y="2239453"/>
                            <a:ext cx="32384" cy="1270"/>
                          </a:xfrm>
                          <a:custGeom>
                            <a:avLst/>
                            <a:gdLst/>
                            <a:ahLst/>
                            <a:cxnLst/>
                            <a:rect l="l" t="t" r="r" b="b"/>
                            <a:pathLst>
                              <a:path w="32384">
                                <a:moveTo>
                                  <a:pt x="0" y="0"/>
                                </a:moveTo>
                                <a:lnTo>
                                  <a:pt x="32003" y="0"/>
                                </a:lnTo>
                              </a:path>
                            </a:pathLst>
                          </a:custGeom>
                          <a:ln w="6347">
                            <a:solidFill>
                              <a:srgbClr val="000000"/>
                            </a:solidFill>
                            <a:prstDash val="solid"/>
                          </a:ln>
                        </wps:spPr>
                        <wps:bodyPr wrap="square" lIns="0" tIns="0" rIns="0" bIns="0" rtlCol="0">
                          <a:prstTxWarp prst="textNoShape">
                            <a:avLst/>
                          </a:prstTxWarp>
                          <a:noAutofit/>
                        </wps:bodyPr>
                      </wps:wsp>
                      <wps:wsp>
                        <wps:cNvPr id="1451" name="Graphic 1451"/>
                        <wps:cNvSpPr/>
                        <wps:spPr>
                          <a:xfrm>
                            <a:off x="63207" y="2081033"/>
                            <a:ext cx="32384" cy="1270"/>
                          </a:xfrm>
                          <a:custGeom>
                            <a:avLst/>
                            <a:gdLst/>
                            <a:ahLst/>
                            <a:cxnLst/>
                            <a:rect l="l" t="t" r="r" b="b"/>
                            <a:pathLst>
                              <a:path w="32384">
                                <a:moveTo>
                                  <a:pt x="0" y="0"/>
                                </a:moveTo>
                                <a:lnTo>
                                  <a:pt x="32003" y="0"/>
                                </a:lnTo>
                              </a:path>
                            </a:pathLst>
                          </a:custGeom>
                          <a:ln w="6347">
                            <a:solidFill>
                              <a:srgbClr val="000000"/>
                            </a:solidFill>
                            <a:prstDash val="solid"/>
                          </a:ln>
                        </wps:spPr>
                        <wps:bodyPr wrap="square" lIns="0" tIns="0" rIns="0" bIns="0" rtlCol="0">
                          <a:prstTxWarp prst="textNoShape">
                            <a:avLst/>
                          </a:prstTxWarp>
                          <a:noAutofit/>
                        </wps:bodyPr>
                      </wps:wsp>
                      <wps:wsp>
                        <wps:cNvPr id="1452" name="Graphic 1452"/>
                        <wps:cNvSpPr/>
                        <wps:spPr>
                          <a:xfrm>
                            <a:off x="32003" y="1928214"/>
                            <a:ext cx="63500" cy="1270"/>
                          </a:xfrm>
                          <a:custGeom>
                            <a:avLst/>
                            <a:gdLst/>
                            <a:ahLst/>
                            <a:cxnLst/>
                            <a:rect l="l" t="t" r="r" b="b"/>
                            <a:pathLst>
                              <a:path w="63500">
                                <a:moveTo>
                                  <a:pt x="0" y="0"/>
                                </a:moveTo>
                                <a:lnTo>
                                  <a:pt x="63207" y="0"/>
                                </a:lnTo>
                              </a:path>
                            </a:pathLst>
                          </a:custGeom>
                          <a:ln w="6347">
                            <a:solidFill>
                              <a:srgbClr val="000000"/>
                            </a:solidFill>
                            <a:prstDash val="solid"/>
                          </a:ln>
                        </wps:spPr>
                        <wps:bodyPr wrap="square" lIns="0" tIns="0" rIns="0" bIns="0" rtlCol="0">
                          <a:prstTxWarp prst="textNoShape">
                            <a:avLst/>
                          </a:prstTxWarp>
                          <a:noAutofit/>
                        </wps:bodyPr>
                      </wps:wsp>
                      <wps:wsp>
                        <wps:cNvPr id="1453" name="Graphic 1453"/>
                        <wps:cNvSpPr/>
                        <wps:spPr>
                          <a:xfrm>
                            <a:off x="63207" y="1769794"/>
                            <a:ext cx="32384" cy="1270"/>
                          </a:xfrm>
                          <a:custGeom>
                            <a:avLst/>
                            <a:gdLst/>
                            <a:ahLst/>
                            <a:cxnLst/>
                            <a:rect l="l" t="t" r="r" b="b"/>
                            <a:pathLst>
                              <a:path w="32384">
                                <a:moveTo>
                                  <a:pt x="0" y="0"/>
                                </a:moveTo>
                                <a:lnTo>
                                  <a:pt x="32003" y="0"/>
                                </a:lnTo>
                              </a:path>
                            </a:pathLst>
                          </a:custGeom>
                          <a:ln w="6347">
                            <a:solidFill>
                              <a:srgbClr val="000000"/>
                            </a:solidFill>
                            <a:prstDash val="solid"/>
                          </a:ln>
                        </wps:spPr>
                        <wps:bodyPr wrap="square" lIns="0" tIns="0" rIns="0" bIns="0" rtlCol="0">
                          <a:prstTxWarp prst="textNoShape">
                            <a:avLst/>
                          </a:prstTxWarp>
                          <a:noAutofit/>
                        </wps:bodyPr>
                      </wps:wsp>
                      <wps:wsp>
                        <wps:cNvPr id="1454" name="Graphic 1454"/>
                        <wps:cNvSpPr/>
                        <wps:spPr>
                          <a:xfrm>
                            <a:off x="63207" y="1616975"/>
                            <a:ext cx="32384" cy="1270"/>
                          </a:xfrm>
                          <a:custGeom>
                            <a:avLst/>
                            <a:gdLst/>
                            <a:ahLst/>
                            <a:cxnLst/>
                            <a:rect l="l" t="t" r="r" b="b"/>
                            <a:pathLst>
                              <a:path w="32384">
                                <a:moveTo>
                                  <a:pt x="0" y="0"/>
                                </a:moveTo>
                                <a:lnTo>
                                  <a:pt x="32003" y="0"/>
                                </a:lnTo>
                              </a:path>
                            </a:pathLst>
                          </a:custGeom>
                          <a:ln w="6347">
                            <a:solidFill>
                              <a:srgbClr val="000000"/>
                            </a:solidFill>
                            <a:prstDash val="solid"/>
                          </a:ln>
                        </wps:spPr>
                        <wps:bodyPr wrap="square" lIns="0" tIns="0" rIns="0" bIns="0" rtlCol="0">
                          <a:prstTxWarp prst="textNoShape">
                            <a:avLst/>
                          </a:prstTxWarp>
                          <a:noAutofit/>
                        </wps:bodyPr>
                      </wps:wsp>
                      <wps:wsp>
                        <wps:cNvPr id="1455" name="Graphic 1455"/>
                        <wps:cNvSpPr/>
                        <wps:spPr>
                          <a:xfrm>
                            <a:off x="63207" y="1458555"/>
                            <a:ext cx="32384" cy="1270"/>
                          </a:xfrm>
                          <a:custGeom>
                            <a:avLst/>
                            <a:gdLst/>
                            <a:ahLst/>
                            <a:cxnLst/>
                            <a:rect l="l" t="t" r="r" b="b"/>
                            <a:pathLst>
                              <a:path w="32384">
                                <a:moveTo>
                                  <a:pt x="0" y="0"/>
                                </a:moveTo>
                                <a:lnTo>
                                  <a:pt x="32003" y="0"/>
                                </a:lnTo>
                              </a:path>
                            </a:pathLst>
                          </a:custGeom>
                          <a:ln w="6347">
                            <a:solidFill>
                              <a:srgbClr val="000000"/>
                            </a:solidFill>
                            <a:prstDash val="solid"/>
                          </a:ln>
                        </wps:spPr>
                        <wps:bodyPr wrap="square" lIns="0" tIns="0" rIns="0" bIns="0" rtlCol="0">
                          <a:prstTxWarp prst="textNoShape">
                            <a:avLst/>
                          </a:prstTxWarp>
                          <a:noAutofit/>
                        </wps:bodyPr>
                      </wps:wsp>
                      <wps:wsp>
                        <wps:cNvPr id="1456" name="Graphic 1456"/>
                        <wps:cNvSpPr/>
                        <wps:spPr>
                          <a:xfrm>
                            <a:off x="63207" y="1305736"/>
                            <a:ext cx="32384" cy="1270"/>
                          </a:xfrm>
                          <a:custGeom>
                            <a:avLst/>
                            <a:gdLst/>
                            <a:ahLst/>
                            <a:cxnLst/>
                            <a:rect l="l" t="t" r="r" b="b"/>
                            <a:pathLst>
                              <a:path w="32384">
                                <a:moveTo>
                                  <a:pt x="0" y="0"/>
                                </a:moveTo>
                                <a:lnTo>
                                  <a:pt x="32003" y="0"/>
                                </a:lnTo>
                              </a:path>
                            </a:pathLst>
                          </a:custGeom>
                          <a:ln w="6347">
                            <a:solidFill>
                              <a:srgbClr val="000000"/>
                            </a:solidFill>
                            <a:prstDash val="solid"/>
                          </a:ln>
                        </wps:spPr>
                        <wps:bodyPr wrap="square" lIns="0" tIns="0" rIns="0" bIns="0" rtlCol="0">
                          <a:prstTxWarp prst="textNoShape">
                            <a:avLst/>
                          </a:prstTxWarp>
                          <a:noAutofit/>
                        </wps:bodyPr>
                      </wps:wsp>
                      <wps:wsp>
                        <wps:cNvPr id="1457" name="Graphic 1457"/>
                        <wps:cNvSpPr/>
                        <wps:spPr>
                          <a:xfrm>
                            <a:off x="0" y="1147316"/>
                            <a:ext cx="95250" cy="1270"/>
                          </a:xfrm>
                          <a:custGeom>
                            <a:avLst/>
                            <a:gdLst/>
                            <a:ahLst/>
                            <a:cxnLst/>
                            <a:rect l="l" t="t" r="r" b="b"/>
                            <a:pathLst>
                              <a:path w="95250">
                                <a:moveTo>
                                  <a:pt x="0" y="0"/>
                                </a:moveTo>
                                <a:lnTo>
                                  <a:pt x="95211" y="0"/>
                                </a:lnTo>
                              </a:path>
                            </a:pathLst>
                          </a:custGeom>
                          <a:ln w="6347">
                            <a:solidFill>
                              <a:srgbClr val="000000"/>
                            </a:solidFill>
                            <a:prstDash val="solid"/>
                          </a:ln>
                        </wps:spPr>
                        <wps:bodyPr wrap="square" lIns="0" tIns="0" rIns="0" bIns="0" rtlCol="0">
                          <a:prstTxWarp prst="textNoShape">
                            <a:avLst/>
                          </a:prstTxWarp>
                          <a:noAutofit/>
                        </wps:bodyPr>
                      </wps:wsp>
                      <wps:wsp>
                        <wps:cNvPr id="1458" name="Graphic 1458"/>
                        <wps:cNvSpPr/>
                        <wps:spPr>
                          <a:xfrm>
                            <a:off x="63207" y="994497"/>
                            <a:ext cx="32384" cy="1270"/>
                          </a:xfrm>
                          <a:custGeom>
                            <a:avLst/>
                            <a:gdLst/>
                            <a:ahLst/>
                            <a:cxnLst/>
                            <a:rect l="l" t="t" r="r" b="b"/>
                            <a:pathLst>
                              <a:path w="32384">
                                <a:moveTo>
                                  <a:pt x="0" y="0"/>
                                </a:moveTo>
                                <a:lnTo>
                                  <a:pt x="32003" y="0"/>
                                </a:lnTo>
                              </a:path>
                            </a:pathLst>
                          </a:custGeom>
                          <a:ln w="6347">
                            <a:solidFill>
                              <a:srgbClr val="000000"/>
                            </a:solidFill>
                            <a:prstDash val="solid"/>
                          </a:ln>
                        </wps:spPr>
                        <wps:bodyPr wrap="square" lIns="0" tIns="0" rIns="0" bIns="0" rtlCol="0">
                          <a:prstTxWarp prst="textNoShape">
                            <a:avLst/>
                          </a:prstTxWarp>
                          <a:noAutofit/>
                        </wps:bodyPr>
                      </wps:wsp>
                      <wps:wsp>
                        <wps:cNvPr id="1459" name="Graphic 1459"/>
                        <wps:cNvSpPr/>
                        <wps:spPr>
                          <a:xfrm>
                            <a:off x="63207" y="835277"/>
                            <a:ext cx="32384" cy="1270"/>
                          </a:xfrm>
                          <a:custGeom>
                            <a:avLst/>
                            <a:gdLst/>
                            <a:ahLst/>
                            <a:cxnLst/>
                            <a:rect l="l" t="t" r="r" b="b"/>
                            <a:pathLst>
                              <a:path w="32384">
                                <a:moveTo>
                                  <a:pt x="0" y="0"/>
                                </a:moveTo>
                                <a:lnTo>
                                  <a:pt x="32003" y="0"/>
                                </a:lnTo>
                              </a:path>
                            </a:pathLst>
                          </a:custGeom>
                          <a:ln w="6347">
                            <a:solidFill>
                              <a:srgbClr val="000000"/>
                            </a:solidFill>
                            <a:prstDash val="solid"/>
                          </a:ln>
                        </wps:spPr>
                        <wps:bodyPr wrap="square" lIns="0" tIns="0" rIns="0" bIns="0" rtlCol="0">
                          <a:prstTxWarp prst="textNoShape">
                            <a:avLst/>
                          </a:prstTxWarp>
                          <a:noAutofit/>
                        </wps:bodyPr>
                      </wps:wsp>
                      <wps:wsp>
                        <wps:cNvPr id="1460" name="Graphic 1460"/>
                        <wps:cNvSpPr/>
                        <wps:spPr>
                          <a:xfrm>
                            <a:off x="63207" y="683258"/>
                            <a:ext cx="32384" cy="1270"/>
                          </a:xfrm>
                          <a:custGeom>
                            <a:avLst/>
                            <a:gdLst/>
                            <a:ahLst/>
                            <a:cxnLst/>
                            <a:rect l="l" t="t" r="r" b="b"/>
                            <a:pathLst>
                              <a:path w="32384">
                                <a:moveTo>
                                  <a:pt x="0" y="0"/>
                                </a:moveTo>
                                <a:lnTo>
                                  <a:pt x="32003" y="0"/>
                                </a:lnTo>
                              </a:path>
                            </a:pathLst>
                          </a:custGeom>
                          <a:ln w="6347">
                            <a:solidFill>
                              <a:srgbClr val="000000"/>
                            </a:solidFill>
                            <a:prstDash val="solid"/>
                          </a:ln>
                        </wps:spPr>
                        <wps:bodyPr wrap="square" lIns="0" tIns="0" rIns="0" bIns="0" rtlCol="0">
                          <a:prstTxWarp prst="textNoShape">
                            <a:avLst/>
                          </a:prstTxWarp>
                          <a:noAutofit/>
                        </wps:bodyPr>
                      </wps:wsp>
                      <wps:wsp>
                        <wps:cNvPr id="1461" name="Graphic 1461"/>
                        <wps:cNvSpPr/>
                        <wps:spPr>
                          <a:xfrm>
                            <a:off x="63207" y="524038"/>
                            <a:ext cx="32384" cy="1270"/>
                          </a:xfrm>
                          <a:custGeom>
                            <a:avLst/>
                            <a:gdLst/>
                            <a:ahLst/>
                            <a:cxnLst/>
                            <a:rect l="l" t="t" r="r" b="b"/>
                            <a:pathLst>
                              <a:path w="32384">
                                <a:moveTo>
                                  <a:pt x="0" y="0"/>
                                </a:moveTo>
                                <a:lnTo>
                                  <a:pt x="32003" y="0"/>
                                </a:lnTo>
                              </a:path>
                            </a:pathLst>
                          </a:custGeom>
                          <a:ln w="6347">
                            <a:solidFill>
                              <a:srgbClr val="000000"/>
                            </a:solidFill>
                            <a:prstDash val="solid"/>
                          </a:ln>
                        </wps:spPr>
                        <wps:bodyPr wrap="square" lIns="0" tIns="0" rIns="0" bIns="0" rtlCol="0">
                          <a:prstTxWarp prst="textNoShape">
                            <a:avLst/>
                          </a:prstTxWarp>
                          <a:noAutofit/>
                        </wps:bodyPr>
                      </wps:wsp>
                      <wps:wsp>
                        <wps:cNvPr id="1462" name="Graphic 1462"/>
                        <wps:cNvSpPr/>
                        <wps:spPr>
                          <a:xfrm>
                            <a:off x="32003" y="372019"/>
                            <a:ext cx="63500" cy="1270"/>
                          </a:xfrm>
                          <a:custGeom>
                            <a:avLst/>
                            <a:gdLst/>
                            <a:ahLst/>
                            <a:cxnLst/>
                            <a:rect l="l" t="t" r="r" b="b"/>
                            <a:pathLst>
                              <a:path w="63500">
                                <a:moveTo>
                                  <a:pt x="0" y="0"/>
                                </a:moveTo>
                                <a:lnTo>
                                  <a:pt x="63207" y="0"/>
                                </a:lnTo>
                              </a:path>
                            </a:pathLst>
                          </a:custGeom>
                          <a:ln w="6347">
                            <a:solidFill>
                              <a:srgbClr val="000000"/>
                            </a:solidFill>
                            <a:prstDash val="solid"/>
                          </a:ln>
                        </wps:spPr>
                        <wps:bodyPr wrap="square" lIns="0" tIns="0" rIns="0" bIns="0" rtlCol="0">
                          <a:prstTxWarp prst="textNoShape">
                            <a:avLst/>
                          </a:prstTxWarp>
                          <a:noAutofit/>
                        </wps:bodyPr>
                      </wps:wsp>
                      <wps:wsp>
                        <wps:cNvPr id="1463" name="Graphic 1463"/>
                        <wps:cNvSpPr/>
                        <wps:spPr>
                          <a:xfrm>
                            <a:off x="63207" y="212799"/>
                            <a:ext cx="32384" cy="1270"/>
                          </a:xfrm>
                          <a:custGeom>
                            <a:avLst/>
                            <a:gdLst/>
                            <a:ahLst/>
                            <a:cxnLst/>
                            <a:rect l="l" t="t" r="r" b="b"/>
                            <a:pathLst>
                              <a:path w="32384">
                                <a:moveTo>
                                  <a:pt x="0" y="0"/>
                                </a:moveTo>
                                <a:lnTo>
                                  <a:pt x="32003" y="0"/>
                                </a:lnTo>
                              </a:path>
                            </a:pathLst>
                          </a:custGeom>
                          <a:ln w="6347">
                            <a:solidFill>
                              <a:srgbClr val="000000"/>
                            </a:solidFill>
                            <a:prstDash val="solid"/>
                          </a:ln>
                        </wps:spPr>
                        <wps:bodyPr wrap="square" lIns="0" tIns="0" rIns="0" bIns="0" rtlCol="0">
                          <a:prstTxWarp prst="textNoShape">
                            <a:avLst/>
                          </a:prstTxWarp>
                          <a:noAutofit/>
                        </wps:bodyPr>
                      </wps:wsp>
                      <wps:wsp>
                        <wps:cNvPr id="1464" name="Graphic 1464"/>
                        <wps:cNvSpPr/>
                        <wps:spPr>
                          <a:xfrm>
                            <a:off x="63207" y="60780"/>
                            <a:ext cx="32384" cy="1270"/>
                          </a:xfrm>
                          <a:custGeom>
                            <a:avLst/>
                            <a:gdLst/>
                            <a:ahLst/>
                            <a:cxnLst/>
                            <a:rect l="l" t="t" r="r" b="b"/>
                            <a:pathLst>
                              <a:path w="32384">
                                <a:moveTo>
                                  <a:pt x="0" y="0"/>
                                </a:moveTo>
                                <a:lnTo>
                                  <a:pt x="32003" y="0"/>
                                </a:lnTo>
                              </a:path>
                            </a:pathLst>
                          </a:custGeom>
                          <a:ln w="6347">
                            <a:solidFill>
                              <a:srgbClr val="000000"/>
                            </a:solidFill>
                            <a:prstDash val="solid"/>
                          </a:ln>
                        </wps:spPr>
                        <wps:bodyPr wrap="square" lIns="0" tIns="0" rIns="0" bIns="0" rtlCol="0">
                          <a:prstTxWarp prst="textNoShape">
                            <a:avLst/>
                          </a:prstTxWarp>
                          <a:noAutofit/>
                        </wps:bodyPr>
                      </wps:wsp>
                      <wps:wsp>
                        <wps:cNvPr id="1465" name="Graphic 1465"/>
                        <wps:cNvSpPr/>
                        <wps:spPr>
                          <a:xfrm>
                            <a:off x="95211" y="3173"/>
                            <a:ext cx="3550285" cy="2707005"/>
                          </a:xfrm>
                          <a:custGeom>
                            <a:avLst/>
                            <a:gdLst/>
                            <a:ahLst/>
                            <a:cxnLst/>
                            <a:rect l="l" t="t" r="r" b="b"/>
                            <a:pathLst>
                              <a:path w="3550285" h="2707005">
                                <a:moveTo>
                                  <a:pt x="0" y="0"/>
                                </a:moveTo>
                                <a:lnTo>
                                  <a:pt x="3550043" y="0"/>
                                </a:lnTo>
                                <a:lnTo>
                                  <a:pt x="3550043" y="2706738"/>
                                </a:lnTo>
                                <a:lnTo>
                                  <a:pt x="0" y="2706738"/>
                                </a:lnTo>
                                <a:lnTo>
                                  <a:pt x="0" y="0"/>
                                </a:lnTo>
                                <a:close/>
                              </a:path>
                            </a:pathLst>
                          </a:custGeom>
                          <a:ln w="6347">
                            <a:solidFill>
                              <a:srgbClr val="000000"/>
                            </a:solidFill>
                            <a:prstDash val="solid"/>
                          </a:ln>
                        </wps:spPr>
                        <wps:bodyPr wrap="square" lIns="0" tIns="0" rIns="0" bIns="0" rtlCol="0">
                          <a:prstTxWarp prst="textNoShape">
                            <a:avLst/>
                          </a:prstTxWarp>
                          <a:noAutofit/>
                        </wps:bodyPr>
                      </wps:wsp>
                      <wps:wsp>
                        <wps:cNvPr id="1466" name="Graphic 1466"/>
                        <wps:cNvSpPr/>
                        <wps:spPr>
                          <a:xfrm>
                            <a:off x="127213" y="549641"/>
                            <a:ext cx="1085850" cy="2160270"/>
                          </a:xfrm>
                          <a:custGeom>
                            <a:avLst/>
                            <a:gdLst/>
                            <a:ahLst/>
                            <a:cxnLst/>
                            <a:rect l="l" t="t" r="r" b="b"/>
                            <a:pathLst>
                              <a:path w="1085850" h="2160270">
                                <a:moveTo>
                                  <a:pt x="844105" y="2153920"/>
                                </a:moveTo>
                                <a:lnTo>
                                  <a:pt x="577672" y="2153920"/>
                                </a:lnTo>
                                <a:lnTo>
                                  <a:pt x="577672" y="2147570"/>
                                </a:lnTo>
                                <a:lnTo>
                                  <a:pt x="564870" y="2147570"/>
                                </a:lnTo>
                                <a:lnTo>
                                  <a:pt x="564870" y="2153920"/>
                                </a:lnTo>
                                <a:lnTo>
                                  <a:pt x="552069" y="2153920"/>
                                </a:lnTo>
                                <a:lnTo>
                                  <a:pt x="552069" y="2147570"/>
                                </a:lnTo>
                                <a:lnTo>
                                  <a:pt x="532866" y="2147570"/>
                                </a:lnTo>
                                <a:lnTo>
                                  <a:pt x="532866" y="2153920"/>
                                </a:lnTo>
                                <a:lnTo>
                                  <a:pt x="368046" y="2153920"/>
                                </a:lnTo>
                                <a:lnTo>
                                  <a:pt x="368046" y="2147570"/>
                                </a:lnTo>
                                <a:lnTo>
                                  <a:pt x="342442" y="2147570"/>
                                </a:lnTo>
                                <a:lnTo>
                                  <a:pt x="342442" y="2153920"/>
                                </a:lnTo>
                                <a:lnTo>
                                  <a:pt x="304838" y="2153920"/>
                                </a:lnTo>
                                <a:lnTo>
                                  <a:pt x="304838" y="2147570"/>
                                </a:lnTo>
                                <a:lnTo>
                                  <a:pt x="304838" y="2141220"/>
                                </a:lnTo>
                                <a:lnTo>
                                  <a:pt x="298437" y="2141220"/>
                                </a:lnTo>
                                <a:lnTo>
                                  <a:pt x="298437" y="2134870"/>
                                </a:lnTo>
                                <a:lnTo>
                                  <a:pt x="298437" y="2128520"/>
                                </a:lnTo>
                                <a:lnTo>
                                  <a:pt x="298437" y="2122170"/>
                                </a:lnTo>
                                <a:lnTo>
                                  <a:pt x="298437" y="2115820"/>
                                </a:lnTo>
                                <a:lnTo>
                                  <a:pt x="292036" y="2115820"/>
                                </a:lnTo>
                                <a:lnTo>
                                  <a:pt x="292036" y="2026920"/>
                                </a:lnTo>
                                <a:lnTo>
                                  <a:pt x="285635" y="2026920"/>
                                </a:lnTo>
                                <a:lnTo>
                                  <a:pt x="285635" y="1836420"/>
                                </a:lnTo>
                                <a:lnTo>
                                  <a:pt x="285635" y="1620520"/>
                                </a:lnTo>
                                <a:lnTo>
                                  <a:pt x="285635" y="1582420"/>
                                </a:lnTo>
                                <a:lnTo>
                                  <a:pt x="285635" y="1562100"/>
                                </a:lnTo>
                                <a:lnTo>
                                  <a:pt x="279234" y="1562100"/>
                                </a:lnTo>
                                <a:lnTo>
                                  <a:pt x="279234" y="1106170"/>
                                </a:lnTo>
                                <a:lnTo>
                                  <a:pt x="279234" y="902970"/>
                                </a:lnTo>
                                <a:lnTo>
                                  <a:pt x="279234" y="641350"/>
                                </a:lnTo>
                                <a:lnTo>
                                  <a:pt x="272834" y="641350"/>
                                </a:lnTo>
                                <a:lnTo>
                                  <a:pt x="272834" y="285750"/>
                                </a:lnTo>
                                <a:lnTo>
                                  <a:pt x="272834" y="0"/>
                                </a:lnTo>
                                <a:lnTo>
                                  <a:pt x="266433" y="0"/>
                                </a:lnTo>
                                <a:lnTo>
                                  <a:pt x="266433" y="285750"/>
                                </a:lnTo>
                                <a:lnTo>
                                  <a:pt x="260032" y="285750"/>
                                </a:lnTo>
                                <a:lnTo>
                                  <a:pt x="260032" y="641350"/>
                                </a:lnTo>
                                <a:lnTo>
                                  <a:pt x="260032" y="902970"/>
                                </a:lnTo>
                                <a:lnTo>
                                  <a:pt x="260032" y="1106170"/>
                                </a:lnTo>
                                <a:lnTo>
                                  <a:pt x="260032" y="1562100"/>
                                </a:lnTo>
                                <a:lnTo>
                                  <a:pt x="260032" y="1582420"/>
                                </a:lnTo>
                                <a:lnTo>
                                  <a:pt x="253631" y="1582420"/>
                                </a:lnTo>
                                <a:lnTo>
                                  <a:pt x="253631" y="1620520"/>
                                </a:lnTo>
                                <a:lnTo>
                                  <a:pt x="253631" y="1836420"/>
                                </a:lnTo>
                                <a:lnTo>
                                  <a:pt x="253631" y="2026920"/>
                                </a:lnTo>
                                <a:lnTo>
                                  <a:pt x="253631" y="2033270"/>
                                </a:lnTo>
                                <a:lnTo>
                                  <a:pt x="247230" y="2033270"/>
                                </a:lnTo>
                                <a:lnTo>
                                  <a:pt x="247230" y="2128520"/>
                                </a:lnTo>
                                <a:lnTo>
                                  <a:pt x="240830" y="2128520"/>
                                </a:lnTo>
                                <a:lnTo>
                                  <a:pt x="240830" y="2122170"/>
                                </a:lnTo>
                                <a:lnTo>
                                  <a:pt x="234429" y="2122170"/>
                                </a:lnTo>
                                <a:lnTo>
                                  <a:pt x="234429" y="2115820"/>
                                </a:lnTo>
                                <a:lnTo>
                                  <a:pt x="234429" y="2103120"/>
                                </a:lnTo>
                                <a:lnTo>
                                  <a:pt x="234429" y="2096770"/>
                                </a:lnTo>
                                <a:lnTo>
                                  <a:pt x="228028" y="2096770"/>
                                </a:lnTo>
                                <a:lnTo>
                                  <a:pt x="228028" y="2090420"/>
                                </a:lnTo>
                                <a:lnTo>
                                  <a:pt x="221627" y="2090420"/>
                                </a:lnTo>
                                <a:lnTo>
                                  <a:pt x="221627" y="2096770"/>
                                </a:lnTo>
                                <a:lnTo>
                                  <a:pt x="221627" y="2103120"/>
                                </a:lnTo>
                                <a:lnTo>
                                  <a:pt x="215226" y="2103120"/>
                                </a:lnTo>
                                <a:lnTo>
                                  <a:pt x="215226" y="2115820"/>
                                </a:lnTo>
                                <a:lnTo>
                                  <a:pt x="215226" y="2122170"/>
                                </a:lnTo>
                                <a:lnTo>
                                  <a:pt x="215226" y="2128520"/>
                                </a:lnTo>
                                <a:lnTo>
                                  <a:pt x="209626" y="2128520"/>
                                </a:lnTo>
                                <a:lnTo>
                                  <a:pt x="209626" y="2134870"/>
                                </a:lnTo>
                                <a:lnTo>
                                  <a:pt x="209626" y="2141220"/>
                                </a:lnTo>
                                <a:lnTo>
                                  <a:pt x="171221" y="2141220"/>
                                </a:lnTo>
                                <a:lnTo>
                                  <a:pt x="171221" y="2147570"/>
                                </a:lnTo>
                                <a:lnTo>
                                  <a:pt x="158419" y="2147570"/>
                                </a:lnTo>
                                <a:lnTo>
                                  <a:pt x="158419" y="2141220"/>
                                </a:lnTo>
                                <a:lnTo>
                                  <a:pt x="139217" y="2141220"/>
                                </a:lnTo>
                                <a:lnTo>
                                  <a:pt x="139217" y="2147570"/>
                                </a:lnTo>
                                <a:lnTo>
                                  <a:pt x="108013" y="2147570"/>
                                </a:lnTo>
                                <a:lnTo>
                                  <a:pt x="108013" y="2153920"/>
                                </a:lnTo>
                                <a:lnTo>
                                  <a:pt x="76009" y="2153920"/>
                                </a:lnTo>
                                <a:lnTo>
                                  <a:pt x="76009" y="2147570"/>
                                </a:lnTo>
                                <a:lnTo>
                                  <a:pt x="76009" y="2141220"/>
                                </a:lnTo>
                                <a:lnTo>
                                  <a:pt x="76009" y="2134870"/>
                                </a:lnTo>
                                <a:lnTo>
                                  <a:pt x="69608" y="2134870"/>
                                </a:lnTo>
                                <a:lnTo>
                                  <a:pt x="69608" y="2128520"/>
                                </a:lnTo>
                                <a:lnTo>
                                  <a:pt x="69608" y="1620520"/>
                                </a:lnTo>
                                <a:lnTo>
                                  <a:pt x="63207" y="1620520"/>
                                </a:lnTo>
                                <a:lnTo>
                                  <a:pt x="63207" y="1582420"/>
                                </a:lnTo>
                                <a:lnTo>
                                  <a:pt x="63207" y="1562100"/>
                                </a:lnTo>
                                <a:lnTo>
                                  <a:pt x="63207" y="1106170"/>
                                </a:lnTo>
                                <a:lnTo>
                                  <a:pt x="63207" y="902970"/>
                                </a:lnTo>
                                <a:lnTo>
                                  <a:pt x="56807" y="902970"/>
                                </a:lnTo>
                                <a:lnTo>
                                  <a:pt x="56807" y="1106170"/>
                                </a:lnTo>
                                <a:lnTo>
                                  <a:pt x="50406" y="1106170"/>
                                </a:lnTo>
                                <a:lnTo>
                                  <a:pt x="50406" y="1562100"/>
                                </a:lnTo>
                                <a:lnTo>
                                  <a:pt x="50406" y="1582420"/>
                                </a:lnTo>
                                <a:lnTo>
                                  <a:pt x="50406" y="1620520"/>
                                </a:lnTo>
                                <a:lnTo>
                                  <a:pt x="50406" y="1836420"/>
                                </a:lnTo>
                                <a:lnTo>
                                  <a:pt x="44005" y="1836420"/>
                                </a:lnTo>
                                <a:lnTo>
                                  <a:pt x="44005" y="2122170"/>
                                </a:lnTo>
                                <a:lnTo>
                                  <a:pt x="37604" y="2122170"/>
                                </a:lnTo>
                                <a:lnTo>
                                  <a:pt x="37604" y="2128520"/>
                                </a:lnTo>
                                <a:lnTo>
                                  <a:pt x="37604" y="2134870"/>
                                </a:lnTo>
                                <a:lnTo>
                                  <a:pt x="37604" y="2141220"/>
                                </a:lnTo>
                                <a:lnTo>
                                  <a:pt x="31203" y="2141220"/>
                                </a:lnTo>
                                <a:lnTo>
                                  <a:pt x="31203" y="2147570"/>
                                </a:lnTo>
                                <a:lnTo>
                                  <a:pt x="24803" y="2147570"/>
                                </a:lnTo>
                                <a:lnTo>
                                  <a:pt x="24803" y="2141220"/>
                                </a:lnTo>
                                <a:lnTo>
                                  <a:pt x="24803" y="2134870"/>
                                </a:lnTo>
                                <a:lnTo>
                                  <a:pt x="18402" y="2134870"/>
                                </a:lnTo>
                                <a:lnTo>
                                  <a:pt x="18402" y="2128520"/>
                                </a:lnTo>
                                <a:lnTo>
                                  <a:pt x="12001" y="2128520"/>
                                </a:lnTo>
                                <a:lnTo>
                                  <a:pt x="12001" y="2134870"/>
                                </a:lnTo>
                                <a:lnTo>
                                  <a:pt x="6400" y="2134870"/>
                                </a:lnTo>
                                <a:lnTo>
                                  <a:pt x="6400" y="2141220"/>
                                </a:lnTo>
                                <a:lnTo>
                                  <a:pt x="6400" y="2147570"/>
                                </a:lnTo>
                                <a:lnTo>
                                  <a:pt x="6400" y="2153920"/>
                                </a:lnTo>
                                <a:lnTo>
                                  <a:pt x="0" y="2153920"/>
                                </a:lnTo>
                                <a:lnTo>
                                  <a:pt x="0" y="2160270"/>
                                </a:lnTo>
                                <a:lnTo>
                                  <a:pt x="844105" y="2160270"/>
                                </a:lnTo>
                                <a:lnTo>
                                  <a:pt x="844105" y="2153920"/>
                                </a:lnTo>
                                <a:close/>
                              </a:path>
                              <a:path w="1085850" h="2160270">
                                <a:moveTo>
                                  <a:pt x="863307" y="2153920"/>
                                </a:moveTo>
                                <a:lnTo>
                                  <a:pt x="850506" y="2153920"/>
                                </a:lnTo>
                                <a:lnTo>
                                  <a:pt x="850506" y="2160270"/>
                                </a:lnTo>
                                <a:lnTo>
                                  <a:pt x="863307" y="2160270"/>
                                </a:lnTo>
                                <a:lnTo>
                                  <a:pt x="863307" y="2153920"/>
                                </a:lnTo>
                                <a:close/>
                              </a:path>
                              <a:path w="1085850" h="2160270">
                                <a:moveTo>
                                  <a:pt x="1085735" y="2153920"/>
                                </a:moveTo>
                                <a:lnTo>
                                  <a:pt x="1066533" y="2153920"/>
                                </a:lnTo>
                                <a:lnTo>
                                  <a:pt x="1066533" y="2160270"/>
                                </a:lnTo>
                                <a:lnTo>
                                  <a:pt x="1085735" y="2160270"/>
                                </a:lnTo>
                                <a:lnTo>
                                  <a:pt x="1085735" y="2153920"/>
                                </a:lnTo>
                                <a:close/>
                              </a:path>
                            </a:pathLst>
                          </a:custGeom>
                          <a:solidFill>
                            <a:srgbClr val="0000FF"/>
                          </a:solidFill>
                        </wps:spPr>
                        <wps:bodyPr wrap="square" lIns="0" tIns="0" rIns="0" bIns="0" rtlCol="0">
                          <a:prstTxWarp prst="textNoShape">
                            <a:avLst/>
                          </a:prstTxWarp>
                          <a:noAutofit/>
                        </wps:bodyPr>
                      </wps:wsp>
                      <pic:pic xmlns:pic="http://schemas.openxmlformats.org/drawingml/2006/picture">
                        <pic:nvPicPr>
                          <pic:cNvPr id="1467" name="Image 1467"/>
                          <pic:cNvPicPr/>
                        </pic:nvPicPr>
                        <pic:blipFill>
                          <a:blip r:embed="rId661" cstate="print"/>
                          <a:stretch>
                            <a:fillRect/>
                          </a:stretch>
                        </pic:blipFill>
                        <pic:spPr>
                          <a:xfrm>
                            <a:off x="320839" y="362418"/>
                            <a:ext cx="152018" cy="183222"/>
                          </a:xfrm>
                          <a:prstGeom prst="rect">
                            <a:avLst/>
                          </a:prstGeom>
                        </pic:spPr>
                      </pic:pic>
                      <pic:pic xmlns:pic="http://schemas.openxmlformats.org/drawingml/2006/picture">
                        <pic:nvPicPr>
                          <pic:cNvPr id="1468" name="Image 1468"/>
                          <pic:cNvPicPr/>
                        </pic:nvPicPr>
                        <pic:blipFill>
                          <a:blip r:embed="rId662" cstate="print"/>
                          <a:stretch>
                            <a:fillRect/>
                          </a:stretch>
                        </pic:blipFill>
                        <pic:spPr>
                          <a:xfrm>
                            <a:off x="364845" y="399222"/>
                            <a:ext cx="64007" cy="326440"/>
                          </a:xfrm>
                          <a:prstGeom prst="rect">
                            <a:avLst/>
                          </a:prstGeom>
                        </pic:spPr>
                      </pic:pic>
                      <pic:pic xmlns:pic="http://schemas.openxmlformats.org/drawingml/2006/picture">
                        <pic:nvPicPr>
                          <pic:cNvPr id="1469" name="Image 1469"/>
                          <pic:cNvPicPr/>
                        </pic:nvPicPr>
                        <pic:blipFill>
                          <a:blip r:embed="rId663" cstate="print"/>
                          <a:stretch>
                            <a:fillRect/>
                          </a:stretch>
                        </pic:blipFill>
                        <pic:spPr>
                          <a:xfrm>
                            <a:off x="111213" y="1270532"/>
                            <a:ext cx="152018" cy="177622"/>
                          </a:xfrm>
                          <a:prstGeom prst="rect">
                            <a:avLst/>
                          </a:prstGeom>
                        </pic:spPr>
                      </pic:pic>
                      <pic:pic xmlns:pic="http://schemas.openxmlformats.org/drawingml/2006/picture">
                        <pic:nvPicPr>
                          <pic:cNvPr id="1470" name="Image 1470"/>
                          <pic:cNvPicPr/>
                        </pic:nvPicPr>
                        <pic:blipFill>
                          <a:blip r:embed="rId664" cstate="print"/>
                          <a:stretch>
                            <a:fillRect/>
                          </a:stretch>
                        </pic:blipFill>
                        <pic:spPr>
                          <a:xfrm>
                            <a:off x="156819" y="1303335"/>
                            <a:ext cx="64007" cy="336042"/>
                          </a:xfrm>
                          <a:prstGeom prst="rect">
                            <a:avLst/>
                          </a:prstGeom>
                        </pic:spPr>
                      </pic:pic>
                      <pic:pic xmlns:pic="http://schemas.openxmlformats.org/drawingml/2006/picture">
                        <pic:nvPicPr>
                          <pic:cNvPr id="1471" name="Image 1471"/>
                          <pic:cNvPicPr/>
                        </pic:nvPicPr>
                        <pic:blipFill>
                          <a:blip r:embed="rId665" cstate="print"/>
                          <a:stretch>
                            <a:fillRect/>
                          </a:stretch>
                        </pic:blipFill>
                        <pic:spPr>
                          <a:xfrm>
                            <a:off x="717689" y="2137840"/>
                            <a:ext cx="145618" cy="546468"/>
                          </a:xfrm>
                          <a:prstGeom prst="rect">
                            <a:avLst/>
                          </a:prstGeom>
                        </pic:spPr>
                      </pic:pic>
                      <pic:pic xmlns:pic="http://schemas.openxmlformats.org/drawingml/2006/picture">
                        <pic:nvPicPr>
                          <pic:cNvPr id="1472" name="Image 1472"/>
                          <pic:cNvPicPr/>
                        </pic:nvPicPr>
                        <pic:blipFill>
                          <a:blip r:embed="rId666" cstate="print"/>
                          <a:stretch>
                            <a:fillRect/>
                          </a:stretch>
                        </pic:blipFill>
                        <pic:spPr>
                          <a:xfrm>
                            <a:off x="714489" y="2134640"/>
                            <a:ext cx="152018" cy="575271"/>
                          </a:xfrm>
                          <a:prstGeom prst="rect">
                            <a:avLst/>
                          </a:prstGeom>
                        </pic:spPr>
                      </pic:pic>
                      <pic:pic xmlns:pic="http://schemas.openxmlformats.org/drawingml/2006/picture">
                        <pic:nvPicPr>
                          <pic:cNvPr id="1473" name="Image 1473"/>
                          <pic:cNvPicPr/>
                        </pic:nvPicPr>
                        <pic:blipFill>
                          <a:blip r:embed="rId667" cstate="print"/>
                          <a:stretch>
                            <a:fillRect/>
                          </a:stretch>
                        </pic:blipFill>
                        <pic:spPr>
                          <a:xfrm>
                            <a:off x="760094" y="2169044"/>
                            <a:ext cx="64008" cy="513664"/>
                          </a:xfrm>
                          <a:prstGeom prst="rect">
                            <a:avLst/>
                          </a:prstGeom>
                        </pic:spPr>
                      </pic:pic>
                      <pic:pic xmlns:pic="http://schemas.openxmlformats.org/drawingml/2006/picture">
                        <pic:nvPicPr>
                          <pic:cNvPr id="1474" name="Image 1474"/>
                          <pic:cNvPicPr/>
                        </pic:nvPicPr>
                        <pic:blipFill>
                          <a:blip r:embed="rId668" cstate="print"/>
                          <a:stretch>
                            <a:fillRect/>
                          </a:stretch>
                        </pic:blipFill>
                        <pic:spPr>
                          <a:xfrm>
                            <a:off x="647280" y="2284258"/>
                            <a:ext cx="146418" cy="400049"/>
                          </a:xfrm>
                          <a:prstGeom prst="rect">
                            <a:avLst/>
                          </a:prstGeom>
                        </pic:spPr>
                      </pic:pic>
                      <pic:pic xmlns:pic="http://schemas.openxmlformats.org/drawingml/2006/picture">
                        <pic:nvPicPr>
                          <pic:cNvPr id="1475" name="Image 1475"/>
                          <pic:cNvPicPr/>
                        </pic:nvPicPr>
                        <pic:blipFill>
                          <a:blip r:embed="rId669" cstate="print"/>
                          <a:stretch>
                            <a:fillRect/>
                          </a:stretch>
                        </pic:blipFill>
                        <pic:spPr>
                          <a:xfrm>
                            <a:off x="644080" y="2281058"/>
                            <a:ext cx="152819" cy="428853"/>
                          </a:xfrm>
                          <a:prstGeom prst="rect">
                            <a:avLst/>
                          </a:prstGeom>
                        </pic:spPr>
                      </pic:pic>
                      <pic:pic xmlns:pic="http://schemas.openxmlformats.org/drawingml/2006/picture">
                        <pic:nvPicPr>
                          <pic:cNvPr id="1476" name="Image 1476"/>
                          <pic:cNvPicPr/>
                        </pic:nvPicPr>
                        <pic:blipFill>
                          <a:blip r:embed="rId670" cstate="print"/>
                          <a:stretch>
                            <a:fillRect/>
                          </a:stretch>
                        </pic:blipFill>
                        <pic:spPr>
                          <a:xfrm>
                            <a:off x="690486" y="2310661"/>
                            <a:ext cx="64008" cy="244830"/>
                          </a:xfrm>
                          <a:prstGeom prst="rect">
                            <a:avLst/>
                          </a:prstGeom>
                        </pic:spPr>
                      </pic:pic>
                      <pic:pic xmlns:pic="http://schemas.openxmlformats.org/drawingml/2006/picture">
                        <pic:nvPicPr>
                          <pic:cNvPr id="1477" name="Image 1477"/>
                          <pic:cNvPicPr/>
                        </pic:nvPicPr>
                        <pic:blipFill>
                          <a:blip r:embed="rId671" cstate="print"/>
                          <a:stretch>
                            <a:fillRect/>
                          </a:stretch>
                        </pic:blipFill>
                        <pic:spPr>
                          <a:xfrm>
                            <a:off x="95211" y="2366669"/>
                            <a:ext cx="145618" cy="311238"/>
                          </a:xfrm>
                          <a:prstGeom prst="rect">
                            <a:avLst/>
                          </a:prstGeom>
                        </pic:spPr>
                      </pic:pic>
                      <pic:pic xmlns:pic="http://schemas.openxmlformats.org/drawingml/2006/picture">
                        <pic:nvPicPr>
                          <pic:cNvPr id="1478" name="Image 1478"/>
                          <pic:cNvPicPr/>
                        </pic:nvPicPr>
                        <pic:blipFill>
                          <a:blip r:embed="rId672" cstate="print"/>
                          <a:stretch>
                            <a:fillRect/>
                          </a:stretch>
                        </pic:blipFill>
                        <pic:spPr>
                          <a:xfrm>
                            <a:off x="95211" y="2363468"/>
                            <a:ext cx="148818" cy="346443"/>
                          </a:xfrm>
                          <a:prstGeom prst="rect">
                            <a:avLst/>
                          </a:prstGeom>
                        </pic:spPr>
                      </pic:pic>
                      <pic:pic xmlns:pic="http://schemas.openxmlformats.org/drawingml/2006/picture">
                        <pic:nvPicPr>
                          <pic:cNvPr id="1479" name="Image 1479"/>
                          <pic:cNvPicPr/>
                        </pic:nvPicPr>
                        <pic:blipFill>
                          <a:blip r:embed="rId667" cstate="print"/>
                          <a:stretch>
                            <a:fillRect/>
                          </a:stretch>
                        </pic:blipFill>
                        <pic:spPr>
                          <a:xfrm>
                            <a:off x="137617" y="2397872"/>
                            <a:ext cx="64007" cy="513664"/>
                          </a:xfrm>
                          <a:prstGeom prst="rect">
                            <a:avLst/>
                          </a:prstGeom>
                        </pic:spPr>
                      </pic:pic>
                      <pic:pic xmlns:pic="http://schemas.openxmlformats.org/drawingml/2006/picture">
                        <pic:nvPicPr>
                          <pic:cNvPr id="1480" name="Image 1480"/>
                          <pic:cNvPicPr/>
                        </pic:nvPicPr>
                        <pic:blipFill>
                          <a:blip r:embed="rId673" cstate="print"/>
                          <a:stretch>
                            <a:fillRect/>
                          </a:stretch>
                        </pic:blipFill>
                        <pic:spPr>
                          <a:xfrm>
                            <a:off x="660082" y="2385871"/>
                            <a:ext cx="146418" cy="298437"/>
                          </a:xfrm>
                          <a:prstGeom prst="rect">
                            <a:avLst/>
                          </a:prstGeom>
                        </pic:spPr>
                      </pic:pic>
                      <pic:pic xmlns:pic="http://schemas.openxmlformats.org/drawingml/2006/picture">
                        <pic:nvPicPr>
                          <pic:cNvPr id="1481" name="Image 1481"/>
                          <pic:cNvPicPr/>
                        </pic:nvPicPr>
                        <pic:blipFill>
                          <a:blip r:embed="rId674" cstate="print"/>
                          <a:stretch>
                            <a:fillRect/>
                          </a:stretch>
                        </pic:blipFill>
                        <pic:spPr>
                          <a:xfrm>
                            <a:off x="656881" y="2382671"/>
                            <a:ext cx="152819" cy="327240"/>
                          </a:xfrm>
                          <a:prstGeom prst="rect">
                            <a:avLst/>
                          </a:prstGeom>
                        </pic:spPr>
                      </pic:pic>
                      <pic:pic xmlns:pic="http://schemas.openxmlformats.org/drawingml/2006/picture">
                        <pic:nvPicPr>
                          <pic:cNvPr id="1482" name="Image 1482"/>
                          <pic:cNvPicPr/>
                        </pic:nvPicPr>
                        <pic:blipFill>
                          <a:blip r:embed="rId667" cstate="print"/>
                          <a:stretch>
                            <a:fillRect/>
                          </a:stretch>
                        </pic:blipFill>
                        <pic:spPr>
                          <a:xfrm>
                            <a:off x="702487" y="2417075"/>
                            <a:ext cx="64008" cy="513664"/>
                          </a:xfrm>
                          <a:prstGeom prst="rect">
                            <a:avLst/>
                          </a:prstGeom>
                        </pic:spPr>
                      </pic:pic>
                      <pic:pic xmlns:pic="http://schemas.openxmlformats.org/drawingml/2006/picture">
                        <pic:nvPicPr>
                          <pic:cNvPr id="1483" name="Image 1483"/>
                          <pic:cNvPicPr/>
                        </pic:nvPicPr>
                        <pic:blipFill>
                          <a:blip r:embed="rId675" cstate="print"/>
                          <a:stretch>
                            <a:fillRect/>
                          </a:stretch>
                        </pic:blipFill>
                        <pic:spPr>
                          <a:xfrm>
                            <a:off x="276034" y="2445879"/>
                            <a:ext cx="152819" cy="190423"/>
                          </a:xfrm>
                          <a:prstGeom prst="rect">
                            <a:avLst/>
                          </a:prstGeom>
                        </pic:spPr>
                      </pic:pic>
                      <pic:pic xmlns:pic="http://schemas.openxmlformats.org/drawingml/2006/picture">
                        <pic:nvPicPr>
                          <pic:cNvPr id="1484" name="Image 1484"/>
                          <pic:cNvPicPr/>
                        </pic:nvPicPr>
                        <pic:blipFill>
                          <a:blip r:embed="rId676" cstate="print"/>
                          <a:stretch>
                            <a:fillRect/>
                          </a:stretch>
                        </pic:blipFill>
                        <pic:spPr>
                          <a:xfrm>
                            <a:off x="319239" y="2481883"/>
                            <a:ext cx="64007" cy="403250"/>
                          </a:xfrm>
                          <a:prstGeom prst="rect">
                            <a:avLst/>
                          </a:prstGeom>
                        </pic:spPr>
                      </pic:pic>
                      <pic:pic xmlns:pic="http://schemas.openxmlformats.org/drawingml/2006/picture">
                        <pic:nvPicPr>
                          <pic:cNvPr id="1485" name="Image 1485"/>
                          <pic:cNvPicPr/>
                        </pic:nvPicPr>
                        <pic:blipFill>
                          <a:blip r:embed="rId677" cstate="print"/>
                          <a:stretch>
                            <a:fillRect/>
                          </a:stretch>
                        </pic:blipFill>
                        <pic:spPr>
                          <a:xfrm>
                            <a:off x="95211" y="2509886"/>
                            <a:ext cx="148818" cy="164020"/>
                          </a:xfrm>
                          <a:prstGeom prst="rect">
                            <a:avLst/>
                          </a:prstGeom>
                        </pic:spPr>
                      </pic:pic>
                      <pic:pic xmlns:pic="http://schemas.openxmlformats.org/drawingml/2006/picture">
                        <pic:nvPicPr>
                          <pic:cNvPr id="1486" name="Image 1486"/>
                          <pic:cNvPicPr/>
                        </pic:nvPicPr>
                        <pic:blipFill>
                          <a:blip r:embed="rId678" cstate="print"/>
                          <a:stretch>
                            <a:fillRect/>
                          </a:stretch>
                        </pic:blipFill>
                        <pic:spPr>
                          <a:xfrm>
                            <a:off x="137617" y="2541090"/>
                            <a:ext cx="64007" cy="268833"/>
                          </a:xfrm>
                          <a:prstGeom prst="rect">
                            <a:avLst/>
                          </a:prstGeom>
                        </pic:spPr>
                      </pic:pic>
                      <pic:pic xmlns:pic="http://schemas.openxmlformats.org/drawingml/2006/picture">
                        <pic:nvPicPr>
                          <pic:cNvPr id="1487" name="Image 1487"/>
                          <pic:cNvPicPr/>
                        </pic:nvPicPr>
                        <pic:blipFill>
                          <a:blip r:embed="rId679" cstate="print"/>
                          <a:stretch>
                            <a:fillRect/>
                          </a:stretch>
                        </pic:blipFill>
                        <pic:spPr>
                          <a:xfrm>
                            <a:off x="593674" y="2528289"/>
                            <a:ext cx="152018" cy="164820"/>
                          </a:xfrm>
                          <a:prstGeom prst="rect">
                            <a:avLst/>
                          </a:prstGeom>
                        </pic:spPr>
                      </pic:pic>
                      <pic:pic xmlns:pic="http://schemas.openxmlformats.org/drawingml/2006/picture">
                        <pic:nvPicPr>
                          <pic:cNvPr id="1488" name="Image 1488"/>
                          <pic:cNvPicPr/>
                        </pic:nvPicPr>
                        <pic:blipFill>
                          <a:blip r:embed="rId670" cstate="print"/>
                          <a:stretch>
                            <a:fillRect/>
                          </a:stretch>
                        </pic:blipFill>
                        <pic:spPr>
                          <a:xfrm>
                            <a:off x="640080" y="2558692"/>
                            <a:ext cx="64008" cy="244830"/>
                          </a:xfrm>
                          <a:prstGeom prst="rect">
                            <a:avLst/>
                          </a:prstGeom>
                        </pic:spPr>
                      </pic:pic>
                      <pic:pic xmlns:pic="http://schemas.openxmlformats.org/drawingml/2006/picture">
                        <pic:nvPicPr>
                          <pic:cNvPr id="1489" name="Image 1489"/>
                          <pic:cNvPicPr/>
                        </pic:nvPicPr>
                        <pic:blipFill>
                          <a:blip r:embed="rId680" cstate="print"/>
                          <a:stretch>
                            <a:fillRect/>
                          </a:stretch>
                        </pic:blipFill>
                        <pic:spPr>
                          <a:xfrm>
                            <a:off x="2393899" y="54380"/>
                            <a:ext cx="1054531" cy="120815"/>
                          </a:xfrm>
                          <a:prstGeom prst="rect">
                            <a:avLst/>
                          </a:prstGeom>
                        </pic:spPr>
                      </pic:pic>
                      <wps:wsp>
                        <wps:cNvPr id="1490" name="Graphic 1490"/>
                        <wps:cNvSpPr/>
                        <wps:spPr>
                          <a:xfrm>
                            <a:off x="3445230" y="167994"/>
                            <a:ext cx="1270" cy="7620"/>
                          </a:xfrm>
                          <a:custGeom>
                            <a:avLst/>
                            <a:gdLst/>
                            <a:ahLst/>
                            <a:cxnLst/>
                            <a:rect l="l" t="t" r="r" b="b"/>
                            <a:pathLst>
                              <a:path h="7620">
                                <a:moveTo>
                                  <a:pt x="0" y="7201"/>
                                </a:moveTo>
                                <a:lnTo>
                                  <a:pt x="0" y="0"/>
                                </a:lnTo>
                              </a:path>
                            </a:pathLst>
                          </a:custGeom>
                          <a:ln w="6400">
                            <a:solidFill>
                              <a:srgbClr val="FEFEFE"/>
                            </a:solidFill>
                            <a:prstDash val="solid"/>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11F6DD04" id="Group 1415" o:spid="_x0000_s1026" style="position:absolute;margin-left:204.85pt;margin-top:-4.3pt;width:287.3pt;height:230.8pt;z-index:-19070976;mso-wrap-distance-left:0;mso-wrap-distance-right:0;mso-position-horizontal-relative:page" coordsize="36487,293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">
                <v:shape id="Graphic 1416" o:spid="_x0000_s1027" style="position:absolute;left:952;top:27099;width:35502;height:12;visibility:visible;mso-wrap-style:square;v-text-anchor:top" coordsize="35502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" path="m,l3550043,e" filled="f" strokecolor="#d2d2d2" strokeweight=".17631mm">
                  <v:path arrowok="t"/>
                </v:shape>
                <v:shape id="Graphic 1417" o:spid="_x0000_s1028" style="position:absolute;left:952;top:19282;width:35502;height:12;visibility:visible;mso-wrap-style:square;v-text-anchor:top" coordsize="35502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" path="m,l3550043,e" filled="f" strokecolor="#d2d2d2" strokeweight=".17631mm">
                  <v:path arrowok="t"/>
                </v:shape>
                <v:shape id="Graphic 1418" o:spid="_x0000_s1029" style="position:absolute;left:952;top:11473;width:35502;height:12;visibility:visible;mso-wrap-style:square;v-text-anchor:top" coordsize="35502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" path="m,l3550043,e" filled="f" strokecolor="#d2d2d2" strokeweight=".17631mm">
                  <v:path arrowok="t"/>
                </v:shape>
                <v:shape id="Graphic 1419" o:spid="_x0000_s1030" style="position:absolute;left:952;top:3656;width:35502;height:12;visibility:visible;mso-wrap-style:square;v-text-anchor:top" coordsize="35502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" path="m,l3550043,e" filled="f" strokecolor="#d2d2d2" strokeweight=".17631mm">
                  <v:path arrowok="t"/>
                </v:shape>
                <v:shape id="Graphic 1420" o:spid="_x0000_s1031" style="position:absolute;left:952;top:31;width:12;height:27070;visibility:visible;mso-wrap-style:square;v-text-anchor:top" coordsize="1270,270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" path="m,l,2706738e" filled="f" strokecolor="#d2d2d2" strokeweight=".17631mm">
                  <v:path arrowok="t"/>
                </v:shape>
                <v:shape id="Graphic 1421" o:spid="_x0000_s1032" style="position:absolute;left:9585;top:31;width:12;height:27070;visibility:visible;mso-wrap-style:square;v-text-anchor:top" coordsize="1270,270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" path="m,l,2706738e" filled="f" strokecolor="#d2d2d2" strokeweight=".17631mm">
                  <v:path arrowok="t"/>
                </v:shape>
                <v:shape id="Graphic 1422" o:spid="_x0000_s1033" style="position:absolute;left:18290;top:31;width:12;height:27070;visibility:visible;mso-wrap-style:square;v-text-anchor:top" coordsize="1270,270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" path="m,l,2706738e" filled="f" strokecolor="#d2d2d2" strokeweight=".17631mm">
                  <v:path arrowok="t"/>
                </v:shape>
                <v:shape id="Graphic 1423" o:spid="_x0000_s1034" style="position:absolute;left:26923;top:31;width:13;height:27070;visibility:visible;mso-wrap-style:square;v-text-anchor:top" coordsize="1270,270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" path="m,l,2706738e" filled="f" strokecolor="#d2d2d2" strokeweight=".17631mm">
                  <v:path arrowok="t"/>
                </v:shape>
                <v:shape id="Graphic 1424" o:spid="_x0000_s1035" style="position:absolute;left:35620;top:31;width:13;height:27070;visibility:visible;mso-wrap-style:square;v-text-anchor:top" coordsize="1270,270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" path="m,l,2706738e" filled="f" strokecolor="#d2d2d2" strokeweight=".17631mm">
                  <v:path arrowok="t"/>
                </v:shape>
                <v:shape id="Graphic 1425" o:spid="_x0000_s1036" style="position:absolute;left:952;top:27099;width:35502;height:952;visibility:visible;mso-wrap-style:square;v-text-anchor:top" coordsize="3550285,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" path="m,l3550043,em,l,95211e" filled="f" strokeweight=".17631mm">
                  <v:path arrowok="t"/>
                </v:shape>
                <v:shape id="Graphic 1426" o:spid="_x0000_s1037" style="position:absolute;left:2664;top:27099;width:13;height:317;visibility:visible;mso-wrap-style:square;v-text-anchor:top" coordsize="1270,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" path="m,l,31203e" filled="f" strokeweight=".17631mm">
                  <v:path arrowok="t"/>
                </v:shape>
                <v:shape id="Graphic 1427" o:spid="_x0000_s1038" style="position:absolute;left:4384;top:27099;width:13;height:317;visibility:visible;mso-wrap-style:square;v-text-anchor:top" coordsize="1270,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" path="m,l,31203e" filled="f" strokeweight=".17631mm">
                  <v:path arrowok="t"/>
                </v:shape>
                <v:shape id="Graphic 1428" o:spid="_x0000_s1039" style="position:absolute;left:6096;top:27099;width:13;height:317;visibility:visible;mso-wrap-style:square;v-text-anchor:top" coordsize="1270,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" path="m,l,31203e" filled="f" strokeweight=".17631mm">
                  <v:path arrowok="t"/>
                </v:shape>
                <v:shape id="Graphic 1429" o:spid="_x0000_s1040" style="position:absolute;left:7872;top:27099;width:13;height:317;visibility:visible;mso-wrap-style:square;v-text-anchor:top" coordsize="1270,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" path="m,l,31203e" filled="f" strokeweight=".17631mm">
                  <v:path arrowok="t"/>
                </v:shape>
                <v:shape id="Graphic 1430" o:spid="_x0000_s1041" style="position:absolute;left:9585;top:27099;width:12;height:635;visibility:visible;mso-wrap-style:square;v-text-anchor:top" coordsize="127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" path="m,l,63207e" filled="f" strokeweight=".17631mm">
                  <v:path arrowok="t"/>
                </v:shape>
                <v:shape id="Graphic 1431" o:spid="_x0000_s1042" style="position:absolute;left:11305;top:27099;width:13;height:317;visibility:visible;mso-wrap-style:square;v-text-anchor:top" coordsize="1270,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" path="m,l,31203e" filled="f" strokeweight=".17631mm">
                  <v:path arrowok="t"/>
                </v:shape>
                <v:shape id="Graphic 1432" o:spid="_x0000_s1043" style="position:absolute;left:13081;top:27099;width:13;height:317;visibility:visible;mso-wrap-style:square;v-text-anchor:top" coordsize="1270,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" path="m,l,31203e" filled="f" strokeweight=".17631mm">
                  <v:path arrowok="t"/>
                </v:shape>
                <v:shape id="Graphic 1433" o:spid="_x0000_s1044" style="position:absolute;left:14793;top:27099;width:13;height:317;visibility:visible;mso-wrap-style:square;v-text-anchor:top" coordsize="1270,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" path="m,l,31203e" filled="f" strokeweight=".17631mm">
                  <v:path arrowok="t"/>
                </v:shape>
                <v:shape id="Graphic 1434" o:spid="_x0000_s1045" style="position:absolute;left:16506;top:27099;width:12;height:317;visibility:visible;mso-wrap-style:square;v-text-anchor:top" coordsize="1270,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" path="m,l,31203e" filled="f" strokeweight=".17631mm">
                  <v:path arrowok="t"/>
                </v:shape>
                <v:shape id="Graphic 1435" o:spid="_x0000_s1046" style="position:absolute;left:18290;top:27099;width:12;height:952;visibility:visible;mso-wrap-style:square;v-text-anchor:top" coordsize="127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" path="m,l,95211e" filled="f" strokeweight=".17631mm">
                  <v:path arrowok="t"/>
                </v:shape>
                <v:shape id="Graphic 1436" o:spid="_x0000_s1047" style="position:absolute;left:20002;top:27099;width:13;height:317;visibility:visible;mso-wrap-style:square;v-text-anchor:top" coordsize="1270,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" path="m,l,31203e" filled="f" strokeweight=".17631mm">
                  <v:path arrowok="t"/>
                </v:shape>
                <v:shape id="Graphic 1437" o:spid="_x0000_s1048" style="position:absolute;left:21714;top:27099;width:13;height:317;visibility:visible;mso-wrap-style:square;v-text-anchor:top" coordsize="1270,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" path="m,l,31203e" filled="f" strokeweight=".17631mm">
                  <v:path arrowok="t"/>
                </v:shape>
                <v:shape id="Graphic 1438" o:spid="_x0000_s1049" style="position:absolute;left:23498;top:27099;width:13;height:317;visibility:visible;mso-wrap-style:square;v-text-anchor:top" coordsize="1270,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" path="m,l,31203e" filled="f" strokeweight=".17631mm">
                  <v:path arrowok="t"/>
                </v:shape>
                <v:shape id="Graphic 1439" o:spid="_x0000_s1050" style="position:absolute;left:25211;top:27099;width:12;height:317;visibility:visible;mso-wrap-style:square;v-text-anchor:top" coordsize="1270,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" path="m,l,31203e" filled="f" strokeweight=".17631mm">
                  <v:path arrowok="t"/>
                </v:shape>
                <v:shape id="Graphic 1440" o:spid="_x0000_s1051" style="position:absolute;left:26923;top:27099;width:13;height:635;visibility:visible;mso-wrap-style:square;v-text-anchor:top" coordsize="127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" path="m,l,63207e" filled="f" strokeweight=".17631mm">
                  <v:path arrowok="t"/>
                </v:shape>
                <v:shape id="Graphic 1441" o:spid="_x0000_s1052" style="position:absolute;left:28635;top:27099;width:13;height:317;visibility:visible;mso-wrap-style:square;v-text-anchor:top" coordsize="1270,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" path="m,l,31203e" filled="f" strokeweight=".17631mm">
                  <v:path arrowok="t"/>
                </v:shape>
                <v:shape id="Graphic 1442" o:spid="_x0000_s1053" style="position:absolute;left:30419;top:27099;width:13;height:317;visibility:visible;mso-wrap-style:square;v-text-anchor:top" coordsize="1270,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" path="m,l,31203e" filled="f" strokeweight=".17631mm">
                  <v:path arrowok="t"/>
                </v:shape>
                <v:shape id="Graphic 1443" o:spid="_x0000_s1054" style="position:absolute;left:32132;top:27099;width:12;height:317;visibility:visible;mso-wrap-style:square;v-text-anchor:top" coordsize="1270,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" path="m,l,31203e" filled="f" strokeweight=".17631mm">
                  <v:path arrowok="t"/>
                </v:shape>
                <v:shape id="Graphic 1444" o:spid="_x0000_s1055" style="position:absolute;left:33844;top:27099;width:12;height:317;visibility:visible;mso-wrap-style:square;v-text-anchor:top" coordsize="1270,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" path="m,l,31203e" filled="f" strokeweight=".17631mm">
                  <v:path arrowok="t"/>
                </v:shape>
                <v:shape id="Graphic 1445" o:spid="_x0000_s1056" style="position:absolute;left:35620;top:27099;width:13;height:952;visibility:visible;mso-wrap-style:square;v-text-anchor:top" coordsize="127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" path="m,l,95211e" filled="f" strokeweight=".17631mm">
                  <v:path arrowok="t"/>
                </v:shape>
                <v:shape id="Graphic 1446" o:spid="_x0000_s1057" style="position:absolute;left:952;top:31;width:12;height:27070;visibility:visible;mso-wrap-style:square;v-text-anchor:top" coordsize="1270,270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" path="m,l,2706738e" filled="f" strokeweight=".17631mm">
                  <v:path arrowok="t"/>
                </v:shape>
                <v:shape id="Graphic 1447" o:spid="_x0000_s1058" style="position:absolute;top:27099;width:952;height:12;visibility:visible;mso-wrap-style:square;v-text-anchor:top" coordsize="952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" path="m,l95211,e" filled="f" strokeweight=".17631mm">
                  <v:path arrowok="t"/>
                </v:shape>
                <v:shape id="Graphic 1448" o:spid="_x0000_s1059" style="position:absolute;left:632;top:25506;width:323;height:13;visibility:visible;mso-wrap-style:square;v-text-anchor:top" coordsize="3238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" path="m,l32003,e" filled="f" strokeweight=".17631mm">
                  <v:path arrowok="t"/>
                </v:shape>
                <v:shape id="Graphic 1449" o:spid="_x0000_s1060" style="position:absolute;left:632;top:23922;width:323;height:13;visibility:visible;mso-wrap-style:square;v-text-anchor:top" coordsize="3238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" path="m,l32003,e" filled="f" strokeweight=".17631mm">
                  <v:path arrowok="t"/>
                </v:shape>
                <v:shape id="Graphic 1450" o:spid="_x0000_s1061" style="position:absolute;left:632;top:22394;width:323;height:13;visibility:visible;mso-wrap-style:square;v-text-anchor:top" coordsize="3238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" path="m,l32003,e" filled="f" strokeweight=".17631mm">
                  <v:path arrowok="t"/>
                </v:shape>
                <v:shape id="Graphic 1451" o:spid="_x0000_s1062" style="position:absolute;left:632;top:20810;width:323;height:13;visibility:visible;mso-wrap-style:square;v-text-anchor:top" coordsize="3238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" path="m,l32003,e" filled="f" strokeweight=".17631mm">
                  <v:path arrowok="t"/>
                </v:shape>
                <v:shape id="Graphic 1452" o:spid="_x0000_s1063" style="position:absolute;left:320;top:19282;width:635;height:12;visibility:visible;mso-wrap-style:square;v-text-anchor:top" coordsize="63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" path="m,l63207,e" filled="f" strokeweight=".17631mm">
                  <v:path arrowok="t"/>
                </v:shape>
                <v:shape id="Graphic 1453" o:spid="_x0000_s1064" style="position:absolute;left:632;top:17697;width:323;height:13;visibility:visible;mso-wrap-style:square;v-text-anchor:top" coordsize="3238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" path="m,l32003,e" filled="f" strokeweight=".17631mm">
                  <v:path arrowok="t"/>
                </v:shape>
                <v:shape id="Graphic 1454" o:spid="_x0000_s1065" style="position:absolute;left:632;top:16169;width:323;height:13;visibility:visible;mso-wrap-style:square;v-text-anchor:top" coordsize="3238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" path="m,l32003,e" filled="f" strokeweight=".17631mm">
                  <v:path arrowok="t"/>
                </v:shape>
                <v:shape id="Graphic 1455" o:spid="_x0000_s1066" style="position:absolute;left:632;top:14585;width:323;height:13;visibility:visible;mso-wrap-style:square;v-text-anchor:top" coordsize="3238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" path="m,l32003,e" filled="f" strokeweight=".17631mm">
                  <v:path arrowok="t"/>
                </v:shape>
                <v:shape id="Graphic 1456" o:spid="_x0000_s1067" style="position:absolute;left:632;top:13057;width:323;height:13;visibility:visible;mso-wrap-style:square;v-text-anchor:top" coordsize="3238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" path="m,l32003,e" filled="f" strokeweight=".17631mm">
                  <v:path arrowok="t"/>
                </v:shape>
                <v:shape id="Graphic 1457" o:spid="_x0000_s1068" style="position:absolute;top:11473;width:952;height:12;visibility:visible;mso-wrap-style:square;v-text-anchor:top" coordsize="952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" path="m,l95211,e" filled="f" strokeweight=".17631mm">
                  <v:path arrowok="t"/>
                </v:shape>
                <v:shape id="Graphic 1458" o:spid="_x0000_s1069" style="position:absolute;left:632;top:9944;width:323;height:13;visibility:visible;mso-wrap-style:square;v-text-anchor:top" coordsize="3238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" path="m,l32003,e" filled="f" strokeweight=".17631mm">
                  <v:path arrowok="t"/>
                </v:shape>
                <v:shape id="Graphic 1459" o:spid="_x0000_s1070" style="position:absolute;left:632;top:8352;width:323;height:13;visibility:visible;mso-wrap-style:square;v-text-anchor:top" coordsize="3238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" path="m,l32003,e" filled="f" strokeweight=".17631mm">
                  <v:path arrowok="t"/>
                </v:shape>
                <v:shape id="Graphic 1460" o:spid="_x0000_s1071" style="position:absolute;left:632;top:6832;width:323;height:13;visibility:visible;mso-wrap-style:square;v-text-anchor:top" coordsize="3238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" path="m,l32003,e" filled="f" strokeweight=".17631mm">
                  <v:path arrowok="t"/>
                </v:shape>
                <v:shape id="Graphic 1461" o:spid="_x0000_s1072" style="position:absolute;left:632;top:5240;width:323;height:13;visibility:visible;mso-wrap-style:square;v-text-anchor:top" coordsize="3238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" path="m,l32003,e" filled="f" strokeweight=".17631mm">
                  <v:path arrowok="t"/>
                </v:shape>
                <v:shape id="Graphic 1462" o:spid="_x0000_s1073" style="position:absolute;left:320;top:3720;width:635;height:12;visibility:visible;mso-wrap-style:square;v-text-anchor:top" coordsize="63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" path="m,l63207,e" filled="f" strokeweight=".17631mm">
                  <v:path arrowok="t"/>
                </v:shape>
                <v:shape id="Graphic 1463" o:spid="_x0000_s1074" style="position:absolute;left:632;top:2127;width:323;height:13;visibility:visible;mso-wrap-style:square;v-text-anchor:top" coordsize="3238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" path="m,l32003,e" filled="f" strokeweight=".17631mm">
                  <v:path arrowok="t"/>
                </v:shape>
                <v:shape id="Graphic 1464" o:spid="_x0000_s1075" style="position:absolute;left:632;top:607;width:323;height:13;visibility:visible;mso-wrap-style:square;v-text-anchor:top" coordsize="3238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" path="m,l32003,e" filled="f" strokeweight=".17631mm">
                  <v:path arrowok="t"/>
                </v:shape>
                <v:shape id="Graphic 1465" o:spid="_x0000_s1076" style="position:absolute;left:952;top:31;width:35502;height:27070;visibility:visible;mso-wrap-style:square;v-text-anchor:top" coordsize="3550285,270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" path="m,l3550043,r,2706738l,2706738,,xe" filled="f" strokeweight=".17631mm">
                  <v:path arrowok="t"/>
                </v:shape>
                <v:shape id="Graphic 1466" o:spid="_x0000_s1077" style="position:absolute;left:1272;top:5496;width:10858;height:21603;visibility:visible;mso-wrap-style:square;v-text-anchor:top" coordsize="1085850,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" path="m844105,2153920r-266433,l577672,2147570r-12802,l564870,2153920r-12801,l552069,2147570r-19203,l532866,2153920r-164820,l368046,2147570r-25604,l342442,2153920r-37604,l304838,2147570r,-6350l298437,2141220r,-6350l298437,2128520r,-6350l298437,2115820r-6401,l292036,2026920r-6401,l285635,1836420r,-215900l285635,1582420r,-20320l279234,1562100r,-455930l279234,902970r,-261620l272834,641350r,-355600l272834,r-6401,l266433,285750r-6401,l260032,641350r,261620l260032,1106170r,455930l260032,1582420r-6401,l253631,1620520r,215900l253631,2026920r,6350l247230,2033270r,95250l240830,2128520r,-6350l234429,2122170r,-6350l234429,2103120r,-6350l228028,2096770r,-6350l221627,2090420r,6350l221627,2103120r-6401,l215226,2115820r,6350l215226,2128520r-5600,l209626,2134870r,6350l171221,2141220r,6350l158419,2147570r,-6350l139217,2141220r,6350l108013,2147570r,6350l76009,2153920r,-6350l76009,2141220r,-6350l69608,2134870r,-6350l69608,1620520r-6401,l63207,1582420r,-20320l63207,1106170r,-203200l56807,902970r,203200l50406,1106170r,455930l50406,1582420r,38100l50406,1836420r-6401,l44005,2122170r-6401,l37604,2128520r,6350l37604,2141220r-6401,l31203,2147570r-6400,l24803,2141220r,-6350l18402,2134870r,-6350l12001,2128520r,6350l6400,2134870r,6350l6400,2147570r,6350l,2153920r,6350l844105,2160270r,-6350xem863307,2153920r-12801,l850506,2160270r12801,l863307,2153920xem1085735,2153920r-19202,l1066533,2160270r19202,l1085735,2153920xe" fillcolor="blue" stroked="f">
                  <v:path arrowok="t"/>
                </v:shape>
                <v:shape id="Image 1467" o:spid="_x0000_s1078" type="#_x0000_t75" style="position:absolute;left:3208;top:3624;width:1520;height:1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">
                  <v:imagedata r:id="rId681" o:title=""/>
                </v:shape>
                <v:shape id="Image 1468" o:spid="_x0000_s1079" type="#_x0000_t75" style="position:absolute;left:3648;top:3992;width:640;height:3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">
                  <v:imagedata r:id="rId682" o:title=""/>
                </v:shape>
                <v:shape id="Image 1469" o:spid="_x0000_s1080" type="#_x0000_t75" style="position:absolute;left:1112;top:12705;width:1520;height:1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">
                  <v:imagedata r:id="rId683" o:title=""/>
                </v:shape>
                <v:shape id="Image 1470" o:spid="_x0000_s1081" type="#_x0000_t75" style="position:absolute;left:1568;top:13033;width:640;height:3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">
                  <v:imagedata r:id="rId684" o:title=""/>
                </v:shape>
                <v:shape id="Image 1471" o:spid="_x0000_s1082" type="#_x0000_t75" style="position:absolute;left:7176;top:21378;width:1457;height:54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">
                  <v:imagedata r:id="rId685" o:title=""/>
                </v:shape>
                <v:shape id="Image 1472" o:spid="_x0000_s1083" type="#_x0000_t75" style="position:absolute;left:7144;top:21346;width:1521;height:5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">
                  <v:imagedata r:id="rId686" o:title=""/>
                </v:shape>
                <v:shape id="Image 1473" o:spid="_x0000_s1084" type="#_x0000_t75" style="position:absolute;left:7600;top:21690;width:641;height:5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">
                  <v:imagedata r:id="rId687" o:title=""/>
                </v:shape>
                <v:shape id="Image 1474" o:spid="_x0000_s1085" type="#_x0000_t75" style="position:absolute;left:6472;top:22842;width:1464;height:4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">
                  <v:imagedata r:id="rId688" o:title=""/>
                </v:shape>
                <v:shape id="Image 1475" o:spid="_x0000_s1086" type="#_x0000_t75" style="position:absolute;left:6440;top:22810;width:1528;height:4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">
                  <v:imagedata r:id="rId689" o:title=""/>
                </v:shape>
                <v:shape id="Image 1476" o:spid="_x0000_s1087" type="#_x0000_t75" style="position:absolute;left:6904;top:23106;width:640;height:2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">
                  <v:imagedata r:id="rId690" o:title=""/>
                </v:shape>
                <v:shape id="Image 1477" o:spid="_x0000_s1088" type="#_x0000_t75" style="position:absolute;left:952;top:23666;width:1456;height:3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">
                  <v:imagedata r:id="rId691" o:title=""/>
                </v:shape>
                <v:shape id="Image 1478" o:spid="_x0000_s1089" type="#_x0000_t75" style="position:absolute;left:952;top:23634;width:1488;height:34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">
                  <v:imagedata r:id="rId692" o:title=""/>
                </v:shape>
                <v:shape id="Image 1479" o:spid="_x0000_s1090" type="#_x0000_t75" style="position:absolute;left:1376;top:23978;width:640;height:5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">
                  <v:imagedata r:id="rId687" o:title=""/>
                </v:shape>
                <v:shape id="Image 1480" o:spid="_x0000_s1091" type="#_x0000_t75" style="position:absolute;left:6600;top:23858;width:1465;height:2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">
                  <v:imagedata r:id="rId693" o:title=""/>
                </v:shape>
                <v:shape id="Image 1481" o:spid="_x0000_s1092" type="#_x0000_t75" style="position:absolute;left:6568;top:23826;width:1529;height:3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">
                  <v:imagedata r:id="rId694" o:title=""/>
                </v:shape>
                <v:shape id="Image 1482" o:spid="_x0000_s1093" type="#_x0000_t75" style="position:absolute;left:7024;top:24170;width:640;height:5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">
                  <v:imagedata r:id="rId687" o:title=""/>
                </v:shape>
                <v:shape id="Image 1483" o:spid="_x0000_s1094" type="#_x0000_t75" style="position:absolute;left:2760;top:24458;width:1528;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">
                  <v:imagedata r:id="rId695" o:title=""/>
                </v:shape>
                <v:shape id="Image 1484" o:spid="_x0000_s1095" type="#_x0000_t75" style="position:absolute;left:3192;top:24818;width:640;height:40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">
                  <v:imagedata r:id="rId696" o:title=""/>
                </v:shape>
                <v:shape id="Image 1485" o:spid="_x0000_s1096" type="#_x0000_t75" style="position:absolute;left:952;top:25098;width:1488;height:16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">
                  <v:imagedata r:id="rId697" o:title=""/>
                </v:shape>
                <v:shape id="Image 1486" o:spid="_x0000_s1097" type="#_x0000_t75" style="position:absolute;left:1376;top:25410;width:640;height:2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">
                  <v:imagedata r:id="rId698" o:title=""/>
                </v:shape>
                <v:shape id="Image 1487" o:spid="_x0000_s1098" type="#_x0000_t75" style="position:absolute;left:5936;top:25282;width:1520;height:1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">
                  <v:imagedata r:id="rId699" o:title=""/>
                </v:shape>
                <v:shape id="Image 1488" o:spid="_x0000_s1099" type="#_x0000_t75" style="position:absolute;left:6400;top:25586;width:640;height:24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">
                  <v:imagedata r:id="rId690" o:title=""/>
                </v:shape>
                <v:shape id="Image 1489" o:spid="_x0000_s1100" type="#_x0000_t75" style="position:absolute;left:23938;top:543;width:10546;height:1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">
                  <v:imagedata r:id="rId700" o:title=""/>
                </v:shape>
                <v:shape id="Graphic 1490" o:spid="_x0000_s1101" style="position:absolute;left:34452;top:1679;width:13;height:77;visibility:visible;mso-wrap-style:square;v-text-anchor:top" coordsize="127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" path="m,7201l,e" filled="f" strokecolor="#fefefe" strokeweight=".17778mm">
                  <v:path arrowok="t"/>
                </v:shape>
                <w10:wrap anchorx="page"/>
              </v:group>
            </w:pict>
          </mc:Fallback>
        </mc:AlternateContent>
      </w:r>
      <w:bookmarkStart w:id="158" w:name="_bookmark172"/>
      <w:bookmarkEnd w:id="158"/>
      <w:r>
        <w:rPr>
          <w:rFonts w:ascii="Segoe UI"/>
          <w:spacing w:val="-2"/>
          <w:sz w:val="13"/>
        </w:rPr>
        <w:t>Map_001_wholespectrum</w:t>
      </w:r>
    </w:p>
    <w:p w14:paraId="7ECDC163" w14:textId="77777777" w:rsidR="003F32C2" w:rsidRDefault="003F32C2">
      <w:pPr>
        <w:pStyle w:val="a3"/>
        <w:spacing w:before="66"/>
        <w:rPr>
          <w:rFonts w:ascii="Segoe UI"/>
          <w:sz w:val="13"/>
        </w:rPr>
      </w:pPr>
    </w:p>
    <w:p w14:paraId="3680F963" w14:textId="77777777" w:rsidR="003F32C2" w:rsidRDefault="009D0186">
      <w:pPr>
        <w:ind w:left="3065"/>
        <w:rPr>
          <w:rFonts w:ascii="Segoe UI"/>
          <w:sz w:val="13"/>
        </w:rPr>
      </w:pPr>
      <w:r>
        <w:rPr>
          <w:rFonts w:ascii="Segoe UI"/>
          <w:spacing w:val="-2"/>
          <w:w w:val="105"/>
          <w:sz w:val="13"/>
        </w:rPr>
        <w:t>1.5*10</w:t>
      </w:r>
      <w:r>
        <w:rPr>
          <w:rFonts w:ascii="Segoe UI"/>
          <w:spacing w:val="-2"/>
          <w:w w:val="105"/>
          <w:sz w:val="13"/>
          <w:vertAlign w:val="superscript"/>
        </w:rPr>
        <w:t>5</w:t>
      </w:r>
    </w:p>
    <w:p w14:paraId="0CEC1FB6" w14:textId="77777777" w:rsidR="003F32C2" w:rsidRDefault="003F32C2">
      <w:pPr>
        <w:pStyle w:val="a3"/>
        <w:rPr>
          <w:rFonts w:ascii="Segoe UI"/>
          <w:sz w:val="13"/>
        </w:rPr>
      </w:pPr>
    </w:p>
    <w:p w14:paraId="59894D4D" w14:textId="77777777" w:rsidR="003F32C2" w:rsidRDefault="003F32C2">
      <w:pPr>
        <w:pStyle w:val="a3"/>
        <w:rPr>
          <w:rFonts w:ascii="Segoe UI"/>
          <w:sz w:val="13"/>
        </w:rPr>
      </w:pPr>
    </w:p>
    <w:p w14:paraId="0367680E" w14:textId="77777777" w:rsidR="003F32C2" w:rsidRDefault="003F32C2">
      <w:pPr>
        <w:pStyle w:val="a3"/>
        <w:rPr>
          <w:rFonts w:ascii="Segoe UI"/>
          <w:sz w:val="13"/>
        </w:rPr>
      </w:pPr>
    </w:p>
    <w:p w14:paraId="310F95D6" w14:textId="77777777" w:rsidR="003F32C2" w:rsidRDefault="003F32C2">
      <w:pPr>
        <w:pStyle w:val="a3"/>
        <w:rPr>
          <w:rFonts w:ascii="Segoe UI"/>
          <w:sz w:val="13"/>
        </w:rPr>
      </w:pPr>
    </w:p>
    <w:p w14:paraId="3DF407C9" w14:textId="77777777" w:rsidR="003F32C2" w:rsidRDefault="003F32C2">
      <w:pPr>
        <w:pStyle w:val="a3"/>
        <w:rPr>
          <w:rFonts w:ascii="Segoe UI"/>
          <w:sz w:val="13"/>
        </w:rPr>
      </w:pPr>
    </w:p>
    <w:p w14:paraId="55DB8A14" w14:textId="77777777" w:rsidR="003F32C2" w:rsidRDefault="003F32C2">
      <w:pPr>
        <w:pStyle w:val="a3"/>
        <w:spacing w:before="10"/>
        <w:rPr>
          <w:rFonts w:ascii="Segoe UI"/>
          <w:sz w:val="13"/>
        </w:rPr>
      </w:pPr>
    </w:p>
    <w:p w14:paraId="624CF5DC" w14:textId="77777777" w:rsidR="003F32C2" w:rsidRDefault="009D0186">
      <w:pPr>
        <w:ind w:left="2511" w:right="7558"/>
        <w:jc w:val="right"/>
        <w:rPr>
          <w:rFonts w:ascii="Segoe UI"/>
          <w:sz w:val="13"/>
        </w:rPr>
      </w:pPr>
      <w:r>
        <w:rPr>
          <w:rFonts w:ascii="Segoe UI"/>
          <w:noProof/>
          <w:sz w:val="13"/>
        </w:rPr>
        <w:drawing>
          <wp:anchor distT="0" distB="0" distL="0" distR="0" simplePos="0" relativeHeight="15771648" behindDoc="0" locked="0" layoutInCell="1" allowOverlap="1" wp14:anchorId="46C9A873" wp14:editId="41501766">
            <wp:simplePos x="0" y="0"/>
            <wp:positionH relativeFrom="page">
              <wp:posOffset>2154595</wp:posOffset>
            </wp:positionH>
            <wp:positionV relativeFrom="paragraph">
              <wp:posOffset>-118105</wp:posOffset>
            </wp:positionV>
            <wp:extent cx="83210" cy="1281760"/>
            <wp:effectExtent l="0" t="0" r="0" b="0"/>
            <wp:wrapNone/>
            <wp:docPr id="1491" name="Image 14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1" name="Image 1491"/>
                    <pic:cNvPicPr/>
                  </pic:nvPicPr>
                  <pic:blipFill>
                    <a:blip r:embed="rId701" cstate="print"/>
                    <a:stretch>
                      <a:fillRect/>
                    </a:stretch>
                  </pic:blipFill>
                  <pic:spPr>
                    <a:xfrm>
                      <a:off x="0" y="0"/>
                      <a:ext cx="83210" cy="1281760"/>
                    </a:xfrm>
                    <a:prstGeom prst="rect">
                      <a:avLst/>
                    </a:prstGeom>
                  </pic:spPr>
                </pic:pic>
              </a:graphicData>
            </a:graphic>
          </wp:anchor>
        </w:drawing>
      </w:r>
      <w:r>
        <w:rPr>
          <w:rFonts w:ascii="Segoe UI"/>
          <w:spacing w:val="-2"/>
          <w:w w:val="105"/>
          <w:sz w:val="13"/>
        </w:rPr>
        <w:t>1.0*10</w:t>
      </w:r>
      <w:r>
        <w:rPr>
          <w:rFonts w:ascii="Segoe UI"/>
          <w:spacing w:val="-2"/>
          <w:w w:val="105"/>
          <w:sz w:val="13"/>
          <w:vertAlign w:val="superscript"/>
        </w:rPr>
        <w:t>5</w:t>
      </w:r>
    </w:p>
    <w:p w14:paraId="3D80D589" w14:textId="77777777" w:rsidR="003F32C2" w:rsidRDefault="003F32C2">
      <w:pPr>
        <w:pStyle w:val="a3"/>
        <w:rPr>
          <w:rFonts w:ascii="Segoe UI"/>
          <w:sz w:val="13"/>
        </w:rPr>
      </w:pPr>
    </w:p>
    <w:p w14:paraId="128CAFBB" w14:textId="77777777" w:rsidR="003F32C2" w:rsidRDefault="003F32C2">
      <w:pPr>
        <w:pStyle w:val="a3"/>
        <w:rPr>
          <w:rFonts w:ascii="Segoe UI"/>
          <w:sz w:val="13"/>
        </w:rPr>
      </w:pPr>
    </w:p>
    <w:p w14:paraId="3A3E4CEF" w14:textId="77777777" w:rsidR="003F32C2" w:rsidRDefault="003F32C2">
      <w:pPr>
        <w:pStyle w:val="a3"/>
        <w:rPr>
          <w:rFonts w:ascii="Segoe UI"/>
          <w:sz w:val="13"/>
        </w:rPr>
      </w:pPr>
    </w:p>
    <w:p w14:paraId="031A48EA" w14:textId="77777777" w:rsidR="003F32C2" w:rsidRDefault="003F32C2">
      <w:pPr>
        <w:pStyle w:val="a3"/>
        <w:rPr>
          <w:rFonts w:ascii="Segoe UI"/>
          <w:sz w:val="13"/>
        </w:rPr>
      </w:pPr>
    </w:p>
    <w:p w14:paraId="226BF58D" w14:textId="77777777" w:rsidR="003F32C2" w:rsidRDefault="003F32C2">
      <w:pPr>
        <w:pStyle w:val="a3"/>
        <w:rPr>
          <w:rFonts w:ascii="Segoe UI"/>
          <w:sz w:val="13"/>
        </w:rPr>
      </w:pPr>
    </w:p>
    <w:p w14:paraId="22B7F313" w14:textId="77777777" w:rsidR="003F32C2" w:rsidRDefault="003F32C2">
      <w:pPr>
        <w:pStyle w:val="a3"/>
        <w:spacing w:before="20"/>
        <w:rPr>
          <w:rFonts w:ascii="Segoe UI"/>
          <w:sz w:val="13"/>
        </w:rPr>
      </w:pPr>
    </w:p>
    <w:p w14:paraId="05F4EA03" w14:textId="77777777" w:rsidR="003F32C2" w:rsidRDefault="009D0186">
      <w:pPr>
        <w:ind w:left="2511" w:right="7596"/>
        <w:jc w:val="right"/>
        <w:rPr>
          <w:rFonts w:ascii="Segoe UI"/>
          <w:sz w:val="13"/>
        </w:rPr>
      </w:pPr>
      <w:r>
        <w:rPr>
          <w:rFonts w:ascii="Segoe UI"/>
          <w:spacing w:val="-2"/>
          <w:sz w:val="13"/>
        </w:rPr>
        <w:t>50,000</w:t>
      </w:r>
    </w:p>
    <w:p w14:paraId="1FC21ADB" w14:textId="77777777" w:rsidR="003F32C2" w:rsidRDefault="003F32C2">
      <w:pPr>
        <w:pStyle w:val="a3"/>
        <w:rPr>
          <w:rFonts w:ascii="Segoe UI"/>
          <w:sz w:val="13"/>
        </w:rPr>
      </w:pPr>
    </w:p>
    <w:p w14:paraId="748D0C03" w14:textId="77777777" w:rsidR="003F32C2" w:rsidRDefault="003F32C2">
      <w:pPr>
        <w:pStyle w:val="a3"/>
        <w:rPr>
          <w:rFonts w:ascii="Segoe UI"/>
          <w:sz w:val="13"/>
        </w:rPr>
      </w:pPr>
    </w:p>
    <w:p w14:paraId="6212C1BA" w14:textId="77777777" w:rsidR="003F32C2" w:rsidRDefault="003F32C2">
      <w:pPr>
        <w:pStyle w:val="a3"/>
        <w:rPr>
          <w:rFonts w:ascii="Segoe UI"/>
          <w:sz w:val="13"/>
        </w:rPr>
      </w:pPr>
    </w:p>
    <w:p w14:paraId="049EF97B" w14:textId="77777777" w:rsidR="003F32C2" w:rsidRDefault="003F32C2">
      <w:pPr>
        <w:pStyle w:val="a3"/>
        <w:rPr>
          <w:rFonts w:ascii="Segoe UI"/>
          <w:sz w:val="13"/>
        </w:rPr>
      </w:pPr>
    </w:p>
    <w:p w14:paraId="61D58F4A" w14:textId="77777777" w:rsidR="003F32C2" w:rsidRDefault="003F32C2">
      <w:pPr>
        <w:pStyle w:val="a3"/>
        <w:rPr>
          <w:rFonts w:ascii="Segoe UI"/>
          <w:sz w:val="13"/>
        </w:rPr>
      </w:pPr>
    </w:p>
    <w:p w14:paraId="58E6FF25" w14:textId="77777777" w:rsidR="003F32C2" w:rsidRDefault="003F32C2">
      <w:pPr>
        <w:pStyle w:val="a3"/>
        <w:spacing w:before="21"/>
        <w:rPr>
          <w:rFonts w:ascii="Segoe UI"/>
          <w:sz w:val="13"/>
        </w:rPr>
      </w:pPr>
    </w:p>
    <w:p w14:paraId="30D7128C" w14:textId="77777777" w:rsidR="003F32C2" w:rsidRDefault="009D0186">
      <w:pPr>
        <w:ind w:left="2511" w:right="7598"/>
        <w:jc w:val="right"/>
        <w:rPr>
          <w:rFonts w:ascii="Segoe UI"/>
          <w:sz w:val="13"/>
        </w:rPr>
      </w:pPr>
      <w:r>
        <w:rPr>
          <w:rFonts w:ascii="Segoe UI"/>
          <w:spacing w:val="-10"/>
          <w:sz w:val="13"/>
        </w:rPr>
        <w:t>0</w:t>
      </w:r>
    </w:p>
    <w:p w14:paraId="45EF521C" w14:textId="77777777" w:rsidR="003F32C2" w:rsidRDefault="009D0186">
      <w:pPr>
        <w:tabs>
          <w:tab w:val="left" w:pos="5008"/>
          <w:tab w:val="left" w:pos="6343"/>
          <w:tab w:val="left" w:pos="7703"/>
          <w:tab w:val="left" w:pos="9074"/>
        </w:tabs>
        <w:spacing w:before="107"/>
        <w:ind w:left="3648"/>
        <w:rPr>
          <w:rFonts w:ascii="Segoe UI"/>
          <w:sz w:val="13"/>
        </w:rPr>
      </w:pPr>
      <w:r>
        <w:rPr>
          <w:rFonts w:ascii="Segoe UI"/>
          <w:spacing w:val="-10"/>
          <w:sz w:val="13"/>
        </w:rPr>
        <w:t>0</w:t>
      </w:r>
      <w:r>
        <w:rPr>
          <w:rFonts w:ascii="Segoe UI"/>
          <w:sz w:val="13"/>
        </w:rPr>
        <w:tab/>
      </w:r>
      <w:r>
        <w:rPr>
          <w:rFonts w:ascii="Segoe UI"/>
          <w:spacing w:val="-10"/>
          <w:sz w:val="13"/>
        </w:rPr>
        <w:t>5</w:t>
      </w:r>
      <w:r>
        <w:rPr>
          <w:rFonts w:ascii="Segoe UI"/>
          <w:sz w:val="13"/>
        </w:rPr>
        <w:tab/>
      </w:r>
      <w:r>
        <w:rPr>
          <w:rFonts w:ascii="Segoe UI"/>
          <w:spacing w:val="-5"/>
          <w:sz w:val="13"/>
        </w:rPr>
        <w:t>10</w:t>
      </w:r>
      <w:r>
        <w:rPr>
          <w:rFonts w:ascii="Segoe UI"/>
          <w:sz w:val="13"/>
        </w:rPr>
        <w:tab/>
      </w:r>
      <w:r>
        <w:rPr>
          <w:rFonts w:ascii="Segoe UI"/>
          <w:spacing w:val="-5"/>
          <w:sz w:val="13"/>
        </w:rPr>
        <w:t>15</w:t>
      </w:r>
      <w:r>
        <w:rPr>
          <w:rFonts w:ascii="Segoe UI"/>
          <w:sz w:val="13"/>
        </w:rPr>
        <w:tab/>
      </w:r>
      <w:r>
        <w:rPr>
          <w:rFonts w:ascii="Segoe UI"/>
          <w:spacing w:val="-5"/>
          <w:sz w:val="13"/>
        </w:rPr>
        <w:t>20</w:t>
      </w:r>
    </w:p>
    <w:p w14:paraId="092DE06E" w14:textId="77777777" w:rsidR="003F32C2" w:rsidRDefault="009D0186">
      <w:pPr>
        <w:spacing w:before="17"/>
        <w:ind w:left="6105"/>
        <w:rPr>
          <w:rFonts w:ascii="Segoe UI"/>
          <w:sz w:val="13"/>
        </w:rPr>
      </w:pPr>
      <w:r>
        <w:rPr>
          <w:rFonts w:ascii="Segoe UI"/>
          <w:sz w:val="13"/>
        </w:rPr>
        <w:t>Energy</w:t>
      </w:r>
      <w:r>
        <w:rPr>
          <w:rFonts w:ascii="Segoe UI"/>
          <w:spacing w:val="6"/>
          <w:sz w:val="13"/>
        </w:rPr>
        <w:t xml:space="preserve"> </w:t>
      </w:r>
      <w:r>
        <w:rPr>
          <w:rFonts w:ascii="Segoe UI"/>
          <w:spacing w:val="-2"/>
          <w:sz w:val="13"/>
        </w:rPr>
        <w:t>[keV]</w:t>
      </w:r>
    </w:p>
    <w:p w14:paraId="400790C9" w14:textId="77777777" w:rsidR="003F32C2" w:rsidRDefault="009D0186">
      <w:pPr>
        <w:spacing w:before="172"/>
        <w:ind w:left="2761"/>
        <w:rPr>
          <w:sz w:val="18"/>
        </w:rPr>
      </w:pPr>
      <w:r>
        <w:rPr>
          <w:b/>
          <w:w w:val="105"/>
          <w:sz w:val="18"/>
        </w:rPr>
        <w:t>Figure</w:t>
      </w:r>
      <w:r>
        <w:rPr>
          <w:b/>
          <w:spacing w:val="5"/>
          <w:w w:val="105"/>
          <w:sz w:val="18"/>
        </w:rPr>
        <w:t xml:space="preserve"> </w:t>
      </w:r>
      <w:r>
        <w:rPr>
          <w:b/>
          <w:w w:val="105"/>
          <w:sz w:val="18"/>
        </w:rPr>
        <w:t>15.</w:t>
      </w:r>
      <w:r>
        <w:rPr>
          <w:b/>
          <w:spacing w:val="17"/>
          <w:w w:val="105"/>
          <w:sz w:val="18"/>
        </w:rPr>
        <w:t xml:space="preserve"> </w:t>
      </w:r>
      <w:r>
        <w:rPr>
          <w:w w:val="105"/>
          <w:sz w:val="18"/>
        </w:rPr>
        <w:t>EDS</w:t>
      </w:r>
      <w:r>
        <w:rPr>
          <w:spacing w:val="6"/>
          <w:w w:val="105"/>
          <w:sz w:val="18"/>
        </w:rPr>
        <w:t xml:space="preserve"> </w:t>
      </w:r>
      <w:r>
        <w:rPr>
          <w:w w:val="105"/>
          <w:sz w:val="18"/>
        </w:rPr>
        <w:t>scans</w:t>
      </w:r>
      <w:r>
        <w:rPr>
          <w:spacing w:val="5"/>
          <w:w w:val="105"/>
          <w:sz w:val="18"/>
        </w:rPr>
        <w:t xml:space="preserve"> </w:t>
      </w:r>
      <w:r>
        <w:rPr>
          <w:w w:val="105"/>
          <w:sz w:val="18"/>
        </w:rPr>
        <w:t>of</w:t>
      </w:r>
      <w:r>
        <w:rPr>
          <w:spacing w:val="6"/>
          <w:w w:val="105"/>
          <w:sz w:val="18"/>
        </w:rPr>
        <w:t xml:space="preserve"> </w:t>
      </w:r>
      <w:r>
        <w:rPr>
          <w:b/>
          <w:w w:val="105"/>
          <w:sz w:val="18"/>
        </w:rPr>
        <w:t>CDA</w:t>
      </w:r>
      <w:r>
        <w:rPr>
          <w:b/>
          <w:spacing w:val="6"/>
          <w:w w:val="105"/>
          <w:sz w:val="18"/>
        </w:rPr>
        <w:t xml:space="preserve"> </w:t>
      </w:r>
      <w:r>
        <w:rPr>
          <w:b/>
          <w:w w:val="105"/>
          <w:sz w:val="18"/>
        </w:rPr>
        <w:t>+</w:t>
      </w:r>
      <w:r>
        <w:rPr>
          <w:b/>
          <w:spacing w:val="6"/>
          <w:w w:val="105"/>
          <w:sz w:val="18"/>
        </w:rPr>
        <w:t xml:space="preserve"> </w:t>
      </w:r>
      <w:r>
        <w:rPr>
          <w:b/>
          <w:w w:val="105"/>
          <w:sz w:val="18"/>
        </w:rPr>
        <w:t>TGMGU</w:t>
      </w:r>
      <w:r>
        <w:rPr>
          <w:b/>
          <w:spacing w:val="5"/>
          <w:w w:val="105"/>
          <w:sz w:val="18"/>
        </w:rPr>
        <w:t xml:space="preserve"> </w:t>
      </w:r>
      <w:r>
        <w:rPr>
          <w:w w:val="105"/>
          <w:sz w:val="18"/>
        </w:rPr>
        <w:t>sample</w:t>
      </w:r>
      <w:r>
        <w:rPr>
          <w:spacing w:val="6"/>
          <w:w w:val="105"/>
          <w:sz w:val="18"/>
        </w:rPr>
        <w:t xml:space="preserve"> </w:t>
      </w:r>
      <w:r>
        <w:rPr>
          <w:spacing w:val="-2"/>
          <w:w w:val="105"/>
          <w:sz w:val="18"/>
        </w:rPr>
        <w:t>surface.</w:t>
      </w:r>
    </w:p>
    <w:p w14:paraId="7D4A4B07" w14:textId="77777777" w:rsidR="003F32C2" w:rsidRDefault="003F32C2">
      <w:pPr>
        <w:pStyle w:val="a3"/>
        <w:spacing w:before="7"/>
        <w:rPr>
          <w:sz w:val="18"/>
        </w:rPr>
      </w:pPr>
    </w:p>
    <w:p w14:paraId="262D4DD8" w14:textId="77777777" w:rsidR="003F32C2" w:rsidRDefault="009D0186">
      <w:pPr>
        <w:pStyle w:val="a3"/>
        <w:spacing w:line="256" w:lineRule="auto"/>
        <w:ind w:left="2761" w:firstLine="425"/>
      </w:pPr>
      <w:r>
        <w:rPr>
          <w:w w:val="105"/>
        </w:rPr>
        <w:t xml:space="preserve">The X-ray photoelectron spectroscopy (XPS) analysis of this composite produced a similar picture (Figure </w:t>
      </w:r>
      <w:hyperlink w:anchor="_bookmark173" w:history="1">
        <w:r w:rsidR="003F32C2">
          <w:rPr>
            <w:color w:val="0774B7"/>
            <w:w w:val="105"/>
          </w:rPr>
          <w:t>16</w:t>
        </w:r>
      </w:hyperlink>
      <w:r>
        <w:rPr>
          <w:w w:val="105"/>
        </w:rPr>
        <w:t>).</w:t>
      </w:r>
    </w:p>
    <w:p w14:paraId="33102C83" w14:textId="77777777" w:rsidR="003F32C2" w:rsidRDefault="003F32C2">
      <w:pPr>
        <w:pStyle w:val="a3"/>
        <w:spacing w:before="31"/>
        <w:rPr>
          <w:sz w:val="21"/>
        </w:rPr>
      </w:pPr>
    </w:p>
    <w:p w14:paraId="0E887DA7" w14:textId="77777777" w:rsidR="003F32C2" w:rsidRDefault="009D0186">
      <w:pPr>
        <w:ind w:left="1654" w:right="2318"/>
        <w:jc w:val="center"/>
        <w:rPr>
          <w:rFonts w:ascii="Arial MT"/>
          <w:sz w:val="21"/>
        </w:rPr>
      </w:pPr>
      <w:bookmarkStart w:id="159" w:name="_bookmark173"/>
      <w:bookmarkEnd w:id="159"/>
      <w:r>
        <w:rPr>
          <w:rFonts w:ascii="Arial MT"/>
          <w:w w:val="105"/>
          <w:sz w:val="21"/>
        </w:rPr>
        <w:t>N1s</w:t>
      </w:r>
      <w:r>
        <w:rPr>
          <w:rFonts w:ascii="Arial MT"/>
          <w:spacing w:val="-6"/>
          <w:w w:val="105"/>
          <w:sz w:val="21"/>
        </w:rPr>
        <w:t xml:space="preserve"> </w:t>
      </w:r>
      <w:r>
        <w:rPr>
          <w:rFonts w:ascii="Arial MT"/>
          <w:spacing w:val="-4"/>
          <w:w w:val="105"/>
          <w:sz w:val="21"/>
        </w:rPr>
        <w:t>Scan</w:t>
      </w:r>
    </w:p>
    <w:p w14:paraId="25491DE7" w14:textId="77777777" w:rsidR="003F32C2" w:rsidRDefault="009D0186">
      <w:pPr>
        <w:spacing w:before="25"/>
        <w:ind w:left="1654" w:right="2318"/>
        <w:jc w:val="center"/>
        <w:rPr>
          <w:rFonts w:ascii="Arial MT" w:hAnsi="Arial MT"/>
          <w:sz w:val="21"/>
        </w:rPr>
      </w:pPr>
      <w:r>
        <w:rPr>
          <w:rFonts w:ascii="Arial MT" w:hAnsi="Arial MT"/>
          <w:w w:val="105"/>
          <w:sz w:val="21"/>
        </w:rPr>
        <w:t>8</w:t>
      </w:r>
      <w:r>
        <w:rPr>
          <w:rFonts w:ascii="Arial MT" w:hAnsi="Arial MT"/>
          <w:spacing w:val="-5"/>
          <w:w w:val="105"/>
          <w:sz w:val="21"/>
        </w:rPr>
        <w:t xml:space="preserve"> </w:t>
      </w:r>
      <w:r>
        <w:rPr>
          <w:rFonts w:ascii="Arial MT" w:hAnsi="Arial MT"/>
          <w:w w:val="105"/>
          <w:sz w:val="21"/>
        </w:rPr>
        <w:t>Scans,</w:t>
      </w:r>
      <w:r>
        <w:rPr>
          <w:rFonts w:ascii="Arial MT" w:hAnsi="Arial MT"/>
          <w:spacing w:val="67"/>
          <w:w w:val="105"/>
          <w:sz w:val="21"/>
        </w:rPr>
        <w:t xml:space="preserve"> </w:t>
      </w:r>
      <w:r>
        <w:rPr>
          <w:rFonts w:ascii="Arial MT" w:hAnsi="Arial MT"/>
          <w:w w:val="105"/>
          <w:sz w:val="21"/>
        </w:rPr>
        <w:t>2</w:t>
      </w:r>
      <w:r>
        <w:rPr>
          <w:rFonts w:ascii="Arial MT" w:hAnsi="Arial MT"/>
          <w:spacing w:val="-3"/>
          <w:w w:val="105"/>
          <w:sz w:val="21"/>
        </w:rPr>
        <w:t xml:space="preserve"> </w:t>
      </w:r>
      <w:r>
        <w:rPr>
          <w:rFonts w:ascii="Arial MT" w:hAnsi="Arial MT"/>
          <w:w w:val="105"/>
          <w:sz w:val="21"/>
        </w:rPr>
        <w:t>m</w:t>
      </w:r>
      <w:r>
        <w:rPr>
          <w:rFonts w:ascii="Arial MT" w:hAnsi="Arial MT"/>
          <w:spacing w:val="4"/>
          <w:w w:val="105"/>
          <w:sz w:val="21"/>
        </w:rPr>
        <w:t xml:space="preserve"> </w:t>
      </w:r>
      <w:r>
        <w:rPr>
          <w:rFonts w:ascii="Arial MT" w:hAnsi="Arial MT"/>
          <w:w w:val="105"/>
          <w:sz w:val="21"/>
        </w:rPr>
        <w:t>12.4</w:t>
      </w:r>
      <w:r>
        <w:rPr>
          <w:rFonts w:ascii="Arial MT" w:hAnsi="Arial MT"/>
          <w:spacing w:val="-3"/>
          <w:w w:val="105"/>
          <w:sz w:val="21"/>
        </w:rPr>
        <w:t xml:space="preserve"> </w:t>
      </w:r>
      <w:r>
        <w:rPr>
          <w:rFonts w:ascii="Arial MT" w:hAnsi="Arial MT"/>
          <w:w w:val="105"/>
          <w:sz w:val="21"/>
        </w:rPr>
        <w:t>s,</w:t>
      </w:r>
      <w:r>
        <w:rPr>
          <w:rFonts w:ascii="Arial MT" w:hAnsi="Arial MT"/>
          <w:spacing w:val="67"/>
          <w:w w:val="105"/>
          <w:sz w:val="21"/>
        </w:rPr>
        <w:t xml:space="preserve"> </w:t>
      </w:r>
      <w:r>
        <w:rPr>
          <w:rFonts w:ascii="Arial MT" w:hAnsi="Arial MT"/>
          <w:w w:val="105"/>
          <w:sz w:val="21"/>
        </w:rPr>
        <w:t>400µm,</w:t>
      </w:r>
      <w:r>
        <w:rPr>
          <w:rFonts w:ascii="Arial MT" w:hAnsi="Arial MT"/>
          <w:spacing w:val="67"/>
          <w:w w:val="105"/>
          <w:sz w:val="21"/>
        </w:rPr>
        <w:t xml:space="preserve"> </w:t>
      </w:r>
      <w:r>
        <w:rPr>
          <w:rFonts w:ascii="Arial MT" w:hAnsi="Arial MT"/>
          <w:w w:val="105"/>
          <w:sz w:val="21"/>
        </w:rPr>
        <w:t>CAE</w:t>
      </w:r>
      <w:r>
        <w:rPr>
          <w:rFonts w:ascii="Arial MT" w:hAnsi="Arial MT"/>
          <w:spacing w:val="5"/>
          <w:w w:val="105"/>
          <w:sz w:val="21"/>
        </w:rPr>
        <w:t xml:space="preserve"> </w:t>
      </w:r>
      <w:r>
        <w:rPr>
          <w:rFonts w:ascii="Arial MT" w:hAnsi="Arial MT"/>
          <w:spacing w:val="-4"/>
          <w:w w:val="105"/>
          <w:sz w:val="21"/>
        </w:rPr>
        <w:t>50.0</w:t>
      </w:r>
    </w:p>
    <w:p w14:paraId="010CDD2C" w14:textId="77777777" w:rsidR="003F32C2" w:rsidRDefault="009D0186">
      <w:pPr>
        <w:spacing w:before="26"/>
        <w:ind w:left="4817"/>
        <w:rPr>
          <w:rFonts w:ascii="Arial MT"/>
          <w:sz w:val="21"/>
        </w:rPr>
      </w:pPr>
      <w:r>
        <w:rPr>
          <w:rFonts w:ascii="Arial MT"/>
          <w:w w:val="105"/>
          <w:sz w:val="21"/>
        </w:rPr>
        <w:t>0.10</w:t>
      </w:r>
      <w:r>
        <w:rPr>
          <w:rFonts w:ascii="Arial MT"/>
          <w:spacing w:val="-9"/>
          <w:w w:val="105"/>
          <w:sz w:val="21"/>
        </w:rPr>
        <w:t xml:space="preserve"> </w:t>
      </w:r>
      <w:r>
        <w:rPr>
          <w:rFonts w:ascii="Arial MT"/>
          <w:spacing w:val="-5"/>
          <w:w w:val="105"/>
          <w:sz w:val="21"/>
        </w:rPr>
        <w:t>eV</w:t>
      </w:r>
    </w:p>
    <w:p w14:paraId="658D8194" w14:textId="77777777" w:rsidR="003F32C2" w:rsidRDefault="009D0186">
      <w:pPr>
        <w:spacing w:before="59"/>
        <w:ind w:left="3167"/>
        <w:rPr>
          <w:rFonts w:ascii="Arial MT"/>
          <w:sz w:val="21"/>
        </w:rPr>
      </w:pPr>
      <w:r>
        <w:rPr>
          <w:rFonts w:ascii="Arial MT"/>
          <w:noProof/>
          <w:sz w:val="21"/>
        </w:rPr>
        <mc:AlternateContent>
          <mc:Choice Requires="wpg">
            <w:drawing>
              <wp:anchor distT="0" distB="0" distL="0" distR="0" simplePos="0" relativeHeight="15772160" behindDoc="0" locked="0" layoutInCell="1" allowOverlap="1" wp14:anchorId="389E72CE" wp14:editId="31A71F01">
                <wp:simplePos x="0" y="0"/>
                <wp:positionH relativeFrom="page">
                  <wp:posOffset>2984317</wp:posOffset>
                </wp:positionH>
                <wp:positionV relativeFrom="paragraph">
                  <wp:posOffset>97775</wp:posOffset>
                </wp:positionV>
                <wp:extent cx="2202815" cy="2001520"/>
                <wp:effectExtent l="0" t="0" r="0" b="0"/>
                <wp:wrapNone/>
                <wp:docPr id="1492" name="Group 14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2815" cy="2001520"/>
                          <a:chOff x="0" y="0"/>
                          <a:chExt cx="2202815" cy="2001520"/>
                        </a:xfrm>
                      </wpg:grpSpPr>
                      <wps:wsp>
                        <wps:cNvPr id="1493" name="Graphic 1493"/>
                        <wps:cNvSpPr/>
                        <wps:spPr>
                          <a:xfrm>
                            <a:off x="20954" y="419"/>
                            <a:ext cx="1270" cy="1969135"/>
                          </a:xfrm>
                          <a:custGeom>
                            <a:avLst/>
                            <a:gdLst/>
                            <a:ahLst/>
                            <a:cxnLst/>
                            <a:rect l="l" t="t" r="r" b="b"/>
                            <a:pathLst>
                              <a:path h="1969135">
                                <a:moveTo>
                                  <a:pt x="0" y="0"/>
                                </a:moveTo>
                                <a:lnTo>
                                  <a:pt x="0" y="1968931"/>
                                </a:lnTo>
                              </a:path>
                            </a:pathLst>
                          </a:custGeom>
                          <a:ln w="838">
                            <a:solidFill>
                              <a:srgbClr val="000000"/>
                            </a:solidFill>
                            <a:prstDash val="solid"/>
                          </a:ln>
                        </wps:spPr>
                        <wps:bodyPr wrap="square" lIns="0" tIns="0" rIns="0" bIns="0" rtlCol="0">
                          <a:prstTxWarp prst="textNoShape">
                            <a:avLst/>
                          </a:prstTxWarp>
                          <a:noAutofit/>
                        </wps:bodyPr>
                      </wps:wsp>
                      <wps:wsp>
                        <wps:cNvPr id="1494" name="Graphic 1494"/>
                        <wps:cNvSpPr/>
                        <wps:spPr>
                          <a:xfrm>
                            <a:off x="0" y="1969350"/>
                            <a:ext cx="53340" cy="1270"/>
                          </a:xfrm>
                          <a:custGeom>
                            <a:avLst/>
                            <a:gdLst/>
                            <a:ahLst/>
                            <a:cxnLst/>
                            <a:rect l="l" t="t" r="r" b="b"/>
                            <a:pathLst>
                              <a:path w="53340">
                                <a:moveTo>
                                  <a:pt x="0" y="0"/>
                                </a:moveTo>
                                <a:lnTo>
                                  <a:pt x="52806" y="0"/>
                                </a:lnTo>
                              </a:path>
                            </a:pathLst>
                          </a:custGeom>
                          <a:ln w="838">
                            <a:solidFill>
                              <a:srgbClr val="000000"/>
                            </a:solidFill>
                            <a:prstDash val="solid"/>
                          </a:ln>
                        </wps:spPr>
                        <wps:bodyPr wrap="square" lIns="0" tIns="0" rIns="0" bIns="0" rtlCol="0">
                          <a:prstTxWarp prst="textNoShape">
                            <a:avLst/>
                          </a:prstTxWarp>
                          <a:noAutofit/>
                        </wps:bodyPr>
                      </wps:wsp>
                      <wps:wsp>
                        <wps:cNvPr id="1495" name="Graphic 1495"/>
                        <wps:cNvSpPr/>
                        <wps:spPr>
                          <a:xfrm>
                            <a:off x="0" y="1810931"/>
                            <a:ext cx="53340" cy="1270"/>
                          </a:xfrm>
                          <a:custGeom>
                            <a:avLst/>
                            <a:gdLst/>
                            <a:ahLst/>
                            <a:cxnLst/>
                            <a:rect l="l" t="t" r="r" b="b"/>
                            <a:pathLst>
                              <a:path w="53340">
                                <a:moveTo>
                                  <a:pt x="0" y="0"/>
                                </a:moveTo>
                                <a:lnTo>
                                  <a:pt x="52806" y="0"/>
                                </a:lnTo>
                              </a:path>
                            </a:pathLst>
                          </a:custGeom>
                          <a:ln w="838">
                            <a:solidFill>
                              <a:srgbClr val="000000"/>
                            </a:solidFill>
                            <a:prstDash val="solid"/>
                          </a:ln>
                        </wps:spPr>
                        <wps:bodyPr wrap="square" lIns="0" tIns="0" rIns="0" bIns="0" rtlCol="0">
                          <a:prstTxWarp prst="textNoShape">
                            <a:avLst/>
                          </a:prstTxWarp>
                          <a:noAutofit/>
                        </wps:bodyPr>
                      </wps:wsp>
                      <wps:wsp>
                        <wps:cNvPr id="1496" name="Graphic 1496"/>
                        <wps:cNvSpPr/>
                        <wps:spPr>
                          <a:xfrm>
                            <a:off x="0" y="1641614"/>
                            <a:ext cx="53340" cy="1270"/>
                          </a:xfrm>
                          <a:custGeom>
                            <a:avLst/>
                            <a:gdLst/>
                            <a:ahLst/>
                            <a:cxnLst/>
                            <a:rect l="l" t="t" r="r" b="b"/>
                            <a:pathLst>
                              <a:path w="53340">
                                <a:moveTo>
                                  <a:pt x="0" y="0"/>
                                </a:moveTo>
                                <a:lnTo>
                                  <a:pt x="52806" y="0"/>
                                </a:lnTo>
                              </a:path>
                            </a:pathLst>
                          </a:custGeom>
                          <a:ln w="838">
                            <a:solidFill>
                              <a:srgbClr val="000000"/>
                            </a:solidFill>
                            <a:prstDash val="solid"/>
                          </a:ln>
                        </wps:spPr>
                        <wps:bodyPr wrap="square" lIns="0" tIns="0" rIns="0" bIns="0" rtlCol="0">
                          <a:prstTxWarp prst="textNoShape">
                            <a:avLst/>
                          </a:prstTxWarp>
                          <a:noAutofit/>
                        </wps:bodyPr>
                      </wps:wsp>
                      <wps:wsp>
                        <wps:cNvPr id="1497" name="Graphic 1497"/>
                        <wps:cNvSpPr/>
                        <wps:spPr>
                          <a:xfrm>
                            <a:off x="0" y="1482356"/>
                            <a:ext cx="53340" cy="1270"/>
                          </a:xfrm>
                          <a:custGeom>
                            <a:avLst/>
                            <a:gdLst/>
                            <a:ahLst/>
                            <a:cxnLst/>
                            <a:rect l="l" t="t" r="r" b="b"/>
                            <a:pathLst>
                              <a:path w="53340">
                                <a:moveTo>
                                  <a:pt x="0" y="0"/>
                                </a:moveTo>
                                <a:lnTo>
                                  <a:pt x="52806" y="0"/>
                                </a:lnTo>
                              </a:path>
                            </a:pathLst>
                          </a:custGeom>
                          <a:ln w="838">
                            <a:solidFill>
                              <a:srgbClr val="000000"/>
                            </a:solidFill>
                            <a:prstDash val="solid"/>
                          </a:ln>
                        </wps:spPr>
                        <wps:bodyPr wrap="square" lIns="0" tIns="0" rIns="0" bIns="0" rtlCol="0">
                          <a:prstTxWarp prst="textNoShape">
                            <a:avLst/>
                          </a:prstTxWarp>
                          <a:noAutofit/>
                        </wps:bodyPr>
                      </wps:wsp>
                      <wps:wsp>
                        <wps:cNvPr id="1498" name="Graphic 1498"/>
                        <wps:cNvSpPr/>
                        <wps:spPr>
                          <a:xfrm>
                            <a:off x="0" y="1313040"/>
                            <a:ext cx="53340" cy="1270"/>
                          </a:xfrm>
                          <a:custGeom>
                            <a:avLst/>
                            <a:gdLst/>
                            <a:ahLst/>
                            <a:cxnLst/>
                            <a:rect l="l" t="t" r="r" b="b"/>
                            <a:pathLst>
                              <a:path w="53340">
                                <a:moveTo>
                                  <a:pt x="0" y="0"/>
                                </a:moveTo>
                                <a:lnTo>
                                  <a:pt x="52806" y="0"/>
                                </a:lnTo>
                              </a:path>
                            </a:pathLst>
                          </a:custGeom>
                          <a:ln w="838">
                            <a:solidFill>
                              <a:srgbClr val="000000"/>
                            </a:solidFill>
                            <a:prstDash val="solid"/>
                          </a:ln>
                        </wps:spPr>
                        <wps:bodyPr wrap="square" lIns="0" tIns="0" rIns="0" bIns="0" rtlCol="0">
                          <a:prstTxWarp prst="textNoShape">
                            <a:avLst/>
                          </a:prstTxWarp>
                          <a:noAutofit/>
                        </wps:bodyPr>
                      </wps:wsp>
                      <wps:wsp>
                        <wps:cNvPr id="1499" name="Graphic 1499"/>
                        <wps:cNvSpPr/>
                        <wps:spPr>
                          <a:xfrm>
                            <a:off x="0" y="1154620"/>
                            <a:ext cx="53340" cy="1270"/>
                          </a:xfrm>
                          <a:custGeom>
                            <a:avLst/>
                            <a:gdLst/>
                            <a:ahLst/>
                            <a:cxnLst/>
                            <a:rect l="l" t="t" r="r" b="b"/>
                            <a:pathLst>
                              <a:path w="53340">
                                <a:moveTo>
                                  <a:pt x="0" y="0"/>
                                </a:moveTo>
                                <a:lnTo>
                                  <a:pt x="52806" y="0"/>
                                </a:lnTo>
                              </a:path>
                            </a:pathLst>
                          </a:custGeom>
                          <a:ln w="838">
                            <a:solidFill>
                              <a:srgbClr val="000000"/>
                            </a:solidFill>
                            <a:prstDash val="solid"/>
                          </a:ln>
                        </wps:spPr>
                        <wps:bodyPr wrap="square" lIns="0" tIns="0" rIns="0" bIns="0" rtlCol="0">
                          <a:prstTxWarp prst="textNoShape">
                            <a:avLst/>
                          </a:prstTxWarp>
                          <a:noAutofit/>
                        </wps:bodyPr>
                      </wps:wsp>
                      <wps:wsp>
                        <wps:cNvPr id="1500" name="Graphic 1500"/>
                        <wps:cNvSpPr/>
                        <wps:spPr>
                          <a:xfrm>
                            <a:off x="0" y="985304"/>
                            <a:ext cx="53340" cy="1270"/>
                          </a:xfrm>
                          <a:custGeom>
                            <a:avLst/>
                            <a:gdLst/>
                            <a:ahLst/>
                            <a:cxnLst/>
                            <a:rect l="l" t="t" r="r" b="b"/>
                            <a:pathLst>
                              <a:path w="53340">
                                <a:moveTo>
                                  <a:pt x="0" y="0"/>
                                </a:moveTo>
                                <a:lnTo>
                                  <a:pt x="52806" y="0"/>
                                </a:lnTo>
                              </a:path>
                            </a:pathLst>
                          </a:custGeom>
                          <a:ln w="838">
                            <a:solidFill>
                              <a:srgbClr val="000000"/>
                            </a:solidFill>
                            <a:prstDash val="solid"/>
                          </a:ln>
                        </wps:spPr>
                        <wps:bodyPr wrap="square" lIns="0" tIns="0" rIns="0" bIns="0" rtlCol="0">
                          <a:prstTxWarp prst="textNoShape">
                            <a:avLst/>
                          </a:prstTxWarp>
                          <a:noAutofit/>
                        </wps:bodyPr>
                      </wps:wsp>
                      <wps:wsp>
                        <wps:cNvPr id="1501" name="Graphic 1501"/>
                        <wps:cNvSpPr/>
                        <wps:spPr>
                          <a:xfrm>
                            <a:off x="0" y="826046"/>
                            <a:ext cx="53340" cy="1270"/>
                          </a:xfrm>
                          <a:custGeom>
                            <a:avLst/>
                            <a:gdLst/>
                            <a:ahLst/>
                            <a:cxnLst/>
                            <a:rect l="l" t="t" r="r" b="b"/>
                            <a:pathLst>
                              <a:path w="53340">
                                <a:moveTo>
                                  <a:pt x="0" y="0"/>
                                </a:moveTo>
                                <a:lnTo>
                                  <a:pt x="52806" y="0"/>
                                </a:lnTo>
                              </a:path>
                            </a:pathLst>
                          </a:custGeom>
                          <a:ln w="838">
                            <a:solidFill>
                              <a:srgbClr val="000000"/>
                            </a:solidFill>
                            <a:prstDash val="solid"/>
                          </a:ln>
                        </wps:spPr>
                        <wps:bodyPr wrap="square" lIns="0" tIns="0" rIns="0" bIns="0" rtlCol="0">
                          <a:prstTxWarp prst="textNoShape">
                            <a:avLst/>
                          </a:prstTxWarp>
                          <a:noAutofit/>
                        </wps:bodyPr>
                      </wps:wsp>
                      <wps:wsp>
                        <wps:cNvPr id="1502" name="Graphic 1502"/>
                        <wps:cNvSpPr/>
                        <wps:spPr>
                          <a:xfrm>
                            <a:off x="0" y="656729"/>
                            <a:ext cx="53340" cy="1270"/>
                          </a:xfrm>
                          <a:custGeom>
                            <a:avLst/>
                            <a:gdLst/>
                            <a:ahLst/>
                            <a:cxnLst/>
                            <a:rect l="l" t="t" r="r" b="b"/>
                            <a:pathLst>
                              <a:path w="53340">
                                <a:moveTo>
                                  <a:pt x="0" y="0"/>
                                </a:moveTo>
                                <a:lnTo>
                                  <a:pt x="52806" y="0"/>
                                </a:lnTo>
                              </a:path>
                            </a:pathLst>
                          </a:custGeom>
                          <a:ln w="838">
                            <a:solidFill>
                              <a:srgbClr val="000000"/>
                            </a:solidFill>
                            <a:prstDash val="solid"/>
                          </a:ln>
                        </wps:spPr>
                        <wps:bodyPr wrap="square" lIns="0" tIns="0" rIns="0" bIns="0" rtlCol="0">
                          <a:prstTxWarp prst="textNoShape">
                            <a:avLst/>
                          </a:prstTxWarp>
                          <a:noAutofit/>
                        </wps:bodyPr>
                      </wps:wsp>
                      <wps:wsp>
                        <wps:cNvPr id="1503" name="Graphic 1503"/>
                        <wps:cNvSpPr/>
                        <wps:spPr>
                          <a:xfrm>
                            <a:off x="0" y="498309"/>
                            <a:ext cx="53340" cy="1270"/>
                          </a:xfrm>
                          <a:custGeom>
                            <a:avLst/>
                            <a:gdLst/>
                            <a:ahLst/>
                            <a:cxnLst/>
                            <a:rect l="l" t="t" r="r" b="b"/>
                            <a:pathLst>
                              <a:path w="53340">
                                <a:moveTo>
                                  <a:pt x="0" y="0"/>
                                </a:moveTo>
                                <a:lnTo>
                                  <a:pt x="52806" y="0"/>
                                </a:lnTo>
                              </a:path>
                            </a:pathLst>
                          </a:custGeom>
                          <a:ln w="838">
                            <a:solidFill>
                              <a:srgbClr val="000000"/>
                            </a:solidFill>
                            <a:prstDash val="solid"/>
                          </a:ln>
                        </wps:spPr>
                        <wps:bodyPr wrap="square" lIns="0" tIns="0" rIns="0" bIns="0" rtlCol="0">
                          <a:prstTxWarp prst="textNoShape">
                            <a:avLst/>
                          </a:prstTxWarp>
                          <a:noAutofit/>
                        </wps:bodyPr>
                      </wps:wsp>
                      <wps:wsp>
                        <wps:cNvPr id="1504" name="Graphic 1504"/>
                        <wps:cNvSpPr/>
                        <wps:spPr>
                          <a:xfrm>
                            <a:off x="0" y="328993"/>
                            <a:ext cx="53340" cy="1270"/>
                          </a:xfrm>
                          <a:custGeom>
                            <a:avLst/>
                            <a:gdLst/>
                            <a:ahLst/>
                            <a:cxnLst/>
                            <a:rect l="l" t="t" r="r" b="b"/>
                            <a:pathLst>
                              <a:path w="53340">
                                <a:moveTo>
                                  <a:pt x="0" y="0"/>
                                </a:moveTo>
                                <a:lnTo>
                                  <a:pt x="52806" y="0"/>
                                </a:lnTo>
                              </a:path>
                            </a:pathLst>
                          </a:custGeom>
                          <a:ln w="838">
                            <a:solidFill>
                              <a:srgbClr val="000000"/>
                            </a:solidFill>
                            <a:prstDash val="solid"/>
                          </a:ln>
                        </wps:spPr>
                        <wps:bodyPr wrap="square" lIns="0" tIns="0" rIns="0" bIns="0" rtlCol="0">
                          <a:prstTxWarp prst="textNoShape">
                            <a:avLst/>
                          </a:prstTxWarp>
                          <a:noAutofit/>
                        </wps:bodyPr>
                      </wps:wsp>
                      <wps:wsp>
                        <wps:cNvPr id="1505" name="Graphic 1505"/>
                        <wps:cNvSpPr/>
                        <wps:spPr>
                          <a:xfrm>
                            <a:off x="0" y="169735"/>
                            <a:ext cx="53340" cy="1270"/>
                          </a:xfrm>
                          <a:custGeom>
                            <a:avLst/>
                            <a:gdLst/>
                            <a:ahLst/>
                            <a:cxnLst/>
                            <a:rect l="l" t="t" r="r" b="b"/>
                            <a:pathLst>
                              <a:path w="53340">
                                <a:moveTo>
                                  <a:pt x="0" y="0"/>
                                </a:moveTo>
                                <a:lnTo>
                                  <a:pt x="52806" y="0"/>
                                </a:lnTo>
                              </a:path>
                            </a:pathLst>
                          </a:custGeom>
                          <a:ln w="838">
                            <a:solidFill>
                              <a:srgbClr val="000000"/>
                            </a:solidFill>
                            <a:prstDash val="solid"/>
                          </a:ln>
                        </wps:spPr>
                        <wps:bodyPr wrap="square" lIns="0" tIns="0" rIns="0" bIns="0" rtlCol="0">
                          <a:prstTxWarp prst="textNoShape">
                            <a:avLst/>
                          </a:prstTxWarp>
                          <a:noAutofit/>
                        </wps:bodyPr>
                      </wps:wsp>
                      <wps:wsp>
                        <wps:cNvPr id="1506" name="Graphic 1506"/>
                        <wps:cNvSpPr/>
                        <wps:spPr>
                          <a:xfrm>
                            <a:off x="0" y="419"/>
                            <a:ext cx="53340" cy="1270"/>
                          </a:xfrm>
                          <a:custGeom>
                            <a:avLst/>
                            <a:gdLst/>
                            <a:ahLst/>
                            <a:cxnLst/>
                            <a:rect l="l" t="t" r="r" b="b"/>
                            <a:pathLst>
                              <a:path w="53340">
                                <a:moveTo>
                                  <a:pt x="0" y="0"/>
                                </a:moveTo>
                                <a:lnTo>
                                  <a:pt x="52806" y="0"/>
                                </a:lnTo>
                              </a:path>
                            </a:pathLst>
                          </a:custGeom>
                          <a:ln w="838">
                            <a:solidFill>
                              <a:srgbClr val="000000"/>
                            </a:solidFill>
                            <a:prstDash val="solid"/>
                          </a:ln>
                        </wps:spPr>
                        <wps:bodyPr wrap="square" lIns="0" tIns="0" rIns="0" bIns="0" rtlCol="0">
                          <a:prstTxWarp prst="textNoShape">
                            <a:avLst/>
                          </a:prstTxWarp>
                          <a:noAutofit/>
                        </wps:bodyPr>
                      </wps:wsp>
                      <wps:wsp>
                        <wps:cNvPr id="1507" name="Graphic 1507"/>
                        <wps:cNvSpPr/>
                        <wps:spPr>
                          <a:xfrm>
                            <a:off x="20954" y="1969350"/>
                            <a:ext cx="2181225" cy="1270"/>
                          </a:xfrm>
                          <a:custGeom>
                            <a:avLst/>
                            <a:gdLst/>
                            <a:ahLst/>
                            <a:cxnLst/>
                            <a:rect l="l" t="t" r="r" b="b"/>
                            <a:pathLst>
                              <a:path w="2181225">
                                <a:moveTo>
                                  <a:pt x="0" y="0"/>
                                </a:moveTo>
                                <a:lnTo>
                                  <a:pt x="2180996" y="0"/>
                                </a:lnTo>
                              </a:path>
                            </a:pathLst>
                          </a:custGeom>
                          <a:ln w="838">
                            <a:solidFill>
                              <a:srgbClr val="000000"/>
                            </a:solidFill>
                            <a:prstDash val="solid"/>
                          </a:ln>
                        </wps:spPr>
                        <wps:bodyPr wrap="square" lIns="0" tIns="0" rIns="0" bIns="0" rtlCol="0">
                          <a:prstTxWarp prst="textNoShape">
                            <a:avLst/>
                          </a:prstTxWarp>
                          <a:noAutofit/>
                        </wps:bodyPr>
                      </wps:wsp>
                      <wps:wsp>
                        <wps:cNvPr id="1508" name="Graphic 1508"/>
                        <wps:cNvSpPr/>
                        <wps:spPr>
                          <a:xfrm>
                            <a:off x="2011679" y="1948395"/>
                            <a:ext cx="1270" cy="53340"/>
                          </a:xfrm>
                          <a:custGeom>
                            <a:avLst/>
                            <a:gdLst/>
                            <a:ahLst/>
                            <a:cxnLst/>
                            <a:rect l="l" t="t" r="r" b="b"/>
                            <a:pathLst>
                              <a:path h="53340">
                                <a:moveTo>
                                  <a:pt x="0" y="0"/>
                                </a:moveTo>
                                <a:lnTo>
                                  <a:pt x="0" y="52806"/>
                                </a:lnTo>
                              </a:path>
                            </a:pathLst>
                          </a:custGeom>
                          <a:ln w="838">
                            <a:solidFill>
                              <a:srgbClr val="000000"/>
                            </a:solidFill>
                            <a:prstDash val="solid"/>
                          </a:ln>
                        </wps:spPr>
                        <wps:bodyPr wrap="square" lIns="0" tIns="0" rIns="0" bIns="0" rtlCol="0">
                          <a:prstTxWarp prst="textNoShape">
                            <a:avLst/>
                          </a:prstTxWarp>
                          <a:noAutofit/>
                        </wps:bodyPr>
                      </wps:wsp>
                      <wps:wsp>
                        <wps:cNvPr id="1509" name="Graphic 1509"/>
                        <wps:cNvSpPr/>
                        <wps:spPr>
                          <a:xfrm>
                            <a:off x="1683105" y="1948395"/>
                            <a:ext cx="1270" cy="53340"/>
                          </a:xfrm>
                          <a:custGeom>
                            <a:avLst/>
                            <a:gdLst/>
                            <a:ahLst/>
                            <a:cxnLst/>
                            <a:rect l="l" t="t" r="r" b="b"/>
                            <a:pathLst>
                              <a:path h="53340">
                                <a:moveTo>
                                  <a:pt x="0" y="0"/>
                                </a:moveTo>
                                <a:lnTo>
                                  <a:pt x="0" y="52806"/>
                                </a:lnTo>
                              </a:path>
                            </a:pathLst>
                          </a:custGeom>
                          <a:ln w="838">
                            <a:solidFill>
                              <a:srgbClr val="000000"/>
                            </a:solidFill>
                            <a:prstDash val="solid"/>
                          </a:ln>
                        </wps:spPr>
                        <wps:bodyPr wrap="square" lIns="0" tIns="0" rIns="0" bIns="0" rtlCol="0">
                          <a:prstTxWarp prst="textNoShape">
                            <a:avLst/>
                          </a:prstTxWarp>
                          <a:noAutofit/>
                        </wps:bodyPr>
                      </wps:wsp>
                      <wps:wsp>
                        <wps:cNvPr id="1510" name="Graphic 1510"/>
                        <wps:cNvSpPr/>
                        <wps:spPr>
                          <a:xfrm>
                            <a:off x="1344472" y="1948395"/>
                            <a:ext cx="1270" cy="53340"/>
                          </a:xfrm>
                          <a:custGeom>
                            <a:avLst/>
                            <a:gdLst/>
                            <a:ahLst/>
                            <a:cxnLst/>
                            <a:rect l="l" t="t" r="r" b="b"/>
                            <a:pathLst>
                              <a:path h="53340">
                                <a:moveTo>
                                  <a:pt x="0" y="0"/>
                                </a:moveTo>
                                <a:lnTo>
                                  <a:pt x="0" y="52806"/>
                                </a:lnTo>
                              </a:path>
                            </a:pathLst>
                          </a:custGeom>
                          <a:ln w="838">
                            <a:solidFill>
                              <a:srgbClr val="000000"/>
                            </a:solidFill>
                            <a:prstDash val="solid"/>
                          </a:ln>
                        </wps:spPr>
                        <wps:bodyPr wrap="square" lIns="0" tIns="0" rIns="0" bIns="0" rtlCol="0">
                          <a:prstTxWarp prst="textNoShape">
                            <a:avLst/>
                          </a:prstTxWarp>
                          <a:noAutofit/>
                        </wps:bodyPr>
                      </wps:wsp>
                      <wps:wsp>
                        <wps:cNvPr id="1511" name="Graphic 1511"/>
                        <wps:cNvSpPr/>
                        <wps:spPr>
                          <a:xfrm>
                            <a:off x="1016736" y="1948395"/>
                            <a:ext cx="1270" cy="53340"/>
                          </a:xfrm>
                          <a:custGeom>
                            <a:avLst/>
                            <a:gdLst/>
                            <a:ahLst/>
                            <a:cxnLst/>
                            <a:rect l="l" t="t" r="r" b="b"/>
                            <a:pathLst>
                              <a:path h="53340">
                                <a:moveTo>
                                  <a:pt x="0" y="0"/>
                                </a:moveTo>
                                <a:lnTo>
                                  <a:pt x="0" y="52806"/>
                                </a:lnTo>
                              </a:path>
                            </a:pathLst>
                          </a:custGeom>
                          <a:ln w="838">
                            <a:solidFill>
                              <a:srgbClr val="000000"/>
                            </a:solidFill>
                            <a:prstDash val="solid"/>
                          </a:ln>
                        </wps:spPr>
                        <wps:bodyPr wrap="square" lIns="0" tIns="0" rIns="0" bIns="0" rtlCol="0">
                          <a:prstTxWarp prst="textNoShape">
                            <a:avLst/>
                          </a:prstTxWarp>
                          <a:noAutofit/>
                        </wps:bodyPr>
                      </wps:wsp>
                      <wps:wsp>
                        <wps:cNvPr id="1512" name="Graphic 1512"/>
                        <wps:cNvSpPr/>
                        <wps:spPr>
                          <a:xfrm>
                            <a:off x="688162" y="1948395"/>
                            <a:ext cx="1270" cy="53340"/>
                          </a:xfrm>
                          <a:custGeom>
                            <a:avLst/>
                            <a:gdLst/>
                            <a:ahLst/>
                            <a:cxnLst/>
                            <a:rect l="l" t="t" r="r" b="b"/>
                            <a:pathLst>
                              <a:path h="53340">
                                <a:moveTo>
                                  <a:pt x="0" y="0"/>
                                </a:moveTo>
                                <a:lnTo>
                                  <a:pt x="0" y="52806"/>
                                </a:lnTo>
                              </a:path>
                            </a:pathLst>
                          </a:custGeom>
                          <a:ln w="838">
                            <a:solidFill>
                              <a:srgbClr val="000000"/>
                            </a:solidFill>
                            <a:prstDash val="solid"/>
                          </a:ln>
                        </wps:spPr>
                        <wps:bodyPr wrap="square" lIns="0" tIns="0" rIns="0" bIns="0" rtlCol="0">
                          <a:prstTxWarp prst="textNoShape">
                            <a:avLst/>
                          </a:prstTxWarp>
                          <a:noAutofit/>
                        </wps:bodyPr>
                      </wps:wsp>
                      <wps:wsp>
                        <wps:cNvPr id="1513" name="Graphic 1513"/>
                        <wps:cNvSpPr/>
                        <wps:spPr>
                          <a:xfrm>
                            <a:off x="359587" y="1948395"/>
                            <a:ext cx="1270" cy="53340"/>
                          </a:xfrm>
                          <a:custGeom>
                            <a:avLst/>
                            <a:gdLst/>
                            <a:ahLst/>
                            <a:cxnLst/>
                            <a:rect l="l" t="t" r="r" b="b"/>
                            <a:pathLst>
                              <a:path h="53340">
                                <a:moveTo>
                                  <a:pt x="0" y="0"/>
                                </a:moveTo>
                                <a:lnTo>
                                  <a:pt x="0" y="52806"/>
                                </a:lnTo>
                              </a:path>
                            </a:pathLst>
                          </a:custGeom>
                          <a:ln w="838">
                            <a:solidFill>
                              <a:srgbClr val="000000"/>
                            </a:solidFill>
                            <a:prstDash val="solid"/>
                          </a:ln>
                        </wps:spPr>
                        <wps:bodyPr wrap="square" lIns="0" tIns="0" rIns="0" bIns="0" rtlCol="0">
                          <a:prstTxWarp prst="textNoShape">
                            <a:avLst/>
                          </a:prstTxWarp>
                          <a:noAutofit/>
                        </wps:bodyPr>
                      </wps:wsp>
                      <wps:wsp>
                        <wps:cNvPr id="1514" name="Graphic 1514"/>
                        <wps:cNvSpPr/>
                        <wps:spPr>
                          <a:xfrm>
                            <a:off x="20954" y="1948395"/>
                            <a:ext cx="1270" cy="53340"/>
                          </a:xfrm>
                          <a:custGeom>
                            <a:avLst/>
                            <a:gdLst/>
                            <a:ahLst/>
                            <a:cxnLst/>
                            <a:rect l="l" t="t" r="r" b="b"/>
                            <a:pathLst>
                              <a:path h="53340">
                                <a:moveTo>
                                  <a:pt x="0" y="0"/>
                                </a:moveTo>
                                <a:lnTo>
                                  <a:pt x="0" y="52806"/>
                                </a:lnTo>
                              </a:path>
                            </a:pathLst>
                          </a:custGeom>
                          <a:ln w="838">
                            <a:solidFill>
                              <a:srgbClr val="000000"/>
                            </a:solidFill>
                            <a:prstDash val="solid"/>
                          </a:ln>
                        </wps:spPr>
                        <wps:bodyPr wrap="square" lIns="0" tIns="0" rIns="0" bIns="0" rtlCol="0">
                          <a:prstTxWarp prst="textNoShape">
                            <a:avLst/>
                          </a:prstTxWarp>
                          <a:noAutofit/>
                        </wps:bodyPr>
                      </wps:wsp>
                      <wps:wsp>
                        <wps:cNvPr id="1515" name="Graphic 1515"/>
                        <wps:cNvSpPr/>
                        <wps:spPr>
                          <a:xfrm>
                            <a:off x="20954" y="419"/>
                            <a:ext cx="2181225" cy="1969135"/>
                          </a:xfrm>
                          <a:custGeom>
                            <a:avLst/>
                            <a:gdLst/>
                            <a:ahLst/>
                            <a:cxnLst/>
                            <a:rect l="l" t="t" r="r" b="b"/>
                            <a:pathLst>
                              <a:path w="2181225" h="1969135">
                                <a:moveTo>
                                  <a:pt x="0" y="0"/>
                                </a:moveTo>
                                <a:lnTo>
                                  <a:pt x="2180996" y="0"/>
                                </a:lnTo>
                                <a:lnTo>
                                  <a:pt x="2180996" y="1968931"/>
                                </a:lnTo>
                              </a:path>
                            </a:pathLst>
                          </a:custGeom>
                          <a:ln w="838">
                            <a:solidFill>
                              <a:srgbClr val="000000"/>
                            </a:solidFill>
                            <a:prstDash val="solid"/>
                          </a:ln>
                        </wps:spPr>
                        <wps:bodyPr wrap="square" lIns="0" tIns="0" rIns="0" bIns="0" rtlCol="0">
                          <a:prstTxWarp prst="textNoShape">
                            <a:avLst/>
                          </a:prstTxWarp>
                          <a:noAutofit/>
                        </wps:bodyPr>
                      </wps:wsp>
                      <wps:wsp>
                        <wps:cNvPr id="1516" name="Graphic 1516"/>
                        <wps:cNvSpPr/>
                        <wps:spPr>
                          <a:xfrm>
                            <a:off x="20954" y="95973"/>
                            <a:ext cx="2181225" cy="1662430"/>
                          </a:xfrm>
                          <a:custGeom>
                            <a:avLst/>
                            <a:gdLst/>
                            <a:ahLst/>
                            <a:cxnLst/>
                            <a:rect l="l" t="t" r="r" b="b"/>
                            <a:pathLst>
                              <a:path w="2181225" h="1662430">
                                <a:moveTo>
                                  <a:pt x="0" y="1397279"/>
                                </a:moveTo>
                                <a:lnTo>
                                  <a:pt x="10896" y="1492834"/>
                                </a:lnTo>
                                <a:lnTo>
                                  <a:pt x="10896" y="1460982"/>
                                </a:lnTo>
                                <a:lnTo>
                                  <a:pt x="21793" y="1450086"/>
                                </a:lnTo>
                                <a:lnTo>
                                  <a:pt x="21793" y="1408176"/>
                                </a:lnTo>
                                <a:lnTo>
                                  <a:pt x="31851" y="1408176"/>
                                </a:lnTo>
                                <a:lnTo>
                                  <a:pt x="42748" y="1397279"/>
                                </a:lnTo>
                                <a:lnTo>
                                  <a:pt x="42748" y="1344472"/>
                                </a:lnTo>
                                <a:lnTo>
                                  <a:pt x="52806" y="1312621"/>
                                </a:lnTo>
                                <a:lnTo>
                                  <a:pt x="63703" y="1440027"/>
                                </a:lnTo>
                                <a:lnTo>
                                  <a:pt x="63703" y="1408176"/>
                                </a:lnTo>
                                <a:lnTo>
                                  <a:pt x="74599" y="1545640"/>
                                </a:lnTo>
                                <a:lnTo>
                                  <a:pt x="74599" y="1429131"/>
                                </a:lnTo>
                                <a:lnTo>
                                  <a:pt x="84658" y="1418234"/>
                                </a:lnTo>
                                <a:lnTo>
                                  <a:pt x="95554" y="1524685"/>
                                </a:lnTo>
                                <a:lnTo>
                                  <a:pt x="95554" y="1471041"/>
                                </a:lnTo>
                                <a:lnTo>
                                  <a:pt x="106451" y="1471041"/>
                                </a:lnTo>
                                <a:lnTo>
                                  <a:pt x="116509" y="1534744"/>
                                </a:lnTo>
                                <a:lnTo>
                                  <a:pt x="116509" y="1408176"/>
                                </a:lnTo>
                                <a:lnTo>
                                  <a:pt x="127406" y="1492834"/>
                                </a:lnTo>
                                <a:lnTo>
                                  <a:pt x="127406" y="1450086"/>
                                </a:lnTo>
                                <a:lnTo>
                                  <a:pt x="137464" y="1450086"/>
                                </a:lnTo>
                                <a:lnTo>
                                  <a:pt x="148361" y="1556537"/>
                                </a:lnTo>
                                <a:lnTo>
                                  <a:pt x="148361" y="1429131"/>
                                </a:lnTo>
                                <a:lnTo>
                                  <a:pt x="159258" y="1534744"/>
                                </a:lnTo>
                                <a:lnTo>
                                  <a:pt x="169316" y="1502892"/>
                                </a:lnTo>
                                <a:lnTo>
                                  <a:pt x="169316" y="1460982"/>
                                </a:lnTo>
                                <a:lnTo>
                                  <a:pt x="180213" y="1492834"/>
                                </a:lnTo>
                                <a:lnTo>
                                  <a:pt x="180213" y="1481937"/>
                                </a:lnTo>
                                <a:lnTo>
                                  <a:pt x="191109" y="1492834"/>
                                </a:lnTo>
                                <a:lnTo>
                                  <a:pt x="201168" y="1481937"/>
                                </a:lnTo>
                                <a:lnTo>
                                  <a:pt x="201168" y="1502892"/>
                                </a:lnTo>
                                <a:lnTo>
                                  <a:pt x="212064" y="1460982"/>
                                </a:lnTo>
                                <a:lnTo>
                                  <a:pt x="222961" y="1429131"/>
                                </a:lnTo>
                                <a:lnTo>
                                  <a:pt x="222961" y="1376324"/>
                                </a:lnTo>
                                <a:lnTo>
                                  <a:pt x="233019" y="1408176"/>
                                </a:lnTo>
                                <a:lnTo>
                                  <a:pt x="233019" y="1344472"/>
                                </a:lnTo>
                                <a:lnTo>
                                  <a:pt x="243916" y="1408176"/>
                                </a:lnTo>
                                <a:lnTo>
                                  <a:pt x="253974" y="1460982"/>
                                </a:lnTo>
                                <a:lnTo>
                                  <a:pt x="253974" y="1492834"/>
                                </a:lnTo>
                                <a:lnTo>
                                  <a:pt x="264871" y="1513789"/>
                                </a:lnTo>
                                <a:lnTo>
                                  <a:pt x="275767" y="1397279"/>
                                </a:lnTo>
                                <a:lnTo>
                                  <a:pt x="275767" y="1333576"/>
                                </a:lnTo>
                                <a:lnTo>
                                  <a:pt x="285826" y="1471041"/>
                                </a:lnTo>
                                <a:lnTo>
                                  <a:pt x="285826" y="1386382"/>
                                </a:lnTo>
                                <a:lnTo>
                                  <a:pt x="296722" y="1418234"/>
                                </a:lnTo>
                                <a:lnTo>
                                  <a:pt x="307619" y="1440027"/>
                                </a:lnTo>
                                <a:lnTo>
                                  <a:pt x="307619" y="1418234"/>
                                </a:lnTo>
                                <a:lnTo>
                                  <a:pt x="317677" y="1450086"/>
                                </a:lnTo>
                                <a:lnTo>
                                  <a:pt x="328574" y="1524685"/>
                                </a:lnTo>
                                <a:lnTo>
                                  <a:pt x="328574" y="1471041"/>
                                </a:lnTo>
                                <a:lnTo>
                                  <a:pt x="338632" y="1365427"/>
                                </a:lnTo>
                                <a:lnTo>
                                  <a:pt x="338632" y="1440027"/>
                                </a:lnTo>
                                <a:lnTo>
                                  <a:pt x="349529" y="1492834"/>
                                </a:lnTo>
                                <a:lnTo>
                                  <a:pt x="360426" y="1355369"/>
                                </a:lnTo>
                                <a:lnTo>
                                  <a:pt x="360426" y="1365427"/>
                                </a:lnTo>
                                <a:lnTo>
                                  <a:pt x="370484" y="1238859"/>
                                </a:lnTo>
                                <a:lnTo>
                                  <a:pt x="381381" y="1238859"/>
                                </a:lnTo>
                                <a:lnTo>
                                  <a:pt x="381381" y="1280769"/>
                                </a:lnTo>
                                <a:lnTo>
                                  <a:pt x="392277" y="1259814"/>
                                </a:lnTo>
                                <a:lnTo>
                                  <a:pt x="402336" y="1238859"/>
                                </a:lnTo>
                                <a:lnTo>
                                  <a:pt x="413232" y="1079601"/>
                                </a:lnTo>
                                <a:lnTo>
                                  <a:pt x="413232" y="1122349"/>
                                </a:lnTo>
                                <a:lnTo>
                                  <a:pt x="424129" y="1090498"/>
                                </a:lnTo>
                                <a:lnTo>
                                  <a:pt x="434187" y="1037691"/>
                                </a:lnTo>
                                <a:lnTo>
                                  <a:pt x="434187" y="973988"/>
                                </a:lnTo>
                                <a:lnTo>
                                  <a:pt x="445084" y="953033"/>
                                </a:lnTo>
                                <a:lnTo>
                                  <a:pt x="445084" y="963091"/>
                                </a:lnTo>
                                <a:lnTo>
                                  <a:pt x="455142" y="984885"/>
                                </a:lnTo>
                                <a:lnTo>
                                  <a:pt x="466039" y="761923"/>
                                </a:lnTo>
                                <a:lnTo>
                                  <a:pt x="466039" y="868375"/>
                                </a:lnTo>
                                <a:lnTo>
                                  <a:pt x="476935" y="857478"/>
                                </a:lnTo>
                                <a:lnTo>
                                  <a:pt x="486994" y="878433"/>
                                </a:lnTo>
                                <a:lnTo>
                                  <a:pt x="497890" y="804672"/>
                                </a:lnTo>
                                <a:lnTo>
                                  <a:pt x="497890" y="730072"/>
                                </a:lnTo>
                                <a:lnTo>
                                  <a:pt x="508787" y="793775"/>
                                </a:lnTo>
                                <a:lnTo>
                                  <a:pt x="518845" y="836523"/>
                                </a:lnTo>
                                <a:lnTo>
                                  <a:pt x="518845" y="793775"/>
                                </a:lnTo>
                                <a:lnTo>
                                  <a:pt x="529742" y="709117"/>
                                </a:lnTo>
                                <a:lnTo>
                                  <a:pt x="539800" y="751865"/>
                                </a:lnTo>
                                <a:lnTo>
                                  <a:pt x="539800" y="783717"/>
                                </a:lnTo>
                                <a:lnTo>
                                  <a:pt x="550697" y="740968"/>
                                </a:lnTo>
                                <a:lnTo>
                                  <a:pt x="550697" y="825627"/>
                                </a:lnTo>
                                <a:lnTo>
                                  <a:pt x="561594" y="836523"/>
                                </a:lnTo>
                                <a:lnTo>
                                  <a:pt x="571652" y="825627"/>
                                </a:lnTo>
                                <a:lnTo>
                                  <a:pt x="571652" y="868375"/>
                                </a:lnTo>
                                <a:lnTo>
                                  <a:pt x="582549" y="973988"/>
                                </a:lnTo>
                                <a:lnTo>
                                  <a:pt x="593445" y="963091"/>
                                </a:lnTo>
                                <a:lnTo>
                                  <a:pt x="593445" y="1058646"/>
                                </a:lnTo>
                                <a:lnTo>
                                  <a:pt x="603504" y="994943"/>
                                </a:lnTo>
                                <a:lnTo>
                                  <a:pt x="603504" y="889330"/>
                                </a:lnTo>
                                <a:lnTo>
                                  <a:pt x="614400" y="878433"/>
                                </a:lnTo>
                                <a:lnTo>
                                  <a:pt x="625297" y="921181"/>
                                </a:lnTo>
                                <a:lnTo>
                                  <a:pt x="625297" y="963091"/>
                                </a:lnTo>
                                <a:lnTo>
                                  <a:pt x="635355" y="973988"/>
                                </a:lnTo>
                                <a:lnTo>
                                  <a:pt x="646252" y="1100556"/>
                                </a:lnTo>
                                <a:lnTo>
                                  <a:pt x="646252" y="1154201"/>
                                </a:lnTo>
                                <a:lnTo>
                                  <a:pt x="656310" y="1026795"/>
                                </a:lnTo>
                                <a:lnTo>
                                  <a:pt x="656310" y="1111453"/>
                                </a:lnTo>
                                <a:lnTo>
                                  <a:pt x="667207" y="1069543"/>
                                </a:lnTo>
                                <a:lnTo>
                                  <a:pt x="678103" y="1005840"/>
                                </a:lnTo>
                                <a:lnTo>
                                  <a:pt x="678103" y="1090498"/>
                                </a:lnTo>
                                <a:lnTo>
                                  <a:pt x="688162" y="1079601"/>
                                </a:lnTo>
                                <a:lnTo>
                                  <a:pt x="699058" y="1047750"/>
                                </a:lnTo>
                                <a:lnTo>
                                  <a:pt x="699058" y="942136"/>
                                </a:lnTo>
                                <a:lnTo>
                                  <a:pt x="709955" y="1154201"/>
                                </a:lnTo>
                                <a:lnTo>
                                  <a:pt x="709955" y="984885"/>
                                </a:lnTo>
                                <a:lnTo>
                                  <a:pt x="720013" y="1058646"/>
                                </a:lnTo>
                                <a:lnTo>
                                  <a:pt x="730910" y="889330"/>
                                </a:lnTo>
                                <a:lnTo>
                                  <a:pt x="730910" y="942136"/>
                                </a:lnTo>
                                <a:lnTo>
                                  <a:pt x="740968" y="973988"/>
                                </a:lnTo>
                                <a:lnTo>
                                  <a:pt x="751865" y="825627"/>
                                </a:lnTo>
                                <a:lnTo>
                                  <a:pt x="751865" y="814730"/>
                                </a:lnTo>
                                <a:lnTo>
                                  <a:pt x="762762" y="793775"/>
                                </a:lnTo>
                                <a:lnTo>
                                  <a:pt x="772820" y="656310"/>
                                </a:lnTo>
                                <a:lnTo>
                                  <a:pt x="783717" y="582549"/>
                                </a:lnTo>
                                <a:lnTo>
                                  <a:pt x="783717" y="571652"/>
                                </a:lnTo>
                                <a:lnTo>
                                  <a:pt x="794613" y="486994"/>
                                </a:lnTo>
                                <a:lnTo>
                                  <a:pt x="804672" y="476097"/>
                                </a:lnTo>
                                <a:lnTo>
                                  <a:pt x="804672" y="413232"/>
                                </a:lnTo>
                                <a:lnTo>
                                  <a:pt x="815568" y="306781"/>
                                </a:lnTo>
                                <a:lnTo>
                                  <a:pt x="815568" y="201168"/>
                                </a:lnTo>
                                <a:lnTo>
                                  <a:pt x="826465" y="296722"/>
                                </a:lnTo>
                                <a:lnTo>
                                  <a:pt x="836523" y="169316"/>
                                </a:lnTo>
                                <a:lnTo>
                                  <a:pt x="836523" y="31851"/>
                                </a:lnTo>
                                <a:lnTo>
                                  <a:pt x="847420" y="190271"/>
                                </a:lnTo>
                                <a:lnTo>
                                  <a:pt x="857478" y="42748"/>
                                </a:lnTo>
                                <a:lnTo>
                                  <a:pt x="857478" y="158419"/>
                                </a:lnTo>
                                <a:lnTo>
                                  <a:pt x="868375" y="52806"/>
                                </a:lnTo>
                                <a:lnTo>
                                  <a:pt x="868375" y="63703"/>
                                </a:lnTo>
                                <a:lnTo>
                                  <a:pt x="879271" y="0"/>
                                </a:lnTo>
                                <a:lnTo>
                                  <a:pt x="889330" y="73761"/>
                                </a:lnTo>
                                <a:lnTo>
                                  <a:pt x="889330" y="95554"/>
                                </a:lnTo>
                                <a:lnTo>
                                  <a:pt x="900226" y="158419"/>
                                </a:lnTo>
                                <a:lnTo>
                                  <a:pt x="911123" y="105613"/>
                                </a:lnTo>
                                <a:lnTo>
                                  <a:pt x="911123" y="201168"/>
                                </a:lnTo>
                                <a:lnTo>
                                  <a:pt x="921181" y="201168"/>
                                </a:lnTo>
                                <a:lnTo>
                                  <a:pt x="932078" y="264871"/>
                                </a:lnTo>
                                <a:lnTo>
                                  <a:pt x="942136" y="402336"/>
                                </a:lnTo>
                                <a:lnTo>
                                  <a:pt x="942136" y="328574"/>
                                </a:lnTo>
                                <a:lnTo>
                                  <a:pt x="953033" y="518845"/>
                                </a:lnTo>
                                <a:lnTo>
                                  <a:pt x="963930" y="497890"/>
                                </a:lnTo>
                                <a:lnTo>
                                  <a:pt x="963930" y="539800"/>
                                </a:lnTo>
                                <a:lnTo>
                                  <a:pt x="973988" y="582549"/>
                                </a:lnTo>
                                <a:lnTo>
                                  <a:pt x="973988" y="772820"/>
                                </a:lnTo>
                                <a:lnTo>
                                  <a:pt x="984885" y="793775"/>
                                </a:lnTo>
                                <a:lnTo>
                                  <a:pt x="995781" y="783717"/>
                                </a:lnTo>
                                <a:lnTo>
                                  <a:pt x="995781" y="846582"/>
                                </a:lnTo>
                                <a:lnTo>
                                  <a:pt x="1005840" y="825627"/>
                                </a:lnTo>
                                <a:lnTo>
                                  <a:pt x="1016736" y="994943"/>
                                </a:lnTo>
                                <a:lnTo>
                                  <a:pt x="1016736" y="1005840"/>
                                </a:lnTo>
                                <a:lnTo>
                                  <a:pt x="1027633" y="1058646"/>
                                </a:lnTo>
                                <a:lnTo>
                                  <a:pt x="1027633" y="1047750"/>
                                </a:lnTo>
                                <a:lnTo>
                                  <a:pt x="1037691" y="1164259"/>
                                </a:lnTo>
                                <a:lnTo>
                                  <a:pt x="1048588" y="1111453"/>
                                </a:lnTo>
                                <a:lnTo>
                                  <a:pt x="1048588" y="1185214"/>
                                </a:lnTo>
                                <a:lnTo>
                                  <a:pt x="1058646" y="1227963"/>
                                </a:lnTo>
                                <a:lnTo>
                                  <a:pt x="1069543" y="1196111"/>
                                </a:lnTo>
                                <a:lnTo>
                                  <a:pt x="1069543" y="1132408"/>
                                </a:lnTo>
                                <a:lnTo>
                                  <a:pt x="1080439" y="1280769"/>
                                </a:lnTo>
                                <a:lnTo>
                                  <a:pt x="1080439" y="1301724"/>
                                </a:lnTo>
                                <a:lnTo>
                                  <a:pt x="1090498" y="1333576"/>
                                </a:lnTo>
                                <a:lnTo>
                                  <a:pt x="1101394" y="1397279"/>
                                </a:lnTo>
                                <a:lnTo>
                                  <a:pt x="1101394" y="1270711"/>
                                </a:lnTo>
                                <a:lnTo>
                                  <a:pt x="1112291" y="1301724"/>
                                </a:lnTo>
                                <a:lnTo>
                                  <a:pt x="1112291" y="1365427"/>
                                </a:lnTo>
                                <a:lnTo>
                                  <a:pt x="1122349" y="1355369"/>
                                </a:lnTo>
                                <a:lnTo>
                                  <a:pt x="1133246" y="1365427"/>
                                </a:lnTo>
                                <a:lnTo>
                                  <a:pt x="1133246" y="1460982"/>
                                </a:lnTo>
                                <a:lnTo>
                                  <a:pt x="1143304" y="1376324"/>
                                </a:lnTo>
                                <a:lnTo>
                                  <a:pt x="1154201" y="1418234"/>
                                </a:lnTo>
                                <a:lnTo>
                                  <a:pt x="1154201" y="1471041"/>
                                </a:lnTo>
                                <a:lnTo>
                                  <a:pt x="1165098" y="1481937"/>
                                </a:lnTo>
                                <a:lnTo>
                                  <a:pt x="1165098" y="1429131"/>
                                </a:lnTo>
                                <a:lnTo>
                                  <a:pt x="1175156" y="1365427"/>
                                </a:lnTo>
                                <a:lnTo>
                                  <a:pt x="1186053" y="1460982"/>
                                </a:lnTo>
                                <a:lnTo>
                                  <a:pt x="1186053" y="1386382"/>
                                </a:lnTo>
                                <a:lnTo>
                                  <a:pt x="1196949" y="1418234"/>
                                </a:lnTo>
                                <a:lnTo>
                                  <a:pt x="1207008" y="1386382"/>
                                </a:lnTo>
                                <a:lnTo>
                                  <a:pt x="1207008" y="1481937"/>
                                </a:lnTo>
                                <a:lnTo>
                                  <a:pt x="1217904" y="1481937"/>
                                </a:lnTo>
                                <a:lnTo>
                                  <a:pt x="1217904" y="1619402"/>
                                </a:lnTo>
                                <a:lnTo>
                                  <a:pt x="1228801" y="1492834"/>
                                </a:lnTo>
                                <a:lnTo>
                                  <a:pt x="1238859" y="1545640"/>
                                </a:lnTo>
                                <a:lnTo>
                                  <a:pt x="1238859" y="1471041"/>
                                </a:lnTo>
                                <a:lnTo>
                                  <a:pt x="1249756" y="1534744"/>
                                </a:lnTo>
                                <a:lnTo>
                                  <a:pt x="1259814" y="1524685"/>
                                </a:lnTo>
                                <a:lnTo>
                                  <a:pt x="1259814" y="1556537"/>
                                </a:lnTo>
                                <a:lnTo>
                                  <a:pt x="1270711" y="1502892"/>
                                </a:lnTo>
                                <a:lnTo>
                                  <a:pt x="1270711" y="1481937"/>
                                </a:lnTo>
                                <a:lnTo>
                                  <a:pt x="1281607" y="1492834"/>
                                </a:lnTo>
                                <a:lnTo>
                                  <a:pt x="1291666" y="1418234"/>
                                </a:lnTo>
                                <a:lnTo>
                                  <a:pt x="1291666" y="1513789"/>
                                </a:lnTo>
                                <a:lnTo>
                                  <a:pt x="1302562" y="1566595"/>
                                </a:lnTo>
                                <a:lnTo>
                                  <a:pt x="1313459" y="1471041"/>
                                </a:lnTo>
                                <a:lnTo>
                                  <a:pt x="1313459" y="1534744"/>
                                </a:lnTo>
                                <a:lnTo>
                                  <a:pt x="1323517" y="1545640"/>
                                </a:lnTo>
                                <a:lnTo>
                                  <a:pt x="1334414" y="1481937"/>
                                </a:lnTo>
                                <a:lnTo>
                                  <a:pt x="1344472" y="1577492"/>
                                </a:lnTo>
                                <a:lnTo>
                                  <a:pt x="1344472" y="1492834"/>
                                </a:lnTo>
                                <a:lnTo>
                                  <a:pt x="1355369" y="1566595"/>
                                </a:lnTo>
                                <a:lnTo>
                                  <a:pt x="1366266" y="1566595"/>
                                </a:lnTo>
                                <a:lnTo>
                                  <a:pt x="1366266" y="1662150"/>
                                </a:lnTo>
                                <a:lnTo>
                                  <a:pt x="1376324" y="1556537"/>
                                </a:lnTo>
                                <a:lnTo>
                                  <a:pt x="1376324" y="1481937"/>
                                </a:lnTo>
                                <a:lnTo>
                                  <a:pt x="1387221" y="1492834"/>
                                </a:lnTo>
                                <a:lnTo>
                                  <a:pt x="1398117" y="1545640"/>
                                </a:lnTo>
                                <a:lnTo>
                                  <a:pt x="1398117" y="1450086"/>
                                </a:lnTo>
                                <a:lnTo>
                                  <a:pt x="1408176" y="1619402"/>
                                </a:lnTo>
                                <a:lnTo>
                                  <a:pt x="1419072" y="1502892"/>
                                </a:lnTo>
                                <a:lnTo>
                                  <a:pt x="1419072" y="1577492"/>
                                </a:lnTo>
                                <a:lnTo>
                                  <a:pt x="1429969" y="1577492"/>
                                </a:lnTo>
                                <a:lnTo>
                                  <a:pt x="1429969" y="1492834"/>
                                </a:lnTo>
                                <a:lnTo>
                                  <a:pt x="1440027" y="1619402"/>
                                </a:lnTo>
                                <a:lnTo>
                                  <a:pt x="1450924" y="1566595"/>
                                </a:lnTo>
                                <a:lnTo>
                                  <a:pt x="1450924" y="1481937"/>
                                </a:lnTo>
                                <a:lnTo>
                                  <a:pt x="1460982" y="1545640"/>
                                </a:lnTo>
                                <a:lnTo>
                                  <a:pt x="1471879" y="1556537"/>
                                </a:lnTo>
                                <a:lnTo>
                                  <a:pt x="1471879" y="1587550"/>
                                </a:lnTo>
                                <a:lnTo>
                                  <a:pt x="1482775" y="1641195"/>
                                </a:lnTo>
                                <a:lnTo>
                                  <a:pt x="1482775" y="1566595"/>
                                </a:lnTo>
                                <a:lnTo>
                                  <a:pt x="1492834" y="1502892"/>
                                </a:lnTo>
                                <a:lnTo>
                                  <a:pt x="1503730" y="1440027"/>
                                </a:lnTo>
                                <a:lnTo>
                                  <a:pt x="1503730" y="1577492"/>
                                </a:lnTo>
                                <a:lnTo>
                                  <a:pt x="1514627" y="1513789"/>
                                </a:lnTo>
                                <a:lnTo>
                                  <a:pt x="1524685" y="1566595"/>
                                </a:lnTo>
                                <a:lnTo>
                                  <a:pt x="1524685" y="1598447"/>
                                </a:lnTo>
                                <a:lnTo>
                                  <a:pt x="1535582" y="1524685"/>
                                </a:lnTo>
                                <a:lnTo>
                                  <a:pt x="1545640" y="1556537"/>
                                </a:lnTo>
                                <a:lnTo>
                                  <a:pt x="1556537" y="1460982"/>
                                </a:lnTo>
                                <a:lnTo>
                                  <a:pt x="1556537" y="1513789"/>
                                </a:lnTo>
                                <a:lnTo>
                                  <a:pt x="1567434" y="1566595"/>
                                </a:lnTo>
                                <a:lnTo>
                                  <a:pt x="1577492" y="1471041"/>
                                </a:lnTo>
                                <a:lnTo>
                                  <a:pt x="1577492" y="1492834"/>
                                </a:lnTo>
                                <a:lnTo>
                                  <a:pt x="1588389" y="1566595"/>
                                </a:lnTo>
                                <a:lnTo>
                                  <a:pt x="1588389" y="1471041"/>
                                </a:lnTo>
                                <a:lnTo>
                                  <a:pt x="1599285" y="1440027"/>
                                </a:lnTo>
                                <a:lnTo>
                                  <a:pt x="1609344" y="1471041"/>
                                </a:lnTo>
                                <a:lnTo>
                                  <a:pt x="1609344" y="1502892"/>
                                </a:lnTo>
                                <a:lnTo>
                                  <a:pt x="1620240" y="1471041"/>
                                </a:lnTo>
                                <a:lnTo>
                                  <a:pt x="1631137" y="1492834"/>
                                </a:lnTo>
                                <a:lnTo>
                                  <a:pt x="1631137" y="1577492"/>
                                </a:lnTo>
                                <a:lnTo>
                                  <a:pt x="1641195" y="1513789"/>
                                </a:lnTo>
                                <a:lnTo>
                                  <a:pt x="1641195" y="1460982"/>
                                </a:lnTo>
                                <a:lnTo>
                                  <a:pt x="1652092" y="1566595"/>
                                </a:lnTo>
                                <a:lnTo>
                                  <a:pt x="1662150" y="1471041"/>
                                </a:lnTo>
                                <a:lnTo>
                                  <a:pt x="1662150" y="1513789"/>
                                </a:lnTo>
                                <a:lnTo>
                                  <a:pt x="1673047" y="1502892"/>
                                </a:lnTo>
                                <a:lnTo>
                                  <a:pt x="1683943" y="1397279"/>
                                </a:lnTo>
                                <a:lnTo>
                                  <a:pt x="1683943" y="1481937"/>
                                </a:lnTo>
                                <a:lnTo>
                                  <a:pt x="1694002" y="1460982"/>
                                </a:lnTo>
                                <a:lnTo>
                                  <a:pt x="1694002" y="1492834"/>
                                </a:lnTo>
                                <a:lnTo>
                                  <a:pt x="1704898" y="1460982"/>
                                </a:lnTo>
                                <a:lnTo>
                                  <a:pt x="1715795" y="1502892"/>
                                </a:lnTo>
                                <a:lnTo>
                                  <a:pt x="1715795" y="1609344"/>
                                </a:lnTo>
                                <a:lnTo>
                                  <a:pt x="1725853" y="1513789"/>
                                </a:lnTo>
                                <a:lnTo>
                                  <a:pt x="1736750" y="1471041"/>
                                </a:lnTo>
                                <a:lnTo>
                                  <a:pt x="1736750" y="1460982"/>
                                </a:lnTo>
                                <a:lnTo>
                                  <a:pt x="1747647" y="1556537"/>
                                </a:lnTo>
                                <a:lnTo>
                                  <a:pt x="1747647" y="1587550"/>
                                </a:lnTo>
                                <a:lnTo>
                                  <a:pt x="1757705" y="1492834"/>
                                </a:lnTo>
                                <a:lnTo>
                                  <a:pt x="1768602" y="1556537"/>
                                </a:lnTo>
                                <a:lnTo>
                                  <a:pt x="1768602" y="1545640"/>
                                </a:lnTo>
                                <a:lnTo>
                                  <a:pt x="1778660" y="1450086"/>
                                </a:lnTo>
                                <a:lnTo>
                                  <a:pt x="1789557" y="1513789"/>
                                </a:lnTo>
                                <a:lnTo>
                                  <a:pt x="1789557" y="1429131"/>
                                </a:lnTo>
                                <a:lnTo>
                                  <a:pt x="1800453" y="1429131"/>
                                </a:lnTo>
                                <a:lnTo>
                                  <a:pt x="1800453" y="1577492"/>
                                </a:lnTo>
                                <a:lnTo>
                                  <a:pt x="1810512" y="1545640"/>
                                </a:lnTo>
                                <a:lnTo>
                                  <a:pt x="1821408" y="1440027"/>
                                </a:lnTo>
                                <a:lnTo>
                                  <a:pt x="1821408" y="1450086"/>
                                </a:lnTo>
                                <a:lnTo>
                                  <a:pt x="1832305" y="1524685"/>
                                </a:lnTo>
                                <a:lnTo>
                                  <a:pt x="1842363" y="1513789"/>
                                </a:lnTo>
                                <a:lnTo>
                                  <a:pt x="1842363" y="1598447"/>
                                </a:lnTo>
                                <a:lnTo>
                                  <a:pt x="1853260" y="1545640"/>
                                </a:lnTo>
                                <a:lnTo>
                                  <a:pt x="1853260" y="1429131"/>
                                </a:lnTo>
                                <a:lnTo>
                                  <a:pt x="1863318" y="1471041"/>
                                </a:lnTo>
                                <a:lnTo>
                                  <a:pt x="1874215" y="1481937"/>
                                </a:lnTo>
                                <a:lnTo>
                                  <a:pt x="1874215" y="1513789"/>
                                </a:lnTo>
                                <a:lnTo>
                                  <a:pt x="1885111" y="1450086"/>
                                </a:lnTo>
                                <a:lnTo>
                                  <a:pt x="1895170" y="1587550"/>
                                </a:lnTo>
                                <a:lnTo>
                                  <a:pt x="1895170" y="1492834"/>
                                </a:lnTo>
                                <a:lnTo>
                                  <a:pt x="1906066" y="1566595"/>
                                </a:lnTo>
                                <a:lnTo>
                                  <a:pt x="1906066" y="1556537"/>
                                </a:lnTo>
                                <a:lnTo>
                                  <a:pt x="1916963" y="1513789"/>
                                </a:lnTo>
                                <a:lnTo>
                                  <a:pt x="1927021" y="1641195"/>
                                </a:lnTo>
                                <a:lnTo>
                                  <a:pt x="1927021" y="1545640"/>
                                </a:lnTo>
                                <a:lnTo>
                                  <a:pt x="1937918" y="1460982"/>
                                </a:lnTo>
                                <a:lnTo>
                                  <a:pt x="1948815" y="1534744"/>
                                </a:lnTo>
                                <a:lnTo>
                                  <a:pt x="1948815" y="1460982"/>
                                </a:lnTo>
                                <a:lnTo>
                                  <a:pt x="1958873" y="1397279"/>
                                </a:lnTo>
                                <a:lnTo>
                                  <a:pt x="1958873" y="1524685"/>
                                </a:lnTo>
                                <a:lnTo>
                                  <a:pt x="1969770" y="1481937"/>
                                </a:lnTo>
                                <a:lnTo>
                                  <a:pt x="1979828" y="1492834"/>
                                </a:lnTo>
                                <a:lnTo>
                                  <a:pt x="1990725" y="1418234"/>
                                </a:lnTo>
                                <a:lnTo>
                                  <a:pt x="2001621" y="1450086"/>
                                </a:lnTo>
                                <a:lnTo>
                                  <a:pt x="2001621" y="1545640"/>
                                </a:lnTo>
                                <a:lnTo>
                                  <a:pt x="2011680" y="1609344"/>
                                </a:lnTo>
                                <a:lnTo>
                                  <a:pt x="2011680" y="1471041"/>
                                </a:lnTo>
                                <a:lnTo>
                                  <a:pt x="2022576" y="1481937"/>
                                </a:lnTo>
                                <a:lnTo>
                                  <a:pt x="2033473" y="1460982"/>
                                </a:lnTo>
                                <a:lnTo>
                                  <a:pt x="2033473" y="1429131"/>
                                </a:lnTo>
                                <a:lnTo>
                                  <a:pt x="2043531" y="1513789"/>
                                </a:lnTo>
                                <a:lnTo>
                                  <a:pt x="2054428" y="1481937"/>
                                </a:lnTo>
                                <a:lnTo>
                                  <a:pt x="2054428" y="1492834"/>
                                </a:lnTo>
                                <a:lnTo>
                                  <a:pt x="2064486" y="1513789"/>
                                </a:lnTo>
                                <a:lnTo>
                                  <a:pt x="2064486" y="1534744"/>
                                </a:lnTo>
                                <a:lnTo>
                                  <a:pt x="2075383" y="1513789"/>
                                </a:lnTo>
                                <a:lnTo>
                                  <a:pt x="2086279" y="1397279"/>
                                </a:lnTo>
                                <a:lnTo>
                                  <a:pt x="2086279" y="1460982"/>
                                </a:lnTo>
                                <a:lnTo>
                                  <a:pt x="2096338" y="1440027"/>
                                </a:lnTo>
                                <a:lnTo>
                                  <a:pt x="2107234" y="1481937"/>
                                </a:lnTo>
                                <a:lnTo>
                                  <a:pt x="2107234" y="1365427"/>
                                </a:lnTo>
                                <a:lnTo>
                                  <a:pt x="2118131" y="1471041"/>
                                </a:lnTo>
                                <a:lnTo>
                                  <a:pt x="2118131" y="1344472"/>
                                </a:lnTo>
                                <a:lnTo>
                                  <a:pt x="2128189" y="1460982"/>
                                </a:lnTo>
                                <a:lnTo>
                                  <a:pt x="2139086" y="1450086"/>
                                </a:lnTo>
                                <a:lnTo>
                                  <a:pt x="2139086" y="1481937"/>
                                </a:lnTo>
                                <a:lnTo>
                                  <a:pt x="2149983" y="1492834"/>
                                </a:lnTo>
                                <a:lnTo>
                                  <a:pt x="2160041" y="1492834"/>
                                </a:lnTo>
                                <a:lnTo>
                                  <a:pt x="2160041" y="1524685"/>
                                </a:lnTo>
                                <a:lnTo>
                                  <a:pt x="2170938" y="1376324"/>
                                </a:lnTo>
                                <a:lnTo>
                                  <a:pt x="2170938" y="1429131"/>
                                </a:lnTo>
                                <a:lnTo>
                                  <a:pt x="2180996" y="1450086"/>
                                </a:lnTo>
                              </a:path>
                            </a:pathLst>
                          </a:custGeom>
                          <a:ln w="838">
                            <a:solidFill>
                              <a:srgbClr val="EF0000"/>
                            </a:solidFill>
                            <a:prstDash val="solid"/>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4A1F3FC6" id="Group 1492" o:spid="_x0000_s1026" style="position:absolute;margin-left:235pt;margin-top:7.7pt;width:173.45pt;height:157.6pt;z-index:15772160;mso-wrap-distance-left:0;mso-wrap-distance-right:0;mso-position-horizontal-relative:page" coordsize="22028,20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">
                <v:shape id="Graphic 1493" o:spid="_x0000_s1027" style="position:absolute;left:209;top:4;width:13;height:19691;visibility:visible;mso-wrap-style:square;v-text-anchor:top" coordsize="1270,1969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" path="m,l,1968931e" filled="f" strokeweight=".02328mm">
                  <v:path arrowok="t"/>
                </v:shape>
                <v:shape id="Graphic 1494" o:spid="_x0000_s1028" style="position:absolute;top:19693;width:533;height:13;visibility:visible;mso-wrap-style:square;v-text-anchor:top" coordsize="53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" path="m,l52806,e" filled="f" strokeweight=".02328mm">
                  <v:path arrowok="t"/>
                </v:shape>
                <v:shape id="Graphic 1495" o:spid="_x0000_s1029" style="position:absolute;top:18109;width:533;height:13;visibility:visible;mso-wrap-style:square;v-text-anchor:top" coordsize="53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" path="m,l52806,e" filled="f" strokeweight=".02328mm">
                  <v:path arrowok="t"/>
                </v:shape>
                <v:shape id="Graphic 1496" o:spid="_x0000_s1030" style="position:absolute;top:16416;width:533;height:12;visibility:visible;mso-wrap-style:square;v-text-anchor:top" coordsize="53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" path="m,l52806,e" filled="f" strokeweight=".02328mm">
                  <v:path arrowok="t"/>
                </v:shape>
                <v:shape id="Graphic 1497" o:spid="_x0000_s1031" style="position:absolute;top:14823;width:533;height:13;visibility:visible;mso-wrap-style:square;v-text-anchor:top" coordsize="53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" path="m,l52806,e" filled="f" strokeweight=".02328mm">
                  <v:path arrowok="t"/>
                </v:shape>
                <v:shape id="Graphic 1498" o:spid="_x0000_s1032" style="position:absolute;top:13130;width:533;height:13;visibility:visible;mso-wrap-style:square;v-text-anchor:top" coordsize="53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" path="m,l52806,e" filled="f" strokeweight=".02328mm">
                  <v:path arrowok="t"/>
                </v:shape>
                <v:shape id="Graphic 1499" o:spid="_x0000_s1033" style="position:absolute;top:11546;width:533;height:12;visibility:visible;mso-wrap-style:square;v-text-anchor:top" coordsize="53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" path="m,l52806,e" filled="f" strokeweight=".02328mm">
                  <v:path arrowok="t"/>
                </v:shape>
                <v:shape id="Graphic 1500" o:spid="_x0000_s1034" style="position:absolute;top:9853;width:533;height:12;visibility:visible;mso-wrap-style:square;v-text-anchor:top" coordsize="53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" path="m,l52806,e" filled="f" strokeweight=".02328mm">
                  <v:path arrowok="t"/>
                </v:shape>
                <v:shape id="Graphic 1501" o:spid="_x0000_s1035" style="position:absolute;top:8260;width:533;height:13;visibility:visible;mso-wrap-style:square;v-text-anchor:top" coordsize="53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" path="m,l52806,e" filled="f" strokeweight=".02328mm">
                  <v:path arrowok="t"/>
                </v:shape>
                <v:shape id="Graphic 1502" o:spid="_x0000_s1036" style="position:absolute;top:6567;width:533;height:12;visibility:visible;mso-wrap-style:square;v-text-anchor:top" coordsize="53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" path="m,l52806,e" filled="f" strokeweight=".02328mm">
                  <v:path arrowok="t"/>
                </v:shape>
                <v:shape id="Graphic 1503" o:spid="_x0000_s1037" style="position:absolute;top:4983;width:533;height:12;visibility:visible;mso-wrap-style:square;v-text-anchor:top" coordsize="53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" path="m,l52806,e" filled="f" strokeweight=".02328mm">
                  <v:path arrowok="t"/>
                </v:shape>
                <v:shape id="Graphic 1504" o:spid="_x0000_s1038" style="position:absolute;top:3289;width:533;height:13;visibility:visible;mso-wrap-style:square;v-text-anchor:top" coordsize="53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" path="m,l52806,e" filled="f" strokeweight=".02328mm">
                  <v:path arrowok="t"/>
                </v:shape>
                <v:shape id="Graphic 1505" o:spid="_x0000_s1039" style="position:absolute;top:1697;width:533;height:13;visibility:visible;mso-wrap-style:square;v-text-anchor:top" coordsize="53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" path="m,l52806,e" filled="f" strokeweight=".02328mm">
                  <v:path arrowok="t"/>
                </v:shape>
                <v:shape id="Graphic 1506" o:spid="_x0000_s1040" style="position:absolute;top:4;width:533;height:12;visibility:visible;mso-wrap-style:square;v-text-anchor:top" coordsize="53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" path="m,l52806,e" filled="f" strokeweight=".02328mm">
                  <v:path arrowok="t"/>
                </v:shape>
                <v:shape id="Graphic 1507" o:spid="_x0000_s1041" style="position:absolute;left:209;top:19693;width:21812;height:13;visibility:visible;mso-wrap-style:square;v-text-anchor:top" coordsize="21812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" path="m,l2180996,e" filled="f" strokeweight=".02328mm">
                  <v:path arrowok="t"/>
                </v:shape>
                <v:shape id="Graphic 1508" o:spid="_x0000_s1042" style="position:absolute;left:20116;top:19483;width:13;height:534;visibility:visible;mso-wrap-style:square;v-text-anchor:top" coordsize="1270,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" path="m,l,52806e" filled="f" strokeweight=".02328mm">
                  <v:path arrowok="t"/>
                </v:shape>
                <v:shape id="Graphic 1509" o:spid="_x0000_s1043" style="position:absolute;left:16831;top:19483;width:12;height:534;visibility:visible;mso-wrap-style:square;v-text-anchor:top" coordsize="1270,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" path="m,l,52806e" filled="f" strokeweight=".02328mm">
                  <v:path arrowok="t"/>
                </v:shape>
                <v:shape id="Graphic 1510" o:spid="_x0000_s1044" style="position:absolute;left:13444;top:19483;width:13;height:534;visibility:visible;mso-wrap-style:square;v-text-anchor:top" coordsize="1270,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" path="m,l,52806e" filled="f" strokeweight=".02328mm">
                  <v:path arrowok="t"/>
                </v:shape>
                <v:shape id="Graphic 1511" o:spid="_x0000_s1045" style="position:absolute;left:10167;top:19483;width:13;height:534;visibility:visible;mso-wrap-style:square;v-text-anchor:top" coordsize="1270,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" path="m,l,52806e" filled="f" strokeweight=".02328mm">
                  <v:path arrowok="t"/>
                </v:shape>
                <v:shape id="Graphic 1512" o:spid="_x0000_s1046" style="position:absolute;left:6881;top:19483;width:13;height:534;visibility:visible;mso-wrap-style:square;v-text-anchor:top" coordsize="1270,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" path="m,l,52806e" filled="f" strokeweight=".02328mm">
                  <v:path arrowok="t"/>
                </v:shape>
                <v:shape id="Graphic 1513" o:spid="_x0000_s1047" style="position:absolute;left:3595;top:19483;width:13;height:534;visibility:visible;mso-wrap-style:square;v-text-anchor:top" coordsize="1270,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" path="m,l,52806e" filled="f" strokeweight=".02328mm">
                  <v:path arrowok="t"/>
                </v:shape>
                <v:shape id="Graphic 1514" o:spid="_x0000_s1048" style="position:absolute;left:209;top:19483;width:13;height:534;visibility:visible;mso-wrap-style:square;v-text-anchor:top" coordsize="1270,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" path="m,l,52806e" filled="f" strokeweight=".02328mm">
                  <v:path arrowok="t"/>
                </v:shape>
                <v:shape id="Graphic 1515" o:spid="_x0000_s1049" style="position:absolute;left:209;top:4;width:21812;height:19691;visibility:visible;mso-wrap-style:square;v-text-anchor:top" coordsize="2181225,1969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" path="m,l2180996,r,1968931e" filled="f" strokeweight=".02328mm">
                  <v:path arrowok="t"/>
                </v:shape>
                <v:shape id="Graphic 1516" o:spid="_x0000_s1050" style="position:absolute;left:209;top:959;width:21812;height:16625;visibility:visible;mso-wrap-style:square;v-text-anchor:top" coordsize="2181225,1662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" path="m,1397279r10896,95555l10896,1460982r10897,-10896l21793,1408176r10058,l42748,1397279r,-52807l52806,1312621r10897,127406l63703,1408176r10896,137464l74599,1429131r10059,-10897l95554,1524685r,-53644l106451,1471041r10058,63703l116509,1408176r10897,84658l127406,1450086r10058,l148361,1556537r,-127406l159258,1534744r10058,-31852l169316,1460982r10897,31852l180213,1481937r10896,10897l201168,1481937r,20955l212064,1460982r10897,-31851l222961,1376324r10058,31852l233019,1344472r10897,63704l253974,1460982r,31852l264871,1513789r10896,-116510l275767,1333576r10059,137465l285826,1386382r10896,31852l307619,1440027r,-21793l317677,1450086r10897,74599l328574,1471041r10058,-105614l338632,1440027r10897,52807l360426,1355369r,10058l370484,1238859r10897,l381381,1280769r10896,-20955l402336,1238859r10896,-159258l413232,1122349r10897,-31851l434187,1037691r,-63703l445084,953033r,10058l455142,984885,466039,761923r,106452l476935,857478r10059,20955l497890,804672r,-74600l508787,793775r10058,42748l518845,793775r10897,-84658l539800,751865r,31852l550697,740968r,84659l561594,836523r10058,-10896l571652,868375r10897,105613l593445,963091r,95555l603504,994943r,-105613l614400,878433r10897,42748l625297,963091r10058,10897l646252,1100556r,53645l656310,1026795r,84658l667207,1069543r10896,-63703l678103,1090498r10059,-10897l699058,1047750r,-105614l709955,1154201r,-169316l720013,1058646,730910,889330r,52806l740968,973988,751865,825627r,-10897l762762,793775,772820,656310r10897,-73761l783717,571652r10896,-84658l804672,476097r,-62865l815568,306781r,-105613l826465,296722,836523,169316r,-137465l847420,190271,857478,42748r,115671l868375,52806r,10897l879271,r10059,73761l889330,95554r10896,62865l911123,105613r,95555l921181,201168r10897,63703l942136,402336r,-73762l953033,518845r10897,-20955l963930,539800r10058,42749l973988,772820r10897,20955l995781,783717r,62865l1005840,825627r10896,169316l1016736,1005840r10897,52806l1027633,1047750r10058,116509l1048588,1111453r,73761l1058646,1227963r10897,-31852l1069543,1132408r10896,148361l1080439,1301724r10059,31852l1101394,1397279r,-126568l1112291,1301724r,63703l1122349,1355369r10897,10058l1133246,1460982r10058,-84658l1154201,1418234r,52807l1165098,1481937r,-52806l1175156,1365427r10897,95555l1186053,1386382r10896,31852l1207008,1386382r,95555l1217904,1481937r,137465l1228801,1492834r10058,52806l1238859,1471041r10897,63703l1259814,1524685r,31852l1270711,1502892r,-20955l1281607,1492834r10059,-74600l1291666,1513789r10896,52806l1313459,1471041r,63703l1323517,1545640r10897,-63703l1344472,1577492r,-84658l1355369,1566595r10897,l1366266,1662150r10058,-105613l1376324,1481937r10897,10897l1398117,1545640r,-95554l1408176,1619402r10896,-116510l1419072,1577492r10897,l1429969,1492834r10058,126568l1450924,1566595r,-84658l1460982,1545640r10897,10897l1471879,1587550r10896,53645l1482775,1566595r10059,-63703l1503730,1440027r,137465l1514627,1513789r10058,52806l1524685,1598447r10897,-73762l1545640,1556537r10897,-95555l1556537,1513789r10897,52806l1577492,1471041r,21793l1588389,1566595r,-95554l1599285,1440027r10059,31014l1609344,1502892r10896,-31851l1631137,1492834r,84658l1641195,1513789r,-52807l1652092,1566595r10058,-95554l1662150,1513789r10897,-10897l1683943,1397279r,84658l1694002,1460982r,31852l1704898,1460982r10897,41910l1715795,1609344r10058,-95555l1736750,1471041r,-10059l1747647,1556537r,31013l1757705,1492834r10897,63703l1768602,1545640r10058,-95554l1789557,1513789r,-84658l1800453,1429131r,148361l1810512,1545640r10896,-105613l1821408,1450086r10897,74599l1842363,1513789r,84658l1853260,1545640r,-116509l1863318,1471041r10897,10896l1874215,1513789r10896,-63703l1895170,1587550r,-94716l1906066,1566595r,-10058l1916963,1513789r10058,127406l1927021,1545640r10897,-84658l1948815,1534744r,-73762l1958873,1397279r,127406l1969770,1481937r10058,10897l1990725,1418234r10896,31852l2001621,1545640r10059,63704l2011680,1471041r10896,10896l2033473,1460982r,-31851l2043531,1513789r10897,-31852l2054428,1492834r10058,20955l2064486,1534744r10897,-20955l2086279,1397279r,63703l2096338,1440027r10896,41910l2107234,1365427r10897,105614l2118131,1344472r10058,116510l2139086,1450086r,31851l2149983,1492834r10058,l2160041,1524685r10897,-148361l2170938,1429131r10058,20955e" filled="f" strokecolor="#ef0000" strokeweight=".02328mm">
                  <v:path arrowok="t"/>
                </v:shape>
                <w10:wrap anchorx="page"/>
              </v:group>
            </w:pict>
          </mc:Fallback>
        </mc:AlternateContent>
      </w:r>
      <w:r>
        <w:rPr>
          <w:rFonts w:ascii="Arial MT"/>
          <w:spacing w:val="-2"/>
          <w:w w:val="105"/>
          <w:sz w:val="21"/>
        </w:rPr>
        <w:t>1.80E+04</w:t>
      </w:r>
    </w:p>
    <w:p w14:paraId="00B0E522" w14:textId="77777777" w:rsidR="003F32C2" w:rsidRDefault="003F32C2">
      <w:pPr>
        <w:pStyle w:val="a3"/>
        <w:spacing w:before="33"/>
        <w:rPr>
          <w:rFonts w:ascii="Arial MT"/>
          <w:sz w:val="21"/>
        </w:rPr>
      </w:pPr>
    </w:p>
    <w:p w14:paraId="1D530A8B" w14:textId="77777777" w:rsidR="003F32C2" w:rsidRDefault="009D0186">
      <w:pPr>
        <w:ind w:left="3167"/>
        <w:rPr>
          <w:rFonts w:ascii="Arial MT"/>
          <w:sz w:val="21"/>
        </w:rPr>
      </w:pPr>
      <w:r>
        <w:rPr>
          <w:rFonts w:ascii="Arial MT"/>
          <w:spacing w:val="-2"/>
          <w:w w:val="105"/>
          <w:sz w:val="21"/>
        </w:rPr>
        <w:t>1.70E+04</w:t>
      </w:r>
    </w:p>
    <w:p w14:paraId="15C82B06" w14:textId="77777777" w:rsidR="003F32C2" w:rsidRDefault="003F32C2">
      <w:pPr>
        <w:pStyle w:val="a3"/>
        <w:spacing w:before="34"/>
        <w:rPr>
          <w:rFonts w:ascii="Arial MT"/>
          <w:sz w:val="21"/>
        </w:rPr>
      </w:pPr>
    </w:p>
    <w:p w14:paraId="3B2750D2" w14:textId="77777777" w:rsidR="003F32C2" w:rsidRDefault="009D0186">
      <w:pPr>
        <w:spacing w:before="1"/>
        <w:ind w:left="3167"/>
        <w:rPr>
          <w:rFonts w:ascii="Arial MT"/>
          <w:sz w:val="21"/>
        </w:rPr>
      </w:pPr>
      <w:r>
        <w:rPr>
          <w:rFonts w:ascii="Arial MT"/>
          <w:noProof/>
          <w:sz w:val="21"/>
        </w:rPr>
        <mc:AlternateContent>
          <mc:Choice Requires="wps">
            <w:drawing>
              <wp:anchor distT="0" distB="0" distL="0" distR="0" simplePos="0" relativeHeight="15772672" behindDoc="0" locked="0" layoutInCell="1" allowOverlap="1" wp14:anchorId="735D3EDB" wp14:editId="5B413B10">
                <wp:simplePos x="0" y="0"/>
                <wp:positionH relativeFrom="page">
                  <wp:posOffset>2116967</wp:posOffset>
                </wp:positionH>
                <wp:positionV relativeFrom="paragraph">
                  <wp:posOffset>65245</wp:posOffset>
                </wp:positionV>
                <wp:extent cx="179705" cy="655320"/>
                <wp:effectExtent l="0" t="0" r="0" b="0"/>
                <wp:wrapNone/>
                <wp:docPr id="1517" name="Textbox 1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705" cy="655320"/>
                        </a:xfrm>
                        <a:prstGeom prst="rect">
                          <a:avLst/>
                        </a:prstGeom>
                      </wps:spPr>
                      <wps:txbx>
                        <w:txbxContent>
                          <w:p w14:paraId="0B8601A4" w14:textId="77777777" w:rsidR="003F32C2" w:rsidRDefault="009D0186">
                            <w:pPr>
                              <w:spacing w:before="19"/>
                              <w:ind w:left="20"/>
                              <w:rPr>
                                <w:rFonts w:ascii="Arial MT"/>
                                <w:sz w:val="21"/>
                              </w:rPr>
                            </w:pPr>
                            <w:r>
                              <w:rPr>
                                <w:rFonts w:ascii="Arial MT"/>
                                <w:w w:val="105"/>
                                <w:sz w:val="21"/>
                              </w:rPr>
                              <w:t>Counts</w:t>
                            </w:r>
                            <w:r>
                              <w:rPr>
                                <w:rFonts w:ascii="Arial MT"/>
                                <w:spacing w:val="-2"/>
                                <w:w w:val="105"/>
                                <w:sz w:val="21"/>
                              </w:rPr>
                              <w:t xml:space="preserve"> </w:t>
                            </w:r>
                            <w:r>
                              <w:rPr>
                                <w:rFonts w:ascii="Arial MT"/>
                                <w:w w:val="105"/>
                                <w:sz w:val="21"/>
                              </w:rPr>
                              <w:t>/</w:t>
                            </w:r>
                            <w:r>
                              <w:rPr>
                                <w:rFonts w:ascii="Arial MT"/>
                                <w:spacing w:val="-3"/>
                                <w:w w:val="105"/>
                                <w:sz w:val="21"/>
                              </w:rPr>
                              <w:t xml:space="preserve"> </w:t>
                            </w:r>
                            <w:r>
                              <w:rPr>
                                <w:rFonts w:ascii="Arial MT"/>
                                <w:spacing w:val="-10"/>
                                <w:w w:val="105"/>
                                <w:sz w:val="21"/>
                              </w:rPr>
                              <w:t>s</w:t>
                            </w:r>
                          </w:p>
                        </w:txbxContent>
                      </wps:txbx>
                      <wps:bodyPr vert="vert270" wrap="square" lIns="0" tIns="0" rIns="0" bIns="0" rtlCol="0">
                        <a:noAutofit/>
                      </wps:bodyPr>
                    </wps:wsp>
                  </a:graphicData>
                </a:graphic>
              </wp:anchor>
            </w:drawing>
          </mc:Choice>
          <mc:Fallback>
            <w:pict>
              <v:shape w14:anchorId="735D3EDB" id="Textbox 1517" o:spid="_x0000_s1351" type="#_x0000_t202" style="position:absolute;left:0;text-align:left;margin-left:166.7pt;margin-top:5.15pt;width:14.15pt;height:51.6pt;z-index:15772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" filled="f" stroked="f">
                <v:textbox style="layout-flow:vertical;mso-layout-flow-alt:bottom-to-top" inset="0,0,0,0">
                  <w:txbxContent>
                    <w:p w14:paraId="0B8601A4" w14:textId="77777777" w:rsidR="003F32C2" w:rsidRDefault="009D0186">
                      <w:pPr>
                        <w:spacing w:before="19"/>
                        <w:ind w:left="20"/>
                        <w:rPr>
                          <w:rFonts w:ascii="Arial MT"/>
                          <w:sz w:val="21"/>
                        </w:rPr>
                      </w:pPr>
                      <w:r>
                        <w:rPr>
                          <w:rFonts w:ascii="Arial MT"/>
                          <w:w w:val="105"/>
                          <w:sz w:val="21"/>
                        </w:rPr>
                        <w:t>Counts</w:t>
                      </w:r>
                      <w:r>
                        <w:rPr>
                          <w:rFonts w:ascii="Arial MT"/>
                          <w:spacing w:val="-2"/>
                          <w:w w:val="105"/>
                          <w:sz w:val="21"/>
                        </w:rPr>
                        <w:t xml:space="preserve"> </w:t>
                      </w:r>
                      <w:r>
                        <w:rPr>
                          <w:rFonts w:ascii="Arial MT"/>
                          <w:w w:val="105"/>
                          <w:sz w:val="21"/>
                        </w:rPr>
                        <w:t>/</w:t>
                      </w:r>
                      <w:r>
                        <w:rPr>
                          <w:rFonts w:ascii="Arial MT"/>
                          <w:spacing w:val="-3"/>
                          <w:w w:val="105"/>
                          <w:sz w:val="21"/>
                        </w:rPr>
                        <w:t xml:space="preserve"> </w:t>
                      </w:r>
                      <w:r>
                        <w:rPr>
                          <w:rFonts w:ascii="Arial MT"/>
                          <w:spacing w:val="-10"/>
                          <w:w w:val="105"/>
                          <w:sz w:val="21"/>
                        </w:rPr>
                        <w:t>s</w:t>
                      </w:r>
                    </w:p>
                  </w:txbxContent>
                </v:textbox>
                <w10:wrap anchorx="page"/>
              </v:shape>
            </w:pict>
          </mc:Fallback>
        </mc:AlternateContent>
      </w:r>
      <w:r>
        <w:rPr>
          <w:rFonts w:ascii="Arial MT"/>
          <w:spacing w:val="-2"/>
          <w:w w:val="105"/>
          <w:sz w:val="21"/>
        </w:rPr>
        <w:t>1.60E+04</w:t>
      </w:r>
    </w:p>
    <w:p w14:paraId="6E545CFE" w14:textId="77777777" w:rsidR="003F32C2" w:rsidRDefault="003F32C2">
      <w:pPr>
        <w:pStyle w:val="a3"/>
        <w:spacing w:before="33"/>
        <w:rPr>
          <w:rFonts w:ascii="Arial MT"/>
          <w:sz w:val="21"/>
        </w:rPr>
      </w:pPr>
    </w:p>
    <w:p w14:paraId="3580768F" w14:textId="77777777" w:rsidR="003F32C2" w:rsidRDefault="009D0186">
      <w:pPr>
        <w:ind w:left="3167"/>
        <w:rPr>
          <w:rFonts w:ascii="Arial MT"/>
          <w:sz w:val="21"/>
        </w:rPr>
      </w:pPr>
      <w:r>
        <w:rPr>
          <w:rFonts w:ascii="Arial MT"/>
          <w:spacing w:val="-2"/>
          <w:w w:val="105"/>
          <w:sz w:val="21"/>
        </w:rPr>
        <w:t>1.50E+04</w:t>
      </w:r>
    </w:p>
    <w:p w14:paraId="1C511036" w14:textId="77777777" w:rsidR="003F32C2" w:rsidRDefault="003F32C2">
      <w:pPr>
        <w:pStyle w:val="a3"/>
        <w:spacing w:before="34"/>
        <w:rPr>
          <w:rFonts w:ascii="Arial MT"/>
          <w:sz w:val="21"/>
        </w:rPr>
      </w:pPr>
    </w:p>
    <w:p w14:paraId="6CE7AD4C" w14:textId="77777777" w:rsidR="003F32C2" w:rsidRDefault="009D0186">
      <w:pPr>
        <w:ind w:left="3167"/>
        <w:rPr>
          <w:rFonts w:ascii="Arial MT"/>
          <w:sz w:val="21"/>
        </w:rPr>
      </w:pPr>
      <w:r>
        <w:rPr>
          <w:rFonts w:ascii="Arial MT"/>
          <w:spacing w:val="-2"/>
          <w:w w:val="105"/>
          <w:sz w:val="21"/>
        </w:rPr>
        <w:t>1.40E+04</w:t>
      </w:r>
    </w:p>
    <w:p w14:paraId="0EF039F8" w14:textId="77777777" w:rsidR="003F32C2" w:rsidRDefault="003F32C2">
      <w:pPr>
        <w:pStyle w:val="a3"/>
        <w:spacing w:before="33"/>
        <w:rPr>
          <w:rFonts w:ascii="Arial MT"/>
          <w:sz w:val="21"/>
        </w:rPr>
      </w:pPr>
    </w:p>
    <w:p w14:paraId="30EC8E3A" w14:textId="77777777" w:rsidR="003F32C2" w:rsidRDefault="009D0186">
      <w:pPr>
        <w:ind w:left="3167"/>
        <w:rPr>
          <w:rFonts w:ascii="Arial MT"/>
          <w:sz w:val="21"/>
        </w:rPr>
      </w:pPr>
      <w:r>
        <w:rPr>
          <w:rFonts w:ascii="Arial MT"/>
          <w:spacing w:val="-2"/>
          <w:w w:val="105"/>
          <w:sz w:val="21"/>
        </w:rPr>
        <w:t>1.30E+04</w:t>
      </w:r>
    </w:p>
    <w:p w14:paraId="7E190435" w14:textId="77777777" w:rsidR="003F32C2" w:rsidRDefault="003F32C2">
      <w:pPr>
        <w:pStyle w:val="a3"/>
        <w:spacing w:before="5"/>
        <w:rPr>
          <w:rFonts w:ascii="Arial MT"/>
          <w:sz w:val="15"/>
        </w:rPr>
      </w:pPr>
    </w:p>
    <w:p w14:paraId="20C36DDA" w14:textId="77777777" w:rsidR="003F32C2" w:rsidRDefault="003F32C2">
      <w:pPr>
        <w:pStyle w:val="a3"/>
        <w:rPr>
          <w:rFonts w:ascii="Arial MT"/>
          <w:sz w:val="15"/>
        </w:rPr>
        <w:sectPr w:rsidR="003F32C2">
          <w:pgSz w:w="11910" w:h="16840"/>
          <w:pgMar w:top="1320" w:right="282" w:bottom="280" w:left="566" w:header="985" w:footer="0" w:gutter="0"/>
          <w:cols w:space="720"/>
        </w:sectPr>
      </w:pPr>
    </w:p>
    <w:p w14:paraId="0459FCC5" w14:textId="77777777" w:rsidR="003F32C2" w:rsidRDefault="009D0186">
      <w:pPr>
        <w:spacing w:before="99"/>
        <w:jc w:val="right"/>
        <w:rPr>
          <w:rFonts w:ascii="Arial MT"/>
          <w:sz w:val="21"/>
        </w:rPr>
      </w:pPr>
      <w:r>
        <w:rPr>
          <w:rFonts w:ascii="Arial MT"/>
          <w:spacing w:val="-2"/>
          <w:w w:val="105"/>
          <w:sz w:val="21"/>
        </w:rPr>
        <w:t>1.20E+04</w:t>
      </w:r>
    </w:p>
    <w:p w14:paraId="0B42CA5E" w14:textId="77777777" w:rsidR="003F32C2" w:rsidRDefault="009D0186">
      <w:pPr>
        <w:pStyle w:val="a3"/>
        <w:spacing w:before="124"/>
        <w:rPr>
          <w:rFonts w:ascii="Arial MT"/>
          <w:sz w:val="21"/>
        </w:rPr>
      </w:pPr>
      <w:r>
        <w:br w:type="column"/>
      </w:r>
    </w:p>
    <w:p w14:paraId="1C5A1F7D" w14:textId="77777777" w:rsidR="003F32C2" w:rsidRDefault="009D0186">
      <w:pPr>
        <w:ind w:left="390"/>
        <w:rPr>
          <w:rFonts w:ascii="Arial MT"/>
          <w:sz w:val="21"/>
        </w:rPr>
      </w:pPr>
      <w:r>
        <w:rPr>
          <w:rFonts w:ascii="Arial MT"/>
          <w:spacing w:val="-5"/>
          <w:sz w:val="21"/>
        </w:rPr>
        <w:t>420</w:t>
      </w:r>
    </w:p>
    <w:p w14:paraId="4876BFBF" w14:textId="77777777" w:rsidR="003F32C2" w:rsidRDefault="009D0186">
      <w:pPr>
        <w:pStyle w:val="a3"/>
        <w:spacing w:before="124"/>
        <w:rPr>
          <w:rFonts w:ascii="Arial MT"/>
          <w:sz w:val="21"/>
        </w:rPr>
      </w:pPr>
      <w:r>
        <w:br w:type="column"/>
      </w:r>
    </w:p>
    <w:p w14:paraId="0EA6EB37" w14:textId="77777777" w:rsidR="003F32C2" w:rsidRDefault="009D0186">
      <w:pPr>
        <w:ind w:left="645"/>
        <w:rPr>
          <w:rFonts w:ascii="Arial MT"/>
          <w:sz w:val="21"/>
        </w:rPr>
      </w:pPr>
      <w:r>
        <w:rPr>
          <w:rFonts w:ascii="Arial MT"/>
          <w:spacing w:val="-5"/>
          <w:sz w:val="21"/>
        </w:rPr>
        <w:t>410</w:t>
      </w:r>
    </w:p>
    <w:p w14:paraId="349A54E1" w14:textId="77777777" w:rsidR="003F32C2" w:rsidRDefault="009D0186">
      <w:pPr>
        <w:pStyle w:val="a3"/>
        <w:spacing w:before="124"/>
        <w:rPr>
          <w:rFonts w:ascii="Arial MT"/>
          <w:sz w:val="21"/>
        </w:rPr>
      </w:pPr>
      <w:r>
        <w:br w:type="column"/>
      </w:r>
    </w:p>
    <w:p w14:paraId="1FB7028C" w14:textId="77777777" w:rsidR="003F32C2" w:rsidRDefault="009D0186">
      <w:pPr>
        <w:ind w:left="656"/>
        <w:rPr>
          <w:rFonts w:ascii="Arial MT"/>
          <w:sz w:val="21"/>
        </w:rPr>
      </w:pPr>
      <w:r>
        <w:rPr>
          <w:rFonts w:ascii="Arial MT"/>
          <w:spacing w:val="-5"/>
          <w:w w:val="105"/>
          <w:sz w:val="21"/>
        </w:rPr>
        <w:t>400</w:t>
      </w:r>
    </w:p>
    <w:p w14:paraId="4AE98149" w14:textId="77777777" w:rsidR="003F32C2" w:rsidRDefault="003F32C2">
      <w:pPr>
        <w:rPr>
          <w:rFonts w:ascii="Arial MT"/>
          <w:sz w:val="21"/>
        </w:rPr>
        <w:sectPr w:rsidR="003F32C2">
          <w:type w:val="continuous"/>
          <w:pgSz w:w="11910" w:h="16840"/>
          <w:pgMar w:top="1540" w:right="282" w:bottom="280" w:left="566" w:header="985" w:footer="0" w:gutter="0"/>
          <w:cols w:num="4" w:space="720" w:equalWidth="0">
            <w:col w:w="4105" w:space="40"/>
            <w:col w:w="739" w:space="39"/>
            <w:col w:w="1000" w:space="40"/>
            <w:col w:w="5099"/>
          </w:cols>
        </w:sectPr>
      </w:pPr>
    </w:p>
    <w:p w14:paraId="7B11B1D8" w14:textId="77777777" w:rsidR="003F32C2" w:rsidRDefault="009D0186">
      <w:pPr>
        <w:spacing w:before="141"/>
        <w:ind w:left="1655" w:right="937"/>
        <w:jc w:val="center"/>
        <w:rPr>
          <w:rFonts w:ascii="Arial MT"/>
          <w:sz w:val="21"/>
        </w:rPr>
      </w:pPr>
      <w:r>
        <w:rPr>
          <w:rFonts w:ascii="Arial MT"/>
          <w:spacing w:val="-2"/>
          <w:w w:val="105"/>
          <w:sz w:val="21"/>
        </w:rPr>
        <w:t>Binding</w:t>
      </w:r>
      <w:r>
        <w:rPr>
          <w:rFonts w:ascii="Arial MT"/>
          <w:spacing w:val="-8"/>
          <w:w w:val="105"/>
          <w:sz w:val="21"/>
        </w:rPr>
        <w:t xml:space="preserve"> </w:t>
      </w:r>
      <w:r>
        <w:rPr>
          <w:rFonts w:ascii="Arial MT"/>
          <w:spacing w:val="-2"/>
          <w:w w:val="105"/>
          <w:sz w:val="21"/>
        </w:rPr>
        <w:t>Energy</w:t>
      </w:r>
      <w:r>
        <w:rPr>
          <w:rFonts w:ascii="Arial MT"/>
          <w:spacing w:val="3"/>
          <w:w w:val="105"/>
          <w:sz w:val="21"/>
        </w:rPr>
        <w:t xml:space="preserve"> </w:t>
      </w:r>
      <w:r>
        <w:rPr>
          <w:rFonts w:ascii="Arial MT"/>
          <w:spacing w:val="-4"/>
          <w:w w:val="105"/>
          <w:sz w:val="21"/>
        </w:rPr>
        <w:t>(eV)</w:t>
      </w:r>
    </w:p>
    <w:p w14:paraId="70E0B3FC" w14:textId="77777777" w:rsidR="003F32C2" w:rsidRDefault="009D0186">
      <w:pPr>
        <w:spacing w:before="183"/>
        <w:ind w:left="2761"/>
        <w:rPr>
          <w:sz w:val="18"/>
        </w:rPr>
      </w:pPr>
      <w:r>
        <w:rPr>
          <w:b/>
          <w:w w:val="105"/>
          <w:sz w:val="18"/>
        </w:rPr>
        <w:t>Figure</w:t>
      </w:r>
      <w:r>
        <w:rPr>
          <w:b/>
          <w:spacing w:val="10"/>
          <w:w w:val="105"/>
          <w:sz w:val="18"/>
        </w:rPr>
        <w:t xml:space="preserve"> </w:t>
      </w:r>
      <w:r>
        <w:rPr>
          <w:b/>
          <w:w w:val="105"/>
          <w:sz w:val="18"/>
        </w:rPr>
        <w:t>16.</w:t>
      </w:r>
      <w:r>
        <w:rPr>
          <w:b/>
          <w:spacing w:val="23"/>
          <w:w w:val="105"/>
          <w:sz w:val="18"/>
        </w:rPr>
        <w:t xml:space="preserve"> </w:t>
      </w:r>
      <w:r>
        <w:rPr>
          <w:w w:val="105"/>
          <w:sz w:val="18"/>
        </w:rPr>
        <w:t>XPS</w:t>
      </w:r>
      <w:r>
        <w:rPr>
          <w:spacing w:val="11"/>
          <w:w w:val="105"/>
          <w:sz w:val="18"/>
        </w:rPr>
        <w:t xml:space="preserve"> </w:t>
      </w:r>
      <w:r>
        <w:rPr>
          <w:w w:val="105"/>
          <w:sz w:val="18"/>
        </w:rPr>
        <w:t>of</w:t>
      </w:r>
      <w:r>
        <w:rPr>
          <w:spacing w:val="11"/>
          <w:w w:val="105"/>
          <w:sz w:val="18"/>
        </w:rPr>
        <w:t xml:space="preserve"> </w:t>
      </w:r>
      <w:r>
        <w:rPr>
          <w:b/>
          <w:w w:val="105"/>
          <w:sz w:val="18"/>
        </w:rPr>
        <w:t>CDA</w:t>
      </w:r>
      <w:r>
        <w:rPr>
          <w:b/>
          <w:spacing w:val="11"/>
          <w:w w:val="105"/>
          <w:sz w:val="18"/>
        </w:rPr>
        <w:t xml:space="preserve"> </w:t>
      </w:r>
      <w:r>
        <w:rPr>
          <w:b/>
          <w:w w:val="105"/>
          <w:sz w:val="18"/>
        </w:rPr>
        <w:t>+</w:t>
      </w:r>
      <w:r>
        <w:rPr>
          <w:b/>
          <w:spacing w:val="11"/>
          <w:w w:val="105"/>
          <w:sz w:val="18"/>
        </w:rPr>
        <w:t xml:space="preserve"> </w:t>
      </w:r>
      <w:r>
        <w:rPr>
          <w:b/>
          <w:w w:val="105"/>
          <w:sz w:val="18"/>
        </w:rPr>
        <w:t>TGMGU</w:t>
      </w:r>
      <w:r>
        <w:rPr>
          <w:b/>
          <w:spacing w:val="11"/>
          <w:w w:val="105"/>
          <w:sz w:val="18"/>
        </w:rPr>
        <w:t xml:space="preserve"> </w:t>
      </w:r>
      <w:r>
        <w:rPr>
          <w:spacing w:val="-2"/>
          <w:w w:val="105"/>
          <w:sz w:val="18"/>
        </w:rPr>
        <w:t>sample.</w:t>
      </w:r>
    </w:p>
    <w:p w14:paraId="7765C8F3" w14:textId="77777777" w:rsidR="003F32C2" w:rsidRDefault="003F32C2">
      <w:pPr>
        <w:pStyle w:val="a3"/>
        <w:spacing w:before="6"/>
        <w:rPr>
          <w:sz w:val="18"/>
        </w:rPr>
      </w:pPr>
    </w:p>
    <w:p w14:paraId="16DAFC9A" w14:textId="77777777" w:rsidR="003F32C2" w:rsidRDefault="009D0186">
      <w:pPr>
        <w:pStyle w:val="a3"/>
        <w:spacing w:line="256" w:lineRule="auto"/>
        <w:ind w:left="2755" w:right="435" w:firstLine="431"/>
        <w:jc w:val="both"/>
      </w:pPr>
      <w:r>
        <w:t xml:space="preserve">Based on the obtained data, a </w:t>
      </w:r>
      <w:r>
        <w:rPr>
          <w:b/>
        </w:rPr>
        <w:t xml:space="preserve">TGMGU </w:t>
      </w:r>
      <w:r>
        <w:t xml:space="preserve">and diatomite surface interaction pattern was produced (Figure </w:t>
      </w:r>
      <w:hyperlink w:anchor="_bookmark174" w:history="1">
        <w:r w:rsidR="003F32C2">
          <w:rPr>
            <w:color w:val="0774B7"/>
          </w:rPr>
          <w:t>17</w:t>
        </w:r>
      </w:hyperlink>
      <w:r>
        <w:t>).</w:t>
      </w:r>
    </w:p>
    <w:p w14:paraId="6A197031" w14:textId="77777777" w:rsidR="003F32C2" w:rsidRDefault="009D0186">
      <w:pPr>
        <w:pStyle w:val="a3"/>
        <w:spacing w:before="1" w:line="256" w:lineRule="auto"/>
        <w:ind w:left="2761" w:right="435" w:firstLine="425"/>
        <w:jc w:val="both"/>
      </w:pPr>
      <w:r>
        <w:rPr>
          <w:w w:val="105"/>
        </w:rPr>
        <w:t>The</w:t>
      </w:r>
      <w:r>
        <w:rPr>
          <w:spacing w:val="-7"/>
          <w:w w:val="105"/>
        </w:rPr>
        <w:t xml:space="preserve"> </w:t>
      </w:r>
      <w:r>
        <w:rPr>
          <w:w w:val="105"/>
        </w:rPr>
        <w:t>presence</w:t>
      </w:r>
      <w:r>
        <w:rPr>
          <w:spacing w:val="-7"/>
          <w:w w:val="105"/>
        </w:rPr>
        <w:t xml:space="preserve"> </w:t>
      </w:r>
      <w:r>
        <w:rPr>
          <w:w w:val="105"/>
        </w:rPr>
        <w:t>of</w:t>
      </w:r>
      <w:r>
        <w:rPr>
          <w:spacing w:val="-7"/>
          <w:w w:val="105"/>
        </w:rPr>
        <w:t xml:space="preserve"> </w:t>
      </w:r>
      <w:r>
        <w:rPr>
          <w:b/>
          <w:w w:val="105"/>
        </w:rPr>
        <w:t>BET</w:t>
      </w:r>
      <w:r>
        <w:rPr>
          <w:b/>
          <w:spacing w:val="-7"/>
          <w:w w:val="105"/>
        </w:rPr>
        <w:t xml:space="preserve"> </w:t>
      </w:r>
      <w:r>
        <w:rPr>
          <w:w w:val="105"/>
        </w:rPr>
        <w:t>on</w:t>
      </w:r>
      <w:r>
        <w:rPr>
          <w:spacing w:val="-7"/>
          <w:w w:val="105"/>
        </w:rPr>
        <w:t xml:space="preserve"> </w:t>
      </w:r>
      <w:r>
        <w:rPr>
          <w:w w:val="105"/>
        </w:rPr>
        <w:t>the</w:t>
      </w:r>
      <w:r>
        <w:rPr>
          <w:spacing w:val="-7"/>
          <w:w w:val="105"/>
        </w:rPr>
        <w:t xml:space="preserve"> </w:t>
      </w:r>
      <w:r>
        <w:rPr>
          <w:w w:val="105"/>
        </w:rPr>
        <w:t>composite</w:t>
      </w:r>
      <w:r>
        <w:rPr>
          <w:spacing w:val="-7"/>
          <w:w w:val="105"/>
        </w:rPr>
        <w:t xml:space="preserve"> </w:t>
      </w:r>
      <w:r>
        <w:rPr>
          <w:w w:val="105"/>
        </w:rPr>
        <w:t>surfaces</w:t>
      </w:r>
      <w:r>
        <w:rPr>
          <w:spacing w:val="-7"/>
          <w:w w:val="105"/>
        </w:rPr>
        <w:t xml:space="preserve"> </w:t>
      </w:r>
      <w:r>
        <w:rPr>
          <w:w w:val="105"/>
        </w:rPr>
        <w:t>can</w:t>
      </w:r>
      <w:r>
        <w:rPr>
          <w:spacing w:val="-7"/>
          <w:w w:val="105"/>
        </w:rPr>
        <w:t xml:space="preserve"> </w:t>
      </w:r>
      <w:r>
        <w:rPr>
          <w:w w:val="105"/>
        </w:rPr>
        <w:t>be</w:t>
      </w:r>
      <w:r>
        <w:rPr>
          <w:spacing w:val="-7"/>
          <w:w w:val="105"/>
        </w:rPr>
        <w:t xml:space="preserve"> </w:t>
      </w:r>
      <w:r>
        <w:rPr>
          <w:w w:val="105"/>
        </w:rPr>
        <w:t>suggested</w:t>
      </w:r>
      <w:r>
        <w:rPr>
          <w:spacing w:val="-7"/>
          <w:w w:val="105"/>
        </w:rPr>
        <w:t xml:space="preserve"> </w:t>
      </w:r>
      <w:r>
        <w:rPr>
          <w:w w:val="105"/>
        </w:rPr>
        <w:t>from</w:t>
      </w:r>
      <w:r>
        <w:rPr>
          <w:spacing w:val="-7"/>
          <w:w w:val="105"/>
        </w:rPr>
        <w:t xml:space="preserve"> </w:t>
      </w:r>
      <w:r>
        <w:rPr>
          <w:w w:val="105"/>
        </w:rPr>
        <w:t>SEM</w:t>
      </w:r>
      <w:r>
        <w:rPr>
          <w:spacing w:val="-7"/>
          <w:w w:val="105"/>
        </w:rPr>
        <w:t xml:space="preserve"> </w:t>
      </w:r>
      <w:r>
        <w:rPr>
          <w:w w:val="105"/>
        </w:rPr>
        <w:t>scans</w:t>
      </w:r>
      <w:r>
        <w:rPr>
          <w:spacing w:val="-7"/>
          <w:w w:val="105"/>
        </w:rPr>
        <w:t xml:space="preserve"> </w:t>
      </w:r>
      <w:r>
        <w:rPr>
          <w:w w:val="105"/>
        </w:rPr>
        <w:t xml:space="preserve">of </w:t>
      </w:r>
      <w:r>
        <w:rPr>
          <w:b/>
          <w:w w:val="105"/>
        </w:rPr>
        <w:t xml:space="preserve">IDA + TGMGU + BET </w:t>
      </w:r>
      <w:r>
        <w:rPr>
          <w:w w:val="105"/>
        </w:rPr>
        <w:t xml:space="preserve">(Figure </w:t>
      </w:r>
      <w:hyperlink w:anchor="_bookmark175" w:history="1">
        <w:r w:rsidR="003F32C2">
          <w:rPr>
            <w:color w:val="0774B7"/>
            <w:w w:val="105"/>
          </w:rPr>
          <w:t>18</w:t>
        </w:r>
      </w:hyperlink>
      <w:r>
        <w:rPr>
          <w:w w:val="105"/>
        </w:rPr>
        <w:t xml:space="preserve">a) and </w:t>
      </w:r>
      <w:r>
        <w:rPr>
          <w:b/>
          <w:w w:val="105"/>
        </w:rPr>
        <w:t xml:space="preserve">CDA + TGMGU + BET </w:t>
      </w:r>
      <w:r>
        <w:rPr>
          <w:w w:val="105"/>
        </w:rPr>
        <w:t xml:space="preserve">(Figure </w:t>
      </w:r>
      <w:hyperlink w:anchor="_bookmark175" w:history="1">
        <w:r w:rsidR="003F32C2">
          <w:rPr>
            <w:color w:val="0774B7"/>
            <w:w w:val="105"/>
          </w:rPr>
          <w:t>18</w:t>
        </w:r>
      </w:hyperlink>
      <w:r>
        <w:rPr>
          <w:w w:val="105"/>
        </w:rPr>
        <w:t>b).</w:t>
      </w:r>
      <w:r>
        <w:rPr>
          <w:spacing w:val="40"/>
          <w:w w:val="105"/>
        </w:rPr>
        <w:t xml:space="preserve"> </w:t>
      </w:r>
      <w:r>
        <w:rPr>
          <w:w w:val="105"/>
        </w:rPr>
        <w:t>In these cases,</w:t>
      </w:r>
      <w:r>
        <w:rPr>
          <w:spacing w:val="-2"/>
          <w:w w:val="105"/>
        </w:rPr>
        <w:t xml:space="preserve"> </w:t>
      </w:r>
      <w:r>
        <w:rPr>
          <w:b/>
          <w:w w:val="105"/>
        </w:rPr>
        <w:t>BET</w:t>
      </w:r>
      <w:r>
        <w:rPr>
          <w:b/>
          <w:spacing w:val="-3"/>
          <w:w w:val="105"/>
        </w:rPr>
        <w:t xml:space="preserve"> </w:t>
      </w:r>
      <w:r>
        <w:rPr>
          <w:w w:val="105"/>
        </w:rPr>
        <w:t>is</w:t>
      </w:r>
      <w:r>
        <w:rPr>
          <w:spacing w:val="-3"/>
          <w:w w:val="105"/>
        </w:rPr>
        <w:t xml:space="preserve"> </w:t>
      </w:r>
      <w:r>
        <w:rPr>
          <w:w w:val="105"/>
        </w:rPr>
        <w:t>present</w:t>
      </w:r>
      <w:r>
        <w:rPr>
          <w:spacing w:val="-3"/>
          <w:w w:val="105"/>
        </w:rPr>
        <w:t xml:space="preserve"> </w:t>
      </w:r>
      <w:r>
        <w:rPr>
          <w:w w:val="105"/>
        </w:rPr>
        <w:t>as</w:t>
      </w:r>
      <w:r>
        <w:rPr>
          <w:spacing w:val="-3"/>
          <w:w w:val="105"/>
        </w:rPr>
        <w:t xml:space="preserve"> </w:t>
      </w:r>
      <w:r>
        <w:rPr>
          <w:w w:val="105"/>
        </w:rPr>
        <w:t>a</w:t>
      </w:r>
      <w:r>
        <w:rPr>
          <w:spacing w:val="-3"/>
          <w:w w:val="105"/>
        </w:rPr>
        <w:t xml:space="preserve"> </w:t>
      </w:r>
      <w:r>
        <w:rPr>
          <w:w w:val="105"/>
        </w:rPr>
        <w:t>dispersion</w:t>
      </w:r>
      <w:r>
        <w:rPr>
          <w:spacing w:val="-3"/>
          <w:w w:val="105"/>
        </w:rPr>
        <w:t xml:space="preserve"> </w:t>
      </w:r>
      <w:r>
        <w:rPr>
          <w:w w:val="105"/>
        </w:rPr>
        <w:t>in</w:t>
      </w:r>
      <w:r>
        <w:rPr>
          <w:spacing w:val="-3"/>
          <w:w w:val="105"/>
        </w:rPr>
        <w:t xml:space="preserve"> </w:t>
      </w:r>
      <w:r>
        <w:rPr>
          <w:w w:val="105"/>
        </w:rPr>
        <w:t>water</w:t>
      </w:r>
      <w:r>
        <w:rPr>
          <w:spacing w:val="-3"/>
          <w:w w:val="105"/>
        </w:rPr>
        <w:t xml:space="preserve"> </w:t>
      </w:r>
      <w:r>
        <w:rPr>
          <w:w w:val="105"/>
        </w:rPr>
        <w:t>solution</w:t>
      </w:r>
      <w:r>
        <w:rPr>
          <w:spacing w:val="-3"/>
          <w:w w:val="105"/>
        </w:rPr>
        <w:t xml:space="preserve"> </w:t>
      </w:r>
      <w:r>
        <w:rPr>
          <w:w w:val="105"/>
        </w:rPr>
        <w:t>and</w:t>
      </w:r>
      <w:r>
        <w:rPr>
          <w:spacing w:val="-3"/>
          <w:w w:val="105"/>
        </w:rPr>
        <w:t xml:space="preserve"> </w:t>
      </w:r>
      <w:r>
        <w:rPr>
          <w:w w:val="105"/>
        </w:rPr>
        <w:t>its</w:t>
      </w:r>
      <w:r>
        <w:rPr>
          <w:spacing w:val="-3"/>
          <w:w w:val="105"/>
        </w:rPr>
        <w:t xml:space="preserve"> </w:t>
      </w:r>
      <w:r>
        <w:rPr>
          <w:w w:val="105"/>
        </w:rPr>
        <w:t>crystals</w:t>
      </w:r>
      <w:r>
        <w:rPr>
          <w:spacing w:val="-3"/>
          <w:w w:val="105"/>
        </w:rPr>
        <w:t xml:space="preserve"> </w:t>
      </w:r>
      <w:r>
        <w:rPr>
          <w:w w:val="105"/>
        </w:rPr>
        <w:t>can</w:t>
      </w:r>
      <w:r>
        <w:rPr>
          <w:spacing w:val="-3"/>
          <w:w w:val="105"/>
        </w:rPr>
        <w:t xml:space="preserve"> </w:t>
      </w:r>
      <w:r>
        <w:rPr>
          <w:w w:val="105"/>
        </w:rPr>
        <w:t>be</w:t>
      </w:r>
      <w:r>
        <w:rPr>
          <w:spacing w:val="-3"/>
          <w:w w:val="105"/>
        </w:rPr>
        <w:t xml:space="preserve"> </w:t>
      </w:r>
      <w:r>
        <w:rPr>
          <w:w w:val="105"/>
        </w:rPr>
        <w:t>seen</w:t>
      </w:r>
      <w:r>
        <w:rPr>
          <w:spacing w:val="-3"/>
          <w:w w:val="105"/>
        </w:rPr>
        <w:t xml:space="preserve"> </w:t>
      </w:r>
      <w:r>
        <w:rPr>
          <w:w w:val="105"/>
        </w:rPr>
        <w:t>in</w:t>
      </w:r>
      <w:r>
        <w:rPr>
          <w:spacing w:val="-3"/>
          <w:w w:val="105"/>
        </w:rPr>
        <w:t xml:space="preserve"> </w:t>
      </w:r>
      <w:r>
        <w:rPr>
          <w:w w:val="105"/>
        </w:rPr>
        <w:t xml:space="preserve">the SEM scans—needle-shaped crystals on the </w:t>
      </w:r>
      <w:r>
        <w:rPr>
          <w:w w:val="105"/>
        </w:rPr>
        <w:t>surface marked with red rectangles.</w:t>
      </w:r>
    </w:p>
    <w:p w14:paraId="6CF1F63E" w14:textId="77777777" w:rsidR="003F32C2" w:rsidRDefault="003F32C2">
      <w:pPr>
        <w:pStyle w:val="a3"/>
        <w:spacing w:line="256" w:lineRule="auto"/>
        <w:jc w:val="both"/>
        <w:sectPr w:rsidR="003F32C2">
          <w:type w:val="continuous"/>
          <w:pgSz w:w="11910" w:h="16840"/>
          <w:pgMar w:top="1540" w:right="282" w:bottom="280" w:left="566" w:header="985" w:footer="0" w:gutter="0"/>
          <w:cols w:space="720"/>
        </w:sectPr>
      </w:pPr>
    </w:p>
    <w:p w14:paraId="19809EB0" w14:textId="77777777" w:rsidR="003F32C2" w:rsidRDefault="003F32C2">
      <w:pPr>
        <w:pStyle w:val="a3"/>
        <w:spacing w:before="233"/>
      </w:pPr>
    </w:p>
    <w:p w14:paraId="76548AA5" w14:textId="77777777" w:rsidR="003F32C2" w:rsidRDefault="009D0186">
      <w:pPr>
        <w:ind w:left="2810"/>
        <w:rPr>
          <w:sz w:val="20"/>
        </w:rPr>
      </w:pPr>
      <w:r>
        <w:rPr>
          <w:noProof/>
          <w:sz w:val="20"/>
        </w:rPr>
        <mc:AlternateContent>
          <mc:Choice Requires="wpg">
            <w:drawing>
              <wp:inline distT="0" distB="0" distL="0" distR="0" wp14:anchorId="7083B70A" wp14:editId="0811FFDC">
                <wp:extent cx="3909060" cy="2429510"/>
                <wp:effectExtent l="0" t="0" r="0" b="8889"/>
                <wp:docPr id="1518" name="Group 15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09060" cy="2429510"/>
                          <a:chOff x="0" y="0"/>
                          <a:chExt cx="3909060" cy="2429510"/>
                        </a:xfrm>
                      </wpg:grpSpPr>
                      <pic:pic xmlns:pic="http://schemas.openxmlformats.org/drawingml/2006/picture">
                        <pic:nvPicPr>
                          <pic:cNvPr id="1519" name="Image 1519"/>
                          <pic:cNvPicPr/>
                        </pic:nvPicPr>
                        <pic:blipFill>
                          <a:blip r:embed="rId702" cstate="print"/>
                          <a:stretch>
                            <a:fillRect/>
                          </a:stretch>
                        </pic:blipFill>
                        <pic:spPr>
                          <a:xfrm>
                            <a:off x="336804" y="358902"/>
                            <a:ext cx="54863" cy="66137"/>
                          </a:xfrm>
                          <a:prstGeom prst="rect">
                            <a:avLst/>
                          </a:prstGeom>
                        </pic:spPr>
                      </pic:pic>
                      <pic:pic xmlns:pic="http://schemas.openxmlformats.org/drawingml/2006/picture">
                        <pic:nvPicPr>
                          <pic:cNvPr id="1520" name="Image 1520"/>
                          <pic:cNvPicPr/>
                        </pic:nvPicPr>
                        <pic:blipFill>
                          <a:blip r:embed="rId702" cstate="print"/>
                          <a:stretch>
                            <a:fillRect/>
                          </a:stretch>
                        </pic:blipFill>
                        <pic:spPr>
                          <a:xfrm>
                            <a:off x="699516" y="351281"/>
                            <a:ext cx="54863" cy="66137"/>
                          </a:xfrm>
                          <a:prstGeom prst="rect">
                            <a:avLst/>
                          </a:prstGeom>
                        </pic:spPr>
                      </pic:pic>
                      <wps:wsp>
                        <wps:cNvPr id="1521" name="Graphic 1521"/>
                        <wps:cNvSpPr/>
                        <wps:spPr>
                          <a:xfrm>
                            <a:off x="408431" y="252984"/>
                            <a:ext cx="133350" cy="100965"/>
                          </a:xfrm>
                          <a:custGeom>
                            <a:avLst/>
                            <a:gdLst/>
                            <a:ahLst/>
                            <a:cxnLst/>
                            <a:rect l="l" t="t" r="r" b="b"/>
                            <a:pathLst>
                              <a:path w="133350" h="100965">
                                <a:moveTo>
                                  <a:pt x="133350" y="0"/>
                                </a:moveTo>
                                <a:lnTo>
                                  <a:pt x="0" y="100584"/>
                                </a:lnTo>
                              </a:path>
                            </a:pathLst>
                          </a:custGeom>
                          <a:ln w="9004">
                            <a:solidFill>
                              <a:srgbClr val="000000"/>
                            </a:solidFill>
                            <a:prstDash val="solid"/>
                          </a:ln>
                        </wps:spPr>
                        <wps:bodyPr wrap="square" lIns="0" tIns="0" rIns="0" bIns="0" rtlCol="0">
                          <a:prstTxWarp prst="textNoShape">
                            <a:avLst/>
                          </a:prstTxWarp>
                          <a:noAutofit/>
                        </wps:bodyPr>
                      </wps:wsp>
                      <wps:wsp>
                        <wps:cNvPr id="1522" name="Graphic 1522"/>
                        <wps:cNvSpPr/>
                        <wps:spPr>
                          <a:xfrm>
                            <a:off x="383286" y="438912"/>
                            <a:ext cx="325755" cy="160020"/>
                          </a:xfrm>
                          <a:custGeom>
                            <a:avLst/>
                            <a:gdLst/>
                            <a:ahLst/>
                            <a:cxnLst/>
                            <a:rect l="l" t="t" r="r" b="b"/>
                            <a:pathLst>
                              <a:path w="325755" h="160020">
                                <a:moveTo>
                                  <a:pt x="0" y="6857"/>
                                </a:moveTo>
                                <a:lnTo>
                                  <a:pt x="53340" y="160019"/>
                                </a:lnTo>
                                <a:lnTo>
                                  <a:pt x="278130" y="155447"/>
                                </a:lnTo>
                                <a:lnTo>
                                  <a:pt x="325374" y="0"/>
                                </a:lnTo>
                              </a:path>
                            </a:pathLst>
                          </a:custGeom>
                          <a:ln w="9004">
                            <a:solidFill>
                              <a:srgbClr val="000000"/>
                            </a:solidFill>
                            <a:prstDash val="solid"/>
                          </a:ln>
                        </wps:spPr>
                        <wps:bodyPr wrap="square" lIns="0" tIns="0" rIns="0" bIns="0" rtlCol="0">
                          <a:prstTxWarp prst="textNoShape">
                            <a:avLst/>
                          </a:prstTxWarp>
                          <a:noAutofit/>
                        </wps:bodyPr>
                      </wps:wsp>
                      <wps:wsp>
                        <wps:cNvPr id="1523" name="Graphic 1523"/>
                        <wps:cNvSpPr/>
                        <wps:spPr>
                          <a:xfrm>
                            <a:off x="541781" y="252984"/>
                            <a:ext cx="137160" cy="95250"/>
                          </a:xfrm>
                          <a:custGeom>
                            <a:avLst/>
                            <a:gdLst/>
                            <a:ahLst/>
                            <a:cxnLst/>
                            <a:rect l="l" t="t" r="r" b="b"/>
                            <a:pathLst>
                              <a:path w="137160" h="95250">
                                <a:moveTo>
                                  <a:pt x="137160" y="95250"/>
                                </a:moveTo>
                                <a:lnTo>
                                  <a:pt x="0" y="0"/>
                                </a:lnTo>
                              </a:path>
                            </a:pathLst>
                          </a:custGeom>
                          <a:ln w="900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524" name="Image 1524"/>
                          <pic:cNvPicPr/>
                        </pic:nvPicPr>
                        <pic:blipFill>
                          <a:blip r:embed="rId702" cstate="print"/>
                          <a:stretch>
                            <a:fillRect/>
                          </a:stretch>
                        </pic:blipFill>
                        <pic:spPr>
                          <a:xfrm>
                            <a:off x="345186" y="783336"/>
                            <a:ext cx="54863" cy="66137"/>
                          </a:xfrm>
                          <a:prstGeom prst="rect">
                            <a:avLst/>
                          </a:prstGeom>
                        </pic:spPr>
                      </pic:pic>
                      <pic:pic xmlns:pic="http://schemas.openxmlformats.org/drawingml/2006/picture">
                        <pic:nvPicPr>
                          <pic:cNvPr id="1525" name="Image 1525"/>
                          <pic:cNvPicPr/>
                        </pic:nvPicPr>
                        <pic:blipFill>
                          <a:blip r:embed="rId702" cstate="print"/>
                          <a:stretch>
                            <a:fillRect/>
                          </a:stretch>
                        </pic:blipFill>
                        <pic:spPr>
                          <a:xfrm>
                            <a:off x="708659" y="776477"/>
                            <a:ext cx="54863" cy="66137"/>
                          </a:xfrm>
                          <a:prstGeom prst="rect">
                            <a:avLst/>
                          </a:prstGeom>
                        </pic:spPr>
                      </pic:pic>
                      <wps:wsp>
                        <wps:cNvPr id="1526" name="Graphic 1526"/>
                        <wps:cNvSpPr/>
                        <wps:spPr>
                          <a:xfrm>
                            <a:off x="387095" y="598931"/>
                            <a:ext cx="49530" cy="162560"/>
                          </a:xfrm>
                          <a:custGeom>
                            <a:avLst/>
                            <a:gdLst/>
                            <a:ahLst/>
                            <a:cxnLst/>
                            <a:rect l="l" t="t" r="r" b="b"/>
                            <a:pathLst>
                              <a:path w="49530" h="162560">
                                <a:moveTo>
                                  <a:pt x="49530" y="0"/>
                                </a:moveTo>
                                <a:lnTo>
                                  <a:pt x="0" y="162306"/>
                                </a:lnTo>
                              </a:path>
                            </a:pathLst>
                          </a:custGeom>
                          <a:ln w="9004">
                            <a:solidFill>
                              <a:srgbClr val="000000"/>
                            </a:solidFill>
                            <a:prstDash val="solid"/>
                          </a:ln>
                        </wps:spPr>
                        <wps:bodyPr wrap="square" lIns="0" tIns="0" rIns="0" bIns="0" rtlCol="0">
                          <a:prstTxWarp prst="textNoShape">
                            <a:avLst/>
                          </a:prstTxWarp>
                          <a:noAutofit/>
                        </wps:bodyPr>
                      </wps:wsp>
                      <wps:wsp>
                        <wps:cNvPr id="1527" name="Graphic 1527"/>
                        <wps:cNvSpPr/>
                        <wps:spPr>
                          <a:xfrm>
                            <a:off x="421386" y="842772"/>
                            <a:ext cx="264160" cy="97790"/>
                          </a:xfrm>
                          <a:custGeom>
                            <a:avLst/>
                            <a:gdLst/>
                            <a:ahLst/>
                            <a:cxnLst/>
                            <a:rect l="l" t="t" r="r" b="b"/>
                            <a:pathLst>
                              <a:path w="264160" h="97790">
                                <a:moveTo>
                                  <a:pt x="0" y="4572"/>
                                </a:moveTo>
                                <a:lnTo>
                                  <a:pt x="134874" y="97536"/>
                                </a:lnTo>
                                <a:lnTo>
                                  <a:pt x="263652" y="0"/>
                                </a:lnTo>
                              </a:path>
                            </a:pathLst>
                          </a:custGeom>
                          <a:ln w="9004">
                            <a:solidFill>
                              <a:srgbClr val="000000"/>
                            </a:solidFill>
                            <a:prstDash val="solid"/>
                          </a:ln>
                        </wps:spPr>
                        <wps:bodyPr wrap="square" lIns="0" tIns="0" rIns="0" bIns="0" rtlCol="0">
                          <a:prstTxWarp prst="textNoShape">
                            <a:avLst/>
                          </a:prstTxWarp>
                          <a:noAutofit/>
                        </wps:bodyPr>
                      </wps:wsp>
                      <wps:wsp>
                        <wps:cNvPr id="1528" name="Graphic 1528"/>
                        <wps:cNvSpPr/>
                        <wps:spPr>
                          <a:xfrm>
                            <a:off x="661416" y="594359"/>
                            <a:ext cx="55244" cy="159385"/>
                          </a:xfrm>
                          <a:custGeom>
                            <a:avLst/>
                            <a:gdLst/>
                            <a:ahLst/>
                            <a:cxnLst/>
                            <a:rect l="l" t="t" r="r" b="b"/>
                            <a:pathLst>
                              <a:path w="55244" h="159385">
                                <a:moveTo>
                                  <a:pt x="54863" y="159257"/>
                                </a:moveTo>
                                <a:lnTo>
                                  <a:pt x="0" y="0"/>
                                </a:lnTo>
                              </a:path>
                            </a:pathLst>
                          </a:custGeom>
                          <a:ln w="900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529" name="Image 1529"/>
                          <pic:cNvPicPr/>
                        </pic:nvPicPr>
                        <pic:blipFill>
                          <a:blip r:embed="rId703" cstate="print"/>
                          <a:stretch>
                            <a:fillRect/>
                          </a:stretch>
                        </pic:blipFill>
                        <pic:spPr>
                          <a:xfrm>
                            <a:off x="968502" y="1057655"/>
                            <a:ext cx="128016" cy="66726"/>
                          </a:xfrm>
                          <a:prstGeom prst="rect">
                            <a:avLst/>
                          </a:prstGeom>
                        </pic:spPr>
                      </pic:pic>
                      <pic:pic xmlns:pic="http://schemas.openxmlformats.org/drawingml/2006/picture">
                        <pic:nvPicPr>
                          <pic:cNvPr id="1530" name="Image 1530"/>
                          <pic:cNvPicPr/>
                        </pic:nvPicPr>
                        <pic:blipFill>
                          <a:blip r:embed="rId703" cstate="print"/>
                          <a:stretch>
                            <a:fillRect/>
                          </a:stretch>
                        </pic:blipFill>
                        <pic:spPr>
                          <a:xfrm>
                            <a:off x="947927" y="57911"/>
                            <a:ext cx="128016" cy="66726"/>
                          </a:xfrm>
                          <a:prstGeom prst="rect">
                            <a:avLst/>
                          </a:prstGeom>
                        </pic:spPr>
                      </pic:pic>
                      <pic:pic xmlns:pic="http://schemas.openxmlformats.org/drawingml/2006/picture">
                        <pic:nvPicPr>
                          <pic:cNvPr id="1531" name="Image 1531"/>
                          <pic:cNvPicPr/>
                        </pic:nvPicPr>
                        <pic:blipFill>
                          <a:blip r:embed="rId704" cstate="print"/>
                          <a:stretch>
                            <a:fillRect/>
                          </a:stretch>
                        </pic:blipFill>
                        <pic:spPr>
                          <a:xfrm>
                            <a:off x="505205" y="0"/>
                            <a:ext cx="67056" cy="411479"/>
                          </a:xfrm>
                          <a:prstGeom prst="rect">
                            <a:avLst/>
                          </a:prstGeom>
                        </pic:spPr>
                      </pic:pic>
                      <pic:pic xmlns:pic="http://schemas.openxmlformats.org/drawingml/2006/picture">
                        <pic:nvPicPr>
                          <pic:cNvPr id="1532" name="Image 1532"/>
                          <pic:cNvPicPr/>
                        </pic:nvPicPr>
                        <pic:blipFill>
                          <a:blip r:embed="rId705" cstate="print"/>
                          <a:stretch>
                            <a:fillRect/>
                          </a:stretch>
                        </pic:blipFill>
                        <pic:spPr>
                          <a:xfrm>
                            <a:off x="528827" y="1133094"/>
                            <a:ext cx="67056" cy="66726"/>
                          </a:xfrm>
                          <a:prstGeom prst="rect">
                            <a:avLst/>
                          </a:prstGeom>
                        </pic:spPr>
                      </pic:pic>
                      <pic:pic xmlns:pic="http://schemas.openxmlformats.org/drawingml/2006/picture">
                        <pic:nvPicPr>
                          <pic:cNvPr id="1533" name="Image 1533"/>
                          <pic:cNvPicPr/>
                        </pic:nvPicPr>
                        <pic:blipFill>
                          <a:blip r:embed="rId706" cstate="print"/>
                          <a:stretch>
                            <a:fillRect/>
                          </a:stretch>
                        </pic:blipFill>
                        <pic:spPr>
                          <a:xfrm>
                            <a:off x="20574" y="1075182"/>
                            <a:ext cx="128524" cy="66726"/>
                          </a:xfrm>
                          <a:prstGeom prst="rect">
                            <a:avLst/>
                          </a:prstGeom>
                        </pic:spPr>
                      </pic:pic>
                      <pic:pic xmlns:pic="http://schemas.openxmlformats.org/drawingml/2006/picture">
                        <pic:nvPicPr>
                          <pic:cNvPr id="1534" name="Image 1534"/>
                          <pic:cNvPicPr/>
                        </pic:nvPicPr>
                        <pic:blipFill>
                          <a:blip r:embed="rId706" cstate="print"/>
                          <a:stretch>
                            <a:fillRect/>
                          </a:stretch>
                        </pic:blipFill>
                        <pic:spPr>
                          <a:xfrm>
                            <a:off x="0" y="76200"/>
                            <a:ext cx="128524" cy="66726"/>
                          </a:xfrm>
                          <a:prstGeom prst="rect">
                            <a:avLst/>
                          </a:prstGeom>
                        </pic:spPr>
                      </pic:pic>
                      <wps:wsp>
                        <wps:cNvPr id="1535" name="Graphic 1535"/>
                        <wps:cNvSpPr/>
                        <wps:spPr>
                          <a:xfrm>
                            <a:off x="525018" y="86106"/>
                            <a:ext cx="3810" cy="177165"/>
                          </a:xfrm>
                          <a:custGeom>
                            <a:avLst/>
                            <a:gdLst/>
                            <a:ahLst/>
                            <a:cxnLst/>
                            <a:rect l="l" t="t" r="r" b="b"/>
                            <a:pathLst>
                              <a:path w="3810" h="177165">
                                <a:moveTo>
                                  <a:pt x="3810" y="176783"/>
                                </a:moveTo>
                                <a:lnTo>
                                  <a:pt x="0" y="0"/>
                                </a:lnTo>
                              </a:path>
                            </a:pathLst>
                          </a:custGeom>
                          <a:ln w="9004">
                            <a:solidFill>
                              <a:srgbClr val="000000"/>
                            </a:solidFill>
                            <a:prstDash val="solid"/>
                          </a:ln>
                        </wps:spPr>
                        <wps:bodyPr wrap="square" lIns="0" tIns="0" rIns="0" bIns="0" rtlCol="0">
                          <a:prstTxWarp prst="textNoShape">
                            <a:avLst/>
                          </a:prstTxWarp>
                          <a:noAutofit/>
                        </wps:bodyPr>
                      </wps:wsp>
                      <wps:wsp>
                        <wps:cNvPr id="1536" name="Graphic 1536"/>
                        <wps:cNvSpPr/>
                        <wps:spPr>
                          <a:xfrm>
                            <a:off x="551687" y="85343"/>
                            <a:ext cx="3810" cy="177800"/>
                          </a:xfrm>
                          <a:custGeom>
                            <a:avLst/>
                            <a:gdLst/>
                            <a:ahLst/>
                            <a:cxnLst/>
                            <a:rect l="l" t="t" r="r" b="b"/>
                            <a:pathLst>
                              <a:path w="3810" h="177800">
                                <a:moveTo>
                                  <a:pt x="3810" y="177546"/>
                                </a:moveTo>
                                <a:lnTo>
                                  <a:pt x="0" y="0"/>
                                </a:lnTo>
                              </a:path>
                            </a:pathLst>
                          </a:custGeom>
                          <a:ln w="9004">
                            <a:solidFill>
                              <a:srgbClr val="000000"/>
                            </a:solidFill>
                            <a:prstDash val="solid"/>
                          </a:ln>
                        </wps:spPr>
                        <wps:bodyPr wrap="square" lIns="0" tIns="0" rIns="0" bIns="0" rtlCol="0">
                          <a:prstTxWarp prst="textNoShape">
                            <a:avLst/>
                          </a:prstTxWarp>
                          <a:noAutofit/>
                        </wps:bodyPr>
                      </wps:wsp>
                      <wps:wsp>
                        <wps:cNvPr id="1537" name="Graphic 1537"/>
                        <wps:cNvSpPr/>
                        <wps:spPr>
                          <a:xfrm>
                            <a:off x="569213" y="930402"/>
                            <a:ext cx="3810" cy="182880"/>
                          </a:xfrm>
                          <a:custGeom>
                            <a:avLst/>
                            <a:gdLst/>
                            <a:ahLst/>
                            <a:cxnLst/>
                            <a:rect l="l" t="t" r="r" b="b"/>
                            <a:pathLst>
                              <a:path w="3810" h="182880">
                                <a:moveTo>
                                  <a:pt x="0" y="0"/>
                                </a:moveTo>
                                <a:lnTo>
                                  <a:pt x="3810" y="182880"/>
                                </a:lnTo>
                              </a:path>
                            </a:pathLst>
                          </a:custGeom>
                          <a:ln w="9004">
                            <a:solidFill>
                              <a:srgbClr val="000000"/>
                            </a:solidFill>
                            <a:prstDash val="solid"/>
                          </a:ln>
                        </wps:spPr>
                        <wps:bodyPr wrap="square" lIns="0" tIns="0" rIns="0" bIns="0" rtlCol="0">
                          <a:prstTxWarp prst="textNoShape">
                            <a:avLst/>
                          </a:prstTxWarp>
                          <a:noAutofit/>
                        </wps:bodyPr>
                      </wps:wsp>
                      <wps:wsp>
                        <wps:cNvPr id="1538" name="Graphic 1538"/>
                        <wps:cNvSpPr/>
                        <wps:spPr>
                          <a:xfrm>
                            <a:off x="542544" y="930402"/>
                            <a:ext cx="3810" cy="184150"/>
                          </a:xfrm>
                          <a:custGeom>
                            <a:avLst/>
                            <a:gdLst/>
                            <a:ahLst/>
                            <a:cxnLst/>
                            <a:rect l="l" t="t" r="r" b="b"/>
                            <a:pathLst>
                              <a:path w="3810" h="184150">
                                <a:moveTo>
                                  <a:pt x="0" y="0"/>
                                </a:moveTo>
                                <a:lnTo>
                                  <a:pt x="3810" y="183642"/>
                                </a:lnTo>
                              </a:path>
                            </a:pathLst>
                          </a:custGeom>
                          <a:ln w="9004">
                            <a:solidFill>
                              <a:srgbClr val="000000"/>
                            </a:solidFill>
                            <a:prstDash val="solid"/>
                          </a:ln>
                        </wps:spPr>
                        <wps:bodyPr wrap="square" lIns="0" tIns="0" rIns="0" bIns="0" rtlCol="0">
                          <a:prstTxWarp prst="textNoShape">
                            <a:avLst/>
                          </a:prstTxWarp>
                          <a:noAutofit/>
                        </wps:bodyPr>
                      </wps:wsp>
                      <wps:wsp>
                        <wps:cNvPr id="1539" name="Graphic 1539"/>
                        <wps:cNvSpPr/>
                        <wps:spPr>
                          <a:xfrm>
                            <a:off x="109728" y="160781"/>
                            <a:ext cx="203200" cy="212090"/>
                          </a:xfrm>
                          <a:custGeom>
                            <a:avLst/>
                            <a:gdLst/>
                            <a:ahLst/>
                            <a:cxnLst/>
                            <a:rect l="l" t="t" r="r" b="b"/>
                            <a:pathLst>
                              <a:path w="203200" h="212090">
                                <a:moveTo>
                                  <a:pt x="202692" y="211835"/>
                                </a:moveTo>
                                <a:lnTo>
                                  <a:pt x="38100" y="163067"/>
                                </a:lnTo>
                                <a:lnTo>
                                  <a:pt x="0" y="0"/>
                                </a:lnTo>
                              </a:path>
                            </a:pathLst>
                          </a:custGeom>
                          <a:ln w="9004">
                            <a:solidFill>
                              <a:srgbClr val="000000"/>
                            </a:solidFill>
                            <a:prstDash val="solid"/>
                          </a:ln>
                        </wps:spPr>
                        <wps:bodyPr wrap="square" lIns="0" tIns="0" rIns="0" bIns="0" rtlCol="0">
                          <a:prstTxWarp prst="textNoShape">
                            <a:avLst/>
                          </a:prstTxWarp>
                          <a:noAutofit/>
                        </wps:bodyPr>
                      </wps:wsp>
                      <wps:wsp>
                        <wps:cNvPr id="1540" name="Graphic 1540"/>
                        <wps:cNvSpPr/>
                        <wps:spPr>
                          <a:xfrm>
                            <a:off x="775716" y="143255"/>
                            <a:ext cx="193675" cy="220345"/>
                          </a:xfrm>
                          <a:custGeom>
                            <a:avLst/>
                            <a:gdLst/>
                            <a:ahLst/>
                            <a:cxnLst/>
                            <a:rect l="l" t="t" r="r" b="b"/>
                            <a:pathLst>
                              <a:path w="193675" h="220345">
                                <a:moveTo>
                                  <a:pt x="0" y="220218"/>
                                </a:moveTo>
                                <a:lnTo>
                                  <a:pt x="162306" y="163830"/>
                                </a:lnTo>
                                <a:lnTo>
                                  <a:pt x="193548" y="0"/>
                                </a:lnTo>
                              </a:path>
                            </a:pathLst>
                          </a:custGeom>
                          <a:ln w="9004">
                            <a:solidFill>
                              <a:srgbClr val="000000"/>
                            </a:solidFill>
                            <a:prstDash val="solid"/>
                          </a:ln>
                        </wps:spPr>
                        <wps:bodyPr wrap="square" lIns="0" tIns="0" rIns="0" bIns="0" rtlCol="0">
                          <a:prstTxWarp prst="textNoShape">
                            <a:avLst/>
                          </a:prstTxWarp>
                          <a:noAutofit/>
                        </wps:bodyPr>
                      </wps:wsp>
                      <wps:wsp>
                        <wps:cNvPr id="1541" name="Graphic 1541"/>
                        <wps:cNvSpPr/>
                        <wps:spPr>
                          <a:xfrm>
                            <a:off x="784859" y="820674"/>
                            <a:ext cx="204470" cy="217170"/>
                          </a:xfrm>
                          <a:custGeom>
                            <a:avLst/>
                            <a:gdLst/>
                            <a:ahLst/>
                            <a:cxnLst/>
                            <a:rect l="l" t="t" r="r" b="b"/>
                            <a:pathLst>
                              <a:path w="204470" h="217170">
                                <a:moveTo>
                                  <a:pt x="0" y="0"/>
                                </a:moveTo>
                                <a:lnTo>
                                  <a:pt x="164592" y="49530"/>
                                </a:lnTo>
                                <a:lnTo>
                                  <a:pt x="204215" y="217170"/>
                                </a:lnTo>
                              </a:path>
                            </a:pathLst>
                          </a:custGeom>
                          <a:ln w="9004">
                            <a:solidFill>
                              <a:srgbClr val="000000"/>
                            </a:solidFill>
                            <a:prstDash val="solid"/>
                          </a:ln>
                        </wps:spPr>
                        <wps:bodyPr wrap="square" lIns="0" tIns="0" rIns="0" bIns="0" rtlCol="0">
                          <a:prstTxWarp prst="textNoShape">
                            <a:avLst/>
                          </a:prstTxWarp>
                          <a:noAutofit/>
                        </wps:bodyPr>
                      </wps:wsp>
                      <wps:wsp>
                        <wps:cNvPr id="1542" name="Graphic 1542"/>
                        <wps:cNvSpPr/>
                        <wps:spPr>
                          <a:xfrm>
                            <a:off x="127254" y="830580"/>
                            <a:ext cx="192405" cy="224790"/>
                          </a:xfrm>
                          <a:custGeom>
                            <a:avLst/>
                            <a:gdLst/>
                            <a:ahLst/>
                            <a:cxnLst/>
                            <a:rect l="l" t="t" r="r" b="b"/>
                            <a:pathLst>
                              <a:path w="192405" h="224790">
                                <a:moveTo>
                                  <a:pt x="192024" y="0"/>
                                </a:moveTo>
                                <a:lnTo>
                                  <a:pt x="32766" y="55626"/>
                                </a:lnTo>
                                <a:lnTo>
                                  <a:pt x="0" y="224790"/>
                                </a:lnTo>
                              </a:path>
                            </a:pathLst>
                          </a:custGeom>
                          <a:ln w="900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543" name="Image 1543"/>
                          <pic:cNvPicPr/>
                        </pic:nvPicPr>
                        <pic:blipFill>
                          <a:blip r:embed="rId702" cstate="print"/>
                          <a:stretch>
                            <a:fillRect/>
                          </a:stretch>
                        </pic:blipFill>
                        <pic:spPr>
                          <a:xfrm>
                            <a:off x="3169920" y="358902"/>
                            <a:ext cx="54863" cy="66137"/>
                          </a:xfrm>
                          <a:prstGeom prst="rect">
                            <a:avLst/>
                          </a:prstGeom>
                        </pic:spPr>
                      </pic:pic>
                      <pic:pic xmlns:pic="http://schemas.openxmlformats.org/drawingml/2006/picture">
                        <pic:nvPicPr>
                          <pic:cNvPr id="1544" name="Image 1544"/>
                          <pic:cNvPicPr/>
                        </pic:nvPicPr>
                        <pic:blipFill>
                          <a:blip r:embed="rId702" cstate="print"/>
                          <a:stretch>
                            <a:fillRect/>
                          </a:stretch>
                        </pic:blipFill>
                        <pic:spPr>
                          <a:xfrm>
                            <a:off x="3533394" y="351281"/>
                            <a:ext cx="54863" cy="66137"/>
                          </a:xfrm>
                          <a:prstGeom prst="rect">
                            <a:avLst/>
                          </a:prstGeom>
                        </pic:spPr>
                      </pic:pic>
                      <wps:wsp>
                        <wps:cNvPr id="1545" name="Graphic 1545"/>
                        <wps:cNvSpPr/>
                        <wps:spPr>
                          <a:xfrm>
                            <a:off x="3241548" y="252984"/>
                            <a:ext cx="133350" cy="100965"/>
                          </a:xfrm>
                          <a:custGeom>
                            <a:avLst/>
                            <a:gdLst/>
                            <a:ahLst/>
                            <a:cxnLst/>
                            <a:rect l="l" t="t" r="r" b="b"/>
                            <a:pathLst>
                              <a:path w="133350" h="100965">
                                <a:moveTo>
                                  <a:pt x="133350" y="0"/>
                                </a:moveTo>
                                <a:lnTo>
                                  <a:pt x="0" y="100584"/>
                                </a:lnTo>
                              </a:path>
                            </a:pathLst>
                          </a:custGeom>
                          <a:ln w="9004">
                            <a:solidFill>
                              <a:srgbClr val="000000"/>
                            </a:solidFill>
                            <a:prstDash val="solid"/>
                          </a:ln>
                        </wps:spPr>
                        <wps:bodyPr wrap="square" lIns="0" tIns="0" rIns="0" bIns="0" rtlCol="0">
                          <a:prstTxWarp prst="textNoShape">
                            <a:avLst/>
                          </a:prstTxWarp>
                          <a:noAutofit/>
                        </wps:bodyPr>
                      </wps:wsp>
                      <wps:wsp>
                        <wps:cNvPr id="1546" name="Graphic 1546"/>
                        <wps:cNvSpPr/>
                        <wps:spPr>
                          <a:xfrm>
                            <a:off x="3216401" y="438912"/>
                            <a:ext cx="325755" cy="160020"/>
                          </a:xfrm>
                          <a:custGeom>
                            <a:avLst/>
                            <a:gdLst/>
                            <a:ahLst/>
                            <a:cxnLst/>
                            <a:rect l="l" t="t" r="r" b="b"/>
                            <a:pathLst>
                              <a:path w="325755" h="160020">
                                <a:moveTo>
                                  <a:pt x="0" y="6857"/>
                                </a:moveTo>
                                <a:lnTo>
                                  <a:pt x="53340" y="160019"/>
                                </a:lnTo>
                                <a:lnTo>
                                  <a:pt x="278130" y="155447"/>
                                </a:lnTo>
                                <a:lnTo>
                                  <a:pt x="325374" y="0"/>
                                </a:lnTo>
                              </a:path>
                            </a:pathLst>
                          </a:custGeom>
                          <a:ln w="9004">
                            <a:solidFill>
                              <a:srgbClr val="000000"/>
                            </a:solidFill>
                            <a:prstDash val="solid"/>
                          </a:ln>
                        </wps:spPr>
                        <wps:bodyPr wrap="square" lIns="0" tIns="0" rIns="0" bIns="0" rtlCol="0">
                          <a:prstTxWarp prst="textNoShape">
                            <a:avLst/>
                          </a:prstTxWarp>
                          <a:noAutofit/>
                        </wps:bodyPr>
                      </wps:wsp>
                      <wps:wsp>
                        <wps:cNvPr id="1547" name="Graphic 1547"/>
                        <wps:cNvSpPr/>
                        <wps:spPr>
                          <a:xfrm>
                            <a:off x="3374897" y="252984"/>
                            <a:ext cx="137160" cy="95250"/>
                          </a:xfrm>
                          <a:custGeom>
                            <a:avLst/>
                            <a:gdLst/>
                            <a:ahLst/>
                            <a:cxnLst/>
                            <a:rect l="l" t="t" r="r" b="b"/>
                            <a:pathLst>
                              <a:path w="137160" h="95250">
                                <a:moveTo>
                                  <a:pt x="137160" y="95250"/>
                                </a:moveTo>
                                <a:lnTo>
                                  <a:pt x="0" y="0"/>
                                </a:lnTo>
                              </a:path>
                            </a:pathLst>
                          </a:custGeom>
                          <a:ln w="900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548" name="Image 1548"/>
                          <pic:cNvPicPr/>
                        </pic:nvPicPr>
                        <pic:blipFill>
                          <a:blip r:embed="rId702" cstate="print"/>
                          <a:stretch>
                            <a:fillRect/>
                          </a:stretch>
                        </pic:blipFill>
                        <pic:spPr>
                          <a:xfrm>
                            <a:off x="3179064" y="783336"/>
                            <a:ext cx="54863" cy="66137"/>
                          </a:xfrm>
                          <a:prstGeom prst="rect">
                            <a:avLst/>
                          </a:prstGeom>
                        </pic:spPr>
                      </pic:pic>
                      <pic:pic xmlns:pic="http://schemas.openxmlformats.org/drawingml/2006/picture">
                        <pic:nvPicPr>
                          <pic:cNvPr id="1549" name="Image 1549"/>
                          <pic:cNvPicPr/>
                        </pic:nvPicPr>
                        <pic:blipFill>
                          <a:blip r:embed="rId707" cstate="print"/>
                          <a:stretch>
                            <a:fillRect/>
                          </a:stretch>
                        </pic:blipFill>
                        <pic:spPr>
                          <a:xfrm>
                            <a:off x="3541776" y="776477"/>
                            <a:ext cx="121920" cy="66137"/>
                          </a:xfrm>
                          <a:prstGeom prst="rect">
                            <a:avLst/>
                          </a:prstGeom>
                        </pic:spPr>
                      </pic:pic>
                      <wps:wsp>
                        <wps:cNvPr id="1550" name="Graphic 1550"/>
                        <wps:cNvSpPr/>
                        <wps:spPr>
                          <a:xfrm>
                            <a:off x="3220973" y="598931"/>
                            <a:ext cx="48895" cy="162560"/>
                          </a:xfrm>
                          <a:custGeom>
                            <a:avLst/>
                            <a:gdLst/>
                            <a:ahLst/>
                            <a:cxnLst/>
                            <a:rect l="l" t="t" r="r" b="b"/>
                            <a:pathLst>
                              <a:path w="48895" h="162560">
                                <a:moveTo>
                                  <a:pt x="48767" y="0"/>
                                </a:moveTo>
                                <a:lnTo>
                                  <a:pt x="0" y="162306"/>
                                </a:lnTo>
                              </a:path>
                            </a:pathLst>
                          </a:custGeom>
                          <a:ln w="9004">
                            <a:solidFill>
                              <a:srgbClr val="000000"/>
                            </a:solidFill>
                            <a:prstDash val="solid"/>
                          </a:ln>
                        </wps:spPr>
                        <wps:bodyPr wrap="square" lIns="0" tIns="0" rIns="0" bIns="0" rtlCol="0">
                          <a:prstTxWarp prst="textNoShape">
                            <a:avLst/>
                          </a:prstTxWarp>
                          <a:noAutofit/>
                        </wps:bodyPr>
                      </wps:wsp>
                      <wps:wsp>
                        <wps:cNvPr id="1551" name="Graphic 1551"/>
                        <wps:cNvSpPr/>
                        <wps:spPr>
                          <a:xfrm>
                            <a:off x="3254502" y="842772"/>
                            <a:ext cx="264795" cy="97790"/>
                          </a:xfrm>
                          <a:custGeom>
                            <a:avLst/>
                            <a:gdLst/>
                            <a:ahLst/>
                            <a:cxnLst/>
                            <a:rect l="l" t="t" r="r" b="b"/>
                            <a:pathLst>
                              <a:path w="264795" h="97790">
                                <a:moveTo>
                                  <a:pt x="0" y="4572"/>
                                </a:moveTo>
                                <a:lnTo>
                                  <a:pt x="134874" y="97536"/>
                                </a:lnTo>
                                <a:lnTo>
                                  <a:pt x="264414" y="0"/>
                                </a:lnTo>
                              </a:path>
                            </a:pathLst>
                          </a:custGeom>
                          <a:ln w="9004">
                            <a:solidFill>
                              <a:srgbClr val="000000"/>
                            </a:solidFill>
                            <a:prstDash val="solid"/>
                          </a:ln>
                        </wps:spPr>
                        <wps:bodyPr wrap="square" lIns="0" tIns="0" rIns="0" bIns="0" rtlCol="0">
                          <a:prstTxWarp prst="textNoShape">
                            <a:avLst/>
                          </a:prstTxWarp>
                          <a:noAutofit/>
                        </wps:bodyPr>
                      </wps:wsp>
                      <wps:wsp>
                        <wps:cNvPr id="1552" name="Graphic 1552"/>
                        <wps:cNvSpPr/>
                        <wps:spPr>
                          <a:xfrm>
                            <a:off x="3494532" y="594359"/>
                            <a:ext cx="55880" cy="159385"/>
                          </a:xfrm>
                          <a:custGeom>
                            <a:avLst/>
                            <a:gdLst/>
                            <a:ahLst/>
                            <a:cxnLst/>
                            <a:rect l="l" t="t" r="r" b="b"/>
                            <a:pathLst>
                              <a:path w="55880" h="159385">
                                <a:moveTo>
                                  <a:pt x="55625" y="159257"/>
                                </a:moveTo>
                                <a:lnTo>
                                  <a:pt x="0" y="0"/>
                                </a:lnTo>
                              </a:path>
                            </a:pathLst>
                          </a:custGeom>
                          <a:ln w="900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553" name="Image 1553"/>
                          <pic:cNvPicPr/>
                        </pic:nvPicPr>
                        <pic:blipFill>
                          <a:blip r:embed="rId703" cstate="print"/>
                          <a:stretch>
                            <a:fillRect/>
                          </a:stretch>
                        </pic:blipFill>
                        <pic:spPr>
                          <a:xfrm>
                            <a:off x="3781044" y="57911"/>
                            <a:ext cx="128015" cy="66726"/>
                          </a:xfrm>
                          <a:prstGeom prst="rect">
                            <a:avLst/>
                          </a:prstGeom>
                        </pic:spPr>
                      </pic:pic>
                      <pic:pic xmlns:pic="http://schemas.openxmlformats.org/drawingml/2006/picture">
                        <pic:nvPicPr>
                          <pic:cNvPr id="1554" name="Image 1554"/>
                          <pic:cNvPicPr/>
                        </pic:nvPicPr>
                        <pic:blipFill>
                          <a:blip r:embed="rId704" cstate="print"/>
                          <a:stretch>
                            <a:fillRect/>
                          </a:stretch>
                        </pic:blipFill>
                        <pic:spPr>
                          <a:xfrm>
                            <a:off x="3338321" y="0"/>
                            <a:ext cx="67055" cy="411479"/>
                          </a:xfrm>
                          <a:prstGeom prst="rect">
                            <a:avLst/>
                          </a:prstGeom>
                        </pic:spPr>
                      </pic:pic>
                      <pic:pic xmlns:pic="http://schemas.openxmlformats.org/drawingml/2006/picture">
                        <pic:nvPicPr>
                          <pic:cNvPr id="1555" name="Image 1555"/>
                          <pic:cNvPicPr/>
                        </pic:nvPicPr>
                        <pic:blipFill>
                          <a:blip r:embed="rId705" cstate="print"/>
                          <a:stretch>
                            <a:fillRect/>
                          </a:stretch>
                        </pic:blipFill>
                        <pic:spPr>
                          <a:xfrm>
                            <a:off x="3361944" y="1133094"/>
                            <a:ext cx="67055" cy="66726"/>
                          </a:xfrm>
                          <a:prstGeom prst="rect">
                            <a:avLst/>
                          </a:prstGeom>
                        </pic:spPr>
                      </pic:pic>
                      <pic:pic xmlns:pic="http://schemas.openxmlformats.org/drawingml/2006/picture">
                        <pic:nvPicPr>
                          <pic:cNvPr id="1556" name="Image 1556"/>
                          <pic:cNvPicPr/>
                        </pic:nvPicPr>
                        <pic:blipFill>
                          <a:blip r:embed="rId706" cstate="print"/>
                          <a:stretch>
                            <a:fillRect/>
                          </a:stretch>
                        </pic:blipFill>
                        <pic:spPr>
                          <a:xfrm>
                            <a:off x="2854451" y="1075182"/>
                            <a:ext cx="128524" cy="66726"/>
                          </a:xfrm>
                          <a:prstGeom prst="rect">
                            <a:avLst/>
                          </a:prstGeom>
                        </pic:spPr>
                      </pic:pic>
                      <pic:pic xmlns:pic="http://schemas.openxmlformats.org/drawingml/2006/picture">
                        <pic:nvPicPr>
                          <pic:cNvPr id="1557" name="Image 1557"/>
                          <pic:cNvPicPr/>
                        </pic:nvPicPr>
                        <pic:blipFill>
                          <a:blip r:embed="rId706" cstate="print"/>
                          <a:stretch>
                            <a:fillRect/>
                          </a:stretch>
                        </pic:blipFill>
                        <pic:spPr>
                          <a:xfrm>
                            <a:off x="2833877" y="76200"/>
                            <a:ext cx="128524" cy="66726"/>
                          </a:xfrm>
                          <a:prstGeom prst="rect">
                            <a:avLst/>
                          </a:prstGeom>
                        </pic:spPr>
                      </pic:pic>
                      <wps:wsp>
                        <wps:cNvPr id="1558" name="Graphic 1558"/>
                        <wps:cNvSpPr/>
                        <wps:spPr>
                          <a:xfrm>
                            <a:off x="3358134" y="86106"/>
                            <a:ext cx="3810" cy="177165"/>
                          </a:xfrm>
                          <a:custGeom>
                            <a:avLst/>
                            <a:gdLst/>
                            <a:ahLst/>
                            <a:cxnLst/>
                            <a:rect l="l" t="t" r="r" b="b"/>
                            <a:pathLst>
                              <a:path w="3810" h="177165">
                                <a:moveTo>
                                  <a:pt x="3810" y="176783"/>
                                </a:moveTo>
                                <a:lnTo>
                                  <a:pt x="0" y="0"/>
                                </a:lnTo>
                              </a:path>
                            </a:pathLst>
                          </a:custGeom>
                          <a:ln w="9004">
                            <a:solidFill>
                              <a:srgbClr val="000000"/>
                            </a:solidFill>
                            <a:prstDash val="solid"/>
                          </a:ln>
                        </wps:spPr>
                        <wps:bodyPr wrap="square" lIns="0" tIns="0" rIns="0" bIns="0" rtlCol="0">
                          <a:prstTxWarp prst="textNoShape">
                            <a:avLst/>
                          </a:prstTxWarp>
                          <a:noAutofit/>
                        </wps:bodyPr>
                      </wps:wsp>
                      <wps:wsp>
                        <wps:cNvPr id="1559" name="Graphic 1559"/>
                        <wps:cNvSpPr/>
                        <wps:spPr>
                          <a:xfrm>
                            <a:off x="3384803" y="85343"/>
                            <a:ext cx="3810" cy="177800"/>
                          </a:xfrm>
                          <a:custGeom>
                            <a:avLst/>
                            <a:gdLst/>
                            <a:ahLst/>
                            <a:cxnLst/>
                            <a:rect l="l" t="t" r="r" b="b"/>
                            <a:pathLst>
                              <a:path w="3810" h="177800">
                                <a:moveTo>
                                  <a:pt x="3810" y="177546"/>
                                </a:moveTo>
                                <a:lnTo>
                                  <a:pt x="0" y="0"/>
                                </a:lnTo>
                              </a:path>
                            </a:pathLst>
                          </a:custGeom>
                          <a:ln w="9004">
                            <a:solidFill>
                              <a:srgbClr val="000000"/>
                            </a:solidFill>
                            <a:prstDash val="solid"/>
                          </a:ln>
                        </wps:spPr>
                        <wps:bodyPr wrap="square" lIns="0" tIns="0" rIns="0" bIns="0" rtlCol="0">
                          <a:prstTxWarp prst="textNoShape">
                            <a:avLst/>
                          </a:prstTxWarp>
                          <a:noAutofit/>
                        </wps:bodyPr>
                      </wps:wsp>
                      <wps:wsp>
                        <wps:cNvPr id="1560" name="Graphic 1560"/>
                        <wps:cNvSpPr/>
                        <wps:spPr>
                          <a:xfrm>
                            <a:off x="3402329" y="930402"/>
                            <a:ext cx="3810" cy="182880"/>
                          </a:xfrm>
                          <a:custGeom>
                            <a:avLst/>
                            <a:gdLst/>
                            <a:ahLst/>
                            <a:cxnLst/>
                            <a:rect l="l" t="t" r="r" b="b"/>
                            <a:pathLst>
                              <a:path w="3810" h="182880">
                                <a:moveTo>
                                  <a:pt x="0" y="0"/>
                                </a:moveTo>
                                <a:lnTo>
                                  <a:pt x="3810" y="182880"/>
                                </a:lnTo>
                              </a:path>
                            </a:pathLst>
                          </a:custGeom>
                          <a:ln w="9004">
                            <a:solidFill>
                              <a:srgbClr val="000000"/>
                            </a:solidFill>
                            <a:prstDash val="solid"/>
                          </a:ln>
                        </wps:spPr>
                        <wps:bodyPr wrap="square" lIns="0" tIns="0" rIns="0" bIns="0" rtlCol="0">
                          <a:prstTxWarp prst="textNoShape">
                            <a:avLst/>
                          </a:prstTxWarp>
                          <a:noAutofit/>
                        </wps:bodyPr>
                      </wps:wsp>
                      <wps:wsp>
                        <wps:cNvPr id="1561" name="Graphic 1561"/>
                        <wps:cNvSpPr/>
                        <wps:spPr>
                          <a:xfrm>
                            <a:off x="3375659" y="930402"/>
                            <a:ext cx="3810" cy="184150"/>
                          </a:xfrm>
                          <a:custGeom>
                            <a:avLst/>
                            <a:gdLst/>
                            <a:ahLst/>
                            <a:cxnLst/>
                            <a:rect l="l" t="t" r="r" b="b"/>
                            <a:pathLst>
                              <a:path w="3810" h="184150">
                                <a:moveTo>
                                  <a:pt x="0" y="0"/>
                                </a:moveTo>
                                <a:lnTo>
                                  <a:pt x="3810" y="183642"/>
                                </a:lnTo>
                              </a:path>
                            </a:pathLst>
                          </a:custGeom>
                          <a:ln w="9004">
                            <a:solidFill>
                              <a:srgbClr val="000000"/>
                            </a:solidFill>
                            <a:prstDash val="solid"/>
                          </a:ln>
                        </wps:spPr>
                        <wps:bodyPr wrap="square" lIns="0" tIns="0" rIns="0" bIns="0" rtlCol="0">
                          <a:prstTxWarp prst="textNoShape">
                            <a:avLst/>
                          </a:prstTxWarp>
                          <a:noAutofit/>
                        </wps:bodyPr>
                      </wps:wsp>
                      <wps:wsp>
                        <wps:cNvPr id="1562" name="Graphic 1562"/>
                        <wps:cNvSpPr/>
                        <wps:spPr>
                          <a:xfrm>
                            <a:off x="2942844" y="160781"/>
                            <a:ext cx="203200" cy="212090"/>
                          </a:xfrm>
                          <a:custGeom>
                            <a:avLst/>
                            <a:gdLst/>
                            <a:ahLst/>
                            <a:cxnLst/>
                            <a:rect l="l" t="t" r="r" b="b"/>
                            <a:pathLst>
                              <a:path w="203200" h="212090">
                                <a:moveTo>
                                  <a:pt x="202691" y="211835"/>
                                </a:moveTo>
                                <a:lnTo>
                                  <a:pt x="38861" y="163067"/>
                                </a:lnTo>
                                <a:lnTo>
                                  <a:pt x="0" y="0"/>
                                </a:lnTo>
                              </a:path>
                            </a:pathLst>
                          </a:custGeom>
                          <a:ln w="9004">
                            <a:solidFill>
                              <a:srgbClr val="000000"/>
                            </a:solidFill>
                            <a:prstDash val="solid"/>
                          </a:ln>
                        </wps:spPr>
                        <wps:bodyPr wrap="square" lIns="0" tIns="0" rIns="0" bIns="0" rtlCol="0">
                          <a:prstTxWarp prst="textNoShape">
                            <a:avLst/>
                          </a:prstTxWarp>
                          <a:noAutofit/>
                        </wps:bodyPr>
                      </wps:wsp>
                      <wps:wsp>
                        <wps:cNvPr id="1563" name="Graphic 1563"/>
                        <wps:cNvSpPr/>
                        <wps:spPr>
                          <a:xfrm>
                            <a:off x="3608832" y="143255"/>
                            <a:ext cx="193675" cy="220345"/>
                          </a:xfrm>
                          <a:custGeom>
                            <a:avLst/>
                            <a:gdLst/>
                            <a:ahLst/>
                            <a:cxnLst/>
                            <a:rect l="l" t="t" r="r" b="b"/>
                            <a:pathLst>
                              <a:path w="193675" h="220345">
                                <a:moveTo>
                                  <a:pt x="0" y="220218"/>
                                </a:moveTo>
                                <a:lnTo>
                                  <a:pt x="162306" y="163830"/>
                                </a:lnTo>
                                <a:lnTo>
                                  <a:pt x="193548" y="0"/>
                                </a:lnTo>
                              </a:path>
                            </a:pathLst>
                          </a:custGeom>
                          <a:ln w="9004">
                            <a:solidFill>
                              <a:srgbClr val="000000"/>
                            </a:solidFill>
                            <a:prstDash val="solid"/>
                          </a:ln>
                        </wps:spPr>
                        <wps:bodyPr wrap="square" lIns="0" tIns="0" rIns="0" bIns="0" rtlCol="0">
                          <a:prstTxWarp prst="textNoShape">
                            <a:avLst/>
                          </a:prstTxWarp>
                          <a:noAutofit/>
                        </wps:bodyPr>
                      </wps:wsp>
                      <wps:wsp>
                        <wps:cNvPr id="1564" name="Graphic 1564"/>
                        <wps:cNvSpPr/>
                        <wps:spPr>
                          <a:xfrm>
                            <a:off x="2960370" y="830580"/>
                            <a:ext cx="193040" cy="224790"/>
                          </a:xfrm>
                          <a:custGeom>
                            <a:avLst/>
                            <a:gdLst/>
                            <a:ahLst/>
                            <a:cxnLst/>
                            <a:rect l="l" t="t" r="r" b="b"/>
                            <a:pathLst>
                              <a:path w="193040" h="224790">
                                <a:moveTo>
                                  <a:pt x="192786" y="0"/>
                                </a:moveTo>
                                <a:lnTo>
                                  <a:pt x="32766" y="55626"/>
                                </a:lnTo>
                                <a:lnTo>
                                  <a:pt x="0" y="224790"/>
                                </a:lnTo>
                              </a:path>
                            </a:pathLst>
                          </a:custGeom>
                          <a:ln w="9004">
                            <a:solidFill>
                              <a:srgbClr val="000000"/>
                            </a:solidFill>
                            <a:prstDash val="solid"/>
                          </a:ln>
                        </wps:spPr>
                        <wps:bodyPr wrap="square" lIns="0" tIns="0" rIns="0" bIns="0" rtlCol="0">
                          <a:prstTxWarp prst="textNoShape">
                            <a:avLst/>
                          </a:prstTxWarp>
                          <a:noAutofit/>
                        </wps:bodyPr>
                      </wps:wsp>
                      <wps:wsp>
                        <wps:cNvPr id="1565" name="Graphic 1565"/>
                        <wps:cNvSpPr/>
                        <wps:spPr>
                          <a:xfrm>
                            <a:off x="1063752" y="629412"/>
                            <a:ext cx="1778000" cy="520700"/>
                          </a:xfrm>
                          <a:custGeom>
                            <a:avLst/>
                            <a:gdLst/>
                            <a:ahLst/>
                            <a:cxnLst/>
                            <a:rect l="l" t="t" r="r" b="b"/>
                            <a:pathLst>
                              <a:path w="1778000" h="520700">
                                <a:moveTo>
                                  <a:pt x="0" y="0"/>
                                </a:moveTo>
                                <a:lnTo>
                                  <a:pt x="24869" y="40705"/>
                                </a:lnTo>
                                <a:lnTo>
                                  <a:pt x="51301" y="79881"/>
                                </a:lnTo>
                                <a:lnTo>
                                  <a:pt x="79233" y="117510"/>
                                </a:lnTo>
                                <a:lnTo>
                                  <a:pt x="108602" y="153574"/>
                                </a:lnTo>
                                <a:lnTo>
                                  <a:pt x="139344" y="188058"/>
                                </a:lnTo>
                                <a:lnTo>
                                  <a:pt x="171397" y="220944"/>
                                </a:lnTo>
                                <a:lnTo>
                                  <a:pt x="204696" y="252216"/>
                                </a:lnTo>
                                <a:lnTo>
                                  <a:pt x="239180" y="281856"/>
                                </a:lnTo>
                                <a:lnTo>
                                  <a:pt x="274784" y="309848"/>
                                </a:lnTo>
                                <a:lnTo>
                                  <a:pt x="311445" y="336175"/>
                                </a:lnTo>
                                <a:lnTo>
                                  <a:pt x="349101" y="360819"/>
                                </a:lnTo>
                                <a:lnTo>
                                  <a:pt x="387688" y="383765"/>
                                </a:lnTo>
                                <a:lnTo>
                                  <a:pt x="427143" y="404996"/>
                                </a:lnTo>
                                <a:lnTo>
                                  <a:pt x="467402" y="424493"/>
                                </a:lnTo>
                                <a:lnTo>
                                  <a:pt x="508403" y="442242"/>
                                </a:lnTo>
                                <a:lnTo>
                                  <a:pt x="550082" y="458224"/>
                                </a:lnTo>
                                <a:lnTo>
                                  <a:pt x="592376" y="472423"/>
                                </a:lnTo>
                                <a:lnTo>
                                  <a:pt x="635222" y="484822"/>
                                </a:lnTo>
                                <a:lnTo>
                                  <a:pt x="678556" y="495404"/>
                                </a:lnTo>
                                <a:lnTo>
                                  <a:pt x="722316" y="504153"/>
                                </a:lnTo>
                                <a:lnTo>
                                  <a:pt x="766438" y="511051"/>
                                </a:lnTo>
                                <a:lnTo>
                                  <a:pt x="810859" y="516082"/>
                                </a:lnTo>
                                <a:lnTo>
                                  <a:pt x="855516" y="519228"/>
                                </a:lnTo>
                                <a:lnTo>
                                  <a:pt x="900345" y="520474"/>
                                </a:lnTo>
                                <a:lnTo>
                                  <a:pt x="945283" y="519801"/>
                                </a:lnTo>
                                <a:lnTo>
                                  <a:pt x="990268" y="517194"/>
                                </a:lnTo>
                                <a:lnTo>
                                  <a:pt x="1035236" y="512635"/>
                                </a:lnTo>
                                <a:lnTo>
                                  <a:pt x="1080124" y="506108"/>
                                </a:lnTo>
                                <a:lnTo>
                                  <a:pt x="1124868" y="497595"/>
                                </a:lnTo>
                                <a:lnTo>
                                  <a:pt x="1169405" y="487080"/>
                                </a:lnTo>
                                <a:lnTo>
                                  <a:pt x="1213672" y="474546"/>
                                </a:lnTo>
                                <a:lnTo>
                                  <a:pt x="1257607" y="459976"/>
                                </a:lnTo>
                                <a:lnTo>
                                  <a:pt x="1301145" y="443353"/>
                                </a:lnTo>
                                <a:lnTo>
                                  <a:pt x="1344224" y="424661"/>
                                </a:lnTo>
                                <a:lnTo>
                                  <a:pt x="1386779" y="403882"/>
                                </a:lnTo>
                                <a:lnTo>
                                  <a:pt x="1428750" y="381000"/>
                                </a:lnTo>
                                <a:lnTo>
                                  <a:pt x="1470000" y="356232"/>
                                </a:lnTo>
                                <a:lnTo>
                                  <a:pt x="1510034" y="329531"/>
                                </a:lnTo>
                                <a:lnTo>
                                  <a:pt x="1548778" y="300973"/>
                                </a:lnTo>
                                <a:lnTo>
                                  <a:pt x="1586160" y="270638"/>
                                </a:lnTo>
                                <a:lnTo>
                                  <a:pt x="1622107" y="238601"/>
                                </a:lnTo>
                                <a:lnTo>
                                  <a:pt x="1656545" y="204941"/>
                                </a:lnTo>
                                <a:lnTo>
                                  <a:pt x="1689401" y="169736"/>
                                </a:lnTo>
                                <a:lnTo>
                                  <a:pt x="1720602" y="133063"/>
                                </a:lnTo>
                                <a:lnTo>
                                  <a:pt x="1750074" y="95000"/>
                                </a:lnTo>
                                <a:lnTo>
                                  <a:pt x="1777745" y="55626"/>
                                </a:lnTo>
                              </a:path>
                            </a:pathLst>
                          </a:custGeom>
                          <a:ln w="9004">
                            <a:solidFill>
                              <a:srgbClr val="000000"/>
                            </a:solidFill>
                            <a:prstDash val="solid"/>
                          </a:ln>
                        </wps:spPr>
                        <wps:bodyPr wrap="square" lIns="0" tIns="0" rIns="0" bIns="0" rtlCol="0">
                          <a:prstTxWarp prst="textNoShape">
                            <a:avLst/>
                          </a:prstTxWarp>
                          <a:noAutofit/>
                        </wps:bodyPr>
                      </wps:wsp>
                      <wps:wsp>
                        <wps:cNvPr id="1566" name="Graphic 1566"/>
                        <wps:cNvSpPr/>
                        <wps:spPr>
                          <a:xfrm>
                            <a:off x="2820161" y="629412"/>
                            <a:ext cx="55880" cy="74295"/>
                          </a:xfrm>
                          <a:custGeom>
                            <a:avLst/>
                            <a:gdLst/>
                            <a:ahLst/>
                            <a:cxnLst/>
                            <a:rect l="l" t="t" r="r" b="b"/>
                            <a:pathLst>
                              <a:path w="55880" h="74295">
                                <a:moveTo>
                                  <a:pt x="55625" y="0"/>
                                </a:moveTo>
                                <a:lnTo>
                                  <a:pt x="32003" y="73914"/>
                                </a:lnTo>
                                <a:lnTo>
                                  <a:pt x="28193" y="60198"/>
                                </a:lnTo>
                                <a:lnTo>
                                  <a:pt x="21335" y="55626"/>
                                </a:lnTo>
                                <a:lnTo>
                                  <a:pt x="13715" y="51816"/>
                                </a:lnTo>
                                <a:lnTo>
                                  <a:pt x="0" y="54102"/>
                                </a:lnTo>
                                <a:lnTo>
                                  <a:pt x="55625" y="0"/>
                                </a:lnTo>
                                <a:close/>
                              </a:path>
                            </a:pathLst>
                          </a:custGeom>
                          <a:ln w="1130">
                            <a:solidFill>
                              <a:srgbClr val="000000"/>
                            </a:solidFill>
                            <a:prstDash val="solid"/>
                          </a:ln>
                        </wps:spPr>
                        <wps:bodyPr wrap="square" lIns="0" tIns="0" rIns="0" bIns="0" rtlCol="0">
                          <a:prstTxWarp prst="textNoShape">
                            <a:avLst/>
                          </a:prstTxWarp>
                          <a:noAutofit/>
                        </wps:bodyPr>
                      </wps:wsp>
                      <wps:wsp>
                        <wps:cNvPr id="1567" name="Graphic 1567"/>
                        <wps:cNvSpPr/>
                        <wps:spPr>
                          <a:xfrm>
                            <a:off x="2820161" y="629412"/>
                            <a:ext cx="55880" cy="74295"/>
                          </a:xfrm>
                          <a:custGeom>
                            <a:avLst/>
                            <a:gdLst/>
                            <a:ahLst/>
                            <a:cxnLst/>
                            <a:rect l="l" t="t" r="r" b="b"/>
                            <a:pathLst>
                              <a:path w="55880" h="74295">
                                <a:moveTo>
                                  <a:pt x="39066" y="51816"/>
                                </a:moveTo>
                                <a:lnTo>
                                  <a:pt x="13715" y="51816"/>
                                </a:lnTo>
                                <a:lnTo>
                                  <a:pt x="21335" y="55626"/>
                                </a:lnTo>
                                <a:lnTo>
                                  <a:pt x="28193" y="60198"/>
                                </a:lnTo>
                                <a:lnTo>
                                  <a:pt x="32003" y="73914"/>
                                </a:lnTo>
                                <a:lnTo>
                                  <a:pt x="39066" y="51816"/>
                                </a:lnTo>
                                <a:close/>
                              </a:path>
                              <a:path w="55880" h="74295">
                                <a:moveTo>
                                  <a:pt x="55625" y="0"/>
                                </a:moveTo>
                                <a:lnTo>
                                  <a:pt x="0" y="54102"/>
                                </a:lnTo>
                                <a:lnTo>
                                  <a:pt x="13715" y="51816"/>
                                </a:lnTo>
                                <a:lnTo>
                                  <a:pt x="39066" y="51816"/>
                                </a:lnTo>
                                <a:lnTo>
                                  <a:pt x="55625"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68" name="Image 1568"/>
                          <pic:cNvPicPr/>
                        </pic:nvPicPr>
                        <pic:blipFill>
                          <a:blip r:embed="rId708" cstate="print"/>
                          <a:stretch>
                            <a:fillRect/>
                          </a:stretch>
                        </pic:blipFill>
                        <pic:spPr>
                          <a:xfrm>
                            <a:off x="1841754" y="832866"/>
                            <a:ext cx="313944" cy="461772"/>
                          </a:xfrm>
                          <a:prstGeom prst="rect">
                            <a:avLst/>
                          </a:prstGeom>
                        </pic:spPr>
                      </pic:pic>
                      <pic:pic xmlns:pic="http://schemas.openxmlformats.org/drawingml/2006/picture">
                        <pic:nvPicPr>
                          <pic:cNvPr id="1569" name="Image 1569"/>
                          <pic:cNvPicPr/>
                        </pic:nvPicPr>
                        <pic:blipFill>
                          <a:blip r:embed="rId709" cstate="print"/>
                          <a:stretch>
                            <a:fillRect/>
                          </a:stretch>
                        </pic:blipFill>
                        <pic:spPr>
                          <a:xfrm>
                            <a:off x="509777" y="2253995"/>
                            <a:ext cx="3115056" cy="175260"/>
                          </a:xfrm>
                          <a:prstGeom prst="rect">
                            <a:avLst/>
                          </a:prstGeom>
                        </pic:spPr>
                      </pic:pic>
                      <wps:wsp>
                        <wps:cNvPr id="1570" name="Graphic 1570"/>
                        <wps:cNvSpPr/>
                        <wps:spPr>
                          <a:xfrm>
                            <a:off x="3617976" y="2423922"/>
                            <a:ext cx="6985" cy="5715"/>
                          </a:xfrm>
                          <a:custGeom>
                            <a:avLst/>
                            <a:gdLst/>
                            <a:ahLst/>
                            <a:cxnLst/>
                            <a:rect l="l" t="t" r="r" b="b"/>
                            <a:pathLst>
                              <a:path w="6985" h="5715">
                                <a:moveTo>
                                  <a:pt x="6858" y="0"/>
                                </a:moveTo>
                                <a:lnTo>
                                  <a:pt x="0" y="0"/>
                                </a:lnTo>
                                <a:lnTo>
                                  <a:pt x="0" y="5334"/>
                                </a:lnTo>
                                <a:lnTo>
                                  <a:pt x="6858" y="5334"/>
                                </a:lnTo>
                                <a:lnTo>
                                  <a:pt x="6858" y="0"/>
                                </a:lnTo>
                                <a:close/>
                              </a:path>
                            </a:pathLst>
                          </a:custGeom>
                          <a:solidFill>
                            <a:srgbClr val="FEFEFE"/>
                          </a:solidFill>
                        </wps:spPr>
                        <wps:bodyPr wrap="square" lIns="0" tIns="0" rIns="0" bIns="0" rtlCol="0">
                          <a:prstTxWarp prst="textNoShape">
                            <a:avLst/>
                          </a:prstTxWarp>
                          <a:noAutofit/>
                        </wps:bodyPr>
                      </wps:wsp>
                      <wps:wsp>
                        <wps:cNvPr id="1571" name="Graphic 1571"/>
                        <wps:cNvSpPr/>
                        <wps:spPr>
                          <a:xfrm>
                            <a:off x="472440" y="2216657"/>
                            <a:ext cx="3115310" cy="176530"/>
                          </a:xfrm>
                          <a:custGeom>
                            <a:avLst/>
                            <a:gdLst/>
                            <a:ahLst/>
                            <a:cxnLst/>
                            <a:rect l="l" t="t" r="r" b="b"/>
                            <a:pathLst>
                              <a:path w="3115310" h="176530">
                                <a:moveTo>
                                  <a:pt x="0" y="176022"/>
                                </a:moveTo>
                                <a:lnTo>
                                  <a:pt x="3115056" y="176022"/>
                                </a:lnTo>
                                <a:lnTo>
                                  <a:pt x="3115056" y="0"/>
                                </a:lnTo>
                                <a:lnTo>
                                  <a:pt x="0" y="0"/>
                                </a:lnTo>
                                <a:lnTo>
                                  <a:pt x="0" y="176022"/>
                                </a:lnTo>
                                <a:close/>
                              </a:path>
                            </a:pathLst>
                          </a:custGeom>
                          <a:ln w="900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572" name="Image 1572"/>
                          <pic:cNvPicPr/>
                        </pic:nvPicPr>
                        <pic:blipFill>
                          <a:blip r:embed="rId710" cstate="print"/>
                          <a:stretch>
                            <a:fillRect/>
                          </a:stretch>
                        </pic:blipFill>
                        <pic:spPr>
                          <a:xfrm>
                            <a:off x="752094" y="1970532"/>
                            <a:ext cx="73151" cy="411479"/>
                          </a:xfrm>
                          <a:prstGeom prst="rect">
                            <a:avLst/>
                          </a:prstGeom>
                        </pic:spPr>
                      </pic:pic>
                      <wps:wsp>
                        <wps:cNvPr id="1573" name="Graphic 1573"/>
                        <wps:cNvSpPr/>
                        <wps:spPr>
                          <a:xfrm>
                            <a:off x="789431" y="2055876"/>
                            <a:ext cx="1270" cy="224790"/>
                          </a:xfrm>
                          <a:custGeom>
                            <a:avLst/>
                            <a:gdLst/>
                            <a:ahLst/>
                            <a:cxnLst/>
                            <a:rect l="l" t="t" r="r" b="b"/>
                            <a:pathLst>
                              <a:path h="224790">
                                <a:moveTo>
                                  <a:pt x="0" y="224790"/>
                                </a:moveTo>
                                <a:lnTo>
                                  <a:pt x="0" y="0"/>
                                </a:lnTo>
                              </a:path>
                            </a:pathLst>
                          </a:custGeom>
                          <a:ln w="9004">
                            <a:solidFill>
                              <a:srgbClr val="000000"/>
                            </a:solidFill>
                            <a:prstDash val="solid"/>
                          </a:ln>
                        </wps:spPr>
                        <wps:bodyPr wrap="square" lIns="0" tIns="0" rIns="0" bIns="0" rtlCol="0">
                          <a:prstTxWarp prst="textNoShape">
                            <a:avLst/>
                          </a:prstTxWarp>
                          <a:noAutofit/>
                        </wps:bodyPr>
                      </wps:wsp>
                      <wps:wsp>
                        <wps:cNvPr id="1574" name="Graphic 1574"/>
                        <wps:cNvSpPr/>
                        <wps:spPr>
                          <a:xfrm>
                            <a:off x="847344" y="2033777"/>
                            <a:ext cx="186055" cy="106680"/>
                          </a:xfrm>
                          <a:custGeom>
                            <a:avLst/>
                            <a:gdLst/>
                            <a:ahLst/>
                            <a:cxnLst/>
                            <a:rect l="l" t="t" r="r" b="b"/>
                            <a:pathLst>
                              <a:path w="186055" h="106680">
                                <a:moveTo>
                                  <a:pt x="0" y="0"/>
                                </a:moveTo>
                                <a:lnTo>
                                  <a:pt x="185928" y="106680"/>
                                </a:lnTo>
                              </a:path>
                            </a:pathLst>
                          </a:custGeom>
                          <a:ln w="900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575" name="Image 1575"/>
                          <pic:cNvPicPr/>
                        </pic:nvPicPr>
                        <pic:blipFill>
                          <a:blip r:embed="rId710" cstate="print"/>
                          <a:stretch>
                            <a:fillRect/>
                          </a:stretch>
                        </pic:blipFill>
                        <pic:spPr>
                          <a:xfrm>
                            <a:off x="1239011" y="1970532"/>
                            <a:ext cx="73151" cy="411479"/>
                          </a:xfrm>
                          <a:prstGeom prst="rect">
                            <a:avLst/>
                          </a:prstGeom>
                        </pic:spPr>
                      </pic:pic>
                      <wps:wsp>
                        <wps:cNvPr id="1576" name="Graphic 1576"/>
                        <wps:cNvSpPr/>
                        <wps:spPr>
                          <a:xfrm>
                            <a:off x="1033272" y="2031492"/>
                            <a:ext cx="189230" cy="109220"/>
                          </a:xfrm>
                          <a:custGeom>
                            <a:avLst/>
                            <a:gdLst/>
                            <a:ahLst/>
                            <a:cxnLst/>
                            <a:rect l="l" t="t" r="r" b="b"/>
                            <a:pathLst>
                              <a:path w="189230" h="109220">
                                <a:moveTo>
                                  <a:pt x="0" y="108966"/>
                                </a:moveTo>
                                <a:lnTo>
                                  <a:pt x="188976" y="0"/>
                                </a:lnTo>
                              </a:path>
                            </a:pathLst>
                          </a:custGeom>
                          <a:ln w="9004">
                            <a:solidFill>
                              <a:srgbClr val="000000"/>
                            </a:solidFill>
                            <a:prstDash val="solid"/>
                          </a:ln>
                        </wps:spPr>
                        <wps:bodyPr wrap="square" lIns="0" tIns="0" rIns="0" bIns="0" rtlCol="0">
                          <a:prstTxWarp prst="textNoShape">
                            <a:avLst/>
                          </a:prstTxWarp>
                          <a:noAutofit/>
                        </wps:bodyPr>
                      </wps:wsp>
                      <wps:wsp>
                        <wps:cNvPr id="1577" name="Graphic 1577"/>
                        <wps:cNvSpPr/>
                        <wps:spPr>
                          <a:xfrm>
                            <a:off x="1276350" y="2055876"/>
                            <a:ext cx="1270" cy="224790"/>
                          </a:xfrm>
                          <a:custGeom>
                            <a:avLst/>
                            <a:gdLst/>
                            <a:ahLst/>
                            <a:cxnLst/>
                            <a:rect l="l" t="t" r="r" b="b"/>
                            <a:pathLst>
                              <a:path h="224790">
                                <a:moveTo>
                                  <a:pt x="0" y="0"/>
                                </a:moveTo>
                                <a:lnTo>
                                  <a:pt x="0" y="224790"/>
                                </a:lnTo>
                              </a:path>
                            </a:pathLst>
                          </a:custGeom>
                          <a:ln w="9004">
                            <a:solidFill>
                              <a:srgbClr val="000000"/>
                            </a:solidFill>
                            <a:prstDash val="solid"/>
                          </a:ln>
                        </wps:spPr>
                        <wps:bodyPr wrap="square" lIns="0" tIns="0" rIns="0" bIns="0" rtlCol="0">
                          <a:prstTxWarp prst="textNoShape">
                            <a:avLst/>
                          </a:prstTxWarp>
                          <a:noAutofit/>
                        </wps:bodyPr>
                      </wps:wsp>
                      <wps:wsp>
                        <wps:cNvPr id="1578" name="Graphic 1578"/>
                        <wps:cNvSpPr/>
                        <wps:spPr>
                          <a:xfrm>
                            <a:off x="1334261" y="2033777"/>
                            <a:ext cx="186055" cy="106680"/>
                          </a:xfrm>
                          <a:custGeom>
                            <a:avLst/>
                            <a:gdLst/>
                            <a:ahLst/>
                            <a:cxnLst/>
                            <a:rect l="l" t="t" r="r" b="b"/>
                            <a:pathLst>
                              <a:path w="186055" h="106680">
                                <a:moveTo>
                                  <a:pt x="0" y="0"/>
                                </a:moveTo>
                                <a:lnTo>
                                  <a:pt x="185928" y="106680"/>
                                </a:lnTo>
                              </a:path>
                            </a:pathLst>
                          </a:custGeom>
                          <a:ln w="900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579" name="Image 1579"/>
                          <pic:cNvPicPr/>
                        </pic:nvPicPr>
                        <pic:blipFill>
                          <a:blip r:embed="rId710" cstate="print"/>
                          <a:stretch>
                            <a:fillRect/>
                          </a:stretch>
                        </pic:blipFill>
                        <pic:spPr>
                          <a:xfrm>
                            <a:off x="1726692" y="1970532"/>
                            <a:ext cx="73151" cy="411479"/>
                          </a:xfrm>
                          <a:prstGeom prst="rect">
                            <a:avLst/>
                          </a:prstGeom>
                        </pic:spPr>
                      </pic:pic>
                      <wps:wsp>
                        <wps:cNvPr id="1580" name="Graphic 1580"/>
                        <wps:cNvSpPr/>
                        <wps:spPr>
                          <a:xfrm>
                            <a:off x="1520189" y="2031492"/>
                            <a:ext cx="189230" cy="109220"/>
                          </a:xfrm>
                          <a:custGeom>
                            <a:avLst/>
                            <a:gdLst/>
                            <a:ahLst/>
                            <a:cxnLst/>
                            <a:rect l="l" t="t" r="r" b="b"/>
                            <a:pathLst>
                              <a:path w="189230" h="109220">
                                <a:moveTo>
                                  <a:pt x="0" y="108966"/>
                                </a:moveTo>
                                <a:lnTo>
                                  <a:pt x="188976" y="0"/>
                                </a:lnTo>
                              </a:path>
                            </a:pathLst>
                          </a:custGeom>
                          <a:ln w="9004">
                            <a:solidFill>
                              <a:srgbClr val="000000"/>
                            </a:solidFill>
                            <a:prstDash val="solid"/>
                          </a:ln>
                        </wps:spPr>
                        <wps:bodyPr wrap="square" lIns="0" tIns="0" rIns="0" bIns="0" rtlCol="0">
                          <a:prstTxWarp prst="textNoShape">
                            <a:avLst/>
                          </a:prstTxWarp>
                          <a:noAutofit/>
                        </wps:bodyPr>
                      </wps:wsp>
                      <wps:wsp>
                        <wps:cNvPr id="1581" name="Graphic 1581"/>
                        <wps:cNvSpPr/>
                        <wps:spPr>
                          <a:xfrm>
                            <a:off x="1763267" y="2055876"/>
                            <a:ext cx="1270" cy="224790"/>
                          </a:xfrm>
                          <a:custGeom>
                            <a:avLst/>
                            <a:gdLst/>
                            <a:ahLst/>
                            <a:cxnLst/>
                            <a:rect l="l" t="t" r="r" b="b"/>
                            <a:pathLst>
                              <a:path h="224790">
                                <a:moveTo>
                                  <a:pt x="0" y="0"/>
                                </a:moveTo>
                                <a:lnTo>
                                  <a:pt x="0" y="224790"/>
                                </a:lnTo>
                              </a:path>
                            </a:pathLst>
                          </a:custGeom>
                          <a:ln w="9004">
                            <a:solidFill>
                              <a:srgbClr val="000000"/>
                            </a:solidFill>
                            <a:prstDash val="solid"/>
                          </a:ln>
                        </wps:spPr>
                        <wps:bodyPr wrap="square" lIns="0" tIns="0" rIns="0" bIns="0" rtlCol="0">
                          <a:prstTxWarp prst="textNoShape">
                            <a:avLst/>
                          </a:prstTxWarp>
                          <a:noAutofit/>
                        </wps:bodyPr>
                      </wps:wsp>
                      <wps:wsp>
                        <wps:cNvPr id="1582" name="Graphic 1582"/>
                        <wps:cNvSpPr/>
                        <wps:spPr>
                          <a:xfrm>
                            <a:off x="517398" y="2016251"/>
                            <a:ext cx="213360" cy="57150"/>
                          </a:xfrm>
                          <a:custGeom>
                            <a:avLst/>
                            <a:gdLst/>
                            <a:ahLst/>
                            <a:cxnLst/>
                            <a:rect l="l" t="t" r="r" b="b"/>
                            <a:pathLst>
                              <a:path w="213360" h="57150">
                                <a:moveTo>
                                  <a:pt x="213360" y="0"/>
                                </a:moveTo>
                                <a:lnTo>
                                  <a:pt x="0" y="57150"/>
                                </a:lnTo>
                              </a:path>
                            </a:pathLst>
                          </a:custGeom>
                          <a:ln w="9004">
                            <a:solidFill>
                              <a:srgbClr val="000000"/>
                            </a:solidFill>
                            <a:prstDash val="solid"/>
                          </a:ln>
                        </wps:spPr>
                        <wps:bodyPr wrap="square" lIns="0" tIns="0" rIns="0" bIns="0" rtlCol="0">
                          <a:prstTxWarp prst="textNoShape">
                            <a:avLst/>
                          </a:prstTxWarp>
                          <a:noAutofit/>
                        </wps:bodyPr>
                      </wps:wsp>
                      <wps:wsp>
                        <wps:cNvPr id="1583" name="Graphic 1583"/>
                        <wps:cNvSpPr/>
                        <wps:spPr>
                          <a:xfrm>
                            <a:off x="1821179" y="2033777"/>
                            <a:ext cx="186055" cy="106680"/>
                          </a:xfrm>
                          <a:custGeom>
                            <a:avLst/>
                            <a:gdLst/>
                            <a:ahLst/>
                            <a:cxnLst/>
                            <a:rect l="l" t="t" r="r" b="b"/>
                            <a:pathLst>
                              <a:path w="186055" h="106680">
                                <a:moveTo>
                                  <a:pt x="0" y="0"/>
                                </a:moveTo>
                                <a:lnTo>
                                  <a:pt x="185928" y="106680"/>
                                </a:lnTo>
                              </a:path>
                            </a:pathLst>
                          </a:custGeom>
                          <a:ln w="900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584" name="Image 1584"/>
                          <pic:cNvPicPr/>
                        </pic:nvPicPr>
                        <pic:blipFill>
                          <a:blip r:embed="rId710" cstate="print"/>
                          <a:stretch>
                            <a:fillRect/>
                          </a:stretch>
                        </pic:blipFill>
                        <pic:spPr>
                          <a:xfrm>
                            <a:off x="2213610" y="1970532"/>
                            <a:ext cx="73151" cy="411479"/>
                          </a:xfrm>
                          <a:prstGeom prst="rect">
                            <a:avLst/>
                          </a:prstGeom>
                        </pic:spPr>
                      </pic:pic>
                      <wps:wsp>
                        <wps:cNvPr id="1585" name="Graphic 1585"/>
                        <wps:cNvSpPr/>
                        <wps:spPr>
                          <a:xfrm>
                            <a:off x="2007107" y="2031492"/>
                            <a:ext cx="189865" cy="109220"/>
                          </a:xfrm>
                          <a:custGeom>
                            <a:avLst/>
                            <a:gdLst/>
                            <a:ahLst/>
                            <a:cxnLst/>
                            <a:rect l="l" t="t" r="r" b="b"/>
                            <a:pathLst>
                              <a:path w="189865" h="109220">
                                <a:moveTo>
                                  <a:pt x="0" y="108966"/>
                                </a:moveTo>
                                <a:lnTo>
                                  <a:pt x="189738" y="0"/>
                                </a:lnTo>
                              </a:path>
                            </a:pathLst>
                          </a:custGeom>
                          <a:ln w="9004">
                            <a:solidFill>
                              <a:srgbClr val="000000"/>
                            </a:solidFill>
                            <a:prstDash val="solid"/>
                          </a:ln>
                        </wps:spPr>
                        <wps:bodyPr wrap="square" lIns="0" tIns="0" rIns="0" bIns="0" rtlCol="0">
                          <a:prstTxWarp prst="textNoShape">
                            <a:avLst/>
                          </a:prstTxWarp>
                          <a:noAutofit/>
                        </wps:bodyPr>
                      </wps:wsp>
                      <wps:wsp>
                        <wps:cNvPr id="1586" name="Graphic 1586"/>
                        <wps:cNvSpPr/>
                        <wps:spPr>
                          <a:xfrm>
                            <a:off x="2250948" y="2055876"/>
                            <a:ext cx="1270" cy="224790"/>
                          </a:xfrm>
                          <a:custGeom>
                            <a:avLst/>
                            <a:gdLst/>
                            <a:ahLst/>
                            <a:cxnLst/>
                            <a:rect l="l" t="t" r="r" b="b"/>
                            <a:pathLst>
                              <a:path h="224790">
                                <a:moveTo>
                                  <a:pt x="0" y="0"/>
                                </a:moveTo>
                                <a:lnTo>
                                  <a:pt x="0" y="224790"/>
                                </a:lnTo>
                              </a:path>
                            </a:pathLst>
                          </a:custGeom>
                          <a:ln w="9004">
                            <a:solidFill>
                              <a:srgbClr val="000000"/>
                            </a:solidFill>
                            <a:prstDash val="solid"/>
                          </a:ln>
                        </wps:spPr>
                        <wps:bodyPr wrap="square" lIns="0" tIns="0" rIns="0" bIns="0" rtlCol="0">
                          <a:prstTxWarp prst="textNoShape">
                            <a:avLst/>
                          </a:prstTxWarp>
                          <a:noAutofit/>
                        </wps:bodyPr>
                      </wps:wsp>
                      <wps:wsp>
                        <wps:cNvPr id="1587" name="Graphic 1587"/>
                        <wps:cNvSpPr/>
                        <wps:spPr>
                          <a:xfrm>
                            <a:off x="2308860" y="2033777"/>
                            <a:ext cx="185420" cy="106680"/>
                          </a:xfrm>
                          <a:custGeom>
                            <a:avLst/>
                            <a:gdLst/>
                            <a:ahLst/>
                            <a:cxnLst/>
                            <a:rect l="l" t="t" r="r" b="b"/>
                            <a:pathLst>
                              <a:path w="185420" h="106680">
                                <a:moveTo>
                                  <a:pt x="0" y="0"/>
                                </a:moveTo>
                                <a:lnTo>
                                  <a:pt x="185166" y="106680"/>
                                </a:lnTo>
                              </a:path>
                            </a:pathLst>
                          </a:custGeom>
                          <a:ln w="900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588" name="Image 1588"/>
                          <pic:cNvPicPr/>
                        </pic:nvPicPr>
                        <pic:blipFill>
                          <a:blip r:embed="rId710" cstate="print"/>
                          <a:stretch>
                            <a:fillRect/>
                          </a:stretch>
                        </pic:blipFill>
                        <pic:spPr>
                          <a:xfrm>
                            <a:off x="2700527" y="1970532"/>
                            <a:ext cx="73151" cy="411479"/>
                          </a:xfrm>
                          <a:prstGeom prst="rect">
                            <a:avLst/>
                          </a:prstGeom>
                        </pic:spPr>
                      </pic:pic>
                      <wps:wsp>
                        <wps:cNvPr id="1589" name="Graphic 1589"/>
                        <wps:cNvSpPr/>
                        <wps:spPr>
                          <a:xfrm>
                            <a:off x="2494026" y="2031492"/>
                            <a:ext cx="189865" cy="109220"/>
                          </a:xfrm>
                          <a:custGeom>
                            <a:avLst/>
                            <a:gdLst/>
                            <a:ahLst/>
                            <a:cxnLst/>
                            <a:rect l="l" t="t" r="r" b="b"/>
                            <a:pathLst>
                              <a:path w="189865" h="109220">
                                <a:moveTo>
                                  <a:pt x="0" y="108966"/>
                                </a:moveTo>
                                <a:lnTo>
                                  <a:pt x="189738" y="0"/>
                                </a:lnTo>
                              </a:path>
                            </a:pathLst>
                          </a:custGeom>
                          <a:ln w="9004">
                            <a:solidFill>
                              <a:srgbClr val="000000"/>
                            </a:solidFill>
                            <a:prstDash val="solid"/>
                          </a:ln>
                        </wps:spPr>
                        <wps:bodyPr wrap="square" lIns="0" tIns="0" rIns="0" bIns="0" rtlCol="0">
                          <a:prstTxWarp prst="textNoShape">
                            <a:avLst/>
                          </a:prstTxWarp>
                          <a:noAutofit/>
                        </wps:bodyPr>
                      </wps:wsp>
                      <wps:wsp>
                        <wps:cNvPr id="1590" name="Graphic 1590"/>
                        <wps:cNvSpPr/>
                        <wps:spPr>
                          <a:xfrm>
                            <a:off x="2737866" y="2055876"/>
                            <a:ext cx="1270" cy="224790"/>
                          </a:xfrm>
                          <a:custGeom>
                            <a:avLst/>
                            <a:gdLst/>
                            <a:ahLst/>
                            <a:cxnLst/>
                            <a:rect l="l" t="t" r="r" b="b"/>
                            <a:pathLst>
                              <a:path h="224790">
                                <a:moveTo>
                                  <a:pt x="0" y="0"/>
                                </a:moveTo>
                                <a:lnTo>
                                  <a:pt x="0" y="224790"/>
                                </a:lnTo>
                              </a:path>
                            </a:pathLst>
                          </a:custGeom>
                          <a:ln w="9004">
                            <a:solidFill>
                              <a:srgbClr val="000000"/>
                            </a:solidFill>
                            <a:prstDash val="solid"/>
                          </a:ln>
                        </wps:spPr>
                        <wps:bodyPr wrap="square" lIns="0" tIns="0" rIns="0" bIns="0" rtlCol="0">
                          <a:prstTxWarp prst="textNoShape">
                            <a:avLst/>
                          </a:prstTxWarp>
                          <a:noAutofit/>
                        </wps:bodyPr>
                      </wps:wsp>
                      <wps:wsp>
                        <wps:cNvPr id="1591" name="Graphic 1591"/>
                        <wps:cNvSpPr/>
                        <wps:spPr>
                          <a:xfrm>
                            <a:off x="2795777" y="2033777"/>
                            <a:ext cx="185420" cy="106680"/>
                          </a:xfrm>
                          <a:custGeom>
                            <a:avLst/>
                            <a:gdLst/>
                            <a:ahLst/>
                            <a:cxnLst/>
                            <a:rect l="l" t="t" r="r" b="b"/>
                            <a:pathLst>
                              <a:path w="185420" h="106680">
                                <a:moveTo>
                                  <a:pt x="0" y="0"/>
                                </a:moveTo>
                                <a:lnTo>
                                  <a:pt x="185166" y="106680"/>
                                </a:lnTo>
                              </a:path>
                            </a:pathLst>
                          </a:custGeom>
                          <a:ln w="900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592" name="Image 1592"/>
                          <pic:cNvPicPr/>
                        </pic:nvPicPr>
                        <pic:blipFill>
                          <a:blip r:embed="rId710" cstate="print"/>
                          <a:stretch>
                            <a:fillRect/>
                          </a:stretch>
                        </pic:blipFill>
                        <pic:spPr>
                          <a:xfrm>
                            <a:off x="3187445" y="1970532"/>
                            <a:ext cx="73151" cy="411479"/>
                          </a:xfrm>
                          <a:prstGeom prst="rect">
                            <a:avLst/>
                          </a:prstGeom>
                        </pic:spPr>
                      </pic:pic>
                      <wps:wsp>
                        <wps:cNvPr id="1593" name="Graphic 1593"/>
                        <wps:cNvSpPr/>
                        <wps:spPr>
                          <a:xfrm>
                            <a:off x="2980944" y="2031492"/>
                            <a:ext cx="189865" cy="109220"/>
                          </a:xfrm>
                          <a:custGeom>
                            <a:avLst/>
                            <a:gdLst/>
                            <a:ahLst/>
                            <a:cxnLst/>
                            <a:rect l="l" t="t" r="r" b="b"/>
                            <a:pathLst>
                              <a:path w="189865" h="109220">
                                <a:moveTo>
                                  <a:pt x="0" y="108966"/>
                                </a:moveTo>
                                <a:lnTo>
                                  <a:pt x="189738" y="0"/>
                                </a:lnTo>
                              </a:path>
                            </a:pathLst>
                          </a:custGeom>
                          <a:ln w="9004">
                            <a:solidFill>
                              <a:srgbClr val="000000"/>
                            </a:solidFill>
                            <a:prstDash val="solid"/>
                          </a:ln>
                        </wps:spPr>
                        <wps:bodyPr wrap="square" lIns="0" tIns="0" rIns="0" bIns="0" rtlCol="0">
                          <a:prstTxWarp prst="textNoShape">
                            <a:avLst/>
                          </a:prstTxWarp>
                          <a:noAutofit/>
                        </wps:bodyPr>
                      </wps:wsp>
                      <wps:wsp>
                        <wps:cNvPr id="1594" name="Graphic 1594"/>
                        <wps:cNvSpPr/>
                        <wps:spPr>
                          <a:xfrm>
                            <a:off x="3224783" y="2055876"/>
                            <a:ext cx="1270" cy="224790"/>
                          </a:xfrm>
                          <a:custGeom>
                            <a:avLst/>
                            <a:gdLst/>
                            <a:ahLst/>
                            <a:cxnLst/>
                            <a:rect l="l" t="t" r="r" b="b"/>
                            <a:pathLst>
                              <a:path h="224790">
                                <a:moveTo>
                                  <a:pt x="0" y="0"/>
                                </a:moveTo>
                                <a:lnTo>
                                  <a:pt x="0" y="224790"/>
                                </a:lnTo>
                              </a:path>
                            </a:pathLst>
                          </a:custGeom>
                          <a:ln w="9004">
                            <a:solidFill>
                              <a:srgbClr val="000000"/>
                            </a:solidFill>
                            <a:prstDash val="solid"/>
                          </a:ln>
                        </wps:spPr>
                        <wps:bodyPr wrap="square" lIns="0" tIns="0" rIns="0" bIns="0" rtlCol="0">
                          <a:prstTxWarp prst="textNoShape">
                            <a:avLst/>
                          </a:prstTxWarp>
                          <a:noAutofit/>
                        </wps:bodyPr>
                      </wps:wsp>
                      <wps:wsp>
                        <wps:cNvPr id="1595" name="Graphic 1595"/>
                        <wps:cNvSpPr/>
                        <wps:spPr>
                          <a:xfrm>
                            <a:off x="3283458" y="2016251"/>
                            <a:ext cx="213360" cy="57150"/>
                          </a:xfrm>
                          <a:custGeom>
                            <a:avLst/>
                            <a:gdLst/>
                            <a:ahLst/>
                            <a:cxnLst/>
                            <a:rect l="l" t="t" r="r" b="b"/>
                            <a:pathLst>
                              <a:path w="213360" h="57150">
                                <a:moveTo>
                                  <a:pt x="0" y="0"/>
                                </a:moveTo>
                                <a:lnTo>
                                  <a:pt x="213360" y="57150"/>
                                </a:lnTo>
                              </a:path>
                            </a:pathLst>
                          </a:custGeom>
                          <a:ln w="900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596" name="Image 1596"/>
                          <pic:cNvPicPr/>
                        </pic:nvPicPr>
                        <pic:blipFill>
                          <a:blip r:embed="rId711" cstate="print"/>
                          <a:stretch>
                            <a:fillRect/>
                          </a:stretch>
                        </pic:blipFill>
                        <pic:spPr>
                          <a:xfrm>
                            <a:off x="757427" y="1690877"/>
                            <a:ext cx="128016" cy="411479"/>
                          </a:xfrm>
                          <a:prstGeom prst="rect">
                            <a:avLst/>
                          </a:prstGeom>
                        </pic:spPr>
                      </pic:pic>
                      <wps:wsp>
                        <wps:cNvPr id="1597" name="Graphic 1597"/>
                        <wps:cNvSpPr/>
                        <wps:spPr>
                          <a:xfrm>
                            <a:off x="789431" y="1776222"/>
                            <a:ext cx="1270" cy="174625"/>
                          </a:xfrm>
                          <a:custGeom>
                            <a:avLst/>
                            <a:gdLst/>
                            <a:ahLst/>
                            <a:cxnLst/>
                            <a:rect l="l" t="t" r="r" b="b"/>
                            <a:pathLst>
                              <a:path h="174625">
                                <a:moveTo>
                                  <a:pt x="0" y="174498"/>
                                </a:moveTo>
                                <a:lnTo>
                                  <a:pt x="0" y="0"/>
                                </a:lnTo>
                              </a:path>
                            </a:pathLst>
                          </a:custGeom>
                          <a:ln w="900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598" name="Image 1598"/>
                          <pic:cNvPicPr/>
                        </pic:nvPicPr>
                        <pic:blipFill>
                          <a:blip r:embed="rId711" cstate="print"/>
                          <a:stretch>
                            <a:fillRect/>
                          </a:stretch>
                        </pic:blipFill>
                        <pic:spPr>
                          <a:xfrm>
                            <a:off x="1244346" y="1690877"/>
                            <a:ext cx="128015" cy="411479"/>
                          </a:xfrm>
                          <a:prstGeom prst="rect">
                            <a:avLst/>
                          </a:prstGeom>
                        </pic:spPr>
                      </pic:pic>
                      <wps:wsp>
                        <wps:cNvPr id="1599" name="Graphic 1599"/>
                        <wps:cNvSpPr/>
                        <wps:spPr>
                          <a:xfrm>
                            <a:off x="1276350" y="1776222"/>
                            <a:ext cx="1270" cy="174625"/>
                          </a:xfrm>
                          <a:custGeom>
                            <a:avLst/>
                            <a:gdLst/>
                            <a:ahLst/>
                            <a:cxnLst/>
                            <a:rect l="l" t="t" r="r" b="b"/>
                            <a:pathLst>
                              <a:path h="174625">
                                <a:moveTo>
                                  <a:pt x="0" y="174498"/>
                                </a:moveTo>
                                <a:lnTo>
                                  <a:pt x="0" y="0"/>
                                </a:lnTo>
                              </a:path>
                            </a:pathLst>
                          </a:custGeom>
                          <a:ln w="900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600" name="Image 1600"/>
                          <pic:cNvPicPr/>
                        </pic:nvPicPr>
                        <pic:blipFill>
                          <a:blip r:embed="rId712" cstate="print"/>
                          <a:stretch>
                            <a:fillRect/>
                          </a:stretch>
                        </pic:blipFill>
                        <pic:spPr>
                          <a:xfrm>
                            <a:off x="1666494" y="1690877"/>
                            <a:ext cx="134112" cy="411479"/>
                          </a:xfrm>
                          <a:prstGeom prst="rect">
                            <a:avLst/>
                          </a:prstGeom>
                        </pic:spPr>
                      </pic:pic>
                      <wps:wsp>
                        <wps:cNvPr id="1601" name="Graphic 1601"/>
                        <wps:cNvSpPr/>
                        <wps:spPr>
                          <a:xfrm>
                            <a:off x="1763267" y="1776222"/>
                            <a:ext cx="1270" cy="174625"/>
                          </a:xfrm>
                          <a:custGeom>
                            <a:avLst/>
                            <a:gdLst/>
                            <a:ahLst/>
                            <a:cxnLst/>
                            <a:rect l="l" t="t" r="r" b="b"/>
                            <a:pathLst>
                              <a:path h="174625">
                                <a:moveTo>
                                  <a:pt x="0" y="174498"/>
                                </a:moveTo>
                                <a:lnTo>
                                  <a:pt x="0" y="0"/>
                                </a:lnTo>
                              </a:path>
                            </a:pathLst>
                          </a:custGeom>
                          <a:ln w="900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602" name="Image 1602"/>
                          <pic:cNvPicPr/>
                        </pic:nvPicPr>
                        <pic:blipFill>
                          <a:blip r:embed="rId711" cstate="print"/>
                          <a:stretch>
                            <a:fillRect/>
                          </a:stretch>
                        </pic:blipFill>
                        <pic:spPr>
                          <a:xfrm>
                            <a:off x="2218182" y="1690877"/>
                            <a:ext cx="128015" cy="411479"/>
                          </a:xfrm>
                          <a:prstGeom prst="rect">
                            <a:avLst/>
                          </a:prstGeom>
                        </pic:spPr>
                      </pic:pic>
                      <wps:wsp>
                        <wps:cNvPr id="1603" name="Graphic 1603"/>
                        <wps:cNvSpPr/>
                        <wps:spPr>
                          <a:xfrm>
                            <a:off x="2250948" y="1776222"/>
                            <a:ext cx="1270" cy="174625"/>
                          </a:xfrm>
                          <a:custGeom>
                            <a:avLst/>
                            <a:gdLst/>
                            <a:ahLst/>
                            <a:cxnLst/>
                            <a:rect l="l" t="t" r="r" b="b"/>
                            <a:pathLst>
                              <a:path h="174625">
                                <a:moveTo>
                                  <a:pt x="0" y="174498"/>
                                </a:moveTo>
                                <a:lnTo>
                                  <a:pt x="0" y="0"/>
                                </a:lnTo>
                              </a:path>
                            </a:pathLst>
                          </a:custGeom>
                          <a:ln w="900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604" name="Image 1604"/>
                          <pic:cNvPicPr/>
                        </pic:nvPicPr>
                        <pic:blipFill>
                          <a:blip r:embed="rId711" cstate="print"/>
                          <a:stretch>
                            <a:fillRect/>
                          </a:stretch>
                        </pic:blipFill>
                        <pic:spPr>
                          <a:xfrm>
                            <a:off x="2705861" y="1690877"/>
                            <a:ext cx="128015" cy="411479"/>
                          </a:xfrm>
                          <a:prstGeom prst="rect">
                            <a:avLst/>
                          </a:prstGeom>
                        </pic:spPr>
                      </pic:pic>
                      <wps:wsp>
                        <wps:cNvPr id="1605" name="Graphic 1605"/>
                        <wps:cNvSpPr/>
                        <wps:spPr>
                          <a:xfrm>
                            <a:off x="2737866" y="1776222"/>
                            <a:ext cx="1270" cy="174625"/>
                          </a:xfrm>
                          <a:custGeom>
                            <a:avLst/>
                            <a:gdLst/>
                            <a:ahLst/>
                            <a:cxnLst/>
                            <a:rect l="l" t="t" r="r" b="b"/>
                            <a:pathLst>
                              <a:path h="174625">
                                <a:moveTo>
                                  <a:pt x="0" y="174498"/>
                                </a:moveTo>
                                <a:lnTo>
                                  <a:pt x="0" y="0"/>
                                </a:lnTo>
                              </a:path>
                            </a:pathLst>
                          </a:custGeom>
                          <a:ln w="900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606" name="Image 1606"/>
                          <pic:cNvPicPr/>
                        </pic:nvPicPr>
                        <pic:blipFill>
                          <a:blip r:embed="rId711" cstate="print"/>
                          <a:stretch>
                            <a:fillRect/>
                          </a:stretch>
                        </pic:blipFill>
                        <pic:spPr>
                          <a:xfrm>
                            <a:off x="3192779" y="1690877"/>
                            <a:ext cx="128015" cy="411479"/>
                          </a:xfrm>
                          <a:prstGeom prst="rect">
                            <a:avLst/>
                          </a:prstGeom>
                        </pic:spPr>
                      </pic:pic>
                      <wps:wsp>
                        <wps:cNvPr id="1607" name="Graphic 1607"/>
                        <wps:cNvSpPr/>
                        <wps:spPr>
                          <a:xfrm>
                            <a:off x="3224783" y="1776222"/>
                            <a:ext cx="1270" cy="174625"/>
                          </a:xfrm>
                          <a:custGeom>
                            <a:avLst/>
                            <a:gdLst/>
                            <a:ahLst/>
                            <a:cxnLst/>
                            <a:rect l="l" t="t" r="r" b="b"/>
                            <a:pathLst>
                              <a:path h="174625">
                                <a:moveTo>
                                  <a:pt x="0" y="174498"/>
                                </a:moveTo>
                                <a:lnTo>
                                  <a:pt x="0" y="0"/>
                                </a:lnTo>
                              </a:path>
                            </a:pathLst>
                          </a:custGeom>
                          <a:ln w="900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608" name="Image 1608"/>
                          <pic:cNvPicPr/>
                        </pic:nvPicPr>
                        <pic:blipFill>
                          <a:blip r:embed="rId705" cstate="print"/>
                          <a:stretch>
                            <a:fillRect/>
                          </a:stretch>
                        </pic:blipFill>
                        <pic:spPr>
                          <a:xfrm>
                            <a:off x="1975104" y="1551432"/>
                            <a:ext cx="67055" cy="66726"/>
                          </a:xfrm>
                          <a:prstGeom prst="rect">
                            <a:avLst/>
                          </a:prstGeom>
                        </pic:spPr>
                      </pic:pic>
                      <wps:wsp>
                        <wps:cNvPr id="1609" name="Graphic 1609"/>
                        <wps:cNvSpPr/>
                        <wps:spPr>
                          <a:xfrm>
                            <a:off x="1938527" y="1607819"/>
                            <a:ext cx="21590" cy="13335"/>
                          </a:xfrm>
                          <a:custGeom>
                            <a:avLst/>
                            <a:gdLst/>
                            <a:ahLst/>
                            <a:cxnLst/>
                            <a:rect l="l" t="t" r="r" b="b"/>
                            <a:pathLst>
                              <a:path w="21590" h="13335">
                                <a:moveTo>
                                  <a:pt x="0" y="12953"/>
                                </a:moveTo>
                                <a:lnTo>
                                  <a:pt x="21336" y="0"/>
                                </a:lnTo>
                              </a:path>
                            </a:pathLst>
                          </a:custGeom>
                          <a:ln w="9004">
                            <a:solidFill>
                              <a:srgbClr val="000000"/>
                            </a:solidFill>
                            <a:prstDash val="solid"/>
                          </a:ln>
                        </wps:spPr>
                        <wps:bodyPr wrap="square" lIns="0" tIns="0" rIns="0" bIns="0" rtlCol="0">
                          <a:prstTxWarp prst="textNoShape">
                            <a:avLst/>
                          </a:prstTxWarp>
                          <a:noAutofit/>
                        </wps:bodyPr>
                      </wps:wsp>
                      <wps:wsp>
                        <wps:cNvPr id="1610" name="Graphic 1610"/>
                        <wps:cNvSpPr/>
                        <wps:spPr>
                          <a:xfrm>
                            <a:off x="1894332" y="1632966"/>
                            <a:ext cx="22225" cy="13335"/>
                          </a:xfrm>
                          <a:custGeom>
                            <a:avLst/>
                            <a:gdLst/>
                            <a:ahLst/>
                            <a:cxnLst/>
                            <a:rect l="l" t="t" r="r" b="b"/>
                            <a:pathLst>
                              <a:path w="22225" h="13335">
                                <a:moveTo>
                                  <a:pt x="0" y="12953"/>
                                </a:moveTo>
                                <a:lnTo>
                                  <a:pt x="22098" y="0"/>
                                </a:lnTo>
                              </a:path>
                            </a:pathLst>
                          </a:custGeom>
                          <a:ln w="9004">
                            <a:solidFill>
                              <a:srgbClr val="000000"/>
                            </a:solidFill>
                            <a:prstDash val="solid"/>
                          </a:ln>
                        </wps:spPr>
                        <wps:bodyPr wrap="square" lIns="0" tIns="0" rIns="0" bIns="0" rtlCol="0">
                          <a:prstTxWarp prst="textNoShape">
                            <a:avLst/>
                          </a:prstTxWarp>
                          <a:noAutofit/>
                        </wps:bodyPr>
                      </wps:wsp>
                      <wps:wsp>
                        <wps:cNvPr id="1611" name="Graphic 1611"/>
                        <wps:cNvSpPr/>
                        <wps:spPr>
                          <a:xfrm>
                            <a:off x="1850898" y="1658111"/>
                            <a:ext cx="22225" cy="13335"/>
                          </a:xfrm>
                          <a:custGeom>
                            <a:avLst/>
                            <a:gdLst/>
                            <a:ahLst/>
                            <a:cxnLst/>
                            <a:rect l="l" t="t" r="r" b="b"/>
                            <a:pathLst>
                              <a:path w="22225" h="13335">
                                <a:moveTo>
                                  <a:pt x="0" y="12953"/>
                                </a:moveTo>
                                <a:lnTo>
                                  <a:pt x="22098" y="0"/>
                                </a:lnTo>
                              </a:path>
                            </a:pathLst>
                          </a:custGeom>
                          <a:ln w="9004">
                            <a:solidFill>
                              <a:srgbClr val="000000"/>
                            </a:solidFill>
                            <a:prstDash val="solid"/>
                          </a:ln>
                        </wps:spPr>
                        <wps:bodyPr wrap="square" lIns="0" tIns="0" rIns="0" bIns="0" rtlCol="0">
                          <a:prstTxWarp prst="textNoShape">
                            <a:avLst/>
                          </a:prstTxWarp>
                          <a:noAutofit/>
                        </wps:bodyPr>
                      </wps:wsp>
                      <wps:wsp>
                        <wps:cNvPr id="1612" name="Graphic 1612"/>
                        <wps:cNvSpPr/>
                        <wps:spPr>
                          <a:xfrm>
                            <a:off x="1807464" y="1683257"/>
                            <a:ext cx="21590" cy="12700"/>
                          </a:xfrm>
                          <a:custGeom>
                            <a:avLst/>
                            <a:gdLst/>
                            <a:ahLst/>
                            <a:cxnLst/>
                            <a:rect l="l" t="t" r="r" b="b"/>
                            <a:pathLst>
                              <a:path w="21590" h="12700">
                                <a:moveTo>
                                  <a:pt x="0" y="12192"/>
                                </a:moveTo>
                                <a:lnTo>
                                  <a:pt x="21336" y="0"/>
                                </a:lnTo>
                              </a:path>
                            </a:pathLst>
                          </a:custGeom>
                          <a:ln w="900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613" name="Image 1613"/>
                          <pic:cNvPicPr/>
                        </pic:nvPicPr>
                        <pic:blipFill>
                          <a:blip r:embed="rId713" cstate="print"/>
                          <a:stretch>
                            <a:fillRect/>
                          </a:stretch>
                        </pic:blipFill>
                        <pic:spPr>
                          <a:xfrm>
                            <a:off x="2221229" y="1411224"/>
                            <a:ext cx="60960" cy="411479"/>
                          </a:xfrm>
                          <a:prstGeom prst="rect">
                            <a:avLst/>
                          </a:prstGeom>
                        </pic:spPr>
                      </pic:pic>
                      <wps:wsp>
                        <wps:cNvPr id="1614" name="Graphic 1614"/>
                        <wps:cNvSpPr/>
                        <wps:spPr>
                          <a:xfrm>
                            <a:off x="2042160" y="1452372"/>
                            <a:ext cx="154940" cy="89535"/>
                          </a:xfrm>
                          <a:custGeom>
                            <a:avLst/>
                            <a:gdLst/>
                            <a:ahLst/>
                            <a:cxnLst/>
                            <a:rect l="l" t="t" r="r" b="b"/>
                            <a:pathLst>
                              <a:path w="154940" h="89535">
                                <a:moveTo>
                                  <a:pt x="0" y="89153"/>
                                </a:moveTo>
                                <a:lnTo>
                                  <a:pt x="154686" y="0"/>
                                </a:lnTo>
                              </a:path>
                            </a:pathLst>
                          </a:custGeom>
                          <a:ln w="9004">
                            <a:solidFill>
                              <a:srgbClr val="000000"/>
                            </a:solidFill>
                            <a:prstDash val="solid"/>
                          </a:ln>
                        </wps:spPr>
                        <wps:bodyPr wrap="square" lIns="0" tIns="0" rIns="0" bIns="0" rtlCol="0">
                          <a:prstTxWarp prst="textNoShape">
                            <a:avLst/>
                          </a:prstTxWarp>
                          <a:noAutofit/>
                        </wps:bodyPr>
                      </wps:wsp>
                      <wps:wsp>
                        <wps:cNvPr id="1615" name="Graphic 1615"/>
                        <wps:cNvSpPr/>
                        <wps:spPr>
                          <a:xfrm>
                            <a:off x="2059685" y="1482089"/>
                            <a:ext cx="154305" cy="88900"/>
                          </a:xfrm>
                          <a:custGeom>
                            <a:avLst/>
                            <a:gdLst/>
                            <a:ahLst/>
                            <a:cxnLst/>
                            <a:rect l="l" t="t" r="r" b="b"/>
                            <a:pathLst>
                              <a:path w="154305" h="88900">
                                <a:moveTo>
                                  <a:pt x="0" y="88392"/>
                                </a:moveTo>
                                <a:lnTo>
                                  <a:pt x="153924" y="0"/>
                                </a:lnTo>
                              </a:path>
                            </a:pathLst>
                          </a:custGeom>
                          <a:ln w="900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616" name="Image 1616"/>
                          <pic:cNvPicPr/>
                        </pic:nvPicPr>
                        <pic:blipFill>
                          <a:blip r:embed="rId714" cstate="print"/>
                          <a:stretch>
                            <a:fillRect/>
                          </a:stretch>
                        </pic:blipFill>
                        <pic:spPr>
                          <a:xfrm>
                            <a:off x="2365248" y="1169669"/>
                            <a:ext cx="54863" cy="66137"/>
                          </a:xfrm>
                          <a:prstGeom prst="rect">
                            <a:avLst/>
                          </a:prstGeom>
                        </pic:spPr>
                      </pic:pic>
                      <wps:wsp>
                        <wps:cNvPr id="1617" name="Graphic 1617"/>
                        <wps:cNvSpPr/>
                        <wps:spPr>
                          <a:xfrm>
                            <a:off x="2276855" y="1253489"/>
                            <a:ext cx="83185" cy="143510"/>
                          </a:xfrm>
                          <a:custGeom>
                            <a:avLst/>
                            <a:gdLst/>
                            <a:ahLst/>
                            <a:cxnLst/>
                            <a:rect l="l" t="t" r="r" b="b"/>
                            <a:pathLst>
                              <a:path w="83185" h="143510">
                                <a:moveTo>
                                  <a:pt x="0" y="143255"/>
                                </a:moveTo>
                                <a:lnTo>
                                  <a:pt x="83058" y="0"/>
                                </a:lnTo>
                              </a:path>
                            </a:pathLst>
                          </a:custGeom>
                          <a:ln w="900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618" name="Image 1618"/>
                          <pic:cNvPicPr/>
                        </pic:nvPicPr>
                        <pic:blipFill>
                          <a:blip r:embed="rId714" cstate="print"/>
                          <a:stretch>
                            <a:fillRect/>
                          </a:stretch>
                        </pic:blipFill>
                        <pic:spPr>
                          <a:xfrm>
                            <a:off x="2468117" y="1552194"/>
                            <a:ext cx="54863" cy="66137"/>
                          </a:xfrm>
                          <a:prstGeom prst="rect">
                            <a:avLst/>
                          </a:prstGeom>
                        </pic:spPr>
                      </pic:pic>
                      <wps:wsp>
                        <wps:cNvPr id="1619" name="Graphic 1619"/>
                        <wps:cNvSpPr/>
                        <wps:spPr>
                          <a:xfrm>
                            <a:off x="2297429" y="1467611"/>
                            <a:ext cx="147955" cy="85725"/>
                          </a:xfrm>
                          <a:custGeom>
                            <a:avLst/>
                            <a:gdLst/>
                            <a:ahLst/>
                            <a:cxnLst/>
                            <a:rect l="l" t="t" r="r" b="b"/>
                            <a:pathLst>
                              <a:path w="147955" h="85725">
                                <a:moveTo>
                                  <a:pt x="0" y="0"/>
                                </a:moveTo>
                                <a:lnTo>
                                  <a:pt x="147828" y="85344"/>
                                </a:lnTo>
                              </a:path>
                            </a:pathLst>
                          </a:custGeom>
                          <a:ln w="900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414B3DF2" id="Group 1518" o:spid="_x0000_s1026" style="width:307.8pt;height:191.3pt;mso-position-horizontal-relative:char;mso-position-vertical-relative:line" coordsize="39090,24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">
                <v:shape id="Image 1519" o:spid="_x0000_s1027" type="#_x0000_t75" style="position:absolute;left:3368;top:3589;width:548;height: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">
                  <v:imagedata r:id="rId715" o:title=""/>
                </v:shape>
                <v:shape id="Image 1520" o:spid="_x0000_s1028" type="#_x0000_t75" style="position:absolute;left:6995;top:3512;width:548;height:6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">
                  <v:imagedata r:id="rId715" o:title=""/>
                </v:shape>
                <v:shape id="Graphic 1521" o:spid="_x0000_s1029" style="position:absolute;left:4084;top:2529;width:1333;height:1010;visibility:visible;mso-wrap-style:square;v-text-anchor:top" coordsize="133350,10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" path="m133350,l,100584e" filled="f" strokeweight=".25011mm">
                  <v:path arrowok="t"/>
                </v:shape>
                <v:shape id="Graphic 1522" o:spid="_x0000_s1030" style="position:absolute;left:3832;top:4389;width:3258;height:1600;visibility:visible;mso-wrap-style:square;v-text-anchor:top" coordsize="32575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" path="m,6857l53340,160019r224790,-4572l325374,e" filled="f" strokeweight=".25011mm">
                  <v:path arrowok="t"/>
                </v:shape>
                <v:shape id="Graphic 1523" o:spid="_x0000_s1031" style="position:absolute;left:5417;top:2529;width:1372;height:953;visibility:visible;mso-wrap-style:square;v-text-anchor:top" coordsize="13716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" path="m137160,95250l,e" filled="f" strokeweight=".25011mm">
                  <v:path arrowok="t"/>
                </v:shape>
                <v:shape id="Image 1524" o:spid="_x0000_s1032" type="#_x0000_t75" style="position:absolute;left:3451;top:7833;width:549;height: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">
                  <v:imagedata r:id="rId715" o:title=""/>
                </v:shape>
                <v:shape id="Image 1525" o:spid="_x0000_s1033" type="#_x0000_t75" style="position:absolute;left:7086;top:7764;width:549;height:6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">
                  <v:imagedata r:id="rId715" o:title=""/>
                </v:shape>
                <v:shape id="Graphic 1526" o:spid="_x0000_s1034" style="position:absolute;left:3870;top:5989;width:496;height:1625;visibility:visible;mso-wrap-style:square;v-text-anchor:top" coordsize="4953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" path="m49530,l,162306e" filled="f" strokeweight=".25011mm">
                  <v:path arrowok="t"/>
                </v:shape>
                <v:shape id="Graphic 1527" o:spid="_x0000_s1035" style="position:absolute;left:4213;top:8427;width:2642;height:978;visibility:visible;mso-wrap-style:square;v-text-anchor:top" coordsize="264160,9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" path="m,4572l134874,97536,263652,e" filled="f" strokeweight=".25011mm">
                  <v:path arrowok="t"/>
                </v:shape>
                <v:shape id="Graphic 1528" o:spid="_x0000_s1036" style="position:absolute;left:6614;top:5943;width:552;height:1594;visibility:visible;mso-wrap-style:square;v-text-anchor:top" coordsize="55244,159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" path="m54863,159257l,e" filled="f" strokeweight=".25011mm">
                  <v:path arrowok="t"/>
                </v:shape>
                <v:shape id="Image 1529" o:spid="_x0000_s1037" type="#_x0000_t75" style="position:absolute;left:9685;top:10576;width:1280;height: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">
                  <v:imagedata r:id="rId716" o:title=""/>
                </v:shape>
                <v:shape id="Image 1530" o:spid="_x0000_s1038" type="#_x0000_t75" style="position:absolute;left:9479;top:579;width:1280;height: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">
                  <v:imagedata r:id="rId716" o:title=""/>
                </v:shape>
                <v:shape id="Image 1531" o:spid="_x0000_s1039" type="#_x0000_t75" style="position:absolute;left:5052;width:670;height:4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">
                  <v:imagedata r:id="rId717" o:title=""/>
                </v:shape>
                <v:shape id="Image 1532" o:spid="_x0000_s1040" type="#_x0000_t75" style="position:absolute;left:5288;top:11330;width:670;height: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">
                  <v:imagedata r:id="rId718" o:title=""/>
                </v:shape>
                <v:shape id="Image 1533" o:spid="_x0000_s1041" type="#_x0000_t75" style="position:absolute;left:205;top:10751;width:1285;height: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">
                  <v:imagedata r:id="rId719" o:title=""/>
                </v:shape>
                <v:shape id="Image 1534" o:spid="_x0000_s1042" type="#_x0000_t75" style="position:absolute;top:762;width:1285;height: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">
                  <v:imagedata r:id="rId719" o:title=""/>
                </v:shape>
                <v:shape id="Graphic 1535" o:spid="_x0000_s1043" style="position:absolute;left:5250;top:861;width:38;height:1771;visibility:visible;mso-wrap-style:square;v-text-anchor:top" coordsize="3810,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" path="m3810,176783l,e" filled="f" strokeweight=".25011mm">
                  <v:path arrowok="t"/>
                </v:shape>
                <v:shape id="Graphic 1536" o:spid="_x0000_s1044" style="position:absolute;left:5516;top:853;width:38;height:1778;visibility:visible;mso-wrap-style:square;v-text-anchor:top" coordsize="3810,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" path="m3810,177546l,e" filled="f" strokeweight=".25011mm">
                  <v:path arrowok="t"/>
                </v:shape>
                <v:shape id="Graphic 1537" o:spid="_x0000_s1045" style="position:absolute;left:5692;top:9304;width:38;height:1828;visibility:visible;mso-wrap-style:square;v-text-anchor:top" coordsize="381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" path="m,l3810,182880e" filled="f" strokeweight=".25011mm">
                  <v:path arrowok="t"/>
                </v:shape>
                <v:shape id="Graphic 1538" o:spid="_x0000_s1046" style="position:absolute;left:5425;top:9304;width:38;height:1841;visibility:visible;mso-wrap-style:square;v-text-anchor:top" coordsize="3810,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" path="m,l3810,183642e" filled="f" strokeweight=".25011mm">
                  <v:path arrowok="t"/>
                </v:shape>
                <v:shape id="Graphic 1539" o:spid="_x0000_s1047" style="position:absolute;left:1097;top:1607;width:2032;height:2121;visibility:visible;mso-wrap-style:square;v-text-anchor:top" coordsize="203200,2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" path="m202692,211835l38100,163067,,e" filled="f" strokeweight=".25011mm">
                  <v:path arrowok="t"/>
                </v:shape>
                <v:shape id="Graphic 1540" o:spid="_x0000_s1048" style="position:absolute;left:7757;top:1432;width:1936;height:2204;visibility:visible;mso-wrap-style:square;v-text-anchor:top" coordsize="193675,220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" path="m,220218l162306,163830,193548,e" filled="f" strokeweight=".25011mm">
                  <v:path arrowok="t"/>
                </v:shape>
                <v:shape id="Graphic 1541" o:spid="_x0000_s1049" style="position:absolute;left:7848;top:8206;width:2045;height:2172;visibility:visible;mso-wrap-style:square;v-text-anchor:top" coordsize="20447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" path="m,l164592,49530r39623,167640e" filled="f" strokeweight=".25011mm">
                  <v:path arrowok="t"/>
                </v:shape>
                <v:shape id="Graphic 1542" o:spid="_x0000_s1050" style="position:absolute;left:1272;top:8305;width:1924;height:2248;visibility:visible;mso-wrap-style:square;v-text-anchor:top" coordsize="192405,224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" path="m192024,l32766,55626,,224790e" filled="f" strokeweight=".25011mm">
                  <v:path arrowok="t"/>
                </v:shape>
                <v:shape id="Image 1543" o:spid="_x0000_s1051" type="#_x0000_t75" style="position:absolute;left:31699;top:3589;width:548;height: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">
                  <v:imagedata r:id="rId715" o:title=""/>
                </v:shape>
                <v:shape id="Image 1544" o:spid="_x0000_s1052" type="#_x0000_t75" style="position:absolute;left:35333;top:3512;width:549;height:6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">
                  <v:imagedata r:id="rId715" o:title=""/>
                </v:shape>
                <v:shape id="Graphic 1545" o:spid="_x0000_s1053" style="position:absolute;left:32415;top:2529;width:1333;height:1010;visibility:visible;mso-wrap-style:square;v-text-anchor:top" coordsize="133350,10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" path="m133350,l,100584e" filled="f" strokeweight=".25011mm">
                  <v:path arrowok="t"/>
                </v:shape>
                <v:shape id="Graphic 1546" o:spid="_x0000_s1054" style="position:absolute;left:32164;top:4389;width:3257;height:1600;visibility:visible;mso-wrap-style:square;v-text-anchor:top" coordsize="32575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" path="m,6857l53340,160019r224790,-4572l325374,e" filled="f" strokeweight=".25011mm">
                  <v:path arrowok="t"/>
                </v:shape>
                <v:shape id="Graphic 1547" o:spid="_x0000_s1055" style="position:absolute;left:33748;top:2529;width:1372;height:953;visibility:visible;mso-wrap-style:square;v-text-anchor:top" coordsize="13716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" path="m137160,95250l,e" filled="f" strokeweight=".25011mm">
                  <v:path arrowok="t"/>
                </v:shape>
                <v:shape id="Image 1548" o:spid="_x0000_s1056" type="#_x0000_t75" style="position:absolute;left:31790;top:7833;width:549;height: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">
                  <v:imagedata r:id="rId715" o:title=""/>
                </v:shape>
                <v:shape id="Image 1549" o:spid="_x0000_s1057" type="#_x0000_t75" style="position:absolute;left:35417;top:7764;width:1219;height:6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">
                  <v:imagedata r:id="rId720" o:title=""/>
                </v:shape>
                <v:shape id="Graphic 1550" o:spid="_x0000_s1058" style="position:absolute;left:32209;top:5989;width:489;height:1625;visibility:visible;mso-wrap-style:square;v-text-anchor:top" coordsize="48895,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" path="m48767,l,162306e" filled="f" strokeweight=".25011mm">
                  <v:path arrowok="t"/>
                </v:shape>
                <v:shape id="Graphic 1551" o:spid="_x0000_s1059" style="position:absolute;left:32545;top:8427;width:2647;height:978;visibility:visible;mso-wrap-style:square;v-text-anchor:top" coordsize="264795,9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" path="m,4572l134874,97536,264414,e" filled="f" strokeweight=".25011mm">
                  <v:path arrowok="t"/>
                </v:shape>
                <v:shape id="Graphic 1552" o:spid="_x0000_s1060" style="position:absolute;left:34945;top:5943;width:559;height:1594;visibility:visible;mso-wrap-style:square;v-text-anchor:top" coordsize="55880,159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" path="m55625,159257l,e" filled="f" strokeweight=".25011mm">
                  <v:path arrowok="t"/>
                </v:shape>
                <v:shape id="Image 1553" o:spid="_x0000_s1061" type="#_x0000_t75" style="position:absolute;left:37810;top:579;width:1280;height: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">
                  <v:imagedata r:id="rId716" o:title=""/>
                </v:shape>
                <v:shape id="Image 1554" o:spid="_x0000_s1062" type="#_x0000_t75" style="position:absolute;left:33383;width:670;height:4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">
                  <v:imagedata r:id="rId717" o:title=""/>
                </v:shape>
                <v:shape id="Image 1555" o:spid="_x0000_s1063" type="#_x0000_t75" style="position:absolute;left:33619;top:11330;width:670;height: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">
                  <v:imagedata r:id="rId718" o:title=""/>
                </v:shape>
                <v:shape id="Image 1556" o:spid="_x0000_s1064" type="#_x0000_t75" style="position:absolute;left:28544;top:10751;width:1285;height: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">
                  <v:imagedata r:id="rId719" o:title=""/>
                </v:shape>
                <v:shape id="Image 1557" o:spid="_x0000_s1065" type="#_x0000_t75" style="position:absolute;left:28338;top:762;width:1286;height: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">
                  <v:imagedata r:id="rId719" o:title=""/>
                </v:shape>
                <v:shape id="Graphic 1558" o:spid="_x0000_s1066" style="position:absolute;left:33581;top:861;width:38;height:1771;visibility:visible;mso-wrap-style:square;v-text-anchor:top" coordsize="3810,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" path="m3810,176783l,e" filled="f" strokeweight=".25011mm">
                  <v:path arrowok="t"/>
                </v:shape>
                <v:shape id="Graphic 1559" o:spid="_x0000_s1067" style="position:absolute;left:33848;top:853;width:38;height:1778;visibility:visible;mso-wrap-style:square;v-text-anchor:top" coordsize="3810,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" path="m3810,177546l,e" filled="f" strokeweight=".25011mm">
                  <v:path arrowok="t"/>
                </v:shape>
                <v:shape id="Graphic 1560" o:spid="_x0000_s1068" style="position:absolute;left:34023;top:9304;width:38;height:1828;visibility:visible;mso-wrap-style:square;v-text-anchor:top" coordsize="381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" path="m,l3810,182880e" filled="f" strokeweight=".25011mm">
                  <v:path arrowok="t"/>
                </v:shape>
                <v:shape id="Graphic 1561" o:spid="_x0000_s1069" style="position:absolute;left:33756;top:9304;width:38;height:1841;visibility:visible;mso-wrap-style:square;v-text-anchor:top" coordsize="3810,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" path="m,l3810,183642e" filled="f" strokeweight=".25011mm">
                  <v:path arrowok="t"/>
                </v:shape>
                <v:shape id="Graphic 1562" o:spid="_x0000_s1070" style="position:absolute;left:29428;top:1607;width:2032;height:2121;visibility:visible;mso-wrap-style:square;v-text-anchor:top" coordsize="203200,2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" path="m202691,211835l38861,163067,,e" filled="f" strokeweight=".25011mm">
                  <v:path arrowok="t"/>
                </v:shape>
                <v:shape id="Graphic 1563" o:spid="_x0000_s1071" style="position:absolute;left:36088;top:1432;width:1937;height:2204;visibility:visible;mso-wrap-style:square;v-text-anchor:top" coordsize="193675,220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" path="m,220218l162306,163830,193548,e" filled="f" strokeweight=".25011mm">
                  <v:path arrowok="t"/>
                </v:shape>
                <v:shape id="Graphic 1564" o:spid="_x0000_s1072" style="position:absolute;left:29603;top:8305;width:1931;height:2248;visibility:visible;mso-wrap-style:square;v-text-anchor:top" coordsize="193040,224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" path="m192786,l32766,55626,,224790e" filled="f" strokeweight=".25011mm">
                  <v:path arrowok="t"/>
                </v:shape>
                <v:shape id="Graphic 1565" o:spid="_x0000_s1073" style="position:absolute;left:10637;top:6294;width:17780;height:5207;visibility:visible;mso-wrap-style:square;v-text-anchor:top" coordsize="1778000,520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" path="m,l24869,40705,51301,79881r27932,37629l108602,153574r30742,34484l171397,220944r33299,31272l239180,281856r35604,27992l311445,336175r37656,24644l387688,383765r39455,21231l467402,424493r41001,17749l550082,458224r42294,14199l635222,484822r43334,10582l722316,504153r44122,6898l810859,516082r44657,3146l900345,520474r44938,-673l990268,517194r44968,-4559l1080124,506108r44744,-8513l1169405,487080r44267,-12534l1257607,459976r43538,-16623l1344224,424661r42555,-20779l1428750,381000r41250,-24768l1510034,329531r38744,-28558l1586160,270638r35947,-32037l1656545,204941r32856,-35205l1720602,133063r29472,-38063l1777745,55626e" filled="f" strokeweight=".25011mm">
                  <v:path arrowok="t"/>
                </v:shape>
                <v:shape id="Graphic 1566" o:spid="_x0000_s1074" style="position:absolute;left:28201;top:6294;width:559;height:743;visibility:visible;mso-wrap-style:square;v-text-anchor:top" coordsize="55880,74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" path="m55625,l32003,73914,28193,60198,21335,55626,13715,51816,,54102,55625,xe" filled="f" strokeweight=".03139mm">
                  <v:path arrowok="t"/>
                </v:shape>
                <v:shape id="Graphic 1567" o:spid="_x0000_s1075" style="position:absolute;left:28201;top:6294;width:559;height:743;visibility:visible;mso-wrap-style:square;v-text-anchor:top" coordsize="55880,74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" path="m39066,51816r-25351,l21335,55626r6858,4572l32003,73914,39066,51816xem55625,l,54102,13715,51816r25351,l55625,xe" fillcolor="black" stroked="f">
                  <v:path arrowok="t"/>
                </v:shape>
                <v:shape id="Image 1568" o:spid="_x0000_s1076" type="#_x0000_t75" style="position:absolute;left:18417;top:8328;width:3139;height:46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">
                  <v:imagedata r:id="rId721" o:title=""/>
                </v:shape>
                <v:shape id="Image 1569" o:spid="_x0000_s1077" type="#_x0000_t75" style="position:absolute;left:5097;top:22539;width:31151;height:1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">
                  <v:imagedata r:id="rId722" o:title=""/>
                </v:shape>
                <v:shape id="Graphic 1570" o:spid="_x0000_s1078" style="position:absolute;left:36179;top:24239;width:70;height:57;visibility:visible;mso-wrap-style:square;v-text-anchor:top" coordsize="6985,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" path="m6858,l,,,5334r6858,l6858,xe" fillcolor="#fefefe" stroked="f">
                  <v:path arrowok="t"/>
                </v:shape>
                <v:shape id="Graphic 1571" o:spid="_x0000_s1079" style="position:absolute;left:4724;top:22166;width:31153;height:1765;visibility:visible;mso-wrap-style:square;v-text-anchor:top" coordsize="3115310,17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" path="m,176022r3115056,l3115056,,,,,176022xe" filled="f" strokeweight=".25011mm">
                  <v:path arrowok="t"/>
                </v:shape>
                <v:shape id="Image 1572" o:spid="_x0000_s1080" type="#_x0000_t75" style="position:absolute;left:7520;top:19705;width:732;height:4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">
                  <v:imagedata r:id="rId723" o:title=""/>
                </v:shape>
                <v:shape id="Graphic 1573" o:spid="_x0000_s1081" style="position:absolute;left:7894;top:20558;width:13;height:2248;visibility:visible;mso-wrap-style:square;v-text-anchor:top" coordsize="1270,224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" path="m,224790l,e" filled="f" strokeweight=".25011mm">
                  <v:path arrowok="t"/>
                </v:shape>
                <v:shape id="Graphic 1574" o:spid="_x0000_s1082" style="position:absolute;left:8473;top:20337;width:1860;height:1067;visibility:visible;mso-wrap-style:square;v-text-anchor:top" coordsize="186055,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" path="m,l185928,106680e" filled="f" strokeweight=".25011mm">
                  <v:path arrowok="t"/>
                </v:shape>
                <v:shape id="Image 1575" o:spid="_x0000_s1083" type="#_x0000_t75" style="position:absolute;left:12390;top:19705;width:731;height:4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">
                  <v:imagedata r:id="rId723" o:title=""/>
                </v:shape>
                <v:shape id="Graphic 1576" o:spid="_x0000_s1084" style="position:absolute;left:10332;top:20314;width:1893;height:1093;visibility:visible;mso-wrap-style:square;v-text-anchor:top" coordsize="18923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" path="m,108966l188976,e" filled="f" strokeweight=".25011mm">
                  <v:path arrowok="t"/>
                </v:shape>
                <v:shape id="Graphic 1577" o:spid="_x0000_s1085" style="position:absolute;left:12763;top:20558;width:13;height:2248;visibility:visible;mso-wrap-style:square;v-text-anchor:top" coordsize="1270,224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" path="m,l,224790e" filled="f" strokeweight=".25011mm">
                  <v:path arrowok="t"/>
                </v:shape>
                <v:shape id="Graphic 1578" o:spid="_x0000_s1086" style="position:absolute;left:13342;top:20337;width:1861;height:1067;visibility:visible;mso-wrap-style:square;v-text-anchor:top" coordsize="186055,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" path="m,l185928,106680e" filled="f" strokeweight=".25011mm">
                  <v:path arrowok="t"/>
                </v:shape>
                <v:shape id="Image 1579" o:spid="_x0000_s1087" type="#_x0000_t75" style="position:absolute;left:17266;top:19705;width:732;height:4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">
                  <v:imagedata r:id="rId723" o:title=""/>
                </v:shape>
                <v:shape id="Graphic 1580" o:spid="_x0000_s1088" style="position:absolute;left:15201;top:20314;width:1893;height:1093;visibility:visible;mso-wrap-style:square;v-text-anchor:top" coordsize="18923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" path="m,108966l188976,e" filled="f" strokeweight=".25011mm">
                  <v:path arrowok="t"/>
                </v:shape>
                <v:shape id="Graphic 1581" o:spid="_x0000_s1089" style="position:absolute;left:17632;top:20558;width:13;height:2248;visibility:visible;mso-wrap-style:square;v-text-anchor:top" coordsize="1270,224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" path="m,l,224790e" filled="f" strokeweight=".25011mm">
                  <v:path arrowok="t"/>
                </v:shape>
                <v:shape id="Graphic 1582" o:spid="_x0000_s1090" style="position:absolute;left:5173;top:20162;width:2134;height:572;visibility:visible;mso-wrap-style:square;v-text-anchor:top" coordsize="21336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" path="m213360,l,57150e" filled="f" strokeweight=".25011mm">
                  <v:path arrowok="t"/>
                </v:shape>
                <v:shape id="Graphic 1583" o:spid="_x0000_s1091" style="position:absolute;left:18211;top:20337;width:1861;height:1067;visibility:visible;mso-wrap-style:square;v-text-anchor:top" coordsize="186055,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" path="m,l185928,106680e" filled="f" strokeweight=".25011mm">
                  <v:path arrowok="t"/>
                </v:shape>
                <v:shape id="Image 1584" o:spid="_x0000_s1092" type="#_x0000_t75" style="position:absolute;left:22136;top:19705;width:731;height:4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">
                  <v:imagedata r:id="rId723" o:title=""/>
                </v:shape>
                <v:shape id="Graphic 1585" o:spid="_x0000_s1093" style="position:absolute;left:20071;top:20314;width:1898;height:1093;visibility:visible;mso-wrap-style:square;v-text-anchor:top" coordsize="189865,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" path="m,108966l189738,e" filled="f" strokeweight=".25011mm">
                  <v:path arrowok="t"/>
                </v:shape>
                <v:shape id="Graphic 1586" o:spid="_x0000_s1094" style="position:absolute;left:22509;top:20558;width:13;height:2248;visibility:visible;mso-wrap-style:square;v-text-anchor:top" coordsize="1270,224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" path="m,l,224790e" filled="f" strokeweight=".25011mm">
                  <v:path arrowok="t"/>
                </v:shape>
                <v:shape id="Graphic 1587" o:spid="_x0000_s1095" style="position:absolute;left:23088;top:20337;width:1854;height:1067;visibility:visible;mso-wrap-style:square;v-text-anchor:top" coordsize="18542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" path="m,l185166,106680e" filled="f" strokeweight=".25011mm">
                  <v:path arrowok="t"/>
                </v:shape>
                <v:shape id="Image 1588" o:spid="_x0000_s1096" type="#_x0000_t75" style="position:absolute;left:27005;top:19705;width:731;height:4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">
                  <v:imagedata r:id="rId723" o:title=""/>
                </v:shape>
                <v:shape id="Graphic 1589" o:spid="_x0000_s1097" style="position:absolute;left:24940;top:20314;width:1898;height:1093;visibility:visible;mso-wrap-style:square;v-text-anchor:top" coordsize="189865,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" path="m,108966l189738,e" filled="f" strokeweight=".25011mm">
                  <v:path arrowok="t"/>
                </v:shape>
                <v:shape id="Graphic 1590" o:spid="_x0000_s1098" style="position:absolute;left:27378;top:20558;width:13;height:2248;visibility:visible;mso-wrap-style:square;v-text-anchor:top" coordsize="1270,224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" path="m,l,224790e" filled="f" strokeweight=".25011mm">
                  <v:path arrowok="t"/>
                </v:shape>
                <v:shape id="Graphic 1591" o:spid="_x0000_s1099" style="position:absolute;left:27957;top:20337;width:1854;height:1067;visibility:visible;mso-wrap-style:square;v-text-anchor:top" coordsize="18542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" path="m,l185166,106680e" filled="f" strokeweight=".25011mm">
                  <v:path arrowok="t"/>
                </v:shape>
                <v:shape id="Image 1592" o:spid="_x0000_s1100" type="#_x0000_t75" style="position:absolute;left:31874;top:19705;width:731;height:4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">
                  <v:imagedata r:id="rId723" o:title=""/>
                </v:shape>
                <v:shape id="Graphic 1593" o:spid="_x0000_s1101" style="position:absolute;left:29809;top:20314;width:1899;height:1093;visibility:visible;mso-wrap-style:square;v-text-anchor:top" coordsize="189865,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" path="m,108966l189738,e" filled="f" strokeweight=".25011mm">
                  <v:path arrowok="t"/>
                </v:shape>
                <v:shape id="Graphic 1594" o:spid="_x0000_s1102" style="position:absolute;left:32247;top:20558;width:13;height:2248;visibility:visible;mso-wrap-style:square;v-text-anchor:top" coordsize="1270,224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" path="m,l,224790e" filled="f" strokeweight=".25011mm">
                  <v:path arrowok="t"/>
                </v:shape>
                <v:shape id="Graphic 1595" o:spid="_x0000_s1103" style="position:absolute;left:32834;top:20162;width:2134;height:572;visibility:visible;mso-wrap-style:square;v-text-anchor:top" coordsize="21336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" path="m,l213360,57150e" filled="f" strokeweight=".25011mm">
                  <v:path arrowok="t"/>
                </v:shape>
                <v:shape id="Image 1596" o:spid="_x0000_s1104" type="#_x0000_t75" style="position:absolute;left:7574;top:16908;width:1280;height:4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">
                  <v:imagedata r:id="rId724" o:title=""/>
                </v:shape>
                <v:shape id="Graphic 1597" o:spid="_x0000_s1105" style="position:absolute;left:7894;top:17762;width:13;height:1746;visibility:visible;mso-wrap-style:square;v-text-anchor:top" coordsize="1270,174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" path="m,174498l,e" filled="f" strokeweight=".25011mm">
                  <v:path arrowok="t"/>
                </v:shape>
                <v:shape id="Image 1598" o:spid="_x0000_s1106" type="#_x0000_t75" style="position:absolute;left:12443;top:16908;width:1280;height:4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">
                  <v:imagedata r:id="rId724" o:title=""/>
                </v:shape>
                <v:shape id="Graphic 1599" o:spid="_x0000_s1107" style="position:absolute;left:12763;top:17762;width:13;height:1746;visibility:visible;mso-wrap-style:square;v-text-anchor:top" coordsize="1270,174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" path="m,174498l,e" filled="f" strokeweight=".25011mm">
                  <v:path arrowok="t"/>
                </v:shape>
                <v:shape id="Image 1600" o:spid="_x0000_s1108" type="#_x0000_t75" style="position:absolute;left:16664;top:16908;width:1342;height:4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">
                  <v:imagedata r:id="rId725" o:title=""/>
                </v:shape>
                <v:shape id="Graphic 1601" o:spid="_x0000_s1109" style="position:absolute;left:17632;top:17762;width:13;height:1746;visibility:visible;mso-wrap-style:square;v-text-anchor:top" coordsize="1270,174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" path="m,174498l,e" filled="f" strokeweight=".25011mm">
                  <v:path arrowok="t"/>
                </v:shape>
                <v:shape id="Image 1602" o:spid="_x0000_s1110" type="#_x0000_t75" style="position:absolute;left:22181;top:16908;width:1280;height:4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">
                  <v:imagedata r:id="rId724" o:title=""/>
                </v:shape>
                <v:shape id="Graphic 1603" o:spid="_x0000_s1111" style="position:absolute;left:22509;top:17762;width:13;height:1746;visibility:visible;mso-wrap-style:square;v-text-anchor:top" coordsize="1270,174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" path="m,174498l,e" filled="f" strokeweight=".25011mm">
                  <v:path arrowok="t"/>
                </v:shape>
                <v:shape id="Image 1604" o:spid="_x0000_s1112" type="#_x0000_t75" style="position:absolute;left:27058;top:16908;width:1280;height:4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">
                  <v:imagedata r:id="rId724" o:title=""/>
                </v:shape>
                <v:shape id="Graphic 1605" o:spid="_x0000_s1113" style="position:absolute;left:27378;top:17762;width:13;height:1746;visibility:visible;mso-wrap-style:square;v-text-anchor:top" coordsize="1270,174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" path="m,174498l,e" filled="f" strokeweight=".25011mm">
                  <v:path arrowok="t"/>
                </v:shape>
                <v:shape id="Image 1606" o:spid="_x0000_s1114" type="#_x0000_t75" style="position:absolute;left:31927;top:16908;width:1280;height:4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">
                  <v:imagedata r:id="rId724" o:title=""/>
                </v:shape>
                <v:shape id="Graphic 1607" o:spid="_x0000_s1115" style="position:absolute;left:32247;top:17762;width:13;height:1746;visibility:visible;mso-wrap-style:square;v-text-anchor:top" coordsize="1270,174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" path="m,174498l,e" filled="f" strokeweight=".25011mm">
                  <v:path arrowok="t"/>
                </v:shape>
                <v:shape id="Image 1608" o:spid="_x0000_s1116" type="#_x0000_t75" style="position:absolute;left:19751;top:15514;width:670;height: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">
                  <v:imagedata r:id="rId718" o:title=""/>
                </v:shape>
                <v:shape id="Graphic 1609" o:spid="_x0000_s1117" style="position:absolute;left:19385;top:16078;width:216;height:133;visibility:visible;mso-wrap-style:square;v-text-anchor:top" coordsize="21590,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" path="m,12953l21336,e" filled="f" strokeweight=".25011mm">
                  <v:path arrowok="t"/>
                </v:shape>
                <v:shape id="Graphic 1610" o:spid="_x0000_s1118" style="position:absolute;left:18943;top:16329;width:222;height:134;visibility:visible;mso-wrap-style:square;v-text-anchor:top" coordsize="2222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" path="m,12953l22098,e" filled="f" strokeweight=".25011mm">
                  <v:path arrowok="t"/>
                </v:shape>
                <v:shape id="Graphic 1611" o:spid="_x0000_s1119" style="position:absolute;left:18508;top:16581;width:223;height:133;visibility:visible;mso-wrap-style:square;v-text-anchor:top" coordsize="2222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" path="m,12953l22098,e" filled="f" strokeweight=".25011mm">
                  <v:path arrowok="t"/>
                </v:shape>
                <v:shape id="Graphic 1612" o:spid="_x0000_s1120" style="position:absolute;left:18074;top:16832;width:216;height:127;visibility:visible;mso-wrap-style:square;v-text-anchor:top" coordsize="2159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" path="m,12192l21336,e" filled="f" strokeweight=".25011mm">
                  <v:path arrowok="t"/>
                </v:shape>
                <v:shape id="Image 1613" o:spid="_x0000_s1121" type="#_x0000_t75" style="position:absolute;left:22212;top:14112;width:609;height:4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">
                  <v:imagedata r:id="rId726" o:title=""/>
                </v:shape>
                <v:shape id="Graphic 1614" o:spid="_x0000_s1122" style="position:absolute;left:20421;top:14523;width:1550;height:896;visibility:visible;mso-wrap-style:square;v-text-anchor:top" coordsize="154940,8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" path="m,89153l154686,e" filled="f" strokeweight=".25011mm">
                  <v:path arrowok="t"/>
                </v:shape>
                <v:shape id="Graphic 1615" o:spid="_x0000_s1123" style="position:absolute;left:20596;top:14820;width:1543;height:889;visibility:visible;mso-wrap-style:square;v-text-anchor:top" coordsize="15430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" path="m,88392l153924,e" filled="f" strokeweight=".25011mm">
                  <v:path arrowok="t"/>
                </v:shape>
                <v:shape id="Image 1616" o:spid="_x0000_s1124" type="#_x0000_t75" style="position:absolute;left:23652;top:11696;width:549;height:6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">
                  <v:imagedata r:id="rId727" o:title=""/>
                </v:shape>
                <v:shape id="Graphic 1617" o:spid="_x0000_s1125" style="position:absolute;left:22768;top:12534;width:832;height:1435;visibility:visible;mso-wrap-style:square;v-text-anchor:top" coordsize="83185,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" path="m,143255l83058,e" filled="f" strokeweight=".25011mm">
                  <v:path arrowok="t"/>
                </v:shape>
                <v:shape id="Image 1618" o:spid="_x0000_s1126" type="#_x0000_t75" style="position:absolute;left:24681;top:15521;width:548;height:6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">
                  <v:imagedata r:id="rId727" o:title=""/>
                </v:shape>
                <v:shape id="Graphic 1619" o:spid="_x0000_s1127" style="position:absolute;left:22974;top:14676;width:1479;height:857;visibility:visible;mso-wrap-style:square;v-text-anchor:top" coordsize="147955,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" path="m,l147828,85344e" filled="f" strokeweight=".25011mm">
                  <v:path arrowok="t"/>
                </v:shape>
                <w10:anchorlock/>
              </v:group>
            </w:pict>
          </mc:Fallback>
        </mc:AlternateContent>
      </w:r>
    </w:p>
    <w:p w14:paraId="2457CB70" w14:textId="77777777" w:rsidR="003F32C2" w:rsidRDefault="009D0186">
      <w:pPr>
        <w:spacing w:before="149"/>
        <w:ind w:left="2761"/>
        <w:rPr>
          <w:sz w:val="18"/>
        </w:rPr>
      </w:pPr>
      <w:bookmarkStart w:id="160" w:name="_bookmark174"/>
      <w:bookmarkEnd w:id="160"/>
      <w:r>
        <w:rPr>
          <w:b/>
          <w:w w:val="105"/>
          <w:sz w:val="18"/>
        </w:rPr>
        <w:t>Figure</w:t>
      </w:r>
      <w:r>
        <w:rPr>
          <w:b/>
          <w:spacing w:val="-2"/>
          <w:w w:val="105"/>
          <w:sz w:val="18"/>
        </w:rPr>
        <w:t xml:space="preserve"> </w:t>
      </w:r>
      <w:r>
        <w:rPr>
          <w:b/>
          <w:w w:val="105"/>
          <w:sz w:val="18"/>
        </w:rPr>
        <w:t>17.</w:t>
      </w:r>
      <w:r>
        <w:rPr>
          <w:b/>
          <w:spacing w:val="7"/>
          <w:w w:val="105"/>
          <w:sz w:val="18"/>
        </w:rPr>
        <w:t xml:space="preserve"> </w:t>
      </w:r>
      <w:r>
        <w:rPr>
          <w:b/>
          <w:w w:val="105"/>
          <w:sz w:val="18"/>
        </w:rPr>
        <w:t>TGMGU</w:t>
      </w:r>
      <w:r>
        <w:rPr>
          <w:b/>
          <w:spacing w:val="-2"/>
          <w:w w:val="105"/>
          <w:sz w:val="18"/>
        </w:rPr>
        <w:t xml:space="preserve"> </w:t>
      </w:r>
      <w:r>
        <w:rPr>
          <w:w w:val="105"/>
          <w:sz w:val="18"/>
        </w:rPr>
        <w:t>and</w:t>
      </w:r>
      <w:r>
        <w:rPr>
          <w:spacing w:val="-2"/>
          <w:w w:val="105"/>
          <w:sz w:val="18"/>
        </w:rPr>
        <w:t xml:space="preserve"> </w:t>
      </w:r>
      <w:r>
        <w:rPr>
          <w:b/>
          <w:w w:val="105"/>
          <w:sz w:val="18"/>
        </w:rPr>
        <w:t>DA</w:t>
      </w:r>
      <w:r>
        <w:rPr>
          <w:b/>
          <w:spacing w:val="-2"/>
          <w:w w:val="105"/>
          <w:sz w:val="18"/>
        </w:rPr>
        <w:t xml:space="preserve"> </w:t>
      </w:r>
      <w:r>
        <w:rPr>
          <w:w w:val="105"/>
          <w:sz w:val="18"/>
        </w:rPr>
        <w:t>surface</w:t>
      </w:r>
      <w:r>
        <w:rPr>
          <w:spacing w:val="-2"/>
          <w:w w:val="105"/>
          <w:sz w:val="18"/>
        </w:rPr>
        <w:t xml:space="preserve"> </w:t>
      </w:r>
      <w:r>
        <w:rPr>
          <w:w w:val="105"/>
          <w:sz w:val="18"/>
        </w:rPr>
        <w:t>interaction</w:t>
      </w:r>
      <w:r>
        <w:rPr>
          <w:spacing w:val="-2"/>
          <w:w w:val="105"/>
          <w:sz w:val="18"/>
        </w:rPr>
        <w:t xml:space="preserve"> pattern.</w:t>
      </w:r>
    </w:p>
    <w:p w14:paraId="572445F4" w14:textId="77777777" w:rsidR="003F32C2" w:rsidRDefault="009D0186">
      <w:pPr>
        <w:pStyle w:val="a3"/>
        <w:spacing w:before="156"/>
      </w:pPr>
      <w:r>
        <w:rPr>
          <w:noProof/>
        </w:rPr>
        <w:drawing>
          <wp:anchor distT="0" distB="0" distL="0" distR="0" simplePos="0" relativeHeight="487632896" behindDoc="1" locked="0" layoutInCell="1" allowOverlap="1" wp14:anchorId="35914CE6" wp14:editId="223FF351">
            <wp:simplePos x="0" y="0"/>
            <wp:positionH relativeFrom="page">
              <wp:posOffset>583363</wp:posOffset>
            </wp:positionH>
            <wp:positionV relativeFrom="paragraph">
              <wp:posOffset>263762</wp:posOffset>
            </wp:positionV>
            <wp:extent cx="6400236" cy="2633472"/>
            <wp:effectExtent l="0" t="0" r="0" b="0"/>
            <wp:wrapTopAndBottom/>
            <wp:docPr id="1620" name="Image 16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0" name="Image 1620"/>
                    <pic:cNvPicPr/>
                  </pic:nvPicPr>
                  <pic:blipFill>
                    <a:blip r:embed="rId728" cstate="print"/>
                    <a:stretch>
                      <a:fillRect/>
                    </a:stretch>
                  </pic:blipFill>
                  <pic:spPr>
                    <a:xfrm>
                      <a:off x="0" y="0"/>
                      <a:ext cx="6400236" cy="2633472"/>
                    </a:xfrm>
                    <a:prstGeom prst="rect">
                      <a:avLst/>
                    </a:prstGeom>
                  </pic:spPr>
                </pic:pic>
              </a:graphicData>
            </a:graphic>
          </wp:anchor>
        </w:drawing>
      </w:r>
    </w:p>
    <w:p w14:paraId="259C794F" w14:textId="77777777" w:rsidR="003F32C2" w:rsidRDefault="003F32C2">
      <w:pPr>
        <w:pStyle w:val="a3"/>
        <w:spacing w:before="7"/>
        <w:rPr>
          <w:sz w:val="18"/>
        </w:rPr>
      </w:pPr>
    </w:p>
    <w:p w14:paraId="7EE6931A" w14:textId="77777777" w:rsidR="003F32C2" w:rsidRDefault="009D0186">
      <w:pPr>
        <w:ind w:left="2761"/>
        <w:jc w:val="both"/>
        <w:rPr>
          <w:sz w:val="18"/>
        </w:rPr>
      </w:pPr>
      <w:bookmarkStart w:id="161" w:name="_bookmark175"/>
      <w:bookmarkEnd w:id="161"/>
      <w:r>
        <w:rPr>
          <w:b/>
          <w:sz w:val="18"/>
        </w:rPr>
        <w:t>Figure</w:t>
      </w:r>
      <w:r>
        <w:rPr>
          <w:b/>
          <w:spacing w:val="14"/>
          <w:sz w:val="18"/>
        </w:rPr>
        <w:t xml:space="preserve"> </w:t>
      </w:r>
      <w:r>
        <w:rPr>
          <w:b/>
          <w:sz w:val="18"/>
        </w:rPr>
        <w:t>18.</w:t>
      </w:r>
      <w:r>
        <w:rPr>
          <w:b/>
          <w:spacing w:val="26"/>
          <w:sz w:val="18"/>
        </w:rPr>
        <w:t xml:space="preserve"> </w:t>
      </w:r>
      <w:r>
        <w:rPr>
          <w:sz w:val="18"/>
        </w:rPr>
        <w:t>SEM</w:t>
      </w:r>
      <w:r>
        <w:rPr>
          <w:spacing w:val="15"/>
          <w:sz w:val="18"/>
        </w:rPr>
        <w:t xml:space="preserve"> </w:t>
      </w:r>
      <w:r>
        <w:rPr>
          <w:sz w:val="18"/>
        </w:rPr>
        <w:t>scans</w:t>
      </w:r>
      <w:r>
        <w:rPr>
          <w:spacing w:val="14"/>
          <w:sz w:val="18"/>
        </w:rPr>
        <w:t xml:space="preserve"> </w:t>
      </w:r>
      <w:r>
        <w:rPr>
          <w:sz w:val="18"/>
        </w:rPr>
        <w:t>of</w:t>
      </w:r>
      <w:r>
        <w:rPr>
          <w:spacing w:val="15"/>
          <w:sz w:val="18"/>
        </w:rPr>
        <w:t xml:space="preserve"> </w:t>
      </w:r>
      <w:r>
        <w:rPr>
          <w:sz w:val="18"/>
        </w:rPr>
        <w:t>samples</w:t>
      </w:r>
      <w:r>
        <w:rPr>
          <w:spacing w:val="14"/>
          <w:sz w:val="18"/>
        </w:rPr>
        <w:t xml:space="preserve"> </w:t>
      </w:r>
      <w:r>
        <w:rPr>
          <w:sz w:val="18"/>
        </w:rPr>
        <w:t>of</w:t>
      </w:r>
      <w:r>
        <w:rPr>
          <w:spacing w:val="15"/>
          <w:sz w:val="18"/>
        </w:rPr>
        <w:t xml:space="preserve"> </w:t>
      </w:r>
      <w:r>
        <w:rPr>
          <w:b/>
          <w:sz w:val="18"/>
        </w:rPr>
        <w:t>IDA</w:t>
      </w:r>
      <w:r>
        <w:rPr>
          <w:b/>
          <w:spacing w:val="14"/>
          <w:sz w:val="18"/>
        </w:rPr>
        <w:t xml:space="preserve"> </w:t>
      </w:r>
      <w:r>
        <w:rPr>
          <w:b/>
          <w:sz w:val="18"/>
        </w:rPr>
        <w:t>+</w:t>
      </w:r>
      <w:r>
        <w:rPr>
          <w:b/>
          <w:spacing w:val="15"/>
          <w:sz w:val="18"/>
        </w:rPr>
        <w:t xml:space="preserve"> </w:t>
      </w:r>
      <w:r>
        <w:rPr>
          <w:b/>
          <w:sz w:val="18"/>
        </w:rPr>
        <w:t>BET</w:t>
      </w:r>
      <w:r>
        <w:rPr>
          <w:b/>
          <w:spacing w:val="14"/>
          <w:sz w:val="18"/>
        </w:rPr>
        <w:t xml:space="preserve"> </w:t>
      </w:r>
      <w:r>
        <w:rPr>
          <w:sz w:val="18"/>
        </w:rPr>
        <w:t>(</w:t>
      </w:r>
      <w:r>
        <w:rPr>
          <w:b/>
          <w:sz w:val="18"/>
        </w:rPr>
        <w:t>a</w:t>
      </w:r>
      <w:r>
        <w:rPr>
          <w:sz w:val="18"/>
        </w:rPr>
        <w:t>)</w:t>
      </w:r>
      <w:r>
        <w:rPr>
          <w:spacing w:val="14"/>
          <w:sz w:val="18"/>
        </w:rPr>
        <w:t xml:space="preserve"> </w:t>
      </w:r>
      <w:r>
        <w:rPr>
          <w:sz w:val="18"/>
        </w:rPr>
        <w:t>and</w:t>
      </w:r>
      <w:r>
        <w:rPr>
          <w:spacing w:val="15"/>
          <w:sz w:val="18"/>
        </w:rPr>
        <w:t xml:space="preserve"> </w:t>
      </w:r>
      <w:r>
        <w:rPr>
          <w:b/>
          <w:sz w:val="18"/>
        </w:rPr>
        <w:t>CDA</w:t>
      </w:r>
      <w:r>
        <w:rPr>
          <w:b/>
          <w:spacing w:val="14"/>
          <w:sz w:val="18"/>
        </w:rPr>
        <w:t xml:space="preserve"> </w:t>
      </w:r>
      <w:r>
        <w:rPr>
          <w:b/>
          <w:sz w:val="18"/>
        </w:rPr>
        <w:t>+</w:t>
      </w:r>
      <w:r>
        <w:rPr>
          <w:b/>
          <w:spacing w:val="15"/>
          <w:sz w:val="18"/>
        </w:rPr>
        <w:t xml:space="preserve"> </w:t>
      </w:r>
      <w:r>
        <w:rPr>
          <w:b/>
          <w:sz w:val="18"/>
        </w:rPr>
        <w:t>BET</w:t>
      </w:r>
      <w:r>
        <w:rPr>
          <w:b/>
          <w:spacing w:val="14"/>
          <w:sz w:val="18"/>
        </w:rPr>
        <w:t xml:space="preserve"> </w:t>
      </w:r>
      <w:r>
        <w:rPr>
          <w:spacing w:val="-4"/>
          <w:sz w:val="18"/>
        </w:rPr>
        <w:t>(</w:t>
      </w:r>
      <w:r>
        <w:rPr>
          <w:b/>
          <w:spacing w:val="-4"/>
          <w:sz w:val="18"/>
        </w:rPr>
        <w:t>b</w:t>
      </w:r>
      <w:r>
        <w:rPr>
          <w:spacing w:val="-4"/>
          <w:sz w:val="18"/>
        </w:rPr>
        <w:t>).</w:t>
      </w:r>
    </w:p>
    <w:p w14:paraId="6EA6509E" w14:textId="77777777" w:rsidR="003F32C2" w:rsidRDefault="003F32C2">
      <w:pPr>
        <w:pStyle w:val="a3"/>
        <w:spacing w:before="6"/>
        <w:rPr>
          <w:sz w:val="18"/>
        </w:rPr>
      </w:pPr>
    </w:p>
    <w:p w14:paraId="7D6FA71E" w14:textId="77777777" w:rsidR="003F32C2" w:rsidRDefault="009D0186">
      <w:pPr>
        <w:spacing w:before="1" w:line="256" w:lineRule="auto"/>
        <w:ind w:left="2761" w:right="410" w:firstLine="425"/>
        <w:jc w:val="both"/>
        <w:rPr>
          <w:b/>
          <w:sz w:val="20"/>
        </w:rPr>
      </w:pPr>
      <w:r>
        <w:rPr>
          <w:w w:val="110"/>
          <w:sz w:val="20"/>
        </w:rPr>
        <w:t xml:space="preserve">After having studied the obtained composites </w:t>
      </w:r>
      <w:r>
        <w:rPr>
          <w:b/>
          <w:w w:val="110"/>
          <w:sz w:val="20"/>
        </w:rPr>
        <w:t>IDA + CHL</w:t>
      </w:r>
      <w:r>
        <w:rPr>
          <w:w w:val="110"/>
          <w:sz w:val="20"/>
        </w:rPr>
        <w:t xml:space="preserve">, </w:t>
      </w:r>
      <w:r>
        <w:rPr>
          <w:b/>
          <w:w w:val="110"/>
          <w:sz w:val="20"/>
        </w:rPr>
        <w:t>IDA + CHL + BET</w:t>
      </w:r>
      <w:r>
        <w:rPr>
          <w:w w:val="110"/>
          <w:sz w:val="20"/>
        </w:rPr>
        <w:t xml:space="preserve">, </w:t>
      </w:r>
      <w:r>
        <w:rPr>
          <w:b/>
          <w:w w:val="110"/>
          <w:sz w:val="20"/>
        </w:rPr>
        <w:t>IDA + TGMGU</w:t>
      </w:r>
      <w:r>
        <w:rPr>
          <w:w w:val="110"/>
          <w:sz w:val="20"/>
        </w:rPr>
        <w:t>,</w:t>
      </w:r>
      <w:r>
        <w:rPr>
          <w:spacing w:val="-7"/>
          <w:w w:val="110"/>
          <w:sz w:val="20"/>
        </w:rPr>
        <w:t xml:space="preserve"> </w:t>
      </w:r>
      <w:r>
        <w:rPr>
          <w:b/>
          <w:w w:val="110"/>
          <w:sz w:val="20"/>
        </w:rPr>
        <w:t>IDA</w:t>
      </w:r>
      <w:r>
        <w:rPr>
          <w:b/>
          <w:spacing w:val="-7"/>
          <w:w w:val="110"/>
          <w:sz w:val="20"/>
        </w:rPr>
        <w:t xml:space="preserve"> </w:t>
      </w:r>
      <w:r>
        <w:rPr>
          <w:b/>
          <w:w w:val="110"/>
          <w:sz w:val="20"/>
        </w:rPr>
        <w:t>+</w:t>
      </w:r>
      <w:r>
        <w:rPr>
          <w:b/>
          <w:spacing w:val="-7"/>
          <w:w w:val="110"/>
          <w:sz w:val="20"/>
        </w:rPr>
        <w:t xml:space="preserve"> </w:t>
      </w:r>
      <w:r>
        <w:rPr>
          <w:b/>
          <w:w w:val="110"/>
          <w:sz w:val="20"/>
        </w:rPr>
        <w:t>TGMGU</w:t>
      </w:r>
      <w:r>
        <w:rPr>
          <w:b/>
          <w:spacing w:val="-7"/>
          <w:w w:val="110"/>
          <w:sz w:val="20"/>
        </w:rPr>
        <w:t xml:space="preserve"> </w:t>
      </w:r>
      <w:r>
        <w:rPr>
          <w:b/>
          <w:w w:val="110"/>
          <w:sz w:val="20"/>
        </w:rPr>
        <w:t>+</w:t>
      </w:r>
      <w:r>
        <w:rPr>
          <w:b/>
          <w:spacing w:val="-7"/>
          <w:w w:val="110"/>
          <w:sz w:val="20"/>
        </w:rPr>
        <w:t xml:space="preserve"> </w:t>
      </w:r>
      <w:r>
        <w:rPr>
          <w:b/>
          <w:w w:val="110"/>
          <w:sz w:val="20"/>
        </w:rPr>
        <w:t>BET</w:t>
      </w:r>
      <w:r>
        <w:rPr>
          <w:w w:val="110"/>
          <w:sz w:val="20"/>
        </w:rPr>
        <w:t>,</w:t>
      </w:r>
      <w:r>
        <w:rPr>
          <w:spacing w:val="-7"/>
          <w:w w:val="110"/>
          <w:sz w:val="20"/>
        </w:rPr>
        <w:t xml:space="preserve"> </w:t>
      </w:r>
      <w:r>
        <w:rPr>
          <w:b/>
          <w:w w:val="110"/>
          <w:sz w:val="20"/>
        </w:rPr>
        <w:t>CDA</w:t>
      </w:r>
      <w:r>
        <w:rPr>
          <w:b/>
          <w:spacing w:val="-7"/>
          <w:w w:val="110"/>
          <w:sz w:val="20"/>
        </w:rPr>
        <w:t xml:space="preserve"> </w:t>
      </w:r>
      <w:r>
        <w:rPr>
          <w:b/>
          <w:w w:val="110"/>
          <w:sz w:val="20"/>
        </w:rPr>
        <w:t>+</w:t>
      </w:r>
      <w:r>
        <w:rPr>
          <w:b/>
          <w:spacing w:val="-7"/>
          <w:w w:val="110"/>
          <w:sz w:val="20"/>
        </w:rPr>
        <w:t xml:space="preserve"> </w:t>
      </w:r>
      <w:r>
        <w:rPr>
          <w:b/>
          <w:w w:val="110"/>
          <w:sz w:val="20"/>
        </w:rPr>
        <w:t>CHL</w:t>
      </w:r>
      <w:r>
        <w:rPr>
          <w:w w:val="110"/>
          <w:sz w:val="20"/>
        </w:rPr>
        <w:t>,</w:t>
      </w:r>
      <w:r>
        <w:rPr>
          <w:spacing w:val="-7"/>
          <w:w w:val="110"/>
          <w:sz w:val="20"/>
        </w:rPr>
        <w:t xml:space="preserve"> </w:t>
      </w:r>
      <w:r>
        <w:rPr>
          <w:b/>
          <w:w w:val="110"/>
          <w:sz w:val="20"/>
        </w:rPr>
        <w:t>CDA</w:t>
      </w:r>
      <w:r>
        <w:rPr>
          <w:b/>
          <w:spacing w:val="-7"/>
          <w:w w:val="110"/>
          <w:sz w:val="20"/>
        </w:rPr>
        <w:t xml:space="preserve"> </w:t>
      </w:r>
      <w:r>
        <w:rPr>
          <w:b/>
          <w:w w:val="110"/>
          <w:sz w:val="20"/>
        </w:rPr>
        <w:t>+</w:t>
      </w:r>
      <w:r>
        <w:rPr>
          <w:b/>
          <w:spacing w:val="-7"/>
          <w:w w:val="110"/>
          <w:sz w:val="20"/>
        </w:rPr>
        <w:t xml:space="preserve"> </w:t>
      </w:r>
      <w:r>
        <w:rPr>
          <w:b/>
          <w:w w:val="110"/>
          <w:sz w:val="20"/>
        </w:rPr>
        <w:t>CHL</w:t>
      </w:r>
      <w:r>
        <w:rPr>
          <w:b/>
          <w:spacing w:val="-7"/>
          <w:w w:val="110"/>
          <w:sz w:val="20"/>
        </w:rPr>
        <w:t xml:space="preserve"> </w:t>
      </w:r>
      <w:r>
        <w:rPr>
          <w:b/>
          <w:w w:val="110"/>
          <w:sz w:val="20"/>
        </w:rPr>
        <w:t>+</w:t>
      </w:r>
      <w:r>
        <w:rPr>
          <w:b/>
          <w:spacing w:val="-7"/>
          <w:w w:val="110"/>
          <w:sz w:val="20"/>
        </w:rPr>
        <w:t xml:space="preserve"> </w:t>
      </w:r>
      <w:r>
        <w:rPr>
          <w:b/>
          <w:w w:val="110"/>
          <w:sz w:val="20"/>
        </w:rPr>
        <w:t>BET</w:t>
      </w:r>
      <w:r>
        <w:rPr>
          <w:w w:val="110"/>
          <w:sz w:val="20"/>
        </w:rPr>
        <w:t>,</w:t>
      </w:r>
      <w:r>
        <w:rPr>
          <w:spacing w:val="-7"/>
          <w:w w:val="110"/>
          <w:sz w:val="20"/>
        </w:rPr>
        <w:t xml:space="preserve"> </w:t>
      </w:r>
      <w:r>
        <w:rPr>
          <w:b/>
          <w:w w:val="110"/>
          <w:sz w:val="20"/>
        </w:rPr>
        <w:t>CDA + TGMGU</w:t>
      </w:r>
    </w:p>
    <w:p w14:paraId="3F6B357D" w14:textId="77777777" w:rsidR="003F32C2" w:rsidRDefault="009D0186">
      <w:pPr>
        <w:pStyle w:val="a3"/>
        <w:spacing w:line="256" w:lineRule="auto"/>
        <w:ind w:left="2753" w:right="410" w:firstLine="8"/>
        <w:jc w:val="both"/>
      </w:pPr>
      <w:r>
        <w:rPr>
          <w:w w:val="105"/>
        </w:rPr>
        <w:t xml:space="preserve">and </w:t>
      </w:r>
      <w:r>
        <w:rPr>
          <w:b/>
          <w:w w:val="105"/>
        </w:rPr>
        <w:t xml:space="preserve">CDA + TGMGU + BET, </w:t>
      </w:r>
      <w:r>
        <w:rPr>
          <w:w w:val="105"/>
        </w:rPr>
        <w:t xml:space="preserve">we studied the toxic impact of the obtained biocomposites, </w:t>
      </w:r>
      <w:r>
        <w:t xml:space="preserve">which was estimated by studying their hemocompatibility, plasma protein adsorption and </w:t>
      </w:r>
      <w:r>
        <w:rPr>
          <w:w w:val="105"/>
        </w:rPr>
        <w:t>antibacterial activity.</w:t>
      </w:r>
    </w:p>
    <w:p w14:paraId="0EEFE58A" w14:textId="77777777" w:rsidR="003F32C2" w:rsidRDefault="009D0186">
      <w:pPr>
        <w:pStyle w:val="a3"/>
        <w:spacing w:before="1" w:line="256" w:lineRule="auto"/>
        <w:ind w:left="2761" w:right="435" w:firstLine="425"/>
        <w:jc w:val="both"/>
      </w:pPr>
      <w:r>
        <w:rPr>
          <w:w w:val="105"/>
        </w:rPr>
        <w:t xml:space="preserve">One of the ways to estimate general material cytotoxicity is to study hemolytical </w:t>
      </w:r>
      <w:r>
        <w:rPr>
          <w:spacing w:val="-2"/>
          <w:w w:val="105"/>
        </w:rPr>
        <w:t>acti</w:t>
      </w:r>
      <w:r>
        <w:rPr>
          <w:spacing w:val="-2"/>
          <w:w w:val="105"/>
        </w:rPr>
        <w:t>vity.</w:t>
      </w:r>
    </w:p>
    <w:p w14:paraId="24458C8B" w14:textId="77777777" w:rsidR="003F32C2" w:rsidRDefault="009D0186">
      <w:pPr>
        <w:pStyle w:val="a3"/>
        <w:spacing w:line="256" w:lineRule="auto"/>
        <w:ind w:left="2761" w:right="435" w:firstLine="425"/>
        <w:jc w:val="both"/>
      </w:pPr>
      <w:r>
        <w:rPr>
          <w:w w:val="105"/>
        </w:rPr>
        <w:t>Table</w:t>
      </w:r>
      <w:r>
        <w:rPr>
          <w:spacing w:val="-12"/>
          <w:w w:val="105"/>
        </w:rPr>
        <w:t xml:space="preserve"> </w:t>
      </w:r>
      <w:hyperlink w:anchor="_bookmark176" w:history="1">
        <w:r w:rsidR="003F32C2">
          <w:rPr>
            <w:color w:val="0774B7"/>
            <w:w w:val="105"/>
          </w:rPr>
          <w:t>1</w:t>
        </w:r>
      </w:hyperlink>
      <w:r>
        <w:rPr>
          <w:color w:val="0774B7"/>
          <w:spacing w:val="-12"/>
          <w:w w:val="105"/>
        </w:rPr>
        <w:t xml:space="preserve"> </w:t>
      </w:r>
      <w:r>
        <w:rPr>
          <w:w w:val="105"/>
        </w:rPr>
        <w:t>shows</w:t>
      </w:r>
      <w:r>
        <w:rPr>
          <w:spacing w:val="-11"/>
          <w:w w:val="105"/>
        </w:rPr>
        <w:t xml:space="preserve"> </w:t>
      </w:r>
      <w:r>
        <w:rPr>
          <w:w w:val="105"/>
        </w:rPr>
        <w:t>the</w:t>
      </w:r>
      <w:r>
        <w:rPr>
          <w:spacing w:val="-12"/>
          <w:w w:val="105"/>
        </w:rPr>
        <w:t xml:space="preserve"> </w:t>
      </w:r>
      <w:r>
        <w:rPr>
          <w:w w:val="105"/>
        </w:rPr>
        <w:t>hemolytical</w:t>
      </w:r>
      <w:r>
        <w:rPr>
          <w:spacing w:val="-11"/>
          <w:w w:val="105"/>
        </w:rPr>
        <w:t xml:space="preserve"> </w:t>
      </w:r>
      <w:r>
        <w:rPr>
          <w:w w:val="105"/>
        </w:rPr>
        <w:t>activity</w:t>
      </w:r>
      <w:r>
        <w:rPr>
          <w:spacing w:val="-12"/>
          <w:w w:val="105"/>
        </w:rPr>
        <w:t xml:space="preserve"> </w:t>
      </w:r>
      <w:r>
        <w:rPr>
          <w:w w:val="105"/>
        </w:rPr>
        <w:t>level</w:t>
      </w:r>
      <w:r>
        <w:rPr>
          <w:spacing w:val="-11"/>
          <w:w w:val="105"/>
        </w:rPr>
        <w:t xml:space="preserve"> </w:t>
      </w:r>
      <w:r>
        <w:rPr>
          <w:w w:val="105"/>
        </w:rPr>
        <w:t>estimation</w:t>
      </w:r>
      <w:r>
        <w:rPr>
          <w:spacing w:val="-12"/>
          <w:w w:val="105"/>
        </w:rPr>
        <w:t xml:space="preserve"> </w:t>
      </w:r>
      <w:r>
        <w:rPr>
          <w:w w:val="105"/>
        </w:rPr>
        <w:t>results</w:t>
      </w:r>
      <w:r>
        <w:rPr>
          <w:spacing w:val="-12"/>
          <w:w w:val="105"/>
        </w:rPr>
        <w:t xml:space="preserve"> </w:t>
      </w:r>
      <w:r>
        <w:rPr>
          <w:w w:val="105"/>
        </w:rPr>
        <w:t>for</w:t>
      </w:r>
      <w:r>
        <w:rPr>
          <w:spacing w:val="-11"/>
          <w:w w:val="105"/>
        </w:rPr>
        <w:t xml:space="preserve"> </w:t>
      </w:r>
      <w:r>
        <w:rPr>
          <w:w w:val="105"/>
        </w:rPr>
        <w:t>the</w:t>
      </w:r>
      <w:r>
        <w:rPr>
          <w:spacing w:val="-12"/>
          <w:w w:val="105"/>
        </w:rPr>
        <w:t xml:space="preserve"> </w:t>
      </w:r>
      <w:r>
        <w:rPr>
          <w:w w:val="105"/>
        </w:rPr>
        <w:t>sample</w:t>
      </w:r>
      <w:r>
        <w:rPr>
          <w:spacing w:val="-11"/>
          <w:w w:val="105"/>
        </w:rPr>
        <w:t xml:space="preserve"> </w:t>
      </w:r>
      <w:r>
        <w:rPr>
          <w:w w:val="105"/>
        </w:rPr>
        <w:t xml:space="preserve">groups </w:t>
      </w:r>
      <w:r>
        <w:rPr>
          <w:b/>
          <w:w w:val="105"/>
        </w:rPr>
        <w:t>DA + CHL + BET</w:t>
      </w:r>
      <w:r>
        <w:rPr>
          <w:w w:val="105"/>
        </w:rPr>
        <w:t xml:space="preserve">, which suggested that the modified </w:t>
      </w:r>
      <w:r>
        <w:rPr>
          <w:b/>
          <w:w w:val="105"/>
        </w:rPr>
        <w:t xml:space="preserve">CHL </w:t>
      </w:r>
      <w:r>
        <w:rPr>
          <w:w w:val="105"/>
        </w:rPr>
        <w:t xml:space="preserve">and </w:t>
      </w:r>
      <w:r>
        <w:rPr>
          <w:b/>
          <w:w w:val="105"/>
        </w:rPr>
        <w:t xml:space="preserve">BET </w:t>
      </w:r>
      <w:r>
        <w:rPr>
          <w:w w:val="105"/>
        </w:rPr>
        <w:t>samples did not display any hemolytical activity.</w:t>
      </w:r>
    </w:p>
    <w:p w14:paraId="1B2D66D2" w14:textId="77777777" w:rsidR="003F32C2" w:rsidRDefault="009D0186">
      <w:pPr>
        <w:pStyle w:val="a3"/>
        <w:spacing w:line="256" w:lineRule="auto"/>
        <w:ind w:left="2755" w:right="427" w:firstLine="431"/>
        <w:jc w:val="both"/>
      </w:pPr>
      <w:r>
        <w:t xml:space="preserve">The absence of </w:t>
      </w:r>
      <w:r>
        <w:t>hemolytical activity in the studied composite samples may be related</w:t>
      </w:r>
      <w:r>
        <w:rPr>
          <w:spacing w:val="80"/>
          <w:w w:val="150"/>
        </w:rPr>
        <w:t xml:space="preserve"> </w:t>
      </w:r>
      <w:r>
        <w:t xml:space="preserve">to the fact that during the </w:t>
      </w:r>
      <w:r>
        <w:rPr>
          <w:b/>
        </w:rPr>
        <w:t xml:space="preserve">DA </w:t>
      </w:r>
      <w:r>
        <w:t xml:space="preserve">treatment with </w:t>
      </w:r>
      <w:r>
        <w:rPr>
          <w:b/>
        </w:rPr>
        <w:t xml:space="preserve">CHL </w:t>
      </w:r>
      <w:r>
        <w:t xml:space="preserve">and </w:t>
      </w:r>
      <w:r>
        <w:rPr>
          <w:b/>
        </w:rPr>
        <w:t>BET</w:t>
      </w:r>
      <w:r>
        <w:t>, the base component’s porosity decreases. According to reference data, hemolysis on inert biomaterial surfaces is directly connec</w:t>
      </w:r>
      <w:r>
        <w:t>ted to plasma protein adsorption, and particularly to fibrinogen on the surface of the material being in contact with blood [</w:t>
      </w:r>
      <w:hyperlink w:anchor="_bookmark204" w:history="1">
        <w:r w:rsidR="003F32C2">
          <w:rPr>
            <w:color w:val="0774B7"/>
          </w:rPr>
          <w:t>23</w:t>
        </w:r>
      </w:hyperlink>
      <w:r>
        <w:t>]. In other words, the more adsorption of plasma proteins there is, the greater the amount of hem</w:t>
      </w:r>
      <w:r>
        <w:t>olysis. Diatomite is a porous material with small</w:t>
      </w:r>
      <w:r>
        <w:rPr>
          <w:spacing w:val="34"/>
        </w:rPr>
        <w:t xml:space="preserve"> </w:t>
      </w:r>
      <w:r>
        <w:t>pore</w:t>
      </w:r>
      <w:r>
        <w:rPr>
          <w:spacing w:val="34"/>
        </w:rPr>
        <w:t xml:space="preserve"> </w:t>
      </w:r>
      <w:r>
        <w:t>size,</w:t>
      </w:r>
      <w:r>
        <w:rPr>
          <w:spacing w:val="39"/>
        </w:rPr>
        <w:t xml:space="preserve"> </w:t>
      </w:r>
      <w:r>
        <w:t>at</w:t>
      </w:r>
      <w:r>
        <w:rPr>
          <w:spacing w:val="35"/>
        </w:rPr>
        <w:t xml:space="preserve"> </w:t>
      </w:r>
      <w:r>
        <w:t>least</w:t>
      </w:r>
      <w:r>
        <w:rPr>
          <w:spacing w:val="34"/>
        </w:rPr>
        <w:t xml:space="preserve"> </w:t>
      </w:r>
      <w:r>
        <w:t>they</w:t>
      </w:r>
      <w:r>
        <w:rPr>
          <w:spacing w:val="35"/>
        </w:rPr>
        <w:t xml:space="preserve"> </w:t>
      </w:r>
      <w:r>
        <w:t>are</w:t>
      </w:r>
      <w:r>
        <w:rPr>
          <w:spacing w:val="35"/>
        </w:rPr>
        <w:t xml:space="preserve"> </w:t>
      </w:r>
      <w:r>
        <w:t>smaller</w:t>
      </w:r>
      <w:r>
        <w:rPr>
          <w:spacing w:val="34"/>
        </w:rPr>
        <w:t xml:space="preserve"> </w:t>
      </w:r>
      <w:r>
        <w:t>than</w:t>
      </w:r>
      <w:r>
        <w:rPr>
          <w:spacing w:val="36"/>
        </w:rPr>
        <w:t xml:space="preserve"> </w:t>
      </w:r>
      <w:r>
        <w:t>the</w:t>
      </w:r>
      <w:r>
        <w:rPr>
          <w:spacing w:val="34"/>
        </w:rPr>
        <w:t xml:space="preserve"> </w:t>
      </w:r>
      <w:r>
        <w:t>size</w:t>
      </w:r>
      <w:r>
        <w:rPr>
          <w:spacing w:val="34"/>
        </w:rPr>
        <w:t xml:space="preserve"> </w:t>
      </w:r>
      <w:r>
        <w:t>of</w:t>
      </w:r>
      <w:r>
        <w:rPr>
          <w:spacing w:val="35"/>
        </w:rPr>
        <w:t xml:space="preserve"> </w:t>
      </w:r>
      <w:r>
        <w:t>protein</w:t>
      </w:r>
      <w:r>
        <w:rPr>
          <w:spacing w:val="35"/>
        </w:rPr>
        <w:t xml:space="preserve"> </w:t>
      </w:r>
      <w:r>
        <w:t>molecules,</w:t>
      </w:r>
      <w:r>
        <w:rPr>
          <w:spacing w:val="39"/>
        </w:rPr>
        <w:t xml:space="preserve"> </w:t>
      </w:r>
      <w:r>
        <w:t>so</w:t>
      </w:r>
      <w:r>
        <w:rPr>
          <w:spacing w:val="34"/>
        </w:rPr>
        <w:t xml:space="preserve"> </w:t>
      </w:r>
      <w:r>
        <w:rPr>
          <w:spacing w:val="-2"/>
        </w:rPr>
        <w:t>plasma</w:t>
      </w:r>
    </w:p>
    <w:p w14:paraId="37CE5437" w14:textId="77777777" w:rsidR="003F32C2" w:rsidRDefault="003F32C2">
      <w:pPr>
        <w:pStyle w:val="a3"/>
        <w:spacing w:line="256" w:lineRule="auto"/>
        <w:jc w:val="both"/>
        <w:sectPr w:rsidR="003F32C2">
          <w:pgSz w:w="11910" w:h="16840"/>
          <w:pgMar w:top="1320" w:right="282" w:bottom="280" w:left="566" w:header="985" w:footer="0" w:gutter="0"/>
          <w:cols w:space="720"/>
        </w:sectPr>
      </w:pPr>
    </w:p>
    <w:p w14:paraId="0181983A" w14:textId="77777777" w:rsidR="003F32C2" w:rsidRDefault="003F32C2">
      <w:pPr>
        <w:pStyle w:val="a3"/>
        <w:spacing w:before="177"/>
      </w:pPr>
    </w:p>
    <w:p w14:paraId="63B99F2B" w14:textId="77777777" w:rsidR="003F32C2" w:rsidRDefault="009D0186">
      <w:pPr>
        <w:pStyle w:val="a3"/>
        <w:spacing w:line="256" w:lineRule="auto"/>
        <w:ind w:left="2761" w:hanging="6"/>
      </w:pPr>
      <w:r>
        <w:rPr>
          <w:w w:val="105"/>
        </w:rPr>
        <w:t>protein</w:t>
      </w:r>
      <w:r>
        <w:rPr>
          <w:spacing w:val="-1"/>
          <w:w w:val="105"/>
        </w:rPr>
        <w:t xml:space="preserve"> </w:t>
      </w:r>
      <w:r>
        <w:rPr>
          <w:w w:val="105"/>
        </w:rPr>
        <w:t>adsorption</w:t>
      </w:r>
      <w:r>
        <w:rPr>
          <w:spacing w:val="-1"/>
          <w:w w:val="105"/>
        </w:rPr>
        <w:t xml:space="preserve"> </w:t>
      </w:r>
      <w:r>
        <w:rPr>
          <w:w w:val="105"/>
        </w:rPr>
        <w:t>is</w:t>
      </w:r>
      <w:r>
        <w:rPr>
          <w:spacing w:val="-1"/>
          <w:w w:val="105"/>
        </w:rPr>
        <w:t xml:space="preserve"> </w:t>
      </w:r>
      <w:r>
        <w:rPr>
          <w:w w:val="105"/>
        </w:rPr>
        <w:t>insignificant</w:t>
      </w:r>
      <w:r>
        <w:rPr>
          <w:spacing w:val="-1"/>
          <w:w w:val="105"/>
        </w:rPr>
        <w:t xml:space="preserve"> </w:t>
      </w:r>
      <w:r>
        <w:rPr>
          <w:w w:val="105"/>
        </w:rPr>
        <w:t>on</w:t>
      </w:r>
      <w:r>
        <w:rPr>
          <w:spacing w:val="-1"/>
          <w:w w:val="105"/>
        </w:rPr>
        <w:t xml:space="preserve"> </w:t>
      </w:r>
      <w:r>
        <w:rPr>
          <w:w w:val="105"/>
        </w:rPr>
        <w:t>it</w:t>
      </w:r>
      <w:r>
        <w:rPr>
          <w:spacing w:val="-1"/>
          <w:w w:val="105"/>
        </w:rPr>
        <w:t xml:space="preserve"> </w:t>
      </w:r>
      <w:r>
        <w:rPr>
          <w:w w:val="105"/>
        </w:rPr>
        <w:t>[</w:t>
      </w:r>
      <w:hyperlink w:anchor="_bookmark205" w:history="1">
        <w:r w:rsidR="003F32C2">
          <w:rPr>
            <w:color w:val="0774B7"/>
            <w:w w:val="105"/>
          </w:rPr>
          <w:t>24</w:t>
        </w:r>
      </w:hyperlink>
      <w:r>
        <w:rPr>
          <w:w w:val="105"/>
        </w:rPr>
        <w:t>]. Considering</w:t>
      </w:r>
      <w:r>
        <w:rPr>
          <w:spacing w:val="-1"/>
          <w:w w:val="105"/>
        </w:rPr>
        <w:t xml:space="preserve"> </w:t>
      </w:r>
      <w:r>
        <w:rPr>
          <w:w w:val="105"/>
        </w:rPr>
        <w:t>the</w:t>
      </w:r>
      <w:r>
        <w:rPr>
          <w:spacing w:val="-1"/>
          <w:w w:val="105"/>
        </w:rPr>
        <w:t xml:space="preserve"> </w:t>
      </w:r>
      <w:r>
        <w:rPr>
          <w:w w:val="105"/>
        </w:rPr>
        <w:t>abovementioned, it</w:t>
      </w:r>
      <w:r>
        <w:rPr>
          <w:spacing w:val="-1"/>
          <w:w w:val="105"/>
        </w:rPr>
        <w:t xml:space="preserve"> </w:t>
      </w:r>
      <w:r>
        <w:rPr>
          <w:w w:val="105"/>
        </w:rPr>
        <w:t>can</w:t>
      </w:r>
      <w:r>
        <w:rPr>
          <w:spacing w:val="-1"/>
          <w:w w:val="105"/>
        </w:rPr>
        <w:t xml:space="preserve"> </w:t>
      </w:r>
      <w:r>
        <w:rPr>
          <w:w w:val="105"/>
        </w:rPr>
        <w:t>be suggested that this is the reason for the low hemolysis level on these composites.</w:t>
      </w:r>
    </w:p>
    <w:p w14:paraId="631C1401" w14:textId="77777777" w:rsidR="003F32C2" w:rsidRDefault="003F32C2">
      <w:pPr>
        <w:pStyle w:val="a3"/>
        <w:spacing w:before="29"/>
      </w:pPr>
    </w:p>
    <w:p w14:paraId="4738586F" w14:textId="77777777" w:rsidR="003F32C2" w:rsidRDefault="009D0186">
      <w:pPr>
        <w:spacing w:line="292" w:lineRule="auto"/>
        <w:ind w:left="2761" w:right="403" w:hanging="6"/>
        <w:rPr>
          <w:sz w:val="18"/>
        </w:rPr>
      </w:pPr>
      <w:bookmarkStart w:id="162" w:name="_bookmark176"/>
      <w:bookmarkEnd w:id="162"/>
      <w:r>
        <w:rPr>
          <w:b/>
          <w:w w:val="110"/>
          <w:sz w:val="18"/>
        </w:rPr>
        <w:t>Table</w:t>
      </w:r>
      <w:r>
        <w:rPr>
          <w:b/>
          <w:spacing w:val="-5"/>
          <w:w w:val="110"/>
          <w:sz w:val="18"/>
        </w:rPr>
        <w:t xml:space="preserve"> </w:t>
      </w:r>
      <w:r>
        <w:rPr>
          <w:b/>
          <w:w w:val="110"/>
          <w:sz w:val="18"/>
        </w:rPr>
        <w:t xml:space="preserve">1. </w:t>
      </w:r>
      <w:r>
        <w:rPr>
          <w:w w:val="110"/>
          <w:sz w:val="18"/>
        </w:rPr>
        <w:t>Hemocompatibility</w:t>
      </w:r>
      <w:r>
        <w:rPr>
          <w:spacing w:val="-5"/>
          <w:w w:val="110"/>
          <w:sz w:val="18"/>
        </w:rPr>
        <w:t xml:space="preserve"> </w:t>
      </w:r>
      <w:r>
        <w:rPr>
          <w:w w:val="110"/>
          <w:sz w:val="18"/>
        </w:rPr>
        <w:t>level</w:t>
      </w:r>
      <w:r>
        <w:rPr>
          <w:spacing w:val="-5"/>
          <w:w w:val="110"/>
          <w:sz w:val="18"/>
        </w:rPr>
        <w:t xml:space="preserve"> </w:t>
      </w:r>
      <w:r>
        <w:rPr>
          <w:w w:val="110"/>
          <w:sz w:val="18"/>
        </w:rPr>
        <w:t>for</w:t>
      </w:r>
      <w:r>
        <w:rPr>
          <w:spacing w:val="-5"/>
          <w:w w:val="110"/>
          <w:sz w:val="18"/>
        </w:rPr>
        <w:t xml:space="preserve"> </w:t>
      </w:r>
      <w:r>
        <w:rPr>
          <w:w w:val="110"/>
          <w:sz w:val="18"/>
        </w:rPr>
        <w:t>samples</w:t>
      </w:r>
      <w:r>
        <w:rPr>
          <w:spacing w:val="-5"/>
          <w:w w:val="110"/>
          <w:sz w:val="18"/>
        </w:rPr>
        <w:t xml:space="preserve"> </w:t>
      </w:r>
      <w:r>
        <w:rPr>
          <w:w w:val="110"/>
          <w:sz w:val="18"/>
        </w:rPr>
        <w:t>IDA,</w:t>
      </w:r>
      <w:r>
        <w:rPr>
          <w:spacing w:val="-5"/>
          <w:w w:val="110"/>
          <w:sz w:val="18"/>
        </w:rPr>
        <w:t xml:space="preserve"> </w:t>
      </w:r>
      <w:r>
        <w:rPr>
          <w:w w:val="110"/>
          <w:sz w:val="18"/>
        </w:rPr>
        <w:t>HA</w:t>
      </w:r>
      <w:r>
        <w:rPr>
          <w:spacing w:val="-5"/>
          <w:w w:val="110"/>
          <w:sz w:val="18"/>
        </w:rPr>
        <w:t xml:space="preserve"> </w:t>
      </w:r>
      <w:r>
        <w:rPr>
          <w:w w:val="110"/>
          <w:sz w:val="18"/>
        </w:rPr>
        <w:t>+</w:t>
      </w:r>
      <w:r>
        <w:rPr>
          <w:spacing w:val="-5"/>
          <w:w w:val="110"/>
          <w:sz w:val="18"/>
        </w:rPr>
        <w:t xml:space="preserve"> </w:t>
      </w:r>
      <w:r>
        <w:rPr>
          <w:w w:val="110"/>
          <w:sz w:val="18"/>
        </w:rPr>
        <w:t>CHL</w:t>
      </w:r>
      <w:r>
        <w:rPr>
          <w:spacing w:val="-5"/>
          <w:w w:val="110"/>
          <w:sz w:val="18"/>
        </w:rPr>
        <w:t xml:space="preserve"> </w:t>
      </w:r>
      <w:r>
        <w:rPr>
          <w:w w:val="110"/>
          <w:sz w:val="18"/>
        </w:rPr>
        <w:t>and</w:t>
      </w:r>
      <w:r>
        <w:rPr>
          <w:spacing w:val="-5"/>
          <w:w w:val="110"/>
          <w:sz w:val="18"/>
        </w:rPr>
        <w:t xml:space="preserve"> </w:t>
      </w:r>
      <w:r>
        <w:rPr>
          <w:w w:val="110"/>
          <w:sz w:val="18"/>
        </w:rPr>
        <w:t>HA</w:t>
      </w:r>
      <w:r>
        <w:rPr>
          <w:spacing w:val="-5"/>
          <w:w w:val="110"/>
          <w:sz w:val="18"/>
        </w:rPr>
        <w:t xml:space="preserve"> </w:t>
      </w:r>
      <w:r>
        <w:rPr>
          <w:w w:val="110"/>
          <w:sz w:val="18"/>
        </w:rPr>
        <w:t>+</w:t>
      </w:r>
      <w:r>
        <w:rPr>
          <w:spacing w:val="-5"/>
          <w:w w:val="110"/>
          <w:sz w:val="18"/>
        </w:rPr>
        <w:t xml:space="preserve"> </w:t>
      </w:r>
      <w:r>
        <w:rPr>
          <w:w w:val="110"/>
          <w:sz w:val="18"/>
        </w:rPr>
        <w:t>CHL</w:t>
      </w:r>
      <w:r>
        <w:rPr>
          <w:spacing w:val="-5"/>
          <w:w w:val="110"/>
          <w:sz w:val="18"/>
        </w:rPr>
        <w:t xml:space="preserve"> </w:t>
      </w:r>
      <w:r>
        <w:rPr>
          <w:w w:val="110"/>
          <w:sz w:val="18"/>
        </w:rPr>
        <w:t>+</w:t>
      </w:r>
      <w:r>
        <w:rPr>
          <w:spacing w:val="-5"/>
          <w:w w:val="110"/>
          <w:sz w:val="18"/>
        </w:rPr>
        <w:t xml:space="preserve"> </w:t>
      </w:r>
      <w:r>
        <w:rPr>
          <w:w w:val="110"/>
          <w:sz w:val="18"/>
        </w:rPr>
        <w:t>BET,</w:t>
      </w:r>
      <w:r>
        <w:rPr>
          <w:spacing w:val="-5"/>
          <w:w w:val="110"/>
          <w:sz w:val="18"/>
        </w:rPr>
        <w:t xml:space="preserve"> </w:t>
      </w:r>
      <w:r>
        <w:rPr>
          <w:w w:val="110"/>
          <w:sz w:val="18"/>
        </w:rPr>
        <w:t>CDA</w:t>
      </w:r>
      <w:r>
        <w:rPr>
          <w:spacing w:val="-5"/>
          <w:w w:val="110"/>
          <w:sz w:val="18"/>
        </w:rPr>
        <w:t xml:space="preserve"> </w:t>
      </w:r>
      <w:r>
        <w:rPr>
          <w:w w:val="110"/>
          <w:sz w:val="18"/>
        </w:rPr>
        <w:t>+</w:t>
      </w:r>
      <w:r>
        <w:rPr>
          <w:spacing w:val="-5"/>
          <w:w w:val="110"/>
          <w:sz w:val="18"/>
        </w:rPr>
        <w:t xml:space="preserve"> </w:t>
      </w:r>
      <w:r>
        <w:rPr>
          <w:w w:val="110"/>
          <w:sz w:val="18"/>
        </w:rPr>
        <w:t>CHL, CDA + CHL + BET, CDA + TGMGU, CDA + TGMGU + BET.</w:t>
      </w:r>
    </w:p>
    <w:p w14:paraId="57A56DA5" w14:textId="77777777" w:rsidR="003F32C2" w:rsidRDefault="003F32C2">
      <w:pPr>
        <w:pStyle w:val="a3"/>
        <w:spacing w:before="11"/>
        <w:rPr>
          <w:sz w:val="9"/>
        </w:rPr>
      </w:pPr>
    </w:p>
    <w:tbl>
      <w:tblPr>
        <w:tblStyle w:val="TableNormal"/>
        <w:tblW w:w="0" w:type="auto"/>
        <w:tblInd w:w="27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85"/>
        <w:gridCol w:w="3052"/>
        <w:gridCol w:w="2522"/>
      </w:tblGrid>
      <w:tr w:rsidR="003F32C2" w14:paraId="09BBE55A" w14:textId="77777777">
        <w:trPr>
          <w:trHeight w:val="305"/>
        </w:trPr>
        <w:tc>
          <w:tcPr>
            <w:tcW w:w="2285" w:type="dxa"/>
            <w:tcBorders>
              <w:left w:val="nil"/>
              <w:bottom w:val="single" w:sz="4" w:space="0" w:color="000000"/>
              <w:right w:val="nil"/>
            </w:tcBorders>
          </w:tcPr>
          <w:p w14:paraId="006C2C2F" w14:textId="77777777" w:rsidR="003F32C2" w:rsidRDefault="009D0186">
            <w:pPr>
              <w:pStyle w:val="TableParagraph"/>
              <w:spacing w:before="38"/>
              <w:ind w:right="883"/>
              <w:jc w:val="right"/>
              <w:rPr>
                <w:rFonts w:ascii="Arial" w:hAnsi="Arial"/>
                <w:b/>
                <w:sz w:val="18"/>
              </w:rPr>
            </w:pPr>
            <w:r>
              <w:rPr>
                <w:rFonts w:ascii="Arial" w:hAnsi="Arial"/>
                <w:b/>
                <w:spacing w:val="-10"/>
                <w:sz w:val="18"/>
              </w:rPr>
              <w:t>№</w:t>
            </w:r>
          </w:p>
        </w:tc>
        <w:tc>
          <w:tcPr>
            <w:tcW w:w="3052" w:type="dxa"/>
            <w:tcBorders>
              <w:left w:val="nil"/>
              <w:bottom w:val="single" w:sz="4" w:space="0" w:color="000000"/>
              <w:right w:val="nil"/>
            </w:tcBorders>
          </w:tcPr>
          <w:p w14:paraId="50E7C75D" w14:textId="77777777" w:rsidR="003F32C2" w:rsidRDefault="009D0186">
            <w:pPr>
              <w:pStyle w:val="TableParagraph"/>
              <w:ind w:left="235"/>
              <w:rPr>
                <w:b/>
                <w:sz w:val="18"/>
              </w:rPr>
            </w:pPr>
            <w:r>
              <w:rPr>
                <w:b/>
                <w:spacing w:val="-2"/>
                <w:sz w:val="18"/>
              </w:rPr>
              <w:t>Sample</w:t>
            </w:r>
          </w:p>
        </w:tc>
        <w:tc>
          <w:tcPr>
            <w:tcW w:w="2522" w:type="dxa"/>
            <w:tcBorders>
              <w:left w:val="nil"/>
              <w:bottom w:val="single" w:sz="4" w:space="0" w:color="000000"/>
              <w:right w:val="nil"/>
            </w:tcBorders>
          </w:tcPr>
          <w:p w14:paraId="66D80EC7" w14:textId="77777777" w:rsidR="003F32C2" w:rsidRDefault="009D0186">
            <w:pPr>
              <w:pStyle w:val="TableParagraph"/>
              <w:ind w:right="98"/>
              <w:rPr>
                <w:b/>
                <w:sz w:val="18"/>
              </w:rPr>
            </w:pPr>
            <w:r>
              <w:rPr>
                <w:b/>
                <w:sz w:val="18"/>
              </w:rPr>
              <w:t>Hemolysis,</w:t>
            </w:r>
            <w:r>
              <w:rPr>
                <w:b/>
                <w:spacing w:val="23"/>
                <w:sz w:val="18"/>
              </w:rPr>
              <w:t xml:space="preserve"> </w:t>
            </w:r>
            <w:r>
              <w:rPr>
                <w:b/>
                <w:spacing w:val="-10"/>
                <w:sz w:val="18"/>
              </w:rPr>
              <w:t>%</w:t>
            </w:r>
          </w:p>
        </w:tc>
      </w:tr>
      <w:tr w:rsidR="003F32C2" w14:paraId="4E44E1E2" w14:textId="77777777">
        <w:trPr>
          <w:trHeight w:val="305"/>
        </w:trPr>
        <w:tc>
          <w:tcPr>
            <w:tcW w:w="2285" w:type="dxa"/>
            <w:tcBorders>
              <w:top w:val="single" w:sz="4" w:space="0" w:color="000000"/>
              <w:left w:val="nil"/>
              <w:bottom w:val="single" w:sz="4" w:space="0" w:color="000000"/>
              <w:right w:val="nil"/>
            </w:tcBorders>
          </w:tcPr>
          <w:p w14:paraId="085A673E" w14:textId="77777777" w:rsidR="003F32C2" w:rsidRDefault="009D0186">
            <w:pPr>
              <w:pStyle w:val="TableParagraph"/>
              <w:ind w:right="928"/>
              <w:jc w:val="right"/>
              <w:rPr>
                <w:b/>
                <w:sz w:val="18"/>
              </w:rPr>
            </w:pPr>
            <w:r>
              <w:rPr>
                <w:b/>
                <w:spacing w:val="-10"/>
                <w:w w:val="95"/>
                <w:sz w:val="18"/>
              </w:rPr>
              <w:t>1</w:t>
            </w:r>
          </w:p>
        </w:tc>
        <w:tc>
          <w:tcPr>
            <w:tcW w:w="3052" w:type="dxa"/>
            <w:tcBorders>
              <w:top w:val="single" w:sz="4" w:space="0" w:color="000000"/>
              <w:left w:val="nil"/>
              <w:bottom w:val="single" w:sz="4" w:space="0" w:color="000000"/>
              <w:right w:val="nil"/>
            </w:tcBorders>
          </w:tcPr>
          <w:p w14:paraId="0F377C2F" w14:textId="77777777" w:rsidR="003F32C2" w:rsidRDefault="009D0186">
            <w:pPr>
              <w:pStyle w:val="TableParagraph"/>
              <w:ind w:left="235"/>
              <w:rPr>
                <w:sz w:val="18"/>
              </w:rPr>
            </w:pPr>
            <w:r>
              <w:rPr>
                <w:spacing w:val="-5"/>
                <w:w w:val="115"/>
                <w:sz w:val="18"/>
              </w:rPr>
              <w:t>IDA</w:t>
            </w:r>
          </w:p>
        </w:tc>
        <w:tc>
          <w:tcPr>
            <w:tcW w:w="2522" w:type="dxa"/>
            <w:tcBorders>
              <w:top w:val="single" w:sz="4" w:space="0" w:color="000000"/>
              <w:left w:val="nil"/>
              <w:bottom w:val="single" w:sz="4" w:space="0" w:color="000000"/>
              <w:right w:val="nil"/>
            </w:tcBorders>
          </w:tcPr>
          <w:p w14:paraId="5EA3D590" w14:textId="77777777" w:rsidR="003F32C2" w:rsidRDefault="009D0186">
            <w:pPr>
              <w:pStyle w:val="TableParagraph"/>
              <w:ind w:right="98"/>
              <w:rPr>
                <w:sz w:val="18"/>
              </w:rPr>
            </w:pPr>
            <w:r>
              <w:rPr>
                <w:spacing w:val="-10"/>
                <w:sz w:val="18"/>
              </w:rPr>
              <w:t>0</w:t>
            </w:r>
          </w:p>
        </w:tc>
      </w:tr>
      <w:tr w:rsidR="003F32C2" w14:paraId="4F4C70C9" w14:textId="77777777">
        <w:trPr>
          <w:trHeight w:val="305"/>
        </w:trPr>
        <w:tc>
          <w:tcPr>
            <w:tcW w:w="2285" w:type="dxa"/>
            <w:tcBorders>
              <w:top w:val="single" w:sz="4" w:space="0" w:color="000000"/>
              <w:left w:val="nil"/>
              <w:bottom w:val="single" w:sz="4" w:space="0" w:color="000000"/>
              <w:right w:val="nil"/>
            </w:tcBorders>
          </w:tcPr>
          <w:p w14:paraId="439A7C82" w14:textId="77777777" w:rsidR="003F32C2" w:rsidRDefault="009D0186">
            <w:pPr>
              <w:pStyle w:val="TableParagraph"/>
              <w:ind w:right="928"/>
              <w:jc w:val="right"/>
              <w:rPr>
                <w:b/>
                <w:sz w:val="18"/>
              </w:rPr>
            </w:pPr>
            <w:r>
              <w:rPr>
                <w:b/>
                <w:spacing w:val="-10"/>
                <w:w w:val="95"/>
                <w:sz w:val="18"/>
              </w:rPr>
              <w:t>2</w:t>
            </w:r>
          </w:p>
        </w:tc>
        <w:tc>
          <w:tcPr>
            <w:tcW w:w="3052" w:type="dxa"/>
            <w:tcBorders>
              <w:top w:val="single" w:sz="4" w:space="0" w:color="000000"/>
              <w:left w:val="nil"/>
              <w:bottom w:val="single" w:sz="4" w:space="0" w:color="000000"/>
              <w:right w:val="nil"/>
            </w:tcBorders>
          </w:tcPr>
          <w:p w14:paraId="18A7662A" w14:textId="77777777" w:rsidR="003F32C2" w:rsidRDefault="009D0186">
            <w:pPr>
              <w:pStyle w:val="TableParagraph"/>
              <w:ind w:left="235"/>
              <w:rPr>
                <w:sz w:val="18"/>
              </w:rPr>
            </w:pPr>
            <w:r>
              <w:rPr>
                <w:spacing w:val="-5"/>
                <w:w w:val="120"/>
                <w:sz w:val="18"/>
              </w:rPr>
              <w:t>CDA</w:t>
            </w:r>
          </w:p>
        </w:tc>
        <w:tc>
          <w:tcPr>
            <w:tcW w:w="2522" w:type="dxa"/>
            <w:tcBorders>
              <w:top w:val="single" w:sz="4" w:space="0" w:color="000000"/>
              <w:left w:val="nil"/>
              <w:bottom w:val="single" w:sz="4" w:space="0" w:color="000000"/>
              <w:right w:val="nil"/>
            </w:tcBorders>
          </w:tcPr>
          <w:p w14:paraId="6907120D" w14:textId="77777777" w:rsidR="003F32C2" w:rsidRDefault="009D0186">
            <w:pPr>
              <w:pStyle w:val="TableParagraph"/>
              <w:ind w:right="98"/>
              <w:rPr>
                <w:sz w:val="18"/>
              </w:rPr>
            </w:pPr>
            <w:r>
              <w:rPr>
                <w:spacing w:val="-10"/>
                <w:sz w:val="18"/>
              </w:rPr>
              <w:t>0</w:t>
            </w:r>
          </w:p>
        </w:tc>
      </w:tr>
      <w:tr w:rsidR="003F32C2" w14:paraId="3E615D69" w14:textId="77777777">
        <w:trPr>
          <w:trHeight w:val="305"/>
        </w:trPr>
        <w:tc>
          <w:tcPr>
            <w:tcW w:w="2285" w:type="dxa"/>
            <w:tcBorders>
              <w:top w:val="single" w:sz="4" w:space="0" w:color="000000"/>
              <w:left w:val="nil"/>
              <w:bottom w:val="single" w:sz="4" w:space="0" w:color="000000"/>
              <w:right w:val="nil"/>
            </w:tcBorders>
          </w:tcPr>
          <w:p w14:paraId="428FB6B8" w14:textId="77777777" w:rsidR="003F32C2" w:rsidRDefault="009D0186">
            <w:pPr>
              <w:pStyle w:val="TableParagraph"/>
              <w:ind w:right="928"/>
              <w:jc w:val="right"/>
              <w:rPr>
                <w:b/>
                <w:sz w:val="18"/>
              </w:rPr>
            </w:pPr>
            <w:r>
              <w:rPr>
                <w:b/>
                <w:spacing w:val="-10"/>
                <w:w w:val="95"/>
                <w:sz w:val="18"/>
              </w:rPr>
              <w:t>3</w:t>
            </w:r>
          </w:p>
        </w:tc>
        <w:tc>
          <w:tcPr>
            <w:tcW w:w="3052" w:type="dxa"/>
            <w:tcBorders>
              <w:top w:val="single" w:sz="4" w:space="0" w:color="000000"/>
              <w:left w:val="nil"/>
              <w:bottom w:val="single" w:sz="4" w:space="0" w:color="000000"/>
              <w:right w:val="nil"/>
            </w:tcBorders>
          </w:tcPr>
          <w:p w14:paraId="1E6199AC" w14:textId="77777777" w:rsidR="003F32C2" w:rsidRDefault="009D0186">
            <w:pPr>
              <w:pStyle w:val="TableParagraph"/>
              <w:ind w:left="235"/>
              <w:rPr>
                <w:sz w:val="18"/>
              </w:rPr>
            </w:pPr>
            <w:r>
              <w:rPr>
                <w:w w:val="115"/>
                <w:sz w:val="18"/>
              </w:rPr>
              <w:t>IDA</w:t>
            </w:r>
            <w:r>
              <w:rPr>
                <w:spacing w:val="-3"/>
                <w:w w:val="115"/>
                <w:sz w:val="18"/>
              </w:rPr>
              <w:t xml:space="preserve"> </w:t>
            </w:r>
            <w:r>
              <w:rPr>
                <w:w w:val="115"/>
                <w:sz w:val="18"/>
              </w:rPr>
              <w:t>+</w:t>
            </w:r>
            <w:r>
              <w:rPr>
                <w:spacing w:val="-2"/>
                <w:w w:val="115"/>
                <w:sz w:val="18"/>
              </w:rPr>
              <w:t xml:space="preserve"> </w:t>
            </w:r>
            <w:r>
              <w:rPr>
                <w:spacing w:val="-5"/>
                <w:w w:val="115"/>
                <w:sz w:val="18"/>
              </w:rPr>
              <w:t>CHL</w:t>
            </w:r>
          </w:p>
        </w:tc>
        <w:tc>
          <w:tcPr>
            <w:tcW w:w="2522" w:type="dxa"/>
            <w:tcBorders>
              <w:top w:val="single" w:sz="4" w:space="0" w:color="000000"/>
              <w:left w:val="nil"/>
              <w:bottom w:val="single" w:sz="4" w:space="0" w:color="000000"/>
              <w:right w:val="nil"/>
            </w:tcBorders>
          </w:tcPr>
          <w:p w14:paraId="21511362" w14:textId="77777777" w:rsidR="003F32C2" w:rsidRDefault="009D0186">
            <w:pPr>
              <w:pStyle w:val="TableParagraph"/>
              <w:ind w:right="98"/>
              <w:rPr>
                <w:sz w:val="18"/>
              </w:rPr>
            </w:pPr>
            <w:r>
              <w:rPr>
                <w:spacing w:val="-10"/>
                <w:sz w:val="18"/>
              </w:rPr>
              <w:t>0</w:t>
            </w:r>
          </w:p>
        </w:tc>
      </w:tr>
      <w:tr w:rsidR="003F32C2" w14:paraId="0D28E261" w14:textId="77777777">
        <w:trPr>
          <w:trHeight w:val="305"/>
        </w:trPr>
        <w:tc>
          <w:tcPr>
            <w:tcW w:w="2285" w:type="dxa"/>
            <w:tcBorders>
              <w:top w:val="single" w:sz="4" w:space="0" w:color="000000"/>
              <w:left w:val="nil"/>
              <w:bottom w:val="single" w:sz="4" w:space="0" w:color="000000"/>
              <w:right w:val="nil"/>
            </w:tcBorders>
          </w:tcPr>
          <w:p w14:paraId="38495192" w14:textId="77777777" w:rsidR="003F32C2" w:rsidRDefault="009D0186">
            <w:pPr>
              <w:pStyle w:val="TableParagraph"/>
              <w:ind w:right="928"/>
              <w:jc w:val="right"/>
              <w:rPr>
                <w:b/>
                <w:sz w:val="18"/>
              </w:rPr>
            </w:pPr>
            <w:r>
              <w:rPr>
                <w:b/>
                <w:spacing w:val="-10"/>
                <w:w w:val="95"/>
                <w:sz w:val="18"/>
              </w:rPr>
              <w:t>4</w:t>
            </w:r>
          </w:p>
        </w:tc>
        <w:tc>
          <w:tcPr>
            <w:tcW w:w="3052" w:type="dxa"/>
            <w:tcBorders>
              <w:top w:val="single" w:sz="4" w:space="0" w:color="000000"/>
              <w:left w:val="nil"/>
              <w:bottom w:val="single" w:sz="4" w:space="0" w:color="000000"/>
              <w:right w:val="nil"/>
            </w:tcBorders>
          </w:tcPr>
          <w:p w14:paraId="6FCB325E" w14:textId="77777777" w:rsidR="003F32C2" w:rsidRDefault="009D0186">
            <w:pPr>
              <w:pStyle w:val="TableParagraph"/>
              <w:ind w:left="235"/>
              <w:rPr>
                <w:sz w:val="18"/>
              </w:rPr>
            </w:pPr>
            <w:r>
              <w:rPr>
                <w:w w:val="120"/>
                <w:sz w:val="18"/>
              </w:rPr>
              <w:t>CDA</w:t>
            </w:r>
            <w:r>
              <w:rPr>
                <w:spacing w:val="-7"/>
                <w:w w:val="120"/>
                <w:sz w:val="18"/>
              </w:rPr>
              <w:t xml:space="preserve"> </w:t>
            </w:r>
            <w:r>
              <w:rPr>
                <w:w w:val="120"/>
                <w:sz w:val="18"/>
              </w:rPr>
              <w:t>+</w:t>
            </w:r>
            <w:r>
              <w:rPr>
                <w:spacing w:val="-7"/>
                <w:w w:val="120"/>
                <w:sz w:val="18"/>
              </w:rPr>
              <w:t xml:space="preserve"> </w:t>
            </w:r>
            <w:r>
              <w:rPr>
                <w:spacing w:val="-5"/>
                <w:w w:val="120"/>
                <w:sz w:val="18"/>
              </w:rPr>
              <w:t>CHL</w:t>
            </w:r>
          </w:p>
        </w:tc>
        <w:tc>
          <w:tcPr>
            <w:tcW w:w="2522" w:type="dxa"/>
            <w:tcBorders>
              <w:top w:val="single" w:sz="4" w:space="0" w:color="000000"/>
              <w:left w:val="nil"/>
              <w:bottom w:val="single" w:sz="4" w:space="0" w:color="000000"/>
              <w:right w:val="nil"/>
            </w:tcBorders>
          </w:tcPr>
          <w:p w14:paraId="6158224E" w14:textId="77777777" w:rsidR="003F32C2" w:rsidRDefault="009D0186">
            <w:pPr>
              <w:pStyle w:val="TableParagraph"/>
              <w:ind w:right="98"/>
              <w:rPr>
                <w:sz w:val="18"/>
              </w:rPr>
            </w:pPr>
            <w:r>
              <w:rPr>
                <w:spacing w:val="-10"/>
                <w:sz w:val="18"/>
              </w:rPr>
              <w:t>0</w:t>
            </w:r>
          </w:p>
        </w:tc>
      </w:tr>
      <w:tr w:rsidR="003F32C2" w14:paraId="07936174" w14:textId="77777777">
        <w:trPr>
          <w:trHeight w:val="305"/>
        </w:trPr>
        <w:tc>
          <w:tcPr>
            <w:tcW w:w="2285" w:type="dxa"/>
            <w:tcBorders>
              <w:top w:val="single" w:sz="4" w:space="0" w:color="000000"/>
              <w:left w:val="nil"/>
              <w:bottom w:val="single" w:sz="4" w:space="0" w:color="000000"/>
              <w:right w:val="nil"/>
            </w:tcBorders>
          </w:tcPr>
          <w:p w14:paraId="7481671F" w14:textId="77777777" w:rsidR="003F32C2" w:rsidRDefault="009D0186">
            <w:pPr>
              <w:pStyle w:val="TableParagraph"/>
              <w:ind w:right="928"/>
              <w:jc w:val="right"/>
              <w:rPr>
                <w:b/>
                <w:sz w:val="18"/>
              </w:rPr>
            </w:pPr>
            <w:r>
              <w:rPr>
                <w:b/>
                <w:spacing w:val="-10"/>
                <w:w w:val="95"/>
                <w:sz w:val="18"/>
              </w:rPr>
              <w:t>5</w:t>
            </w:r>
          </w:p>
        </w:tc>
        <w:tc>
          <w:tcPr>
            <w:tcW w:w="3052" w:type="dxa"/>
            <w:tcBorders>
              <w:top w:val="single" w:sz="4" w:space="0" w:color="000000"/>
              <w:left w:val="nil"/>
              <w:bottom w:val="single" w:sz="4" w:space="0" w:color="000000"/>
              <w:right w:val="nil"/>
            </w:tcBorders>
          </w:tcPr>
          <w:p w14:paraId="235DFFD5" w14:textId="77777777" w:rsidR="003F32C2" w:rsidRDefault="009D0186">
            <w:pPr>
              <w:pStyle w:val="TableParagraph"/>
              <w:ind w:left="235"/>
              <w:rPr>
                <w:sz w:val="18"/>
              </w:rPr>
            </w:pPr>
            <w:r>
              <w:rPr>
                <w:w w:val="110"/>
                <w:sz w:val="18"/>
              </w:rPr>
              <w:t>IDA</w:t>
            </w:r>
            <w:r>
              <w:rPr>
                <w:spacing w:val="12"/>
                <w:w w:val="110"/>
                <w:sz w:val="18"/>
              </w:rPr>
              <w:t xml:space="preserve"> </w:t>
            </w:r>
            <w:r>
              <w:rPr>
                <w:w w:val="110"/>
                <w:sz w:val="18"/>
              </w:rPr>
              <w:t>+</w:t>
            </w:r>
            <w:r>
              <w:rPr>
                <w:spacing w:val="13"/>
                <w:w w:val="110"/>
                <w:sz w:val="18"/>
              </w:rPr>
              <w:t xml:space="preserve"> </w:t>
            </w:r>
            <w:r>
              <w:rPr>
                <w:w w:val="110"/>
                <w:sz w:val="18"/>
              </w:rPr>
              <w:t>CHL</w:t>
            </w:r>
            <w:r>
              <w:rPr>
                <w:spacing w:val="13"/>
                <w:w w:val="110"/>
                <w:sz w:val="18"/>
              </w:rPr>
              <w:t xml:space="preserve"> </w:t>
            </w:r>
            <w:r>
              <w:rPr>
                <w:w w:val="110"/>
                <w:sz w:val="18"/>
              </w:rPr>
              <w:t>+</w:t>
            </w:r>
            <w:r>
              <w:rPr>
                <w:spacing w:val="13"/>
                <w:w w:val="110"/>
                <w:sz w:val="18"/>
              </w:rPr>
              <w:t xml:space="preserve"> </w:t>
            </w:r>
            <w:r>
              <w:rPr>
                <w:spacing w:val="-5"/>
                <w:w w:val="110"/>
                <w:sz w:val="18"/>
              </w:rPr>
              <w:t>BET</w:t>
            </w:r>
          </w:p>
        </w:tc>
        <w:tc>
          <w:tcPr>
            <w:tcW w:w="2522" w:type="dxa"/>
            <w:tcBorders>
              <w:top w:val="single" w:sz="4" w:space="0" w:color="000000"/>
              <w:left w:val="nil"/>
              <w:bottom w:val="single" w:sz="4" w:space="0" w:color="000000"/>
              <w:right w:val="nil"/>
            </w:tcBorders>
          </w:tcPr>
          <w:p w14:paraId="682C53AF" w14:textId="77777777" w:rsidR="003F32C2" w:rsidRDefault="009D0186">
            <w:pPr>
              <w:pStyle w:val="TableParagraph"/>
              <w:ind w:left="1" w:right="98"/>
              <w:rPr>
                <w:sz w:val="18"/>
              </w:rPr>
            </w:pPr>
            <w:r>
              <w:rPr>
                <w:spacing w:val="-10"/>
                <w:sz w:val="18"/>
              </w:rPr>
              <w:t>0</w:t>
            </w:r>
          </w:p>
        </w:tc>
      </w:tr>
      <w:tr w:rsidR="003F32C2" w14:paraId="7B9DF47B" w14:textId="77777777">
        <w:trPr>
          <w:trHeight w:val="305"/>
        </w:trPr>
        <w:tc>
          <w:tcPr>
            <w:tcW w:w="2285" w:type="dxa"/>
            <w:tcBorders>
              <w:top w:val="single" w:sz="4" w:space="0" w:color="000000"/>
              <w:left w:val="nil"/>
              <w:bottom w:val="single" w:sz="4" w:space="0" w:color="000000"/>
              <w:right w:val="nil"/>
            </w:tcBorders>
          </w:tcPr>
          <w:p w14:paraId="3C0E62CD" w14:textId="77777777" w:rsidR="003F32C2" w:rsidRDefault="009D0186">
            <w:pPr>
              <w:pStyle w:val="TableParagraph"/>
              <w:ind w:right="928"/>
              <w:jc w:val="right"/>
              <w:rPr>
                <w:b/>
                <w:sz w:val="18"/>
              </w:rPr>
            </w:pPr>
            <w:r>
              <w:rPr>
                <w:b/>
                <w:spacing w:val="-10"/>
                <w:w w:val="95"/>
                <w:sz w:val="18"/>
              </w:rPr>
              <w:t>6</w:t>
            </w:r>
          </w:p>
        </w:tc>
        <w:tc>
          <w:tcPr>
            <w:tcW w:w="3052" w:type="dxa"/>
            <w:tcBorders>
              <w:top w:val="single" w:sz="4" w:space="0" w:color="000000"/>
              <w:left w:val="nil"/>
              <w:bottom w:val="single" w:sz="4" w:space="0" w:color="000000"/>
              <w:right w:val="nil"/>
            </w:tcBorders>
          </w:tcPr>
          <w:p w14:paraId="0EF12D24" w14:textId="77777777" w:rsidR="003F32C2" w:rsidRDefault="009D0186">
            <w:pPr>
              <w:pStyle w:val="TableParagraph"/>
              <w:ind w:left="235"/>
              <w:rPr>
                <w:sz w:val="18"/>
              </w:rPr>
            </w:pPr>
            <w:r>
              <w:rPr>
                <w:w w:val="110"/>
                <w:sz w:val="18"/>
              </w:rPr>
              <w:t>CDA</w:t>
            </w:r>
            <w:r>
              <w:rPr>
                <w:spacing w:val="17"/>
                <w:w w:val="110"/>
                <w:sz w:val="18"/>
              </w:rPr>
              <w:t xml:space="preserve"> </w:t>
            </w:r>
            <w:r>
              <w:rPr>
                <w:w w:val="110"/>
                <w:sz w:val="18"/>
              </w:rPr>
              <w:t>+</w:t>
            </w:r>
            <w:r>
              <w:rPr>
                <w:spacing w:val="18"/>
                <w:w w:val="110"/>
                <w:sz w:val="18"/>
              </w:rPr>
              <w:t xml:space="preserve"> </w:t>
            </w:r>
            <w:r>
              <w:rPr>
                <w:w w:val="110"/>
                <w:sz w:val="18"/>
              </w:rPr>
              <w:t>CHL</w:t>
            </w:r>
            <w:r>
              <w:rPr>
                <w:spacing w:val="18"/>
                <w:w w:val="110"/>
                <w:sz w:val="18"/>
              </w:rPr>
              <w:t xml:space="preserve"> </w:t>
            </w:r>
            <w:r>
              <w:rPr>
                <w:w w:val="110"/>
                <w:sz w:val="18"/>
              </w:rPr>
              <w:t>+</w:t>
            </w:r>
            <w:r>
              <w:rPr>
                <w:spacing w:val="17"/>
                <w:w w:val="110"/>
                <w:sz w:val="18"/>
              </w:rPr>
              <w:t xml:space="preserve"> </w:t>
            </w:r>
            <w:r>
              <w:rPr>
                <w:spacing w:val="-5"/>
                <w:w w:val="110"/>
                <w:sz w:val="18"/>
              </w:rPr>
              <w:t>BET</w:t>
            </w:r>
          </w:p>
        </w:tc>
        <w:tc>
          <w:tcPr>
            <w:tcW w:w="2522" w:type="dxa"/>
            <w:tcBorders>
              <w:top w:val="single" w:sz="4" w:space="0" w:color="000000"/>
              <w:left w:val="nil"/>
              <w:bottom w:val="single" w:sz="4" w:space="0" w:color="000000"/>
              <w:right w:val="nil"/>
            </w:tcBorders>
          </w:tcPr>
          <w:p w14:paraId="555D6950" w14:textId="77777777" w:rsidR="003F32C2" w:rsidRDefault="009D0186">
            <w:pPr>
              <w:pStyle w:val="TableParagraph"/>
              <w:ind w:left="1" w:right="98"/>
              <w:rPr>
                <w:sz w:val="18"/>
              </w:rPr>
            </w:pPr>
            <w:r>
              <w:rPr>
                <w:spacing w:val="-10"/>
                <w:sz w:val="18"/>
              </w:rPr>
              <w:t>0</w:t>
            </w:r>
          </w:p>
        </w:tc>
      </w:tr>
      <w:tr w:rsidR="003F32C2" w14:paraId="131EE786" w14:textId="77777777">
        <w:trPr>
          <w:trHeight w:val="305"/>
        </w:trPr>
        <w:tc>
          <w:tcPr>
            <w:tcW w:w="2285" w:type="dxa"/>
            <w:tcBorders>
              <w:top w:val="single" w:sz="4" w:space="0" w:color="000000"/>
              <w:left w:val="nil"/>
              <w:bottom w:val="single" w:sz="4" w:space="0" w:color="000000"/>
              <w:right w:val="nil"/>
            </w:tcBorders>
          </w:tcPr>
          <w:p w14:paraId="75B90B64" w14:textId="77777777" w:rsidR="003F32C2" w:rsidRDefault="009D0186">
            <w:pPr>
              <w:pStyle w:val="TableParagraph"/>
              <w:ind w:right="928"/>
              <w:jc w:val="right"/>
              <w:rPr>
                <w:b/>
                <w:sz w:val="18"/>
              </w:rPr>
            </w:pPr>
            <w:r>
              <w:rPr>
                <w:b/>
                <w:spacing w:val="-10"/>
                <w:w w:val="95"/>
                <w:sz w:val="18"/>
              </w:rPr>
              <w:t>7</w:t>
            </w:r>
          </w:p>
        </w:tc>
        <w:tc>
          <w:tcPr>
            <w:tcW w:w="3052" w:type="dxa"/>
            <w:tcBorders>
              <w:top w:val="single" w:sz="4" w:space="0" w:color="000000"/>
              <w:left w:val="nil"/>
              <w:bottom w:val="single" w:sz="4" w:space="0" w:color="000000"/>
              <w:right w:val="nil"/>
            </w:tcBorders>
          </w:tcPr>
          <w:p w14:paraId="56F6ED25" w14:textId="77777777" w:rsidR="003F32C2" w:rsidRDefault="009D0186">
            <w:pPr>
              <w:pStyle w:val="TableParagraph"/>
              <w:ind w:left="235"/>
              <w:rPr>
                <w:sz w:val="18"/>
              </w:rPr>
            </w:pPr>
            <w:r>
              <w:rPr>
                <w:w w:val="105"/>
                <w:sz w:val="18"/>
              </w:rPr>
              <w:t>CTRL</w:t>
            </w:r>
            <w:r>
              <w:rPr>
                <w:spacing w:val="32"/>
                <w:w w:val="105"/>
                <w:sz w:val="18"/>
              </w:rPr>
              <w:t xml:space="preserve"> </w:t>
            </w:r>
            <w:r>
              <w:rPr>
                <w:spacing w:val="-4"/>
                <w:w w:val="105"/>
                <w:sz w:val="18"/>
              </w:rPr>
              <w:t>100%</w:t>
            </w:r>
          </w:p>
        </w:tc>
        <w:tc>
          <w:tcPr>
            <w:tcW w:w="2522" w:type="dxa"/>
            <w:tcBorders>
              <w:top w:val="single" w:sz="4" w:space="0" w:color="000000"/>
              <w:left w:val="nil"/>
              <w:bottom w:val="single" w:sz="4" w:space="0" w:color="000000"/>
              <w:right w:val="nil"/>
            </w:tcBorders>
          </w:tcPr>
          <w:p w14:paraId="59F47AFB" w14:textId="77777777" w:rsidR="003F32C2" w:rsidRDefault="009D0186">
            <w:pPr>
              <w:pStyle w:val="TableParagraph"/>
              <w:ind w:right="98"/>
              <w:rPr>
                <w:sz w:val="18"/>
              </w:rPr>
            </w:pPr>
            <w:r>
              <w:rPr>
                <w:spacing w:val="-5"/>
                <w:sz w:val="18"/>
              </w:rPr>
              <w:t>100</w:t>
            </w:r>
          </w:p>
        </w:tc>
      </w:tr>
      <w:tr w:rsidR="003F32C2" w14:paraId="5CCE3DDA" w14:textId="77777777">
        <w:trPr>
          <w:trHeight w:val="305"/>
        </w:trPr>
        <w:tc>
          <w:tcPr>
            <w:tcW w:w="2285" w:type="dxa"/>
            <w:tcBorders>
              <w:top w:val="single" w:sz="4" w:space="0" w:color="000000"/>
              <w:left w:val="nil"/>
              <w:right w:val="nil"/>
            </w:tcBorders>
          </w:tcPr>
          <w:p w14:paraId="23A4A838" w14:textId="77777777" w:rsidR="003F32C2" w:rsidRDefault="009D0186">
            <w:pPr>
              <w:pStyle w:val="TableParagraph"/>
              <w:ind w:right="928"/>
              <w:jc w:val="right"/>
              <w:rPr>
                <w:b/>
                <w:sz w:val="18"/>
              </w:rPr>
            </w:pPr>
            <w:r>
              <w:rPr>
                <w:b/>
                <w:spacing w:val="-10"/>
                <w:w w:val="95"/>
                <w:sz w:val="18"/>
              </w:rPr>
              <w:t>8</w:t>
            </w:r>
          </w:p>
        </w:tc>
        <w:tc>
          <w:tcPr>
            <w:tcW w:w="3052" w:type="dxa"/>
            <w:tcBorders>
              <w:top w:val="single" w:sz="4" w:space="0" w:color="000000"/>
              <w:left w:val="nil"/>
              <w:right w:val="nil"/>
            </w:tcBorders>
          </w:tcPr>
          <w:p w14:paraId="7ED62A15" w14:textId="77777777" w:rsidR="003F32C2" w:rsidRDefault="009D0186">
            <w:pPr>
              <w:pStyle w:val="TableParagraph"/>
              <w:ind w:left="235"/>
              <w:rPr>
                <w:sz w:val="18"/>
              </w:rPr>
            </w:pPr>
            <w:r>
              <w:rPr>
                <w:w w:val="105"/>
                <w:sz w:val="18"/>
              </w:rPr>
              <w:t>CTRL</w:t>
            </w:r>
            <w:r>
              <w:rPr>
                <w:spacing w:val="32"/>
                <w:w w:val="105"/>
                <w:sz w:val="18"/>
              </w:rPr>
              <w:t xml:space="preserve"> </w:t>
            </w:r>
            <w:r>
              <w:rPr>
                <w:spacing w:val="-5"/>
                <w:w w:val="105"/>
                <w:sz w:val="18"/>
              </w:rPr>
              <w:t>0%</w:t>
            </w:r>
          </w:p>
        </w:tc>
        <w:tc>
          <w:tcPr>
            <w:tcW w:w="2522" w:type="dxa"/>
            <w:tcBorders>
              <w:top w:val="single" w:sz="4" w:space="0" w:color="000000"/>
              <w:left w:val="nil"/>
              <w:right w:val="nil"/>
            </w:tcBorders>
          </w:tcPr>
          <w:p w14:paraId="79195B3D" w14:textId="77777777" w:rsidR="003F32C2" w:rsidRDefault="009D0186">
            <w:pPr>
              <w:pStyle w:val="TableParagraph"/>
              <w:ind w:right="98"/>
              <w:rPr>
                <w:sz w:val="18"/>
              </w:rPr>
            </w:pPr>
            <w:r>
              <w:rPr>
                <w:spacing w:val="-10"/>
                <w:sz w:val="18"/>
              </w:rPr>
              <w:t>0</w:t>
            </w:r>
          </w:p>
        </w:tc>
      </w:tr>
    </w:tbl>
    <w:p w14:paraId="6F27B66C" w14:textId="77777777" w:rsidR="003F32C2" w:rsidRDefault="009D0186">
      <w:pPr>
        <w:ind w:left="2757" w:right="435" w:firstLine="4"/>
        <w:rPr>
          <w:sz w:val="16"/>
        </w:rPr>
      </w:pPr>
      <w:r>
        <w:rPr>
          <w:w w:val="105"/>
          <w:sz w:val="16"/>
        </w:rPr>
        <w:t xml:space="preserve">Note: </w:t>
      </w:r>
      <w:r>
        <w:rPr>
          <w:b/>
          <w:w w:val="105"/>
          <w:sz w:val="16"/>
        </w:rPr>
        <w:t>IDA</w:t>
      </w:r>
      <w:r>
        <w:rPr>
          <w:w w:val="105"/>
          <w:sz w:val="16"/>
        </w:rPr>
        <w:t xml:space="preserve">—intact diatomite; </w:t>
      </w:r>
      <w:r>
        <w:rPr>
          <w:b/>
          <w:w w:val="105"/>
          <w:sz w:val="16"/>
        </w:rPr>
        <w:t>CDA</w:t>
      </w:r>
      <w:r>
        <w:rPr>
          <w:w w:val="105"/>
          <w:sz w:val="16"/>
        </w:rPr>
        <w:t xml:space="preserve">—cleaned diatomite; </w:t>
      </w:r>
      <w:r>
        <w:rPr>
          <w:b/>
          <w:w w:val="105"/>
          <w:sz w:val="16"/>
        </w:rPr>
        <w:t>CHL</w:t>
      </w:r>
      <w:r>
        <w:rPr>
          <w:w w:val="105"/>
          <w:sz w:val="16"/>
        </w:rPr>
        <w:t xml:space="preserve">—chloramphenicol; </w:t>
      </w:r>
      <w:r>
        <w:rPr>
          <w:b/>
          <w:w w:val="105"/>
          <w:sz w:val="16"/>
        </w:rPr>
        <w:t>CTRL</w:t>
      </w:r>
      <w:r>
        <w:rPr>
          <w:w w:val="105"/>
          <w:sz w:val="16"/>
        </w:rPr>
        <w:t>—control sample with</w:t>
      </w:r>
      <w:r>
        <w:rPr>
          <w:spacing w:val="40"/>
          <w:w w:val="105"/>
          <w:sz w:val="16"/>
        </w:rPr>
        <w:t xml:space="preserve"> </w:t>
      </w:r>
      <w:r>
        <w:rPr>
          <w:w w:val="105"/>
          <w:sz w:val="16"/>
        </w:rPr>
        <w:t xml:space="preserve">pre-set </w:t>
      </w:r>
      <w:r>
        <w:rPr>
          <w:w w:val="105"/>
          <w:sz w:val="16"/>
        </w:rPr>
        <w:t>hemolysis percentage.</w:t>
      </w:r>
    </w:p>
    <w:p w14:paraId="618E5275" w14:textId="77777777" w:rsidR="003F32C2" w:rsidRDefault="003F32C2">
      <w:pPr>
        <w:pStyle w:val="a3"/>
        <w:spacing w:before="96"/>
        <w:rPr>
          <w:sz w:val="16"/>
        </w:rPr>
      </w:pPr>
    </w:p>
    <w:p w14:paraId="2BFE2AD9" w14:textId="77777777" w:rsidR="003F32C2" w:rsidRDefault="009D0186">
      <w:pPr>
        <w:pStyle w:val="a3"/>
        <w:spacing w:line="256" w:lineRule="auto"/>
        <w:ind w:left="2755" w:right="435" w:firstLine="431"/>
        <w:jc w:val="both"/>
      </w:pPr>
      <w:r>
        <w:rPr>
          <w:w w:val="105"/>
        </w:rPr>
        <w:t>In order to determine whether the hemolytical activity level was connected to the plasma protein adsorption level in the studied samples, we studied the degree of the decrease in plasma proteins concentration after incubation with th</w:t>
      </w:r>
      <w:r>
        <w:rPr>
          <w:w w:val="105"/>
        </w:rPr>
        <w:t>e samples obtained during the research using a modified solution depletion method.</w:t>
      </w:r>
    </w:p>
    <w:p w14:paraId="50BE803A" w14:textId="77777777" w:rsidR="003F32C2" w:rsidRDefault="009D0186">
      <w:pPr>
        <w:pStyle w:val="a3"/>
        <w:spacing w:before="1" w:line="256" w:lineRule="auto"/>
        <w:ind w:left="2761" w:right="400" w:firstLine="425"/>
        <w:jc w:val="both"/>
      </w:pPr>
      <w:r>
        <w:rPr>
          <w:w w:val="105"/>
        </w:rPr>
        <w:t xml:space="preserve">As Table </w:t>
      </w:r>
      <w:hyperlink w:anchor="_bookmark177" w:history="1">
        <w:r w:rsidR="003F32C2">
          <w:rPr>
            <w:color w:val="0774B7"/>
            <w:w w:val="105"/>
          </w:rPr>
          <w:t>2</w:t>
        </w:r>
      </w:hyperlink>
      <w:r>
        <w:rPr>
          <w:color w:val="0774B7"/>
          <w:w w:val="105"/>
        </w:rPr>
        <w:t xml:space="preserve"> </w:t>
      </w:r>
      <w:r>
        <w:rPr>
          <w:w w:val="105"/>
        </w:rPr>
        <w:t>suggests, all samples, including control ones (</w:t>
      </w:r>
      <w:r>
        <w:rPr>
          <w:b/>
          <w:w w:val="105"/>
        </w:rPr>
        <w:t xml:space="preserve">IDA </w:t>
      </w:r>
      <w:r>
        <w:rPr>
          <w:w w:val="105"/>
        </w:rPr>
        <w:t xml:space="preserve">and </w:t>
      </w:r>
      <w:r>
        <w:rPr>
          <w:b/>
          <w:w w:val="105"/>
        </w:rPr>
        <w:t>CDA</w:t>
      </w:r>
      <w:r>
        <w:rPr>
          <w:w w:val="105"/>
        </w:rPr>
        <w:t xml:space="preserve">), showed decreased protein in plasma after incubation, which was </w:t>
      </w:r>
      <w:r>
        <w:rPr>
          <w:w w:val="105"/>
        </w:rPr>
        <w:t>proven statistically (</w:t>
      </w:r>
      <w:r>
        <w:rPr>
          <w:i/>
          <w:w w:val="105"/>
        </w:rPr>
        <w:t xml:space="preserve">p </w:t>
      </w:r>
      <w:r>
        <w:rPr>
          <w:w w:val="105"/>
        </w:rPr>
        <w:t xml:space="preserve">&lt; 0.05). Samples from the group </w:t>
      </w:r>
      <w:r>
        <w:rPr>
          <w:b/>
          <w:w w:val="105"/>
        </w:rPr>
        <w:t>CDA + CHL</w:t>
      </w:r>
      <w:r>
        <w:rPr>
          <w:w w:val="105"/>
        </w:rPr>
        <w:t xml:space="preserve">, as well as </w:t>
      </w:r>
      <w:r>
        <w:rPr>
          <w:b/>
          <w:w w:val="105"/>
        </w:rPr>
        <w:t xml:space="preserve">IDA </w:t>
      </w:r>
      <w:r>
        <w:rPr>
          <w:w w:val="105"/>
        </w:rPr>
        <w:t xml:space="preserve">and </w:t>
      </w:r>
      <w:r>
        <w:rPr>
          <w:b/>
          <w:w w:val="105"/>
        </w:rPr>
        <w:t>CDA</w:t>
      </w:r>
      <w:r>
        <w:rPr>
          <w:w w:val="105"/>
        </w:rPr>
        <w:t>, displayed the highest adsorption, but statistically no proven differences were found between them (</w:t>
      </w:r>
      <w:r>
        <w:rPr>
          <w:i/>
          <w:w w:val="105"/>
        </w:rPr>
        <w:t xml:space="preserve">p </w:t>
      </w:r>
      <w:r>
        <w:rPr>
          <w:w w:val="105"/>
        </w:rPr>
        <w:t>&gt; 0.05). Other samples (</w:t>
      </w:r>
      <w:r>
        <w:rPr>
          <w:b/>
          <w:w w:val="105"/>
        </w:rPr>
        <w:t>IDA + CHL</w:t>
      </w:r>
      <w:r>
        <w:rPr>
          <w:w w:val="105"/>
        </w:rPr>
        <w:t xml:space="preserve">, </w:t>
      </w:r>
      <w:r>
        <w:rPr>
          <w:b/>
          <w:w w:val="105"/>
        </w:rPr>
        <w:t xml:space="preserve">IDA + CHL + BET </w:t>
      </w:r>
      <w:r>
        <w:rPr>
          <w:w w:val="105"/>
        </w:rPr>
        <w:t xml:space="preserve">and </w:t>
      </w:r>
      <w:r>
        <w:rPr>
          <w:b/>
          <w:w w:val="105"/>
        </w:rPr>
        <w:t>CDA + CHL</w:t>
      </w:r>
      <w:r>
        <w:rPr>
          <w:b/>
          <w:w w:val="105"/>
        </w:rPr>
        <w:t xml:space="preserve"> + BET</w:t>
      </w:r>
      <w:r>
        <w:rPr>
          <w:w w:val="105"/>
        </w:rPr>
        <w:t>) also showed decreased protein content in solution (</w:t>
      </w:r>
      <w:r>
        <w:rPr>
          <w:i/>
          <w:w w:val="105"/>
        </w:rPr>
        <w:t xml:space="preserve">p </w:t>
      </w:r>
      <w:r>
        <w:rPr>
          <w:w w:val="105"/>
        </w:rPr>
        <w:t>&lt; 0.05).</w:t>
      </w:r>
    </w:p>
    <w:p w14:paraId="374A1028" w14:textId="77777777" w:rsidR="003F32C2" w:rsidRDefault="003F32C2">
      <w:pPr>
        <w:pStyle w:val="a3"/>
        <w:spacing w:before="29"/>
      </w:pPr>
    </w:p>
    <w:p w14:paraId="2F5A9544" w14:textId="77777777" w:rsidR="003F32C2" w:rsidRDefault="009D0186">
      <w:pPr>
        <w:spacing w:line="292" w:lineRule="auto"/>
        <w:ind w:left="2761" w:right="403" w:hanging="6"/>
        <w:rPr>
          <w:sz w:val="18"/>
        </w:rPr>
      </w:pPr>
      <w:bookmarkStart w:id="163" w:name="_bookmark177"/>
      <w:bookmarkEnd w:id="163"/>
      <w:r>
        <w:rPr>
          <w:b/>
          <w:w w:val="110"/>
          <w:sz w:val="18"/>
        </w:rPr>
        <w:t>Table 2.</w:t>
      </w:r>
      <w:r>
        <w:rPr>
          <w:b/>
          <w:spacing w:val="28"/>
          <w:w w:val="110"/>
          <w:sz w:val="18"/>
        </w:rPr>
        <w:t xml:space="preserve"> </w:t>
      </w:r>
      <w:r>
        <w:rPr>
          <w:w w:val="110"/>
          <w:sz w:val="18"/>
        </w:rPr>
        <w:t>Level of plasma protein adsorption by samples IDA, HA + CHL and HA + CHL + BET, CDA</w:t>
      </w:r>
      <w:r>
        <w:rPr>
          <w:spacing w:val="28"/>
          <w:w w:val="110"/>
          <w:sz w:val="18"/>
        </w:rPr>
        <w:t xml:space="preserve"> </w:t>
      </w:r>
      <w:r>
        <w:rPr>
          <w:w w:val="110"/>
          <w:sz w:val="18"/>
        </w:rPr>
        <w:t>+</w:t>
      </w:r>
      <w:r>
        <w:rPr>
          <w:spacing w:val="28"/>
          <w:w w:val="110"/>
          <w:sz w:val="18"/>
        </w:rPr>
        <w:t xml:space="preserve"> </w:t>
      </w:r>
      <w:r>
        <w:rPr>
          <w:w w:val="110"/>
          <w:sz w:val="18"/>
        </w:rPr>
        <w:t>CHL,</w:t>
      </w:r>
      <w:r>
        <w:rPr>
          <w:spacing w:val="28"/>
          <w:w w:val="110"/>
          <w:sz w:val="18"/>
        </w:rPr>
        <w:t xml:space="preserve"> </w:t>
      </w:r>
      <w:r>
        <w:rPr>
          <w:w w:val="110"/>
          <w:sz w:val="18"/>
        </w:rPr>
        <w:t>CDA</w:t>
      </w:r>
      <w:r>
        <w:rPr>
          <w:spacing w:val="28"/>
          <w:w w:val="110"/>
          <w:sz w:val="18"/>
        </w:rPr>
        <w:t xml:space="preserve"> </w:t>
      </w:r>
      <w:r>
        <w:rPr>
          <w:w w:val="110"/>
          <w:sz w:val="18"/>
        </w:rPr>
        <w:t>+</w:t>
      </w:r>
      <w:r>
        <w:rPr>
          <w:spacing w:val="28"/>
          <w:w w:val="110"/>
          <w:sz w:val="18"/>
        </w:rPr>
        <w:t xml:space="preserve"> </w:t>
      </w:r>
      <w:r>
        <w:rPr>
          <w:w w:val="110"/>
          <w:sz w:val="18"/>
        </w:rPr>
        <w:t>CHL</w:t>
      </w:r>
      <w:r>
        <w:rPr>
          <w:spacing w:val="28"/>
          <w:w w:val="110"/>
          <w:sz w:val="18"/>
        </w:rPr>
        <w:t xml:space="preserve"> </w:t>
      </w:r>
      <w:r>
        <w:rPr>
          <w:w w:val="110"/>
          <w:sz w:val="18"/>
        </w:rPr>
        <w:t>+</w:t>
      </w:r>
      <w:r>
        <w:rPr>
          <w:spacing w:val="28"/>
          <w:w w:val="110"/>
          <w:sz w:val="18"/>
        </w:rPr>
        <w:t xml:space="preserve"> </w:t>
      </w:r>
      <w:r>
        <w:rPr>
          <w:w w:val="110"/>
          <w:sz w:val="18"/>
        </w:rPr>
        <w:t>BET,</w:t>
      </w:r>
      <w:r>
        <w:rPr>
          <w:spacing w:val="28"/>
          <w:w w:val="110"/>
          <w:sz w:val="18"/>
        </w:rPr>
        <w:t xml:space="preserve"> </w:t>
      </w:r>
      <w:r>
        <w:rPr>
          <w:w w:val="110"/>
          <w:sz w:val="18"/>
        </w:rPr>
        <w:t>CDA</w:t>
      </w:r>
      <w:r>
        <w:rPr>
          <w:spacing w:val="28"/>
          <w:w w:val="110"/>
          <w:sz w:val="18"/>
        </w:rPr>
        <w:t xml:space="preserve"> </w:t>
      </w:r>
      <w:r>
        <w:rPr>
          <w:w w:val="110"/>
          <w:sz w:val="18"/>
        </w:rPr>
        <w:t>+</w:t>
      </w:r>
      <w:r>
        <w:rPr>
          <w:spacing w:val="28"/>
          <w:w w:val="110"/>
          <w:sz w:val="18"/>
        </w:rPr>
        <w:t xml:space="preserve"> </w:t>
      </w:r>
      <w:r>
        <w:rPr>
          <w:w w:val="110"/>
          <w:sz w:val="18"/>
        </w:rPr>
        <w:t>TGMGU,</w:t>
      </w:r>
      <w:r>
        <w:rPr>
          <w:spacing w:val="28"/>
          <w:w w:val="110"/>
          <w:sz w:val="18"/>
        </w:rPr>
        <w:t xml:space="preserve"> </w:t>
      </w:r>
      <w:r>
        <w:rPr>
          <w:w w:val="110"/>
          <w:sz w:val="18"/>
        </w:rPr>
        <w:t>CDA</w:t>
      </w:r>
      <w:r>
        <w:rPr>
          <w:spacing w:val="28"/>
          <w:w w:val="110"/>
          <w:sz w:val="18"/>
        </w:rPr>
        <w:t xml:space="preserve"> </w:t>
      </w:r>
      <w:r>
        <w:rPr>
          <w:w w:val="110"/>
          <w:sz w:val="18"/>
        </w:rPr>
        <w:t>+</w:t>
      </w:r>
      <w:r>
        <w:rPr>
          <w:spacing w:val="28"/>
          <w:w w:val="110"/>
          <w:sz w:val="18"/>
        </w:rPr>
        <w:t xml:space="preserve"> </w:t>
      </w:r>
      <w:r>
        <w:rPr>
          <w:w w:val="110"/>
          <w:sz w:val="18"/>
        </w:rPr>
        <w:t>TGMGU</w:t>
      </w:r>
      <w:r>
        <w:rPr>
          <w:spacing w:val="28"/>
          <w:w w:val="110"/>
          <w:sz w:val="18"/>
        </w:rPr>
        <w:t xml:space="preserve"> </w:t>
      </w:r>
      <w:r>
        <w:rPr>
          <w:w w:val="110"/>
          <w:sz w:val="18"/>
        </w:rPr>
        <w:t>+</w:t>
      </w:r>
      <w:r>
        <w:rPr>
          <w:spacing w:val="28"/>
          <w:w w:val="110"/>
          <w:sz w:val="18"/>
        </w:rPr>
        <w:t xml:space="preserve"> </w:t>
      </w:r>
      <w:r>
        <w:rPr>
          <w:w w:val="110"/>
          <w:sz w:val="18"/>
        </w:rPr>
        <w:t>BET.</w:t>
      </w:r>
    </w:p>
    <w:p w14:paraId="411D1729" w14:textId="77777777" w:rsidR="003F32C2" w:rsidRDefault="003F32C2">
      <w:pPr>
        <w:pStyle w:val="a3"/>
        <w:rPr>
          <w:sz w:val="10"/>
        </w:rPr>
      </w:pPr>
    </w:p>
    <w:tbl>
      <w:tblPr>
        <w:tblStyle w:val="TableNormal"/>
        <w:tblW w:w="0" w:type="auto"/>
        <w:tblInd w:w="27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30"/>
        <w:gridCol w:w="2353"/>
        <w:gridCol w:w="1815"/>
        <w:gridCol w:w="2059"/>
      </w:tblGrid>
      <w:tr w:rsidR="003F32C2" w14:paraId="082A4224" w14:textId="77777777">
        <w:trPr>
          <w:trHeight w:val="305"/>
        </w:trPr>
        <w:tc>
          <w:tcPr>
            <w:tcW w:w="1630" w:type="dxa"/>
            <w:tcBorders>
              <w:left w:val="nil"/>
              <w:bottom w:val="single" w:sz="4" w:space="0" w:color="000000"/>
              <w:right w:val="nil"/>
            </w:tcBorders>
          </w:tcPr>
          <w:p w14:paraId="140E6859" w14:textId="77777777" w:rsidR="003F32C2" w:rsidRDefault="009D0186">
            <w:pPr>
              <w:pStyle w:val="TableParagraph"/>
              <w:spacing w:before="38"/>
              <w:ind w:right="556"/>
              <w:jc w:val="right"/>
              <w:rPr>
                <w:rFonts w:ascii="Arial" w:hAnsi="Arial"/>
                <w:b/>
                <w:sz w:val="18"/>
              </w:rPr>
            </w:pPr>
            <w:r>
              <w:rPr>
                <w:rFonts w:ascii="Arial" w:hAnsi="Arial"/>
                <w:b/>
                <w:spacing w:val="-10"/>
                <w:sz w:val="18"/>
              </w:rPr>
              <w:t>№</w:t>
            </w:r>
          </w:p>
        </w:tc>
        <w:tc>
          <w:tcPr>
            <w:tcW w:w="2353" w:type="dxa"/>
            <w:tcBorders>
              <w:left w:val="nil"/>
              <w:bottom w:val="single" w:sz="4" w:space="0" w:color="000000"/>
              <w:right w:val="nil"/>
            </w:tcBorders>
          </w:tcPr>
          <w:p w14:paraId="07C5D9C1" w14:textId="77777777" w:rsidR="003F32C2" w:rsidRDefault="009D0186">
            <w:pPr>
              <w:pStyle w:val="TableParagraph"/>
              <w:ind w:left="280"/>
              <w:rPr>
                <w:b/>
                <w:sz w:val="18"/>
              </w:rPr>
            </w:pPr>
            <w:r>
              <w:rPr>
                <w:b/>
                <w:spacing w:val="-2"/>
                <w:sz w:val="18"/>
              </w:rPr>
              <w:t>Sample</w:t>
            </w:r>
          </w:p>
        </w:tc>
        <w:tc>
          <w:tcPr>
            <w:tcW w:w="1815" w:type="dxa"/>
            <w:tcBorders>
              <w:left w:val="nil"/>
              <w:bottom w:val="single" w:sz="4" w:space="0" w:color="000000"/>
              <w:right w:val="nil"/>
            </w:tcBorders>
          </w:tcPr>
          <w:p w14:paraId="4C3F7629" w14:textId="77777777" w:rsidR="003F32C2" w:rsidRDefault="009D0186">
            <w:pPr>
              <w:pStyle w:val="TableParagraph"/>
              <w:ind w:left="41"/>
              <w:rPr>
                <w:b/>
                <w:sz w:val="18"/>
              </w:rPr>
            </w:pPr>
            <w:r>
              <w:rPr>
                <w:b/>
                <w:sz w:val="18"/>
              </w:rPr>
              <w:t>Optical</w:t>
            </w:r>
            <w:r>
              <w:rPr>
                <w:b/>
                <w:spacing w:val="16"/>
                <w:sz w:val="18"/>
              </w:rPr>
              <w:t xml:space="preserve"> </w:t>
            </w:r>
            <w:r>
              <w:rPr>
                <w:b/>
                <w:spacing w:val="-2"/>
                <w:sz w:val="18"/>
              </w:rPr>
              <w:t>Density</w:t>
            </w:r>
          </w:p>
        </w:tc>
        <w:tc>
          <w:tcPr>
            <w:tcW w:w="2059" w:type="dxa"/>
            <w:tcBorders>
              <w:left w:val="nil"/>
              <w:bottom w:val="single" w:sz="4" w:space="0" w:color="000000"/>
              <w:right w:val="nil"/>
            </w:tcBorders>
          </w:tcPr>
          <w:p w14:paraId="39A4F3D0" w14:textId="77777777" w:rsidR="003F32C2" w:rsidRDefault="009D0186">
            <w:pPr>
              <w:pStyle w:val="TableParagraph"/>
              <w:ind w:left="98"/>
              <w:rPr>
                <w:b/>
                <w:sz w:val="18"/>
              </w:rPr>
            </w:pPr>
            <w:r>
              <w:rPr>
                <w:rFonts w:ascii="Arial" w:hAnsi="Arial"/>
                <w:b/>
                <w:w w:val="105"/>
                <w:sz w:val="18"/>
              </w:rPr>
              <w:t>∆</w:t>
            </w:r>
            <w:r>
              <w:rPr>
                <w:rFonts w:ascii="Arial" w:hAnsi="Arial"/>
                <w:b/>
                <w:spacing w:val="-11"/>
                <w:w w:val="105"/>
                <w:sz w:val="18"/>
              </w:rPr>
              <w:t xml:space="preserve"> </w:t>
            </w:r>
            <w:r>
              <w:rPr>
                <w:b/>
                <w:w w:val="105"/>
                <w:sz w:val="18"/>
              </w:rPr>
              <w:t>of</w:t>
            </w:r>
            <w:r>
              <w:rPr>
                <w:b/>
                <w:spacing w:val="-1"/>
                <w:w w:val="105"/>
                <w:sz w:val="18"/>
              </w:rPr>
              <w:t xml:space="preserve"> </w:t>
            </w:r>
            <w:r>
              <w:rPr>
                <w:b/>
                <w:w w:val="105"/>
                <w:sz w:val="18"/>
              </w:rPr>
              <w:t>Optical</w:t>
            </w:r>
            <w:r>
              <w:rPr>
                <w:b/>
                <w:spacing w:val="-1"/>
                <w:w w:val="105"/>
                <w:sz w:val="18"/>
              </w:rPr>
              <w:t xml:space="preserve"> </w:t>
            </w:r>
            <w:r>
              <w:rPr>
                <w:b/>
                <w:spacing w:val="-2"/>
                <w:w w:val="105"/>
                <w:sz w:val="18"/>
              </w:rPr>
              <w:t>Density</w:t>
            </w:r>
          </w:p>
        </w:tc>
      </w:tr>
      <w:tr w:rsidR="003F32C2" w14:paraId="52EB660C" w14:textId="77777777">
        <w:trPr>
          <w:trHeight w:val="305"/>
        </w:trPr>
        <w:tc>
          <w:tcPr>
            <w:tcW w:w="1630" w:type="dxa"/>
            <w:tcBorders>
              <w:top w:val="single" w:sz="4" w:space="0" w:color="000000"/>
              <w:left w:val="nil"/>
              <w:bottom w:val="single" w:sz="4" w:space="0" w:color="000000"/>
              <w:right w:val="nil"/>
            </w:tcBorders>
          </w:tcPr>
          <w:p w14:paraId="58380ECE" w14:textId="77777777" w:rsidR="003F32C2" w:rsidRDefault="009D0186">
            <w:pPr>
              <w:pStyle w:val="TableParagraph"/>
              <w:ind w:right="600"/>
              <w:jc w:val="right"/>
              <w:rPr>
                <w:b/>
                <w:sz w:val="18"/>
              </w:rPr>
            </w:pPr>
            <w:r>
              <w:rPr>
                <w:b/>
                <w:spacing w:val="-10"/>
                <w:w w:val="95"/>
                <w:sz w:val="18"/>
              </w:rPr>
              <w:t>1</w:t>
            </w:r>
          </w:p>
        </w:tc>
        <w:tc>
          <w:tcPr>
            <w:tcW w:w="2353" w:type="dxa"/>
            <w:tcBorders>
              <w:top w:val="single" w:sz="4" w:space="0" w:color="000000"/>
              <w:left w:val="nil"/>
              <w:bottom w:val="single" w:sz="4" w:space="0" w:color="000000"/>
              <w:right w:val="nil"/>
            </w:tcBorders>
          </w:tcPr>
          <w:p w14:paraId="799CE9B9" w14:textId="77777777" w:rsidR="003F32C2" w:rsidRDefault="009D0186">
            <w:pPr>
              <w:pStyle w:val="TableParagraph"/>
              <w:ind w:left="280"/>
              <w:rPr>
                <w:sz w:val="18"/>
              </w:rPr>
            </w:pPr>
            <w:r>
              <w:rPr>
                <w:spacing w:val="-5"/>
                <w:w w:val="115"/>
                <w:sz w:val="18"/>
              </w:rPr>
              <w:t>IDA</w:t>
            </w:r>
          </w:p>
        </w:tc>
        <w:tc>
          <w:tcPr>
            <w:tcW w:w="1815" w:type="dxa"/>
            <w:tcBorders>
              <w:top w:val="single" w:sz="4" w:space="0" w:color="000000"/>
              <w:left w:val="nil"/>
              <w:bottom w:val="single" w:sz="4" w:space="0" w:color="000000"/>
              <w:right w:val="nil"/>
            </w:tcBorders>
          </w:tcPr>
          <w:p w14:paraId="13BF45D6" w14:textId="77777777" w:rsidR="003F32C2" w:rsidRDefault="009D0186">
            <w:pPr>
              <w:pStyle w:val="TableParagraph"/>
              <w:spacing w:before="26"/>
              <w:ind w:left="41" w:right="1"/>
              <w:rPr>
                <w:sz w:val="18"/>
              </w:rPr>
            </w:pPr>
            <w:r>
              <w:rPr>
                <w:spacing w:val="-6"/>
                <w:sz w:val="18"/>
              </w:rPr>
              <w:t>0.1386</w:t>
            </w:r>
            <w:r>
              <w:rPr>
                <w:spacing w:val="3"/>
                <w:sz w:val="18"/>
              </w:rPr>
              <w:t xml:space="preserve"> </w:t>
            </w:r>
            <w:r>
              <w:rPr>
                <w:rFonts w:ascii="Verdana" w:hAnsi="Verdana"/>
                <w:i/>
                <w:spacing w:val="-6"/>
                <w:sz w:val="18"/>
              </w:rPr>
              <w:t>±</w:t>
            </w:r>
            <w:r>
              <w:rPr>
                <w:rFonts w:ascii="Verdana" w:hAnsi="Verdana"/>
                <w:i/>
                <w:spacing w:val="-17"/>
                <w:sz w:val="18"/>
              </w:rPr>
              <w:t xml:space="preserve"> </w:t>
            </w:r>
            <w:r>
              <w:rPr>
                <w:spacing w:val="-6"/>
                <w:sz w:val="18"/>
              </w:rPr>
              <w:t>0.0133</w:t>
            </w:r>
          </w:p>
        </w:tc>
        <w:tc>
          <w:tcPr>
            <w:tcW w:w="2059" w:type="dxa"/>
            <w:tcBorders>
              <w:top w:val="single" w:sz="4" w:space="0" w:color="000000"/>
              <w:left w:val="nil"/>
              <w:bottom w:val="single" w:sz="4" w:space="0" w:color="000000"/>
              <w:right w:val="nil"/>
            </w:tcBorders>
          </w:tcPr>
          <w:p w14:paraId="2BE6DE50" w14:textId="77777777" w:rsidR="003F32C2" w:rsidRDefault="009D0186">
            <w:pPr>
              <w:pStyle w:val="TableParagraph"/>
              <w:ind w:left="95"/>
              <w:rPr>
                <w:sz w:val="18"/>
              </w:rPr>
            </w:pPr>
            <w:r>
              <w:rPr>
                <w:spacing w:val="-2"/>
                <w:sz w:val="18"/>
              </w:rPr>
              <w:t>0.1227</w:t>
            </w:r>
          </w:p>
        </w:tc>
      </w:tr>
      <w:tr w:rsidR="003F32C2" w14:paraId="5B448465" w14:textId="77777777">
        <w:trPr>
          <w:trHeight w:val="305"/>
        </w:trPr>
        <w:tc>
          <w:tcPr>
            <w:tcW w:w="1630" w:type="dxa"/>
            <w:tcBorders>
              <w:top w:val="single" w:sz="4" w:space="0" w:color="000000"/>
              <w:left w:val="nil"/>
              <w:bottom w:val="single" w:sz="4" w:space="0" w:color="000000"/>
              <w:right w:val="nil"/>
            </w:tcBorders>
          </w:tcPr>
          <w:p w14:paraId="2BB6C309" w14:textId="77777777" w:rsidR="003F32C2" w:rsidRDefault="009D0186">
            <w:pPr>
              <w:pStyle w:val="TableParagraph"/>
              <w:ind w:right="600"/>
              <w:jc w:val="right"/>
              <w:rPr>
                <w:b/>
                <w:sz w:val="18"/>
              </w:rPr>
            </w:pPr>
            <w:r>
              <w:rPr>
                <w:b/>
                <w:spacing w:val="-10"/>
                <w:w w:val="95"/>
                <w:sz w:val="18"/>
              </w:rPr>
              <w:t>2</w:t>
            </w:r>
          </w:p>
        </w:tc>
        <w:tc>
          <w:tcPr>
            <w:tcW w:w="2353" w:type="dxa"/>
            <w:tcBorders>
              <w:top w:val="single" w:sz="4" w:space="0" w:color="000000"/>
              <w:left w:val="nil"/>
              <w:bottom w:val="single" w:sz="4" w:space="0" w:color="000000"/>
              <w:right w:val="nil"/>
            </w:tcBorders>
          </w:tcPr>
          <w:p w14:paraId="1D650098" w14:textId="77777777" w:rsidR="003F32C2" w:rsidRDefault="009D0186">
            <w:pPr>
              <w:pStyle w:val="TableParagraph"/>
              <w:ind w:left="280"/>
              <w:rPr>
                <w:sz w:val="18"/>
              </w:rPr>
            </w:pPr>
            <w:r>
              <w:rPr>
                <w:spacing w:val="-5"/>
                <w:w w:val="120"/>
                <w:sz w:val="18"/>
              </w:rPr>
              <w:t>CDA</w:t>
            </w:r>
          </w:p>
        </w:tc>
        <w:tc>
          <w:tcPr>
            <w:tcW w:w="1815" w:type="dxa"/>
            <w:tcBorders>
              <w:top w:val="single" w:sz="4" w:space="0" w:color="000000"/>
              <w:left w:val="nil"/>
              <w:bottom w:val="single" w:sz="4" w:space="0" w:color="000000"/>
              <w:right w:val="nil"/>
            </w:tcBorders>
          </w:tcPr>
          <w:p w14:paraId="46D49645" w14:textId="77777777" w:rsidR="003F32C2" w:rsidRDefault="009D0186">
            <w:pPr>
              <w:pStyle w:val="TableParagraph"/>
              <w:spacing w:before="26"/>
              <w:ind w:left="41" w:right="1"/>
              <w:rPr>
                <w:sz w:val="18"/>
              </w:rPr>
            </w:pPr>
            <w:r>
              <w:rPr>
                <w:spacing w:val="-6"/>
                <w:sz w:val="18"/>
              </w:rPr>
              <w:t>0.1366</w:t>
            </w:r>
            <w:r>
              <w:rPr>
                <w:spacing w:val="3"/>
                <w:sz w:val="18"/>
              </w:rPr>
              <w:t xml:space="preserve"> </w:t>
            </w:r>
            <w:r>
              <w:rPr>
                <w:rFonts w:ascii="Verdana" w:hAnsi="Verdana"/>
                <w:i/>
                <w:spacing w:val="-6"/>
                <w:sz w:val="18"/>
              </w:rPr>
              <w:t>±</w:t>
            </w:r>
            <w:r>
              <w:rPr>
                <w:rFonts w:ascii="Verdana" w:hAnsi="Verdana"/>
                <w:i/>
                <w:spacing w:val="-17"/>
                <w:sz w:val="18"/>
              </w:rPr>
              <w:t xml:space="preserve"> </w:t>
            </w:r>
            <w:r>
              <w:rPr>
                <w:spacing w:val="-6"/>
                <w:sz w:val="18"/>
              </w:rPr>
              <w:t>0.0053</w:t>
            </w:r>
          </w:p>
        </w:tc>
        <w:tc>
          <w:tcPr>
            <w:tcW w:w="2059" w:type="dxa"/>
            <w:tcBorders>
              <w:top w:val="single" w:sz="4" w:space="0" w:color="000000"/>
              <w:left w:val="nil"/>
              <w:bottom w:val="single" w:sz="4" w:space="0" w:color="000000"/>
              <w:right w:val="nil"/>
            </w:tcBorders>
          </w:tcPr>
          <w:p w14:paraId="6495A0BE" w14:textId="77777777" w:rsidR="003F32C2" w:rsidRDefault="009D0186">
            <w:pPr>
              <w:pStyle w:val="TableParagraph"/>
              <w:ind w:left="95"/>
              <w:rPr>
                <w:sz w:val="18"/>
              </w:rPr>
            </w:pPr>
            <w:r>
              <w:rPr>
                <w:spacing w:val="-2"/>
                <w:sz w:val="18"/>
              </w:rPr>
              <w:t>0.1247</w:t>
            </w:r>
          </w:p>
        </w:tc>
      </w:tr>
      <w:tr w:rsidR="003F32C2" w14:paraId="6B0A2999" w14:textId="77777777">
        <w:trPr>
          <w:trHeight w:val="305"/>
        </w:trPr>
        <w:tc>
          <w:tcPr>
            <w:tcW w:w="1630" w:type="dxa"/>
            <w:tcBorders>
              <w:top w:val="single" w:sz="4" w:space="0" w:color="000000"/>
              <w:left w:val="nil"/>
              <w:bottom w:val="single" w:sz="4" w:space="0" w:color="000000"/>
              <w:right w:val="nil"/>
            </w:tcBorders>
          </w:tcPr>
          <w:p w14:paraId="6E97FBB1" w14:textId="77777777" w:rsidR="003F32C2" w:rsidRDefault="009D0186">
            <w:pPr>
              <w:pStyle w:val="TableParagraph"/>
              <w:ind w:right="600"/>
              <w:jc w:val="right"/>
              <w:rPr>
                <w:b/>
                <w:sz w:val="18"/>
              </w:rPr>
            </w:pPr>
            <w:r>
              <w:rPr>
                <w:b/>
                <w:spacing w:val="-10"/>
                <w:w w:val="95"/>
                <w:sz w:val="18"/>
              </w:rPr>
              <w:t>3</w:t>
            </w:r>
          </w:p>
        </w:tc>
        <w:tc>
          <w:tcPr>
            <w:tcW w:w="2353" w:type="dxa"/>
            <w:tcBorders>
              <w:top w:val="single" w:sz="4" w:space="0" w:color="000000"/>
              <w:left w:val="nil"/>
              <w:bottom w:val="single" w:sz="4" w:space="0" w:color="000000"/>
              <w:right w:val="nil"/>
            </w:tcBorders>
          </w:tcPr>
          <w:p w14:paraId="579FAFCF" w14:textId="77777777" w:rsidR="003F32C2" w:rsidRDefault="009D0186">
            <w:pPr>
              <w:pStyle w:val="TableParagraph"/>
              <w:ind w:left="280"/>
              <w:rPr>
                <w:sz w:val="18"/>
              </w:rPr>
            </w:pPr>
            <w:r>
              <w:rPr>
                <w:w w:val="115"/>
                <w:sz w:val="18"/>
              </w:rPr>
              <w:t>IDA</w:t>
            </w:r>
            <w:r>
              <w:rPr>
                <w:spacing w:val="-3"/>
                <w:w w:val="115"/>
                <w:sz w:val="18"/>
              </w:rPr>
              <w:t xml:space="preserve"> </w:t>
            </w:r>
            <w:r>
              <w:rPr>
                <w:w w:val="115"/>
                <w:sz w:val="18"/>
              </w:rPr>
              <w:t>+</w:t>
            </w:r>
            <w:r>
              <w:rPr>
                <w:spacing w:val="-2"/>
                <w:w w:val="115"/>
                <w:sz w:val="18"/>
              </w:rPr>
              <w:t xml:space="preserve"> </w:t>
            </w:r>
            <w:r>
              <w:rPr>
                <w:spacing w:val="-5"/>
                <w:w w:val="115"/>
                <w:sz w:val="18"/>
              </w:rPr>
              <w:t>CHL</w:t>
            </w:r>
          </w:p>
        </w:tc>
        <w:tc>
          <w:tcPr>
            <w:tcW w:w="1815" w:type="dxa"/>
            <w:tcBorders>
              <w:top w:val="single" w:sz="4" w:space="0" w:color="000000"/>
              <w:left w:val="nil"/>
              <w:bottom w:val="single" w:sz="4" w:space="0" w:color="000000"/>
              <w:right w:val="nil"/>
            </w:tcBorders>
          </w:tcPr>
          <w:p w14:paraId="24287171" w14:textId="77777777" w:rsidR="003F32C2" w:rsidRDefault="009D0186">
            <w:pPr>
              <w:pStyle w:val="TableParagraph"/>
              <w:spacing w:before="26"/>
              <w:ind w:left="41" w:right="1"/>
              <w:rPr>
                <w:sz w:val="18"/>
              </w:rPr>
            </w:pPr>
            <w:r>
              <w:rPr>
                <w:spacing w:val="-6"/>
                <w:sz w:val="18"/>
              </w:rPr>
              <w:t>0.1853</w:t>
            </w:r>
            <w:r>
              <w:rPr>
                <w:spacing w:val="3"/>
                <w:sz w:val="18"/>
              </w:rPr>
              <w:t xml:space="preserve"> </w:t>
            </w:r>
            <w:r>
              <w:rPr>
                <w:rFonts w:ascii="Verdana" w:hAnsi="Verdana"/>
                <w:i/>
                <w:spacing w:val="-6"/>
                <w:sz w:val="18"/>
              </w:rPr>
              <w:t>±</w:t>
            </w:r>
            <w:r>
              <w:rPr>
                <w:rFonts w:ascii="Verdana" w:hAnsi="Verdana"/>
                <w:i/>
                <w:spacing w:val="-17"/>
                <w:sz w:val="18"/>
              </w:rPr>
              <w:t xml:space="preserve"> </w:t>
            </w:r>
            <w:r>
              <w:rPr>
                <w:spacing w:val="-6"/>
                <w:sz w:val="18"/>
              </w:rPr>
              <w:t>0.0112</w:t>
            </w:r>
          </w:p>
        </w:tc>
        <w:tc>
          <w:tcPr>
            <w:tcW w:w="2059" w:type="dxa"/>
            <w:tcBorders>
              <w:top w:val="single" w:sz="4" w:space="0" w:color="000000"/>
              <w:left w:val="nil"/>
              <w:bottom w:val="single" w:sz="4" w:space="0" w:color="000000"/>
              <w:right w:val="nil"/>
            </w:tcBorders>
          </w:tcPr>
          <w:p w14:paraId="3E94BC57" w14:textId="77777777" w:rsidR="003F32C2" w:rsidRDefault="009D0186">
            <w:pPr>
              <w:pStyle w:val="TableParagraph"/>
              <w:ind w:left="95"/>
              <w:rPr>
                <w:sz w:val="18"/>
              </w:rPr>
            </w:pPr>
            <w:r>
              <w:rPr>
                <w:spacing w:val="-2"/>
                <w:sz w:val="18"/>
              </w:rPr>
              <w:t>0.0847</w:t>
            </w:r>
          </w:p>
        </w:tc>
      </w:tr>
      <w:tr w:rsidR="003F32C2" w14:paraId="013E809B" w14:textId="77777777">
        <w:trPr>
          <w:trHeight w:val="305"/>
        </w:trPr>
        <w:tc>
          <w:tcPr>
            <w:tcW w:w="1630" w:type="dxa"/>
            <w:tcBorders>
              <w:top w:val="single" w:sz="4" w:space="0" w:color="000000"/>
              <w:left w:val="nil"/>
              <w:bottom w:val="single" w:sz="4" w:space="0" w:color="000000"/>
              <w:right w:val="nil"/>
            </w:tcBorders>
          </w:tcPr>
          <w:p w14:paraId="7FEAC42B" w14:textId="77777777" w:rsidR="003F32C2" w:rsidRDefault="009D0186">
            <w:pPr>
              <w:pStyle w:val="TableParagraph"/>
              <w:ind w:right="600"/>
              <w:jc w:val="right"/>
              <w:rPr>
                <w:b/>
                <w:sz w:val="18"/>
              </w:rPr>
            </w:pPr>
            <w:r>
              <w:rPr>
                <w:b/>
                <w:spacing w:val="-10"/>
                <w:w w:val="95"/>
                <w:sz w:val="18"/>
              </w:rPr>
              <w:t>4</w:t>
            </w:r>
          </w:p>
        </w:tc>
        <w:tc>
          <w:tcPr>
            <w:tcW w:w="2353" w:type="dxa"/>
            <w:tcBorders>
              <w:top w:val="single" w:sz="4" w:space="0" w:color="000000"/>
              <w:left w:val="nil"/>
              <w:bottom w:val="single" w:sz="4" w:space="0" w:color="000000"/>
              <w:right w:val="nil"/>
            </w:tcBorders>
          </w:tcPr>
          <w:p w14:paraId="6C74B3E8" w14:textId="77777777" w:rsidR="003F32C2" w:rsidRDefault="009D0186">
            <w:pPr>
              <w:pStyle w:val="TableParagraph"/>
              <w:ind w:left="280"/>
              <w:rPr>
                <w:sz w:val="18"/>
              </w:rPr>
            </w:pPr>
            <w:r>
              <w:rPr>
                <w:w w:val="120"/>
                <w:sz w:val="18"/>
              </w:rPr>
              <w:t>CDA</w:t>
            </w:r>
            <w:r>
              <w:rPr>
                <w:spacing w:val="-7"/>
                <w:w w:val="120"/>
                <w:sz w:val="18"/>
              </w:rPr>
              <w:t xml:space="preserve"> </w:t>
            </w:r>
            <w:r>
              <w:rPr>
                <w:w w:val="120"/>
                <w:sz w:val="18"/>
              </w:rPr>
              <w:t>+</w:t>
            </w:r>
            <w:r>
              <w:rPr>
                <w:spacing w:val="-7"/>
                <w:w w:val="120"/>
                <w:sz w:val="18"/>
              </w:rPr>
              <w:t xml:space="preserve"> </w:t>
            </w:r>
            <w:r>
              <w:rPr>
                <w:spacing w:val="-5"/>
                <w:w w:val="120"/>
                <w:sz w:val="18"/>
              </w:rPr>
              <w:t>CHL</w:t>
            </w:r>
          </w:p>
        </w:tc>
        <w:tc>
          <w:tcPr>
            <w:tcW w:w="1815" w:type="dxa"/>
            <w:tcBorders>
              <w:top w:val="single" w:sz="4" w:space="0" w:color="000000"/>
              <w:left w:val="nil"/>
              <w:bottom w:val="single" w:sz="4" w:space="0" w:color="000000"/>
              <w:right w:val="nil"/>
            </w:tcBorders>
          </w:tcPr>
          <w:p w14:paraId="5426C916" w14:textId="77777777" w:rsidR="003F32C2" w:rsidRDefault="009D0186">
            <w:pPr>
              <w:pStyle w:val="TableParagraph"/>
              <w:spacing w:before="26"/>
              <w:ind w:left="41" w:right="1"/>
              <w:rPr>
                <w:sz w:val="18"/>
              </w:rPr>
            </w:pPr>
            <w:r>
              <w:rPr>
                <w:spacing w:val="-6"/>
                <w:sz w:val="18"/>
              </w:rPr>
              <w:t>0.1379</w:t>
            </w:r>
            <w:r>
              <w:rPr>
                <w:spacing w:val="3"/>
                <w:sz w:val="18"/>
              </w:rPr>
              <w:t xml:space="preserve"> </w:t>
            </w:r>
            <w:r>
              <w:rPr>
                <w:rFonts w:ascii="Verdana" w:hAnsi="Verdana"/>
                <w:i/>
                <w:spacing w:val="-6"/>
                <w:sz w:val="18"/>
              </w:rPr>
              <w:t>±</w:t>
            </w:r>
            <w:r>
              <w:rPr>
                <w:rFonts w:ascii="Verdana" w:hAnsi="Verdana"/>
                <w:i/>
                <w:spacing w:val="-17"/>
                <w:sz w:val="18"/>
              </w:rPr>
              <w:t xml:space="preserve"> </w:t>
            </w:r>
            <w:r>
              <w:rPr>
                <w:spacing w:val="-6"/>
                <w:sz w:val="18"/>
              </w:rPr>
              <w:t>0.0097</w:t>
            </w:r>
          </w:p>
        </w:tc>
        <w:tc>
          <w:tcPr>
            <w:tcW w:w="2059" w:type="dxa"/>
            <w:tcBorders>
              <w:top w:val="single" w:sz="4" w:space="0" w:color="000000"/>
              <w:left w:val="nil"/>
              <w:bottom w:val="single" w:sz="4" w:space="0" w:color="000000"/>
              <w:right w:val="nil"/>
            </w:tcBorders>
          </w:tcPr>
          <w:p w14:paraId="6EFD29EE" w14:textId="77777777" w:rsidR="003F32C2" w:rsidRDefault="009D0186">
            <w:pPr>
              <w:pStyle w:val="TableParagraph"/>
              <w:ind w:left="95"/>
              <w:rPr>
                <w:sz w:val="18"/>
              </w:rPr>
            </w:pPr>
            <w:r>
              <w:rPr>
                <w:spacing w:val="-2"/>
                <w:sz w:val="18"/>
              </w:rPr>
              <w:t>0.1321</w:t>
            </w:r>
          </w:p>
        </w:tc>
      </w:tr>
      <w:tr w:rsidR="003F32C2" w14:paraId="6265FCF1" w14:textId="77777777">
        <w:trPr>
          <w:trHeight w:val="305"/>
        </w:trPr>
        <w:tc>
          <w:tcPr>
            <w:tcW w:w="1630" w:type="dxa"/>
            <w:tcBorders>
              <w:top w:val="single" w:sz="4" w:space="0" w:color="000000"/>
              <w:left w:val="nil"/>
              <w:bottom w:val="single" w:sz="4" w:space="0" w:color="000000"/>
              <w:right w:val="nil"/>
            </w:tcBorders>
          </w:tcPr>
          <w:p w14:paraId="55D87893" w14:textId="77777777" w:rsidR="003F32C2" w:rsidRDefault="009D0186">
            <w:pPr>
              <w:pStyle w:val="TableParagraph"/>
              <w:ind w:right="600"/>
              <w:jc w:val="right"/>
              <w:rPr>
                <w:b/>
                <w:sz w:val="18"/>
              </w:rPr>
            </w:pPr>
            <w:r>
              <w:rPr>
                <w:b/>
                <w:spacing w:val="-10"/>
                <w:w w:val="95"/>
                <w:sz w:val="18"/>
              </w:rPr>
              <w:t>5</w:t>
            </w:r>
          </w:p>
        </w:tc>
        <w:tc>
          <w:tcPr>
            <w:tcW w:w="2353" w:type="dxa"/>
            <w:tcBorders>
              <w:top w:val="single" w:sz="4" w:space="0" w:color="000000"/>
              <w:left w:val="nil"/>
              <w:bottom w:val="single" w:sz="4" w:space="0" w:color="000000"/>
              <w:right w:val="nil"/>
            </w:tcBorders>
          </w:tcPr>
          <w:p w14:paraId="6C967711" w14:textId="77777777" w:rsidR="003F32C2" w:rsidRDefault="009D0186">
            <w:pPr>
              <w:pStyle w:val="TableParagraph"/>
              <w:ind w:left="280"/>
              <w:rPr>
                <w:sz w:val="18"/>
              </w:rPr>
            </w:pPr>
            <w:r>
              <w:rPr>
                <w:w w:val="110"/>
                <w:sz w:val="18"/>
              </w:rPr>
              <w:t>IDA</w:t>
            </w:r>
            <w:r>
              <w:rPr>
                <w:spacing w:val="12"/>
                <w:w w:val="110"/>
                <w:sz w:val="18"/>
              </w:rPr>
              <w:t xml:space="preserve"> </w:t>
            </w:r>
            <w:r>
              <w:rPr>
                <w:w w:val="110"/>
                <w:sz w:val="18"/>
              </w:rPr>
              <w:t>+</w:t>
            </w:r>
            <w:r>
              <w:rPr>
                <w:spacing w:val="13"/>
                <w:w w:val="110"/>
                <w:sz w:val="18"/>
              </w:rPr>
              <w:t xml:space="preserve"> </w:t>
            </w:r>
            <w:r>
              <w:rPr>
                <w:w w:val="110"/>
                <w:sz w:val="18"/>
              </w:rPr>
              <w:t>CHL</w:t>
            </w:r>
            <w:r>
              <w:rPr>
                <w:spacing w:val="13"/>
                <w:w w:val="110"/>
                <w:sz w:val="18"/>
              </w:rPr>
              <w:t xml:space="preserve"> </w:t>
            </w:r>
            <w:r>
              <w:rPr>
                <w:w w:val="110"/>
                <w:sz w:val="18"/>
              </w:rPr>
              <w:t>+</w:t>
            </w:r>
            <w:r>
              <w:rPr>
                <w:spacing w:val="13"/>
                <w:w w:val="110"/>
                <w:sz w:val="18"/>
              </w:rPr>
              <w:t xml:space="preserve"> </w:t>
            </w:r>
            <w:r>
              <w:rPr>
                <w:spacing w:val="-5"/>
                <w:w w:val="110"/>
                <w:sz w:val="18"/>
              </w:rPr>
              <w:t>BET</w:t>
            </w:r>
          </w:p>
        </w:tc>
        <w:tc>
          <w:tcPr>
            <w:tcW w:w="1815" w:type="dxa"/>
            <w:tcBorders>
              <w:top w:val="single" w:sz="4" w:space="0" w:color="000000"/>
              <w:left w:val="nil"/>
              <w:bottom w:val="single" w:sz="4" w:space="0" w:color="000000"/>
              <w:right w:val="nil"/>
            </w:tcBorders>
          </w:tcPr>
          <w:p w14:paraId="6362C068" w14:textId="77777777" w:rsidR="003F32C2" w:rsidRDefault="009D0186">
            <w:pPr>
              <w:pStyle w:val="TableParagraph"/>
              <w:spacing w:before="26"/>
              <w:ind w:left="41"/>
              <w:rPr>
                <w:sz w:val="18"/>
              </w:rPr>
            </w:pPr>
            <w:r>
              <w:rPr>
                <w:spacing w:val="-6"/>
                <w:sz w:val="18"/>
              </w:rPr>
              <w:t>0.2049</w:t>
            </w:r>
            <w:r>
              <w:rPr>
                <w:spacing w:val="3"/>
                <w:sz w:val="18"/>
              </w:rPr>
              <w:t xml:space="preserve"> </w:t>
            </w:r>
            <w:r>
              <w:rPr>
                <w:rFonts w:ascii="Verdana" w:hAnsi="Verdana"/>
                <w:i/>
                <w:spacing w:val="-6"/>
                <w:sz w:val="18"/>
              </w:rPr>
              <w:t>±</w:t>
            </w:r>
            <w:r>
              <w:rPr>
                <w:rFonts w:ascii="Verdana" w:hAnsi="Verdana"/>
                <w:i/>
                <w:spacing w:val="-17"/>
                <w:sz w:val="18"/>
              </w:rPr>
              <w:t xml:space="preserve"> </w:t>
            </w:r>
            <w:r>
              <w:rPr>
                <w:spacing w:val="-6"/>
                <w:sz w:val="18"/>
              </w:rPr>
              <w:t>0.0318</w:t>
            </w:r>
          </w:p>
        </w:tc>
        <w:tc>
          <w:tcPr>
            <w:tcW w:w="2059" w:type="dxa"/>
            <w:tcBorders>
              <w:top w:val="single" w:sz="4" w:space="0" w:color="000000"/>
              <w:left w:val="nil"/>
              <w:bottom w:val="single" w:sz="4" w:space="0" w:color="000000"/>
              <w:right w:val="nil"/>
            </w:tcBorders>
          </w:tcPr>
          <w:p w14:paraId="5E7C5216" w14:textId="77777777" w:rsidR="003F32C2" w:rsidRDefault="009D0186">
            <w:pPr>
              <w:pStyle w:val="TableParagraph"/>
              <w:ind w:left="95"/>
              <w:rPr>
                <w:sz w:val="18"/>
              </w:rPr>
            </w:pPr>
            <w:r>
              <w:rPr>
                <w:spacing w:val="-2"/>
                <w:sz w:val="18"/>
              </w:rPr>
              <w:t>0.0651</w:t>
            </w:r>
          </w:p>
        </w:tc>
      </w:tr>
      <w:tr w:rsidR="003F32C2" w14:paraId="678925D2" w14:textId="77777777">
        <w:trPr>
          <w:trHeight w:val="305"/>
        </w:trPr>
        <w:tc>
          <w:tcPr>
            <w:tcW w:w="1630" w:type="dxa"/>
            <w:tcBorders>
              <w:top w:val="single" w:sz="4" w:space="0" w:color="000000"/>
              <w:left w:val="nil"/>
              <w:bottom w:val="single" w:sz="4" w:space="0" w:color="000000"/>
              <w:right w:val="nil"/>
            </w:tcBorders>
          </w:tcPr>
          <w:p w14:paraId="7DA5996A" w14:textId="77777777" w:rsidR="003F32C2" w:rsidRDefault="009D0186">
            <w:pPr>
              <w:pStyle w:val="TableParagraph"/>
              <w:ind w:right="600"/>
              <w:jc w:val="right"/>
              <w:rPr>
                <w:b/>
                <w:sz w:val="18"/>
              </w:rPr>
            </w:pPr>
            <w:r>
              <w:rPr>
                <w:b/>
                <w:spacing w:val="-10"/>
                <w:w w:val="95"/>
                <w:sz w:val="18"/>
              </w:rPr>
              <w:t>6</w:t>
            </w:r>
          </w:p>
        </w:tc>
        <w:tc>
          <w:tcPr>
            <w:tcW w:w="2353" w:type="dxa"/>
            <w:tcBorders>
              <w:top w:val="single" w:sz="4" w:space="0" w:color="000000"/>
              <w:left w:val="nil"/>
              <w:bottom w:val="single" w:sz="4" w:space="0" w:color="000000"/>
              <w:right w:val="nil"/>
            </w:tcBorders>
          </w:tcPr>
          <w:p w14:paraId="54FB7EFA" w14:textId="77777777" w:rsidR="003F32C2" w:rsidRDefault="009D0186">
            <w:pPr>
              <w:pStyle w:val="TableParagraph"/>
              <w:ind w:left="280"/>
              <w:rPr>
                <w:sz w:val="18"/>
              </w:rPr>
            </w:pPr>
            <w:r>
              <w:rPr>
                <w:w w:val="110"/>
                <w:sz w:val="18"/>
              </w:rPr>
              <w:t>CDA</w:t>
            </w:r>
            <w:r>
              <w:rPr>
                <w:spacing w:val="17"/>
                <w:w w:val="110"/>
                <w:sz w:val="18"/>
              </w:rPr>
              <w:t xml:space="preserve"> </w:t>
            </w:r>
            <w:r>
              <w:rPr>
                <w:w w:val="110"/>
                <w:sz w:val="18"/>
              </w:rPr>
              <w:t>+</w:t>
            </w:r>
            <w:r>
              <w:rPr>
                <w:spacing w:val="18"/>
                <w:w w:val="110"/>
                <w:sz w:val="18"/>
              </w:rPr>
              <w:t xml:space="preserve"> </w:t>
            </w:r>
            <w:r>
              <w:rPr>
                <w:w w:val="110"/>
                <w:sz w:val="18"/>
              </w:rPr>
              <w:t>CHL</w:t>
            </w:r>
            <w:r>
              <w:rPr>
                <w:spacing w:val="18"/>
                <w:w w:val="110"/>
                <w:sz w:val="18"/>
              </w:rPr>
              <w:t xml:space="preserve"> </w:t>
            </w:r>
            <w:r>
              <w:rPr>
                <w:w w:val="110"/>
                <w:sz w:val="18"/>
              </w:rPr>
              <w:t>+</w:t>
            </w:r>
            <w:r>
              <w:rPr>
                <w:spacing w:val="17"/>
                <w:w w:val="110"/>
                <w:sz w:val="18"/>
              </w:rPr>
              <w:t xml:space="preserve"> </w:t>
            </w:r>
            <w:r>
              <w:rPr>
                <w:spacing w:val="-5"/>
                <w:w w:val="110"/>
                <w:sz w:val="18"/>
              </w:rPr>
              <w:t>BET</w:t>
            </w:r>
          </w:p>
        </w:tc>
        <w:tc>
          <w:tcPr>
            <w:tcW w:w="1815" w:type="dxa"/>
            <w:tcBorders>
              <w:top w:val="single" w:sz="4" w:space="0" w:color="000000"/>
              <w:left w:val="nil"/>
              <w:bottom w:val="single" w:sz="4" w:space="0" w:color="000000"/>
              <w:right w:val="nil"/>
            </w:tcBorders>
          </w:tcPr>
          <w:p w14:paraId="4F43263E" w14:textId="77777777" w:rsidR="003F32C2" w:rsidRDefault="009D0186">
            <w:pPr>
              <w:pStyle w:val="TableParagraph"/>
              <w:spacing w:before="26"/>
              <w:ind w:left="41"/>
              <w:rPr>
                <w:sz w:val="18"/>
              </w:rPr>
            </w:pPr>
            <w:r>
              <w:rPr>
                <w:spacing w:val="-6"/>
                <w:sz w:val="18"/>
              </w:rPr>
              <w:t>0.1732</w:t>
            </w:r>
            <w:r>
              <w:rPr>
                <w:spacing w:val="3"/>
                <w:sz w:val="18"/>
              </w:rPr>
              <w:t xml:space="preserve"> </w:t>
            </w:r>
            <w:r>
              <w:rPr>
                <w:rFonts w:ascii="Verdana" w:hAnsi="Verdana"/>
                <w:i/>
                <w:spacing w:val="-6"/>
                <w:sz w:val="18"/>
              </w:rPr>
              <w:t>±</w:t>
            </w:r>
            <w:r>
              <w:rPr>
                <w:rFonts w:ascii="Verdana" w:hAnsi="Verdana"/>
                <w:i/>
                <w:spacing w:val="-17"/>
                <w:sz w:val="18"/>
              </w:rPr>
              <w:t xml:space="preserve"> </w:t>
            </w:r>
            <w:r>
              <w:rPr>
                <w:spacing w:val="-6"/>
                <w:sz w:val="18"/>
              </w:rPr>
              <w:t>0.0238</w:t>
            </w:r>
          </w:p>
        </w:tc>
        <w:tc>
          <w:tcPr>
            <w:tcW w:w="2059" w:type="dxa"/>
            <w:tcBorders>
              <w:top w:val="single" w:sz="4" w:space="0" w:color="000000"/>
              <w:left w:val="nil"/>
              <w:bottom w:val="single" w:sz="4" w:space="0" w:color="000000"/>
              <w:right w:val="nil"/>
            </w:tcBorders>
          </w:tcPr>
          <w:p w14:paraId="5E1F082A" w14:textId="77777777" w:rsidR="003F32C2" w:rsidRDefault="009D0186">
            <w:pPr>
              <w:pStyle w:val="TableParagraph"/>
              <w:ind w:left="95"/>
              <w:rPr>
                <w:sz w:val="18"/>
              </w:rPr>
            </w:pPr>
            <w:r>
              <w:rPr>
                <w:spacing w:val="-2"/>
                <w:sz w:val="18"/>
              </w:rPr>
              <w:t>0.0968</w:t>
            </w:r>
          </w:p>
        </w:tc>
      </w:tr>
      <w:tr w:rsidR="003F32C2" w14:paraId="70ABB046" w14:textId="77777777">
        <w:trPr>
          <w:trHeight w:val="305"/>
        </w:trPr>
        <w:tc>
          <w:tcPr>
            <w:tcW w:w="1630" w:type="dxa"/>
            <w:tcBorders>
              <w:top w:val="single" w:sz="4" w:space="0" w:color="000000"/>
              <w:left w:val="nil"/>
              <w:bottom w:val="single" w:sz="4" w:space="0" w:color="000000"/>
              <w:right w:val="nil"/>
            </w:tcBorders>
          </w:tcPr>
          <w:p w14:paraId="137CDF14" w14:textId="77777777" w:rsidR="003F32C2" w:rsidRDefault="009D0186">
            <w:pPr>
              <w:pStyle w:val="TableParagraph"/>
              <w:ind w:right="600"/>
              <w:jc w:val="right"/>
              <w:rPr>
                <w:b/>
                <w:sz w:val="18"/>
              </w:rPr>
            </w:pPr>
            <w:r>
              <w:rPr>
                <w:b/>
                <w:spacing w:val="-10"/>
                <w:w w:val="95"/>
                <w:sz w:val="18"/>
              </w:rPr>
              <w:t>7</w:t>
            </w:r>
          </w:p>
        </w:tc>
        <w:tc>
          <w:tcPr>
            <w:tcW w:w="2353" w:type="dxa"/>
            <w:tcBorders>
              <w:top w:val="single" w:sz="4" w:space="0" w:color="000000"/>
              <w:left w:val="nil"/>
              <w:bottom w:val="single" w:sz="4" w:space="0" w:color="000000"/>
              <w:right w:val="nil"/>
            </w:tcBorders>
          </w:tcPr>
          <w:p w14:paraId="3886CA6C" w14:textId="77777777" w:rsidR="003F32C2" w:rsidRDefault="009D0186">
            <w:pPr>
              <w:pStyle w:val="TableParagraph"/>
              <w:ind w:left="280"/>
              <w:rPr>
                <w:sz w:val="18"/>
              </w:rPr>
            </w:pPr>
            <w:r>
              <w:rPr>
                <w:w w:val="105"/>
                <w:sz w:val="18"/>
              </w:rPr>
              <w:t>CTRL</w:t>
            </w:r>
            <w:r>
              <w:rPr>
                <w:spacing w:val="32"/>
                <w:w w:val="105"/>
                <w:sz w:val="18"/>
              </w:rPr>
              <w:t xml:space="preserve"> </w:t>
            </w:r>
            <w:r>
              <w:rPr>
                <w:spacing w:val="-2"/>
                <w:w w:val="105"/>
                <w:sz w:val="18"/>
              </w:rPr>
              <w:t>(PBS)</w:t>
            </w:r>
          </w:p>
        </w:tc>
        <w:tc>
          <w:tcPr>
            <w:tcW w:w="1815" w:type="dxa"/>
            <w:tcBorders>
              <w:top w:val="single" w:sz="4" w:space="0" w:color="000000"/>
              <w:left w:val="nil"/>
              <w:bottom w:val="single" w:sz="4" w:space="0" w:color="000000"/>
              <w:right w:val="nil"/>
            </w:tcBorders>
          </w:tcPr>
          <w:p w14:paraId="26106801" w14:textId="77777777" w:rsidR="003F32C2" w:rsidRDefault="009D0186">
            <w:pPr>
              <w:pStyle w:val="TableParagraph"/>
              <w:spacing w:before="26"/>
              <w:ind w:left="41" w:right="1"/>
              <w:rPr>
                <w:sz w:val="18"/>
              </w:rPr>
            </w:pPr>
            <w:r>
              <w:rPr>
                <w:spacing w:val="-6"/>
                <w:sz w:val="18"/>
              </w:rPr>
              <w:t>0.1228</w:t>
            </w:r>
            <w:r>
              <w:rPr>
                <w:spacing w:val="3"/>
                <w:sz w:val="18"/>
              </w:rPr>
              <w:t xml:space="preserve"> </w:t>
            </w:r>
            <w:r>
              <w:rPr>
                <w:rFonts w:ascii="Verdana" w:hAnsi="Verdana"/>
                <w:i/>
                <w:spacing w:val="-6"/>
                <w:sz w:val="18"/>
              </w:rPr>
              <w:t>±</w:t>
            </w:r>
            <w:r>
              <w:rPr>
                <w:rFonts w:ascii="Verdana" w:hAnsi="Verdana"/>
                <w:i/>
                <w:spacing w:val="-17"/>
                <w:sz w:val="18"/>
              </w:rPr>
              <w:t xml:space="preserve"> </w:t>
            </w:r>
            <w:r>
              <w:rPr>
                <w:spacing w:val="-6"/>
                <w:sz w:val="18"/>
              </w:rPr>
              <w:t>0.0059</w:t>
            </w:r>
          </w:p>
        </w:tc>
        <w:tc>
          <w:tcPr>
            <w:tcW w:w="2059" w:type="dxa"/>
            <w:tcBorders>
              <w:top w:val="single" w:sz="4" w:space="0" w:color="000000"/>
              <w:left w:val="nil"/>
              <w:bottom w:val="single" w:sz="4" w:space="0" w:color="000000"/>
              <w:right w:val="nil"/>
            </w:tcBorders>
          </w:tcPr>
          <w:p w14:paraId="5E72AEE0" w14:textId="77777777" w:rsidR="003F32C2" w:rsidRDefault="009D0186">
            <w:pPr>
              <w:pStyle w:val="TableParagraph"/>
              <w:ind w:left="95"/>
              <w:rPr>
                <w:sz w:val="18"/>
              </w:rPr>
            </w:pPr>
            <w:r>
              <w:rPr>
                <w:spacing w:val="-2"/>
                <w:sz w:val="18"/>
              </w:rPr>
              <w:t>0.1472</w:t>
            </w:r>
          </w:p>
        </w:tc>
      </w:tr>
      <w:tr w:rsidR="003F32C2" w14:paraId="1CA33110" w14:textId="77777777">
        <w:trPr>
          <w:trHeight w:val="305"/>
        </w:trPr>
        <w:tc>
          <w:tcPr>
            <w:tcW w:w="1630" w:type="dxa"/>
            <w:tcBorders>
              <w:top w:val="single" w:sz="4" w:space="0" w:color="000000"/>
              <w:left w:val="nil"/>
              <w:right w:val="nil"/>
            </w:tcBorders>
          </w:tcPr>
          <w:p w14:paraId="059652A9" w14:textId="77777777" w:rsidR="003F32C2" w:rsidRDefault="009D0186">
            <w:pPr>
              <w:pStyle w:val="TableParagraph"/>
              <w:ind w:right="600"/>
              <w:jc w:val="right"/>
              <w:rPr>
                <w:b/>
                <w:sz w:val="18"/>
              </w:rPr>
            </w:pPr>
            <w:r>
              <w:rPr>
                <w:b/>
                <w:spacing w:val="-10"/>
                <w:w w:val="95"/>
                <w:sz w:val="18"/>
              </w:rPr>
              <w:t>8</w:t>
            </w:r>
          </w:p>
        </w:tc>
        <w:tc>
          <w:tcPr>
            <w:tcW w:w="2353" w:type="dxa"/>
            <w:tcBorders>
              <w:top w:val="single" w:sz="4" w:space="0" w:color="000000"/>
              <w:left w:val="nil"/>
              <w:right w:val="nil"/>
            </w:tcBorders>
          </w:tcPr>
          <w:p w14:paraId="72EDE027" w14:textId="77777777" w:rsidR="003F32C2" w:rsidRDefault="009D0186">
            <w:pPr>
              <w:pStyle w:val="TableParagraph"/>
              <w:ind w:left="280"/>
              <w:rPr>
                <w:sz w:val="18"/>
              </w:rPr>
            </w:pPr>
            <w:r>
              <w:rPr>
                <w:w w:val="110"/>
                <w:sz w:val="18"/>
              </w:rPr>
              <w:t>CTRL</w:t>
            </w:r>
            <w:r>
              <w:rPr>
                <w:spacing w:val="9"/>
                <w:w w:val="110"/>
                <w:sz w:val="18"/>
              </w:rPr>
              <w:t xml:space="preserve"> </w:t>
            </w:r>
            <w:r>
              <w:rPr>
                <w:spacing w:val="-2"/>
                <w:w w:val="110"/>
                <w:sz w:val="18"/>
              </w:rPr>
              <w:t>(PLASMA)</w:t>
            </w:r>
          </w:p>
        </w:tc>
        <w:tc>
          <w:tcPr>
            <w:tcW w:w="1815" w:type="dxa"/>
            <w:tcBorders>
              <w:top w:val="single" w:sz="4" w:space="0" w:color="000000"/>
              <w:left w:val="nil"/>
              <w:right w:val="nil"/>
            </w:tcBorders>
          </w:tcPr>
          <w:p w14:paraId="2ABD324D" w14:textId="77777777" w:rsidR="003F32C2" w:rsidRDefault="009D0186">
            <w:pPr>
              <w:pStyle w:val="TableParagraph"/>
              <w:spacing w:before="26"/>
              <w:ind w:left="41"/>
              <w:rPr>
                <w:sz w:val="18"/>
              </w:rPr>
            </w:pPr>
            <w:r>
              <w:rPr>
                <w:spacing w:val="-6"/>
                <w:sz w:val="18"/>
              </w:rPr>
              <w:t>0.2700</w:t>
            </w:r>
            <w:r>
              <w:rPr>
                <w:spacing w:val="3"/>
                <w:sz w:val="18"/>
              </w:rPr>
              <w:t xml:space="preserve"> </w:t>
            </w:r>
            <w:r>
              <w:rPr>
                <w:rFonts w:ascii="Verdana" w:hAnsi="Verdana"/>
                <w:i/>
                <w:spacing w:val="-6"/>
                <w:sz w:val="18"/>
              </w:rPr>
              <w:t>±</w:t>
            </w:r>
            <w:r>
              <w:rPr>
                <w:rFonts w:ascii="Verdana" w:hAnsi="Verdana"/>
                <w:i/>
                <w:spacing w:val="-17"/>
                <w:sz w:val="18"/>
              </w:rPr>
              <w:t xml:space="preserve"> </w:t>
            </w:r>
            <w:r>
              <w:rPr>
                <w:spacing w:val="-6"/>
                <w:sz w:val="18"/>
              </w:rPr>
              <w:t>0.0164</w:t>
            </w:r>
          </w:p>
        </w:tc>
        <w:tc>
          <w:tcPr>
            <w:tcW w:w="2059" w:type="dxa"/>
            <w:tcBorders>
              <w:top w:val="single" w:sz="4" w:space="0" w:color="000000"/>
              <w:left w:val="nil"/>
              <w:right w:val="nil"/>
            </w:tcBorders>
          </w:tcPr>
          <w:p w14:paraId="373F90CF" w14:textId="77777777" w:rsidR="003F32C2" w:rsidRDefault="009D0186">
            <w:pPr>
              <w:pStyle w:val="TableParagraph"/>
              <w:ind w:left="95"/>
              <w:rPr>
                <w:sz w:val="18"/>
              </w:rPr>
            </w:pPr>
            <w:r>
              <w:rPr>
                <w:sz w:val="18"/>
              </w:rPr>
              <w:t>-</w:t>
            </w:r>
          </w:p>
        </w:tc>
      </w:tr>
    </w:tbl>
    <w:p w14:paraId="3B9E00D0" w14:textId="77777777" w:rsidR="003F32C2" w:rsidRDefault="009D0186">
      <w:pPr>
        <w:ind w:left="2761" w:right="403"/>
        <w:rPr>
          <w:sz w:val="16"/>
        </w:rPr>
      </w:pPr>
      <w:r>
        <w:rPr>
          <w:w w:val="105"/>
          <w:sz w:val="16"/>
        </w:rPr>
        <w:t xml:space="preserve">Note: </w:t>
      </w:r>
      <w:r>
        <w:rPr>
          <w:b/>
          <w:w w:val="105"/>
          <w:sz w:val="16"/>
        </w:rPr>
        <w:t>IDA</w:t>
      </w:r>
      <w:r>
        <w:rPr>
          <w:w w:val="105"/>
          <w:sz w:val="16"/>
        </w:rPr>
        <w:t xml:space="preserve">—intact diatomite; </w:t>
      </w:r>
      <w:r>
        <w:rPr>
          <w:b/>
          <w:w w:val="105"/>
          <w:sz w:val="16"/>
        </w:rPr>
        <w:t>CDA</w:t>
      </w:r>
      <w:r>
        <w:rPr>
          <w:w w:val="105"/>
          <w:sz w:val="16"/>
        </w:rPr>
        <w:t xml:space="preserve">—cleaned diatomite; </w:t>
      </w:r>
      <w:r>
        <w:rPr>
          <w:b/>
          <w:w w:val="105"/>
          <w:sz w:val="16"/>
        </w:rPr>
        <w:t>CHL</w:t>
      </w:r>
      <w:r>
        <w:rPr>
          <w:w w:val="105"/>
          <w:sz w:val="16"/>
        </w:rPr>
        <w:t xml:space="preserve">—chloramphenicol; </w:t>
      </w:r>
      <w:r>
        <w:rPr>
          <w:b/>
          <w:w w:val="105"/>
          <w:sz w:val="16"/>
        </w:rPr>
        <w:t>BET</w:t>
      </w:r>
      <w:r>
        <w:rPr>
          <w:w w:val="105"/>
          <w:sz w:val="16"/>
        </w:rPr>
        <w:t xml:space="preserve">—betulin; </w:t>
      </w:r>
      <w:r>
        <w:rPr>
          <w:b/>
          <w:w w:val="105"/>
          <w:sz w:val="16"/>
        </w:rPr>
        <w:t>CTRL (PBS)</w:t>
      </w:r>
      <w:r>
        <w:rPr>
          <w:w w:val="105"/>
          <w:sz w:val="16"/>
        </w:rPr>
        <w:t xml:space="preserve">—blank test; </w:t>
      </w:r>
      <w:r>
        <w:rPr>
          <w:b/>
          <w:w w:val="105"/>
          <w:sz w:val="16"/>
        </w:rPr>
        <w:t>CTRL (PLASMA)</w:t>
      </w:r>
      <w:r>
        <w:rPr>
          <w:w w:val="105"/>
          <w:sz w:val="16"/>
        </w:rPr>
        <w:t>—protein content in intact plasma.</w:t>
      </w:r>
    </w:p>
    <w:p w14:paraId="379208C6" w14:textId="77777777" w:rsidR="003F32C2" w:rsidRDefault="003F32C2">
      <w:pPr>
        <w:pStyle w:val="a3"/>
        <w:spacing w:before="96"/>
        <w:rPr>
          <w:sz w:val="16"/>
        </w:rPr>
      </w:pPr>
    </w:p>
    <w:p w14:paraId="78676C44" w14:textId="77777777" w:rsidR="003F32C2" w:rsidRDefault="009D0186">
      <w:pPr>
        <w:pStyle w:val="a3"/>
        <w:spacing w:line="256" w:lineRule="auto"/>
        <w:ind w:left="2761" w:right="400" w:firstLine="425"/>
        <w:jc w:val="both"/>
      </w:pPr>
      <w:r>
        <w:rPr>
          <w:w w:val="105"/>
        </w:rPr>
        <w:t>Supposedly, the low levels of the studied composites’ adsorption was related to the low hemolysis level and, consequently, low protein adsorption, the level of which was beyond the sensitivity of the method used. It was found that the betulin presence in t</w:t>
      </w:r>
      <w:r>
        <w:rPr>
          <w:w w:val="105"/>
        </w:rPr>
        <w:t xml:space="preserve">he samples </w:t>
      </w:r>
      <w:r>
        <w:rPr>
          <w:b/>
          <w:w w:val="105"/>
        </w:rPr>
        <w:t xml:space="preserve">IDA + CHL + BET </w:t>
      </w:r>
      <w:r>
        <w:rPr>
          <w:w w:val="105"/>
        </w:rPr>
        <w:t xml:space="preserve">and </w:t>
      </w:r>
      <w:r>
        <w:rPr>
          <w:b/>
          <w:w w:val="105"/>
        </w:rPr>
        <w:t xml:space="preserve">CDA + CHL + BET </w:t>
      </w:r>
      <w:r>
        <w:rPr>
          <w:w w:val="105"/>
        </w:rPr>
        <w:t>also did not influence adsorption. Probably,</w:t>
      </w:r>
      <w:r>
        <w:rPr>
          <w:spacing w:val="-11"/>
          <w:w w:val="105"/>
        </w:rPr>
        <w:t xml:space="preserve"> </w:t>
      </w:r>
      <w:r>
        <w:rPr>
          <w:w w:val="105"/>
        </w:rPr>
        <w:t>the</w:t>
      </w:r>
      <w:r>
        <w:rPr>
          <w:spacing w:val="-10"/>
          <w:w w:val="105"/>
        </w:rPr>
        <w:t xml:space="preserve"> </w:t>
      </w:r>
      <w:r>
        <w:rPr>
          <w:w w:val="105"/>
        </w:rPr>
        <w:t>decrease</w:t>
      </w:r>
      <w:r>
        <w:rPr>
          <w:spacing w:val="-11"/>
          <w:w w:val="105"/>
        </w:rPr>
        <w:t xml:space="preserve"> </w:t>
      </w:r>
      <w:r>
        <w:rPr>
          <w:w w:val="105"/>
        </w:rPr>
        <w:t>in</w:t>
      </w:r>
      <w:r>
        <w:rPr>
          <w:spacing w:val="-10"/>
          <w:w w:val="105"/>
        </w:rPr>
        <w:t xml:space="preserve"> </w:t>
      </w:r>
      <w:r>
        <w:rPr>
          <w:w w:val="105"/>
        </w:rPr>
        <w:t>protein</w:t>
      </w:r>
      <w:r>
        <w:rPr>
          <w:spacing w:val="-11"/>
          <w:w w:val="105"/>
        </w:rPr>
        <w:t xml:space="preserve"> </w:t>
      </w:r>
      <w:r>
        <w:rPr>
          <w:w w:val="105"/>
        </w:rPr>
        <w:t>concentration</w:t>
      </w:r>
      <w:r>
        <w:rPr>
          <w:spacing w:val="-10"/>
          <w:w w:val="105"/>
        </w:rPr>
        <w:t xml:space="preserve"> </w:t>
      </w:r>
      <w:r>
        <w:rPr>
          <w:w w:val="105"/>
        </w:rPr>
        <w:t>after</w:t>
      </w:r>
      <w:r>
        <w:rPr>
          <w:spacing w:val="-11"/>
          <w:w w:val="105"/>
        </w:rPr>
        <w:t xml:space="preserve"> </w:t>
      </w:r>
      <w:r>
        <w:rPr>
          <w:w w:val="105"/>
        </w:rPr>
        <w:t>incubation</w:t>
      </w:r>
      <w:r>
        <w:rPr>
          <w:spacing w:val="-10"/>
          <w:w w:val="105"/>
        </w:rPr>
        <w:t xml:space="preserve"> </w:t>
      </w:r>
      <w:r>
        <w:rPr>
          <w:w w:val="105"/>
        </w:rPr>
        <w:t>may</w:t>
      </w:r>
      <w:r>
        <w:rPr>
          <w:spacing w:val="-11"/>
          <w:w w:val="105"/>
        </w:rPr>
        <w:t xml:space="preserve"> </w:t>
      </w:r>
      <w:r>
        <w:rPr>
          <w:w w:val="105"/>
        </w:rPr>
        <w:t>be</w:t>
      </w:r>
      <w:r>
        <w:rPr>
          <w:spacing w:val="-10"/>
          <w:w w:val="105"/>
        </w:rPr>
        <w:t xml:space="preserve"> </w:t>
      </w:r>
      <w:r>
        <w:rPr>
          <w:w w:val="105"/>
        </w:rPr>
        <w:t>connected</w:t>
      </w:r>
      <w:r>
        <w:rPr>
          <w:spacing w:val="-11"/>
          <w:w w:val="105"/>
        </w:rPr>
        <w:t xml:space="preserve"> </w:t>
      </w:r>
      <w:r>
        <w:rPr>
          <w:w w:val="105"/>
        </w:rPr>
        <w:t>not</w:t>
      </w:r>
      <w:r>
        <w:rPr>
          <w:spacing w:val="-10"/>
          <w:w w:val="105"/>
        </w:rPr>
        <w:t xml:space="preserve"> </w:t>
      </w:r>
      <w:r>
        <w:rPr>
          <w:w w:val="105"/>
        </w:rPr>
        <w:t>to surface</w:t>
      </w:r>
      <w:r>
        <w:rPr>
          <w:spacing w:val="-2"/>
          <w:w w:val="105"/>
        </w:rPr>
        <w:t xml:space="preserve"> </w:t>
      </w:r>
      <w:r>
        <w:rPr>
          <w:w w:val="105"/>
        </w:rPr>
        <w:t>adsorption</w:t>
      </w:r>
      <w:r>
        <w:rPr>
          <w:spacing w:val="-2"/>
          <w:w w:val="105"/>
        </w:rPr>
        <w:t xml:space="preserve"> </w:t>
      </w:r>
      <w:r>
        <w:rPr>
          <w:w w:val="105"/>
        </w:rPr>
        <w:t>but</w:t>
      </w:r>
      <w:r>
        <w:rPr>
          <w:spacing w:val="-2"/>
          <w:w w:val="105"/>
        </w:rPr>
        <w:t xml:space="preserve"> </w:t>
      </w:r>
      <w:r>
        <w:rPr>
          <w:w w:val="105"/>
        </w:rPr>
        <w:t>more</w:t>
      </w:r>
      <w:r>
        <w:rPr>
          <w:spacing w:val="-2"/>
          <w:w w:val="105"/>
        </w:rPr>
        <w:t xml:space="preserve"> </w:t>
      </w:r>
      <w:r>
        <w:rPr>
          <w:w w:val="105"/>
        </w:rPr>
        <w:t>to</w:t>
      </w:r>
      <w:r>
        <w:rPr>
          <w:spacing w:val="-2"/>
          <w:w w:val="105"/>
        </w:rPr>
        <w:t xml:space="preserve"> </w:t>
      </w:r>
      <w:r>
        <w:rPr>
          <w:w w:val="105"/>
        </w:rPr>
        <w:t>high</w:t>
      </w:r>
      <w:r>
        <w:rPr>
          <w:spacing w:val="-2"/>
          <w:w w:val="105"/>
        </w:rPr>
        <w:t xml:space="preserve"> </w:t>
      </w:r>
      <w:r>
        <w:rPr>
          <w:w w:val="105"/>
        </w:rPr>
        <w:t>porosity</w:t>
      </w:r>
      <w:r>
        <w:rPr>
          <w:spacing w:val="-2"/>
          <w:w w:val="105"/>
        </w:rPr>
        <w:t xml:space="preserve"> </w:t>
      </w:r>
      <w:r>
        <w:rPr>
          <w:w w:val="105"/>
        </w:rPr>
        <w:t>and</w:t>
      </w:r>
      <w:r>
        <w:rPr>
          <w:spacing w:val="-2"/>
          <w:w w:val="105"/>
        </w:rPr>
        <w:t xml:space="preserve"> </w:t>
      </w:r>
      <w:r>
        <w:rPr>
          <w:w w:val="105"/>
        </w:rPr>
        <w:t>the</w:t>
      </w:r>
      <w:r>
        <w:rPr>
          <w:spacing w:val="-2"/>
          <w:w w:val="105"/>
        </w:rPr>
        <w:t xml:space="preserve"> </w:t>
      </w:r>
      <w:r>
        <w:rPr>
          <w:w w:val="105"/>
        </w:rPr>
        <w:t>generally</w:t>
      </w:r>
      <w:r>
        <w:rPr>
          <w:spacing w:val="-2"/>
          <w:w w:val="105"/>
        </w:rPr>
        <w:t xml:space="preserve"> </w:t>
      </w:r>
      <w:r>
        <w:rPr>
          <w:w w:val="105"/>
        </w:rPr>
        <w:t>high</w:t>
      </w:r>
      <w:r>
        <w:rPr>
          <w:spacing w:val="-2"/>
          <w:w w:val="105"/>
        </w:rPr>
        <w:t xml:space="preserve"> </w:t>
      </w:r>
      <w:r>
        <w:rPr>
          <w:w w:val="105"/>
        </w:rPr>
        <w:t>sorption</w:t>
      </w:r>
      <w:r>
        <w:rPr>
          <w:spacing w:val="-2"/>
          <w:w w:val="105"/>
        </w:rPr>
        <w:t xml:space="preserve"> </w:t>
      </w:r>
      <w:r>
        <w:rPr>
          <w:w w:val="105"/>
        </w:rPr>
        <w:t>capacity</w:t>
      </w:r>
      <w:r>
        <w:rPr>
          <w:spacing w:val="-2"/>
          <w:w w:val="105"/>
        </w:rPr>
        <w:t xml:space="preserve"> </w:t>
      </w:r>
      <w:r>
        <w:rPr>
          <w:w w:val="105"/>
        </w:rPr>
        <w:t>of the studied samples.</w:t>
      </w:r>
    </w:p>
    <w:p w14:paraId="32B172D3" w14:textId="77777777" w:rsidR="003F32C2" w:rsidRDefault="003F32C2">
      <w:pPr>
        <w:pStyle w:val="a3"/>
        <w:spacing w:line="256" w:lineRule="auto"/>
        <w:jc w:val="both"/>
        <w:sectPr w:rsidR="003F32C2">
          <w:pgSz w:w="11910" w:h="16840"/>
          <w:pgMar w:top="1320" w:right="282" w:bottom="280" w:left="566" w:header="985" w:footer="0" w:gutter="0"/>
          <w:cols w:space="720"/>
        </w:sectPr>
      </w:pPr>
    </w:p>
    <w:p w14:paraId="5C8EE7E3" w14:textId="77777777" w:rsidR="003F32C2" w:rsidRDefault="003F32C2">
      <w:pPr>
        <w:pStyle w:val="a3"/>
        <w:spacing w:before="177"/>
      </w:pPr>
    </w:p>
    <w:p w14:paraId="7162C422" w14:textId="77777777" w:rsidR="003F32C2" w:rsidRDefault="009D0186">
      <w:pPr>
        <w:pStyle w:val="a3"/>
        <w:spacing w:line="256" w:lineRule="auto"/>
        <w:ind w:left="2761" w:right="400" w:firstLine="425"/>
        <w:jc w:val="both"/>
      </w:pPr>
      <w:r>
        <w:rPr>
          <w:w w:val="105"/>
        </w:rPr>
        <w:t xml:space="preserve">As Table </w:t>
      </w:r>
      <w:hyperlink w:anchor="_bookmark178" w:history="1">
        <w:r w:rsidR="003F32C2">
          <w:rPr>
            <w:color w:val="0774B7"/>
            <w:w w:val="105"/>
          </w:rPr>
          <w:t>3</w:t>
        </w:r>
      </w:hyperlink>
      <w:r>
        <w:rPr>
          <w:color w:val="0774B7"/>
          <w:w w:val="105"/>
        </w:rPr>
        <w:t xml:space="preserve"> </w:t>
      </w:r>
      <w:r>
        <w:rPr>
          <w:w w:val="105"/>
        </w:rPr>
        <w:t>suggests, the not modified with chloramphenicol (</w:t>
      </w:r>
      <w:r>
        <w:rPr>
          <w:b/>
          <w:w w:val="105"/>
        </w:rPr>
        <w:t>CHL</w:t>
      </w:r>
      <w:r>
        <w:rPr>
          <w:w w:val="105"/>
        </w:rPr>
        <w:t>) samples of the negative controls (</w:t>
      </w:r>
      <w:r>
        <w:rPr>
          <w:b/>
          <w:w w:val="105"/>
        </w:rPr>
        <w:t xml:space="preserve">IDA </w:t>
      </w:r>
      <w:r>
        <w:rPr>
          <w:w w:val="105"/>
        </w:rPr>
        <w:t xml:space="preserve">and </w:t>
      </w:r>
      <w:r>
        <w:rPr>
          <w:b/>
          <w:w w:val="105"/>
        </w:rPr>
        <w:t>CDA</w:t>
      </w:r>
      <w:r>
        <w:rPr>
          <w:w w:val="105"/>
        </w:rPr>
        <w:t>) did not display antibacterial effect in this method. Positiv</w:t>
      </w:r>
      <w:r>
        <w:rPr>
          <w:w w:val="105"/>
        </w:rPr>
        <w:t>e control group samples (</w:t>
      </w:r>
      <w:r>
        <w:rPr>
          <w:b/>
          <w:w w:val="105"/>
        </w:rPr>
        <w:t xml:space="preserve">IDA + CHL </w:t>
      </w:r>
      <w:r>
        <w:rPr>
          <w:w w:val="105"/>
        </w:rPr>
        <w:t xml:space="preserve">and </w:t>
      </w:r>
      <w:r>
        <w:rPr>
          <w:b/>
          <w:w w:val="105"/>
        </w:rPr>
        <w:t xml:space="preserve">CDA + CHL) </w:t>
      </w:r>
      <w:r>
        <w:rPr>
          <w:w w:val="105"/>
        </w:rPr>
        <w:t xml:space="preserve">displayed the highest </w:t>
      </w:r>
      <w:r>
        <w:t xml:space="preserve">antibacterial activity among all samples (51,0 and 52,1 mm, respectively). The antibacterial </w:t>
      </w:r>
      <w:r>
        <w:rPr>
          <w:w w:val="105"/>
        </w:rPr>
        <w:t xml:space="preserve">activity of the </w:t>
      </w:r>
      <w:r>
        <w:rPr>
          <w:b/>
          <w:w w:val="105"/>
        </w:rPr>
        <w:t xml:space="preserve">CDA + CHL </w:t>
      </w:r>
      <w:r>
        <w:rPr>
          <w:w w:val="105"/>
        </w:rPr>
        <w:t>samples was higher, but there were no statistically proven differ</w:t>
      </w:r>
      <w:r>
        <w:rPr>
          <w:w w:val="105"/>
        </w:rPr>
        <w:t>ences between them (</w:t>
      </w:r>
      <w:r>
        <w:rPr>
          <w:i/>
          <w:w w:val="105"/>
        </w:rPr>
        <w:t xml:space="preserve">p </w:t>
      </w:r>
      <w:r>
        <w:rPr>
          <w:w w:val="105"/>
        </w:rPr>
        <w:t>&gt; 0.05).</w:t>
      </w:r>
      <w:r>
        <w:rPr>
          <w:spacing w:val="38"/>
          <w:w w:val="105"/>
        </w:rPr>
        <w:t xml:space="preserve"> </w:t>
      </w:r>
      <w:r>
        <w:rPr>
          <w:w w:val="105"/>
        </w:rPr>
        <w:t>Betulin presence in samples did not influence the general antibacterial activity (</w:t>
      </w:r>
      <w:r>
        <w:rPr>
          <w:i/>
          <w:w w:val="105"/>
        </w:rPr>
        <w:t xml:space="preserve">p </w:t>
      </w:r>
      <w:r>
        <w:rPr>
          <w:w w:val="105"/>
        </w:rPr>
        <w:t>&gt; 0.05).</w:t>
      </w:r>
    </w:p>
    <w:p w14:paraId="750B2FEE" w14:textId="77777777" w:rsidR="003F32C2" w:rsidRDefault="003F32C2">
      <w:pPr>
        <w:pStyle w:val="a3"/>
        <w:spacing w:before="12"/>
      </w:pPr>
    </w:p>
    <w:p w14:paraId="493AA6BC" w14:textId="77777777" w:rsidR="003F32C2" w:rsidRDefault="009D0186">
      <w:pPr>
        <w:spacing w:line="292" w:lineRule="auto"/>
        <w:ind w:left="2761" w:right="403" w:hanging="6"/>
        <w:rPr>
          <w:sz w:val="18"/>
        </w:rPr>
      </w:pPr>
      <w:bookmarkStart w:id="164" w:name="_bookmark178"/>
      <w:bookmarkEnd w:id="164"/>
      <w:r>
        <w:rPr>
          <w:b/>
          <w:w w:val="110"/>
          <w:sz w:val="18"/>
        </w:rPr>
        <w:t>Table</w:t>
      </w:r>
      <w:r>
        <w:rPr>
          <w:b/>
          <w:spacing w:val="-8"/>
          <w:w w:val="110"/>
          <w:sz w:val="18"/>
        </w:rPr>
        <w:t xml:space="preserve"> </w:t>
      </w:r>
      <w:r>
        <w:rPr>
          <w:b/>
          <w:w w:val="110"/>
          <w:sz w:val="18"/>
        </w:rPr>
        <w:t xml:space="preserve">3. </w:t>
      </w:r>
      <w:r>
        <w:rPr>
          <w:w w:val="110"/>
          <w:sz w:val="18"/>
        </w:rPr>
        <w:t>Antibacterial</w:t>
      </w:r>
      <w:r>
        <w:rPr>
          <w:spacing w:val="-8"/>
          <w:w w:val="110"/>
          <w:sz w:val="18"/>
        </w:rPr>
        <w:t xml:space="preserve"> </w:t>
      </w:r>
      <w:r>
        <w:rPr>
          <w:w w:val="110"/>
          <w:sz w:val="18"/>
        </w:rPr>
        <w:t>activity</w:t>
      </w:r>
      <w:r>
        <w:rPr>
          <w:spacing w:val="-8"/>
          <w:w w:val="110"/>
          <w:sz w:val="18"/>
        </w:rPr>
        <w:t xml:space="preserve"> </w:t>
      </w:r>
      <w:r>
        <w:rPr>
          <w:w w:val="110"/>
          <w:sz w:val="18"/>
        </w:rPr>
        <w:t>level</w:t>
      </w:r>
      <w:r>
        <w:rPr>
          <w:spacing w:val="-8"/>
          <w:w w:val="110"/>
          <w:sz w:val="18"/>
        </w:rPr>
        <w:t xml:space="preserve"> </w:t>
      </w:r>
      <w:r>
        <w:rPr>
          <w:w w:val="110"/>
          <w:sz w:val="18"/>
        </w:rPr>
        <w:t>of</w:t>
      </w:r>
      <w:r>
        <w:rPr>
          <w:spacing w:val="-8"/>
          <w:w w:val="110"/>
          <w:sz w:val="18"/>
        </w:rPr>
        <w:t xml:space="preserve"> </w:t>
      </w:r>
      <w:r>
        <w:rPr>
          <w:w w:val="110"/>
          <w:sz w:val="18"/>
        </w:rPr>
        <w:t>samples</w:t>
      </w:r>
      <w:r>
        <w:rPr>
          <w:spacing w:val="-8"/>
          <w:w w:val="110"/>
          <w:sz w:val="18"/>
        </w:rPr>
        <w:t xml:space="preserve"> </w:t>
      </w:r>
      <w:r>
        <w:rPr>
          <w:w w:val="110"/>
          <w:sz w:val="18"/>
        </w:rPr>
        <w:t>IDA,</w:t>
      </w:r>
      <w:r>
        <w:rPr>
          <w:spacing w:val="-8"/>
          <w:w w:val="110"/>
          <w:sz w:val="18"/>
        </w:rPr>
        <w:t xml:space="preserve"> </w:t>
      </w:r>
      <w:r>
        <w:rPr>
          <w:w w:val="110"/>
          <w:sz w:val="18"/>
        </w:rPr>
        <w:t>HA</w:t>
      </w:r>
      <w:r>
        <w:rPr>
          <w:spacing w:val="-8"/>
          <w:w w:val="110"/>
          <w:sz w:val="18"/>
        </w:rPr>
        <w:t xml:space="preserve"> </w:t>
      </w:r>
      <w:r>
        <w:rPr>
          <w:w w:val="110"/>
          <w:sz w:val="18"/>
        </w:rPr>
        <w:t>+</w:t>
      </w:r>
      <w:r>
        <w:rPr>
          <w:spacing w:val="-8"/>
          <w:w w:val="110"/>
          <w:sz w:val="18"/>
        </w:rPr>
        <w:t xml:space="preserve"> </w:t>
      </w:r>
      <w:r>
        <w:rPr>
          <w:w w:val="110"/>
          <w:sz w:val="18"/>
        </w:rPr>
        <w:t>CHL</w:t>
      </w:r>
      <w:r>
        <w:rPr>
          <w:spacing w:val="-8"/>
          <w:w w:val="110"/>
          <w:sz w:val="18"/>
        </w:rPr>
        <w:t xml:space="preserve"> </w:t>
      </w:r>
      <w:r>
        <w:rPr>
          <w:w w:val="110"/>
          <w:sz w:val="18"/>
        </w:rPr>
        <w:t>and</w:t>
      </w:r>
      <w:r>
        <w:rPr>
          <w:spacing w:val="-8"/>
          <w:w w:val="110"/>
          <w:sz w:val="18"/>
        </w:rPr>
        <w:t xml:space="preserve"> </w:t>
      </w:r>
      <w:r>
        <w:rPr>
          <w:w w:val="110"/>
          <w:sz w:val="18"/>
        </w:rPr>
        <w:t>HA</w:t>
      </w:r>
      <w:r>
        <w:rPr>
          <w:spacing w:val="-8"/>
          <w:w w:val="110"/>
          <w:sz w:val="18"/>
        </w:rPr>
        <w:t xml:space="preserve"> </w:t>
      </w:r>
      <w:r>
        <w:rPr>
          <w:w w:val="110"/>
          <w:sz w:val="18"/>
        </w:rPr>
        <w:t>+</w:t>
      </w:r>
      <w:r>
        <w:rPr>
          <w:spacing w:val="-8"/>
          <w:w w:val="110"/>
          <w:sz w:val="18"/>
        </w:rPr>
        <w:t xml:space="preserve"> </w:t>
      </w:r>
      <w:r>
        <w:rPr>
          <w:w w:val="110"/>
          <w:sz w:val="18"/>
        </w:rPr>
        <w:t>CHL</w:t>
      </w:r>
      <w:r>
        <w:rPr>
          <w:spacing w:val="-8"/>
          <w:w w:val="110"/>
          <w:sz w:val="18"/>
        </w:rPr>
        <w:t xml:space="preserve"> </w:t>
      </w:r>
      <w:r>
        <w:rPr>
          <w:w w:val="110"/>
          <w:sz w:val="18"/>
        </w:rPr>
        <w:t>+</w:t>
      </w:r>
      <w:r>
        <w:rPr>
          <w:spacing w:val="-8"/>
          <w:w w:val="110"/>
          <w:sz w:val="18"/>
        </w:rPr>
        <w:t xml:space="preserve"> </w:t>
      </w:r>
      <w:r>
        <w:rPr>
          <w:w w:val="110"/>
          <w:sz w:val="18"/>
        </w:rPr>
        <w:t>BET,</w:t>
      </w:r>
      <w:r>
        <w:rPr>
          <w:spacing w:val="-8"/>
          <w:w w:val="110"/>
          <w:sz w:val="18"/>
        </w:rPr>
        <w:t xml:space="preserve"> </w:t>
      </w:r>
      <w:r>
        <w:rPr>
          <w:w w:val="110"/>
          <w:sz w:val="18"/>
        </w:rPr>
        <w:t>CDA</w:t>
      </w:r>
      <w:r>
        <w:rPr>
          <w:spacing w:val="-8"/>
          <w:w w:val="110"/>
          <w:sz w:val="18"/>
        </w:rPr>
        <w:t xml:space="preserve"> </w:t>
      </w:r>
      <w:r>
        <w:rPr>
          <w:w w:val="110"/>
          <w:sz w:val="18"/>
        </w:rPr>
        <w:t>+</w:t>
      </w:r>
      <w:r>
        <w:rPr>
          <w:spacing w:val="-8"/>
          <w:w w:val="110"/>
          <w:sz w:val="18"/>
        </w:rPr>
        <w:t xml:space="preserve"> </w:t>
      </w:r>
      <w:r>
        <w:rPr>
          <w:w w:val="110"/>
          <w:sz w:val="18"/>
        </w:rPr>
        <w:t xml:space="preserve">CHL, CDA + CHL + BET, CDA + TGMGU, CDA + </w:t>
      </w:r>
      <w:r>
        <w:rPr>
          <w:w w:val="110"/>
          <w:sz w:val="18"/>
        </w:rPr>
        <w:t>TGMGU + BET.</w:t>
      </w:r>
    </w:p>
    <w:p w14:paraId="6A1B5C13" w14:textId="77777777" w:rsidR="003F32C2" w:rsidRDefault="003F32C2">
      <w:pPr>
        <w:pStyle w:val="a3"/>
        <w:rPr>
          <w:sz w:val="10"/>
        </w:rPr>
      </w:pPr>
    </w:p>
    <w:tbl>
      <w:tblPr>
        <w:tblStyle w:val="TableNormal"/>
        <w:tblW w:w="0" w:type="auto"/>
        <w:tblInd w:w="27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367"/>
        <w:gridCol w:w="2495"/>
        <w:gridCol w:w="3996"/>
      </w:tblGrid>
      <w:tr w:rsidR="003F32C2" w14:paraId="5BF74189" w14:textId="77777777">
        <w:trPr>
          <w:trHeight w:val="305"/>
        </w:trPr>
        <w:tc>
          <w:tcPr>
            <w:tcW w:w="1367" w:type="dxa"/>
            <w:tcBorders>
              <w:left w:val="nil"/>
              <w:bottom w:val="single" w:sz="4" w:space="0" w:color="000000"/>
              <w:right w:val="nil"/>
            </w:tcBorders>
          </w:tcPr>
          <w:p w14:paraId="36A846AE" w14:textId="77777777" w:rsidR="003F32C2" w:rsidRDefault="009D0186">
            <w:pPr>
              <w:pStyle w:val="TableParagraph"/>
              <w:spacing w:before="38"/>
              <w:ind w:left="28"/>
              <w:rPr>
                <w:rFonts w:ascii="Arial" w:hAnsi="Arial"/>
                <w:b/>
                <w:sz w:val="18"/>
              </w:rPr>
            </w:pPr>
            <w:r>
              <w:rPr>
                <w:rFonts w:ascii="Arial" w:hAnsi="Arial"/>
                <w:b/>
                <w:spacing w:val="-10"/>
                <w:sz w:val="18"/>
              </w:rPr>
              <w:t>№</w:t>
            </w:r>
          </w:p>
        </w:tc>
        <w:tc>
          <w:tcPr>
            <w:tcW w:w="2495" w:type="dxa"/>
            <w:tcBorders>
              <w:left w:val="nil"/>
              <w:bottom w:val="single" w:sz="4" w:space="0" w:color="000000"/>
              <w:right w:val="nil"/>
            </w:tcBorders>
          </w:tcPr>
          <w:p w14:paraId="70AC4BC3" w14:textId="77777777" w:rsidR="003F32C2" w:rsidRDefault="009D0186">
            <w:pPr>
              <w:pStyle w:val="TableParagraph"/>
              <w:ind w:left="180"/>
              <w:rPr>
                <w:b/>
                <w:sz w:val="18"/>
              </w:rPr>
            </w:pPr>
            <w:r>
              <w:rPr>
                <w:b/>
                <w:spacing w:val="-2"/>
                <w:sz w:val="18"/>
              </w:rPr>
              <w:t>Sample</w:t>
            </w:r>
          </w:p>
        </w:tc>
        <w:tc>
          <w:tcPr>
            <w:tcW w:w="3996" w:type="dxa"/>
            <w:tcBorders>
              <w:left w:val="nil"/>
              <w:bottom w:val="single" w:sz="4" w:space="0" w:color="000000"/>
              <w:right w:val="nil"/>
            </w:tcBorders>
          </w:tcPr>
          <w:p w14:paraId="1CE36DC8" w14:textId="77777777" w:rsidR="003F32C2" w:rsidRDefault="009D0186">
            <w:pPr>
              <w:pStyle w:val="TableParagraph"/>
              <w:ind w:left="152"/>
              <w:rPr>
                <w:b/>
                <w:sz w:val="18"/>
              </w:rPr>
            </w:pPr>
            <w:r>
              <w:rPr>
                <w:b/>
                <w:sz w:val="18"/>
              </w:rPr>
              <w:t>Growth Suppression Area</w:t>
            </w:r>
            <w:r>
              <w:rPr>
                <w:b/>
                <w:spacing w:val="1"/>
                <w:sz w:val="18"/>
              </w:rPr>
              <w:t xml:space="preserve"> </w:t>
            </w:r>
            <w:r>
              <w:rPr>
                <w:b/>
                <w:sz w:val="18"/>
              </w:rPr>
              <w:t xml:space="preserve">Diameter, </w:t>
            </w:r>
            <w:r>
              <w:rPr>
                <w:b/>
                <w:spacing w:val="-5"/>
                <w:sz w:val="18"/>
              </w:rPr>
              <w:t>mm</w:t>
            </w:r>
          </w:p>
        </w:tc>
      </w:tr>
      <w:tr w:rsidR="003F32C2" w14:paraId="591C0BBE" w14:textId="77777777">
        <w:trPr>
          <w:trHeight w:val="305"/>
        </w:trPr>
        <w:tc>
          <w:tcPr>
            <w:tcW w:w="1367" w:type="dxa"/>
            <w:tcBorders>
              <w:top w:val="single" w:sz="4" w:space="0" w:color="000000"/>
              <w:left w:val="nil"/>
              <w:bottom w:val="single" w:sz="4" w:space="0" w:color="000000"/>
              <w:right w:val="nil"/>
            </w:tcBorders>
          </w:tcPr>
          <w:p w14:paraId="379A013B" w14:textId="77777777" w:rsidR="003F32C2" w:rsidRDefault="009D0186">
            <w:pPr>
              <w:pStyle w:val="TableParagraph"/>
              <w:ind w:left="28"/>
              <w:rPr>
                <w:b/>
                <w:sz w:val="18"/>
              </w:rPr>
            </w:pPr>
            <w:r>
              <w:rPr>
                <w:b/>
                <w:spacing w:val="-10"/>
                <w:w w:val="95"/>
                <w:sz w:val="18"/>
              </w:rPr>
              <w:t>1</w:t>
            </w:r>
          </w:p>
        </w:tc>
        <w:tc>
          <w:tcPr>
            <w:tcW w:w="2495" w:type="dxa"/>
            <w:tcBorders>
              <w:top w:val="single" w:sz="4" w:space="0" w:color="000000"/>
              <w:left w:val="nil"/>
              <w:bottom w:val="single" w:sz="4" w:space="0" w:color="000000"/>
              <w:right w:val="nil"/>
            </w:tcBorders>
          </w:tcPr>
          <w:p w14:paraId="2A2E13D2" w14:textId="77777777" w:rsidR="003F32C2" w:rsidRDefault="009D0186">
            <w:pPr>
              <w:pStyle w:val="TableParagraph"/>
              <w:ind w:left="180"/>
              <w:rPr>
                <w:sz w:val="18"/>
              </w:rPr>
            </w:pPr>
            <w:r>
              <w:rPr>
                <w:spacing w:val="-5"/>
                <w:w w:val="115"/>
                <w:sz w:val="18"/>
              </w:rPr>
              <w:t>IDA</w:t>
            </w:r>
          </w:p>
        </w:tc>
        <w:tc>
          <w:tcPr>
            <w:tcW w:w="3996" w:type="dxa"/>
            <w:tcBorders>
              <w:top w:val="single" w:sz="4" w:space="0" w:color="000000"/>
              <w:left w:val="nil"/>
              <w:bottom w:val="single" w:sz="4" w:space="0" w:color="000000"/>
              <w:right w:val="nil"/>
            </w:tcBorders>
          </w:tcPr>
          <w:p w14:paraId="44BB1B88" w14:textId="77777777" w:rsidR="003F32C2" w:rsidRDefault="009D0186">
            <w:pPr>
              <w:pStyle w:val="TableParagraph"/>
              <w:ind w:left="152"/>
              <w:rPr>
                <w:sz w:val="18"/>
              </w:rPr>
            </w:pPr>
            <w:r>
              <w:rPr>
                <w:spacing w:val="-10"/>
                <w:sz w:val="18"/>
              </w:rPr>
              <w:t>0</w:t>
            </w:r>
          </w:p>
        </w:tc>
      </w:tr>
      <w:tr w:rsidR="003F32C2" w14:paraId="7C48D882" w14:textId="77777777">
        <w:trPr>
          <w:trHeight w:val="305"/>
        </w:trPr>
        <w:tc>
          <w:tcPr>
            <w:tcW w:w="1367" w:type="dxa"/>
            <w:tcBorders>
              <w:top w:val="single" w:sz="4" w:space="0" w:color="000000"/>
              <w:left w:val="nil"/>
              <w:bottom w:val="single" w:sz="4" w:space="0" w:color="000000"/>
              <w:right w:val="nil"/>
            </w:tcBorders>
          </w:tcPr>
          <w:p w14:paraId="23FB61F9" w14:textId="77777777" w:rsidR="003F32C2" w:rsidRDefault="009D0186">
            <w:pPr>
              <w:pStyle w:val="TableParagraph"/>
              <w:ind w:left="28"/>
              <w:rPr>
                <w:b/>
                <w:sz w:val="18"/>
              </w:rPr>
            </w:pPr>
            <w:r>
              <w:rPr>
                <w:b/>
                <w:spacing w:val="-10"/>
                <w:w w:val="95"/>
                <w:sz w:val="18"/>
              </w:rPr>
              <w:t>2</w:t>
            </w:r>
          </w:p>
        </w:tc>
        <w:tc>
          <w:tcPr>
            <w:tcW w:w="2495" w:type="dxa"/>
            <w:tcBorders>
              <w:top w:val="single" w:sz="4" w:space="0" w:color="000000"/>
              <w:left w:val="nil"/>
              <w:bottom w:val="single" w:sz="4" w:space="0" w:color="000000"/>
              <w:right w:val="nil"/>
            </w:tcBorders>
          </w:tcPr>
          <w:p w14:paraId="7DEA6126" w14:textId="77777777" w:rsidR="003F32C2" w:rsidRDefault="009D0186">
            <w:pPr>
              <w:pStyle w:val="TableParagraph"/>
              <w:ind w:left="180"/>
              <w:rPr>
                <w:sz w:val="18"/>
              </w:rPr>
            </w:pPr>
            <w:r>
              <w:rPr>
                <w:spacing w:val="-5"/>
                <w:w w:val="120"/>
                <w:sz w:val="18"/>
              </w:rPr>
              <w:t>CDA</w:t>
            </w:r>
          </w:p>
        </w:tc>
        <w:tc>
          <w:tcPr>
            <w:tcW w:w="3996" w:type="dxa"/>
            <w:tcBorders>
              <w:top w:val="single" w:sz="4" w:space="0" w:color="000000"/>
              <w:left w:val="nil"/>
              <w:bottom w:val="single" w:sz="4" w:space="0" w:color="000000"/>
              <w:right w:val="nil"/>
            </w:tcBorders>
          </w:tcPr>
          <w:p w14:paraId="239DEAE3" w14:textId="77777777" w:rsidR="003F32C2" w:rsidRDefault="009D0186">
            <w:pPr>
              <w:pStyle w:val="TableParagraph"/>
              <w:ind w:left="152"/>
              <w:rPr>
                <w:sz w:val="18"/>
              </w:rPr>
            </w:pPr>
            <w:r>
              <w:rPr>
                <w:spacing w:val="-10"/>
                <w:sz w:val="18"/>
              </w:rPr>
              <w:t>0</w:t>
            </w:r>
          </w:p>
        </w:tc>
      </w:tr>
      <w:tr w:rsidR="003F32C2" w14:paraId="160825C9" w14:textId="77777777">
        <w:trPr>
          <w:trHeight w:val="305"/>
        </w:trPr>
        <w:tc>
          <w:tcPr>
            <w:tcW w:w="1367" w:type="dxa"/>
            <w:tcBorders>
              <w:top w:val="single" w:sz="4" w:space="0" w:color="000000"/>
              <w:left w:val="nil"/>
              <w:bottom w:val="single" w:sz="4" w:space="0" w:color="000000"/>
              <w:right w:val="nil"/>
            </w:tcBorders>
          </w:tcPr>
          <w:p w14:paraId="11A6EF76" w14:textId="77777777" w:rsidR="003F32C2" w:rsidRDefault="009D0186">
            <w:pPr>
              <w:pStyle w:val="TableParagraph"/>
              <w:ind w:left="28"/>
              <w:rPr>
                <w:b/>
                <w:sz w:val="18"/>
              </w:rPr>
            </w:pPr>
            <w:r>
              <w:rPr>
                <w:b/>
                <w:spacing w:val="-10"/>
                <w:w w:val="95"/>
                <w:sz w:val="18"/>
              </w:rPr>
              <w:t>3</w:t>
            </w:r>
          </w:p>
        </w:tc>
        <w:tc>
          <w:tcPr>
            <w:tcW w:w="2495" w:type="dxa"/>
            <w:tcBorders>
              <w:top w:val="single" w:sz="4" w:space="0" w:color="000000"/>
              <w:left w:val="nil"/>
              <w:bottom w:val="single" w:sz="4" w:space="0" w:color="000000"/>
              <w:right w:val="nil"/>
            </w:tcBorders>
          </w:tcPr>
          <w:p w14:paraId="4C3D3BA3" w14:textId="77777777" w:rsidR="003F32C2" w:rsidRDefault="009D0186">
            <w:pPr>
              <w:pStyle w:val="TableParagraph"/>
              <w:ind w:left="180"/>
              <w:rPr>
                <w:sz w:val="18"/>
              </w:rPr>
            </w:pPr>
            <w:r>
              <w:rPr>
                <w:w w:val="115"/>
                <w:sz w:val="18"/>
              </w:rPr>
              <w:t>IDA</w:t>
            </w:r>
            <w:r>
              <w:rPr>
                <w:spacing w:val="-3"/>
                <w:w w:val="115"/>
                <w:sz w:val="18"/>
              </w:rPr>
              <w:t xml:space="preserve"> </w:t>
            </w:r>
            <w:r>
              <w:rPr>
                <w:w w:val="115"/>
                <w:sz w:val="18"/>
              </w:rPr>
              <w:t>+</w:t>
            </w:r>
            <w:r>
              <w:rPr>
                <w:spacing w:val="-2"/>
                <w:w w:val="115"/>
                <w:sz w:val="18"/>
              </w:rPr>
              <w:t xml:space="preserve"> </w:t>
            </w:r>
            <w:r>
              <w:rPr>
                <w:spacing w:val="-5"/>
                <w:w w:val="115"/>
                <w:sz w:val="18"/>
              </w:rPr>
              <w:t>CHL</w:t>
            </w:r>
          </w:p>
        </w:tc>
        <w:tc>
          <w:tcPr>
            <w:tcW w:w="3996" w:type="dxa"/>
            <w:tcBorders>
              <w:top w:val="single" w:sz="4" w:space="0" w:color="000000"/>
              <w:left w:val="nil"/>
              <w:bottom w:val="single" w:sz="4" w:space="0" w:color="000000"/>
              <w:right w:val="nil"/>
            </w:tcBorders>
          </w:tcPr>
          <w:p w14:paraId="6425B7C6" w14:textId="77777777" w:rsidR="003F32C2" w:rsidRDefault="009D0186">
            <w:pPr>
              <w:pStyle w:val="TableParagraph"/>
              <w:spacing w:before="26"/>
              <w:ind w:left="1685"/>
              <w:jc w:val="left"/>
              <w:rPr>
                <w:sz w:val="18"/>
              </w:rPr>
            </w:pPr>
            <w:r>
              <w:rPr>
                <w:spacing w:val="-4"/>
                <w:sz w:val="18"/>
              </w:rPr>
              <w:t>51.0</w:t>
            </w:r>
            <w:r>
              <w:rPr>
                <w:sz w:val="18"/>
              </w:rPr>
              <w:t xml:space="preserve"> </w:t>
            </w:r>
            <w:r>
              <w:rPr>
                <w:rFonts w:ascii="Verdana" w:hAnsi="Verdana"/>
                <w:i/>
                <w:spacing w:val="-4"/>
                <w:sz w:val="18"/>
              </w:rPr>
              <w:t>±</w:t>
            </w:r>
            <w:r>
              <w:rPr>
                <w:rFonts w:ascii="Verdana" w:hAnsi="Verdana"/>
                <w:i/>
                <w:spacing w:val="-17"/>
                <w:sz w:val="18"/>
              </w:rPr>
              <w:t xml:space="preserve"> </w:t>
            </w:r>
            <w:r>
              <w:rPr>
                <w:spacing w:val="-5"/>
                <w:sz w:val="18"/>
              </w:rPr>
              <w:t>0.8</w:t>
            </w:r>
          </w:p>
        </w:tc>
      </w:tr>
      <w:tr w:rsidR="003F32C2" w14:paraId="12ABCAD1" w14:textId="77777777">
        <w:trPr>
          <w:trHeight w:val="305"/>
        </w:trPr>
        <w:tc>
          <w:tcPr>
            <w:tcW w:w="1367" w:type="dxa"/>
            <w:tcBorders>
              <w:top w:val="single" w:sz="4" w:space="0" w:color="000000"/>
              <w:left w:val="nil"/>
              <w:bottom w:val="single" w:sz="4" w:space="0" w:color="000000"/>
              <w:right w:val="nil"/>
            </w:tcBorders>
          </w:tcPr>
          <w:p w14:paraId="519E575A" w14:textId="77777777" w:rsidR="003F32C2" w:rsidRDefault="009D0186">
            <w:pPr>
              <w:pStyle w:val="TableParagraph"/>
              <w:ind w:left="28"/>
              <w:rPr>
                <w:b/>
                <w:sz w:val="18"/>
              </w:rPr>
            </w:pPr>
            <w:r>
              <w:rPr>
                <w:b/>
                <w:spacing w:val="-10"/>
                <w:w w:val="95"/>
                <w:sz w:val="18"/>
              </w:rPr>
              <w:t>4</w:t>
            </w:r>
          </w:p>
        </w:tc>
        <w:tc>
          <w:tcPr>
            <w:tcW w:w="2495" w:type="dxa"/>
            <w:tcBorders>
              <w:top w:val="single" w:sz="4" w:space="0" w:color="000000"/>
              <w:left w:val="nil"/>
              <w:bottom w:val="single" w:sz="4" w:space="0" w:color="000000"/>
              <w:right w:val="nil"/>
            </w:tcBorders>
          </w:tcPr>
          <w:p w14:paraId="4289EE8A" w14:textId="77777777" w:rsidR="003F32C2" w:rsidRDefault="009D0186">
            <w:pPr>
              <w:pStyle w:val="TableParagraph"/>
              <w:ind w:left="180"/>
              <w:rPr>
                <w:sz w:val="18"/>
              </w:rPr>
            </w:pPr>
            <w:r>
              <w:rPr>
                <w:w w:val="120"/>
                <w:sz w:val="18"/>
              </w:rPr>
              <w:t>CDA</w:t>
            </w:r>
            <w:r>
              <w:rPr>
                <w:spacing w:val="-7"/>
                <w:w w:val="120"/>
                <w:sz w:val="18"/>
              </w:rPr>
              <w:t xml:space="preserve"> </w:t>
            </w:r>
            <w:r>
              <w:rPr>
                <w:w w:val="120"/>
                <w:sz w:val="18"/>
              </w:rPr>
              <w:t>+</w:t>
            </w:r>
            <w:r>
              <w:rPr>
                <w:spacing w:val="-7"/>
                <w:w w:val="120"/>
                <w:sz w:val="18"/>
              </w:rPr>
              <w:t xml:space="preserve"> </w:t>
            </w:r>
            <w:r>
              <w:rPr>
                <w:spacing w:val="-5"/>
                <w:w w:val="120"/>
                <w:sz w:val="18"/>
              </w:rPr>
              <w:t>CHL</w:t>
            </w:r>
          </w:p>
        </w:tc>
        <w:tc>
          <w:tcPr>
            <w:tcW w:w="3996" w:type="dxa"/>
            <w:tcBorders>
              <w:top w:val="single" w:sz="4" w:space="0" w:color="000000"/>
              <w:left w:val="nil"/>
              <w:bottom w:val="single" w:sz="4" w:space="0" w:color="000000"/>
              <w:right w:val="nil"/>
            </w:tcBorders>
          </w:tcPr>
          <w:p w14:paraId="4090EB9D" w14:textId="77777777" w:rsidR="003F32C2" w:rsidRDefault="009D0186">
            <w:pPr>
              <w:pStyle w:val="TableParagraph"/>
              <w:spacing w:before="26"/>
              <w:ind w:left="1685"/>
              <w:jc w:val="left"/>
              <w:rPr>
                <w:sz w:val="18"/>
              </w:rPr>
            </w:pPr>
            <w:r>
              <w:rPr>
                <w:spacing w:val="-4"/>
                <w:sz w:val="18"/>
              </w:rPr>
              <w:t>52.1</w:t>
            </w:r>
            <w:r>
              <w:rPr>
                <w:sz w:val="18"/>
              </w:rPr>
              <w:t xml:space="preserve"> </w:t>
            </w:r>
            <w:r>
              <w:rPr>
                <w:rFonts w:ascii="Verdana" w:hAnsi="Verdana"/>
                <w:i/>
                <w:spacing w:val="-4"/>
                <w:sz w:val="18"/>
              </w:rPr>
              <w:t>±</w:t>
            </w:r>
            <w:r>
              <w:rPr>
                <w:rFonts w:ascii="Verdana" w:hAnsi="Verdana"/>
                <w:i/>
                <w:spacing w:val="-17"/>
                <w:sz w:val="18"/>
              </w:rPr>
              <w:t xml:space="preserve"> </w:t>
            </w:r>
            <w:r>
              <w:rPr>
                <w:spacing w:val="-5"/>
                <w:sz w:val="18"/>
              </w:rPr>
              <w:t>0.5</w:t>
            </w:r>
          </w:p>
        </w:tc>
      </w:tr>
      <w:tr w:rsidR="003F32C2" w14:paraId="2C79E873" w14:textId="77777777">
        <w:trPr>
          <w:trHeight w:val="305"/>
        </w:trPr>
        <w:tc>
          <w:tcPr>
            <w:tcW w:w="1367" w:type="dxa"/>
            <w:tcBorders>
              <w:top w:val="single" w:sz="4" w:space="0" w:color="000000"/>
              <w:left w:val="nil"/>
              <w:bottom w:val="single" w:sz="4" w:space="0" w:color="000000"/>
              <w:right w:val="nil"/>
            </w:tcBorders>
          </w:tcPr>
          <w:p w14:paraId="6390732A" w14:textId="77777777" w:rsidR="003F32C2" w:rsidRDefault="009D0186">
            <w:pPr>
              <w:pStyle w:val="TableParagraph"/>
              <w:ind w:left="28"/>
              <w:rPr>
                <w:b/>
                <w:sz w:val="18"/>
              </w:rPr>
            </w:pPr>
            <w:r>
              <w:rPr>
                <w:b/>
                <w:spacing w:val="-10"/>
                <w:w w:val="95"/>
                <w:sz w:val="18"/>
              </w:rPr>
              <w:t>5</w:t>
            </w:r>
          </w:p>
        </w:tc>
        <w:tc>
          <w:tcPr>
            <w:tcW w:w="2495" w:type="dxa"/>
            <w:tcBorders>
              <w:top w:val="single" w:sz="4" w:space="0" w:color="000000"/>
              <w:left w:val="nil"/>
              <w:bottom w:val="single" w:sz="4" w:space="0" w:color="000000"/>
              <w:right w:val="nil"/>
            </w:tcBorders>
          </w:tcPr>
          <w:p w14:paraId="379EF7C9" w14:textId="77777777" w:rsidR="003F32C2" w:rsidRDefault="009D0186">
            <w:pPr>
              <w:pStyle w:val="TableParagraph"/>
              <w:ind w:left="180"/>
              <w:rPr>
                <w:sz w:val="18"/>
              </w:rPr>
            </w:pPr>
            <w:r>
              <w:rPr>
                <w:w w:val="110"/>
                <w:sz w:val="18"/>
              </w:rPr>
              <w:t>IDA</w:t>
            </w:r>
            <w:r>
              <w:rPr>
                <w:spacing w:val="12"/>
                <w:w w:val="110"/>
                <w:sz w:val="18"/>
              </w:rPr>
              <w:t xml:space="preserve"> </w:t>
            </w:r>
            <w:r>
              <w:rPr>
                <w:w w:val="110"/>
                <w:sz w:val="18"/>
              </w:rPr>
              <w:t>+</w:t>
            </w:r>
            <w:r>
              <w:rPr>
                <w:spacing w:val="13"/>
                <w:w w:val="110"/>
                <w:sz w:val="18"/>
              </w:rPr>
              <w:t xml:space="preserve"> </w:t>
            </w:r>
            <w:r>
              <w:rPr>
                <w:w w:val="110"/>
                <w:sz w:val="18"/>
              </w:rPr>
              <w:t>CHL</w:t>
            </w:r>
            <w:r>
              <w:rPr>
                <w:spacing w:val="13"/>
                <w:w w:val="110"/>
                <w:sz w:val="18"/>
              </w:rPr>
              <w:t xml:space="preserve"> </w:t>
            </w:r>
            <w:r>
              <w:rPr>
                <w:w w:val="110"/>
                <w:sz w:val="18"/>
              </w:rPr>
              <w:t>+</w:t>
            </w:r>
            <w:r>
              <w:rPr>
                <w:spacing w:val="13"/>
                <w:w w:val="110"/>
                <w:sz w:val="18"/>
              </w:rPr>
              <w:t xml:space="preserve"> </w:t>
            </w:r>
            <w:r>
              <w:rPr>
                <w:spacing w:val="-5"/>
                <w:w w:val="110"/>
                <w:sz w:val="18"/>
              </w:rPr>
              <w:t>BET</w:t>
            </w:r>
          </w:p>
        </w:tc>
        <w:tc>
          <w:tcPr>
            <w:tcW w:w="3996" w:type="dxa"/>
            <w:tcBorders>
              <w:top w:val="single" w:sz="4" w:space="0" w:color="000000"/>
              <w:left w:val="nil"/>
              <w:bottom w:val="single" w:sz="4" w:space="0" w:color="000000"/>
              <w:right w:val="nil"/>
            </w:tcBorders>
          </w:tcPr>
          <w:p w14:paraId="6894B894" w14:textId="77777777" w:rsidR="003F32C2" w:rsidRDefault="009D0186">
            <w:pPr>
              <w:pStyle w:val="TableParagraph"/>
              <w:spacing w:before="26"/>
              <w:ind w:left="1685"/>
              <w:jc w:val="left"/>
              <w:rPr>
                <w:sz w:val="18"/>
              </w:rPr>
            </w:pPr>
            <w:r>
              <w:rPr>
                <w:spacing w:val="-4"/>
                <w:sz w:val="18"/>
              </w:rPr>
              <w:t>50.9</w:t>
            </w:r>
            <w:r>
              <w:rPr>
                <w:sz w:val="18"/>
              </w:rPr>
              <w:t xml:space="preserve"> </w:t>
            </w:r>
            <w:r>
              <w:rPr>
                <w:rFonts w:ascii="Verdana" w:hAnsi="Verdana"/>
                <w:i/>
                <w:spacing w:val="-4"/>
                <w:sz w:val="18"/>
              </w:rPr>
              <w:t>±</w:t>
            </w:r>
            <w:r>
              <w:rPr>
                <w:rFonts w:ascii="Verdana" w:hAnsi="Verdana"/>
                <w:i/>
                <w:spacing w:val="-17"/>
                <w:sz w:val="18"/>
              </w:rPr>
              <w:t xml:space="preserve"> </w:t>
            </w:r>
            <w:r>
              <w:rPr>
                <w:spacing w:val="-5"/>
                <w:sz w:val="18"/>
              </w:rPr>
              <w:t>0.6</w:t>
            </w:r>
          </w:p>
        </w:tc>
      </w:tr>
      <w:tr w:rsidR="003F32C2" w14:paraId="4FCE7EEE" w14:textId="77777777">
        <w:trPr>
          <w:trHeight w:val="305"/>
        </w:trPr>
        <w:tc>
          <w:tcPr>
            <w:tcW w:w="1367" w:type="dxa"/>
            <w:tcBorders>
              <w:top w:val="single" w:sz="4" w:space="0" w:color="000000"/>
              <w:left w:val="nil"/>
              <w:right w:val="nil"/>
            </w:tcBorders>
          </w:tcPr>
          <w:p w14:paraId="5BD73FB8" w14:textId="77777777" w:rsidR="003F32C2" w:rsidRDefault="009D0186">
            <w:pPr>
              <w:pStyle w:val="TableParagraph"/>
              <w:ind w:left="28"/>
              <w:rPr>
                <w:b/>
                <w:sz w:val="18"/>
              </w:rPr>
            </w:pPr>
            <w:r>
              <w:rPr>
                <w:b/>
                <w:spacing w:val="-10"/>
                <w:w w:val="95"/>
                <w:sz w:val="18"/>
              </w:rPr>
              <w:t>6</w:t>
            </w:r>
          </w:p>
        </w:tc>
        <w:tc>
          <w:tcPr>
            <w:tcW w:w="2495" w:type="dxa"/>
            <w:tcBorders>
              <w:top w:val="single" w:sz="4" w:space="0" w:color="000000"/>
              <w:left w:val="nil"/>
              <w:right w:val="nil"/>
            </w:tcBorders>
          </w:tcPr>
          <w:p w14:paraId="6BB45BAB" w14:textId="77777777" w:rsidR="003F32C2" w:rsidRDefault="009D0186">
            <w:pPr>
              <w:pStyle w:val="TableParagraph"/>
              <w:ind w:left="180"/>
              <w:rPr>
                <w:sz w:val="18"/>
              </w:rPr>
            </w:pPr>
            <w:r>
              <w:rPr>
                <w:w w:val="110"/>
                <w:sz w:val="18"/>
              </w:rPr>
              <w:t>CDA</w:t>
            </w:r>
            <w:r>
              <w:rPr>
                <w:spacing w:val="17"/>
                <w:w w:val="110"/>
                <w:sz w:val="18"/>
              </w:rPr>
              <w:t xml:space="preserve"> </w:t>
            </w:r>
            <w:r>
              <w:rPr>
                <w:w w:val="110"/>
                <w:sz w:val="18"/>
              </w:rPr>
              <w:t>+</w:t>
            </w:r>
            <w:r>
              <w:rPr>
                <w:spacing w:val="18"/>
                <w:w w:val="110"/>
                <w:sz w:val="18"/>
              </w:rPr>
              <w:t xml:space="preserve"> </w:t>
            </w:r>
            <w:r>
              <w:rPr>
                <w:w w:val="110"/>
                <w:sz w:val="18"/>
              </w:rPr>
              <w:t>CHL</w:t>
            </w:r>
            <w:r>
              <w:rPr>
                <w:spacing w:val="18"/>
                <w:w w:val="110"/>
                <w:sz w:val="18"/>
              </w:rPr>
              <w:t xml:space="preserve"> </w:t>
            </w:r>
            <w:r>
              <w:rPr>
                <w:w w:val="110"/>
                <w:sz w:val="18"/>
              </w:rPr>
              <w:t>+</w:t>
            </w:r>
            <w:r>
              <w:rPr>
                <w:spacing w:val="17"/>
                <w:w w:val="110"/>
                <w:sz w:val="18"/>
              </w:rPr>
              <w:t xml:space="preserve"> </w:t>
            </w:r>
            <w:r>
              <w:rPr>
                <w:spacing w:val="-5"/>
                <w:w w:val="110"/>
                <w:sz w:val="18"/>
              </w:rPr>
              <w:t>BET</w:t>
            </w:r>
          </w:p>
        </w:tc>
        <w:tc>
          <w:tcPr>
            <w:tcW w:w="3996" w:type="dxa"/>
            <w:tcBorders>
              <w:top w:val="single" w:sz="4" w:space="0" w:color="000000"/>
              <w:left w:val="nil"/>
              <w:right w:val="nil"/>
            </w:tcBorders>
          </w:tcPr>
          <w:p w14:paraId="012DA98F" w14:textId="77777777" w:rsidR="003F32C2" w:rsidRDefault="009D0186">
            <w:pPr>
              <w:pStyle w:val="TableParagraph"/>
              <w:spacing w:before="26"/>
              <w:ind w:left="1685"/>
              <w:jc w:val="left"/>
              <w:rPr>
                <w:sz w:val="18"/>
              </w:rPr>
            </w:pPr>
            <w:r>
              <w:rPr>
                <w:spacing w:val="-4"/>
                <w:sz w:val="18"/>
              </w:rPr>
              <w:t>49.8</w:t>
            </w:r>
            <w:r>
              <w:rPr>
                <w:sz w:val="18"/>
              </w:rPr>
              <w:t xml:space="preserve"> </w:t>
            </w:r>
            <w:r>
              <w:rPr>
                <w:rFonts w:ascii="Verdana" w:hAnsi="Verdana"/>
                <w:i/>
                <w:spacing w:val="-4"/>
                <w:sz w:val="18"/>
              </w:rPr>
              <w:t>±</w:t>
            </w:r>
            <w:r>
              <w:rPr>
                <w:rFonts w:ascii="Verdana" w:hAnsi="Verdana"/>
                <w:i/>
                <w:spacing w:val="-17"/>
                <w:sz w:val="18"/>
              </w:rPr>
              <w:t xml:space="preserve"> </w:t>
            </w:r>
            <w:r>
              <w:rPr>
                <w:spacing w:val="-5"/>
                <w:sz w:val="18"/>
              </w:rPr>
              <w:t>1.1</w:t>
            </w:r>
          </w:p>
        </w:tc>
      </w:tr>
    </w:tbl>
    <w:p w14:paraId="3FE86234" w14:textId="77777777" w:rsidR="003F32C2" w:rsidRDefault="009D0186">
      <w:pPr>
        <w:ind w:left="2761"/>
        <w:rPr>
          <w:sz w:val="16"/>
        </w:rPr>
      </w:pPr>
      <w:r>
        <w:rPr>
          <w:w w:val="105"/>
          <w:sz w:val="16"/>
        </w:rPr>
        <w:t>Note:</w:t>
      </w:r>
      <w:r>
        <w:rPr>
          <w:spacing w:val="4"/>
          <w:w w:val="105"/>
          <w:sz w:val="16"/>
        </w:rPr>
        <w:t xml:space="preserve"> </w:t>
      </w:r>
      <w:r>
        <w:rPr>
          <w:b/>
          <w:w w:val="105"/>
          <w:sz w:val="16"/>
        </w:rPr>
        <w:t>IDA</w:t>
      </w:r>
      <w:r>
        <w:rPr>
          <w:w w:val="105"/>
          <w:sz w:val="16"/>
        </w:rPr>
        <w:t>—intact</w:t>
      </w:r>
      <w:r>
        <w:rPr>
          <w:spacing w:val="-4"/>
          <w:w w:val="105"/>
          <w:sz w:val="16"/>
        </w:rPr>
        <w:t xml:space="preserve"> </w:t>
      </w:r>
      <w:r>
        <w:rPr>
          <w:w w:val="105"/>
          <w:sz w:val="16"/>
        </w:rPr>
        <w:t>diatomite;</w:t>
      </w:r>
      <w:r>
        <w:rPr>
          <w:spacing w:val="-4"/>
          <w:w w:val="105"/>
          <w:sz w:val="16"/>
        </w:rPr>
        <w:t xml:space="preserve"> </w:t>
      </w:r>
      <w:r>
        <w:rPr>
          <w:b/>
          <w:w w:val="105"/>
          <w:sz w:val="16"/>
        </w:rPr>
        <w:t>CDA</w:t>
      </w:r>
      <w:r>
        <w:rPr>
          <w:w w:val="105"/>
          <w:sz w:val="16"/>
        </w:rPr>
        <w:t>—cleaned</w:t>
      </w:r>
      <w:r>
        <w:rPr>
          <w:spacing w:val="-5"/>
          <w:w w:val="105"/>
          <w:sz w:val="16"/>
        </w:rPr>
        <w:t xml:space="preserve"> </w:t>
      </w:r>
      <w:r>
        <w:rPr>
          <w:w w:val="105"/>
          <w:sz w:val="16"/>
        </w:rPr>
        <w:t>diatomite;</w:t>
      </w:r>
      <w:r>
        <w:rPr>
          <w:spacing w:val="-4"/>
          <w:w w:val="105"/>
          <w:sz w:val="16"/>
        </w:rPr>
        <w:t xml:space="preserve"> </w:t>
      </w:r>
      <w:r>
        <w:rPr>
          <w:b/>
          <w:w w:val="105"/>
          <w:sz w:val="16"/>
        </w:rPr>
        <w:t>CHL</w:t>
      </w:r>
      <w:r>
        <w:rPr>
          <w:w w:val="105"/>
          <w:sz w:val="16"/>
        </w:rPr>
        <w:t>—chloramphenicol;</w:t>
      </w:r>
      <w:r>
        <w:rPr>
          <w:spacing w:val="-4"/>
          <w:w w:val="105"/>
          <w:sz w:val="16"/>
        </w:rPr>
        <w:t xml:space="preserve"> </w:t>
      </w:r>
      <w:r>
        <w:rPr>
          <w:b/>
          <w:w w:val="105"/>
          <w:sz w:val="16"/>
        </w:rPr>
        <w:t>BET</w:t>
      </w:r>
      <w:r>
        <w:rPr>
          <w:w w:val="105"/>
          <w:sz w:val="16"/>
        </w:rPr>
        <w:t>—</w:t>
      </w:r>
      <w:r>
        <w:rPr>
          <w:spacing w:val="-2"/>
          <w:w w:val="105"/>
          <w:sz w:val="16"/>
        </w:rPr>
        <w:t>betulin.</w:t>
      </w:r>
    </w:p>
    <w:p w14:paraId="510C3FDA" w14:textId="77777777" w:rsidR="003F32C2" w:rsidRDefault="003F32C2">
      <w:pPr>
        <w:pStyle w:val="a3"/>
        <w:spacing w:before="77"/>
        <w:rPr>
          <w:sz w:val="16"/>
        </w:rPr>
      </w:pPr>
    </w:p>
    <w:p w14:paraId="5DFA7BAA" w14:textId="77777777" w:rsidR="003F32C2" w:rsidRDefault="009D0186">
      <w:pPr>
        <w:pStyle w:val="a3"/>
        <w:spacing w:line="256" w:lineRule="auto"/>
        <w:ind w:left="2755" w:right="400" w:firstLine="431"/>
        <w:jc w:val="both"/>
      </w:pPr>
      <w:r>
        <w:rPr>
          <w:w w:val="105"/>
        </w:rPr>
        <w:t>According to our hypothesis, due to the high content of other natural mineral com-pounds and higher porosity, intact diatomite (</w:t>
      </w:r>
      <w:r>
        <w:rPr>
          <w:b/>
          <w:w w:val="105"/>
        </w:rPr>
        <w:t>IDA</w:t>
      </w:r>
      <w:r>
        <w:rPr>
          <w:w w:val="105"/>
        </w:rPr>
        <w:t xml:space="preserve">) would display higher antibacterial </w:t>
      </w:r>
      <w:r>
        <w:t>activity; however, no difference was found between intac</w:t>
      </w:r>
      <w:r>
        <w:t xml:space="preserve">t and cleaned diatomite. Probably, </w:t>
      </w:r>
      <w:r>
        <w:rPr>
          <w:w w:val="105"/>
        </w:rPr>
        <w:t>this</w:t>
      </w:r>
      <w:r>
        <w:rPr>
          <w:spacing w:val="-2"/>
          <w:w w:val="105"/>
        </w:rPr>
        <w:t xml:space="preserve"> </w:t>
      </w:r>
      <w:r>
        <w:rPr>
          <w:w w:val="105"/>
        </w:rPr>
        <w:t>is</w:t>
      </w:r>
      <w:r>
        <w:rPr>
          <w:spacing w:val="-2"/>
          <w:w w:val="105"/>
        </w:rPr>
        <w:t xml:space="preserve"> </w:t>
      </w:r>
      <w:r>
        <w:rPr>
          <w:w w:val="105"/>
        </w:rPr>
        <w:t>connected</w:t>
      </w:r>
      <w:r>
        <w:rPr>
          <w:spacing w:val="-2"/>
          <w:w w:val="105"/>
        </w:rPr>
        <w:t xml:space="preserve"> </w:t>
      </w:r>
      <w:r>
        <w:rPr>
          <w:w w:val="105"/>
        </w:rPr>
        <w:t>to</w:t>
      </w:r>
      <w:r>
        <w:rPr>
          <w:spacing w:val="-2"/>
          <w:w w:val="105"/>
        </w:rPr>
        <w:t xml:space="preserve"> </w:t>
      </w:r>
      <w:r>
        <w:rPr>
          <w:w w:val="105"/>
        </w:rPr>
        <w:t>the</w:t>
      </w:r>
      <w:r>
        <w:rPr>
          <w:spacing w:val="-2"/>
          <w:w w:val="105"/>
        </w:rPr>
        <w:t xml:space="preserve"> </w:t>
      </w:r>
      <w:r>
        <w:rPr>
          <w:w w:val="105"/>
        </w:rPr>
        <w:t>high</w:t>
      </w:r>
      <w:r>
        <w:rPr>
          <w:spacing w:val="-2"/>
          <w:w w:val="105"/>
        </w:rPr>
        <w:t xml:space="preserve"> </w:t>
      </w:r>
      <w:r>
        <w:rPr>
          <w:w w:val="105"/>
        </w:rPr>
        <w:t>sensitivity</w:t>
      </w:r>
      <w:r>
        <w:rPr>
          <w:spacing w:val="-2"/>
          <w:w w:val="105"/>
        </w:rPr>
        <w:t xml:space="preserve"> </w:t>
      </w:r>
      <w:r>
        <w:rPr>
          <w:w w:val="105"/>
        </w:rPr>
        <w:t>to</w:t>
      </w:r>
      <w:r>
        <w:rPr>
          <w:spacing w:val="-2"/>
          <w:w w:val="105"/>
        </w:rPr>
        <w:t xml:space="preserve"> </w:t>
      </w:r>
      <w:r>
        <w:rPr>
          <w:w w:val="105"/>
        </w:rPr>
        <w:t>chloramphenicol</w:t>
      </w:r>
      <w:r>
        <w:rPr>
          <w:spacing w:val="-2"/>
          <w:w w:val="105"/>
        </w:rPr>
        <w:t xml:space="preserve"> </w:t>
      </w:r>
      <w:r>
        <w:rPr>
          <w:w w:val="105"/>
        </w:rPr>
        <w:t>(</w:t>
      </w:r>
      <w:r>
        <w:rPr>
          <w:b/>
          <w:w w:val="105"/>
        </w:rPr>
        <w:t>CHL</w:t>
      </w:r>
      <w:r>
        <w:rPr>
          <w:w w:val="105"/>
        </w:rPr>
        <w:t>)</w:t>
      </w:r>
      <w:r>
        <w:rPr>
          <w:spacing w:val="-2"/>
          <w:w w:val="105"/>
        </w:rPr>
        <w:t xml:space="preserve"> </w:t>
      </w:r>
      <w:r>
        <w:rPr>
          <w:w w:val="105"/>
        </w:rPr>
        <w:t>of</w:t>
      </w:r>
      <w:r>
        <w:rPr>
          <w:spacing w:val="-2"/>
          <w:w w:val="105"/>
        </w:rPr>
        <w:t xml:space="preserve"> </w:t>
      </w:r>
      <w:r>
        <w:rPr>
          <w:w w:val="105"/>
        </w:rPr>
        <w:t>the</w:t>
      </w:r>
      <w:r>
        <w:rPr>
          <w:spacing w:val="-2"/>
          <w:w w:val="105"/>
        </w:rPr>
        <w:t xml:space="preserve"> </w:t>
      </w:r>
      <w:r>
        <w:rPr>
          <w:w w:val="105"/>
        </w:rPr>
        <w:t>test</w:t>
      </w:r>
      <w:r>
        <w:rPr>
          <w:spacing w:val="-2"/>
          <w:w w:val="105"/>
        </w:rPr>
        <w:t xml:space="preserve"> </w:t>
      </w:r>
      <w:r>
        <w:rPr>
          <w:w w:val="105"/>
        </w:rPr>
        <w:t>strain</w:t>
      </w:r>
      <w:r>
        <w:rPr>
          <w:spacing w:val="-2"/>
          <w:w w:val="105"/>
        </w:rPr>
        <w:t xml:space="preserve"> </w:t>
      </w:r>
      <w:r>
        <w:rPr>
          <w:w w:val="105"/>
        </w:rPr>
        <w:t>used. The high background activity of chloramphenicol (</w:t>
      </w:r>
      <w:r>
        <w:rPr>
          <w:b/>
          <w:w w:val="105"/>
        </w:rPr>
        <w:t>CHL</w:t>
      </w:r>
      <w:r>
        <w:rPr>
          <w:w w:val="105"/>
        </w:rPr>
        <w:t>) did not allow us to find the fine differences</w:t>
      </w:r>
      <w:r>
        <w:rPr>
          <w:spacing w:val="-5"/>
          <w:w w:val="105"/>
        </w:rPr>
        <w:t xml:space="preserve"> </w:t>
      </w:r>
      <w:r>
        <w:rPr>
          <w:w w:val="105"/>
        </w:rPr>
        <w:t>in</w:t>
      </w:r>
      <w:r>
        <w:rPr>
          <w:spacing w:val="-5"/>
          <w:w w:val="105"/>
        </w:rPr>
        <w:t xml:space="preserve"> </w:t>
      </w:r>
      <w:r>
        <w:rPr>
          <w:w w:val="105"/>
        </w:rPr>
        <w:t>antibacterial</w:t>
      </w:r>
      <w:r>
        <w:rPr>
          <w:spacing w:val="-5"/>
          <w:w w:val="105"/>
        </w:rPr>
        <w:t xml:space="preserve"> </w:t>
      </w:r>
      <w:r>
        <w:rPr>
          <w:w w:val="105"/>
        </w:rPr>
        <w:t>activity</w:t>
      </w:r>
      <w:r>
        <w:rPr>
          <w:spacing w:val="-5"/>
          <w:w w:val="105"/>
        </w:rPr>
        <w:t xml:space="preserve"> </w:t>
      </w:r>
      <w:r>
        <w:rPr>
          <w:w w:val="105"/>
        </w:rPr>
        <w:t>in</w:t>
      </w:r>
      <w:r>
        <w:rPr>
          <w:spacing w:val="-5"/>
          <w:w w:val="105"/>
        </w:rPr>
        <w:t xml:space="preserve"> </w:t>
      </w:r>
      <w:r>
        <w:rPr>
          <w:w w:val="105"/>
        </w:rPr>
        <w:t>the</w:t>
      </w:r>
      <w:r>
        <w:rPr>
          <w:spacing w:val="-5"/>
          <w:w w:val="105"/>
        </w:rPr>
        <w:t xml:space="preserve"> </w:t>
      </w:r>
      <w:r>
        <w:rPr>
          <w:w w:val="105"/>
        </w:rPr>
        <w:t>created</w:t>
      </w:r>
      <w:r>
        <w:rPr>
          <w:spacing w:val="-5"/>
          <w:w w:val="105"/>
        </w:rPr>
        <w:t xml:space="preserve"> </w:t>
      </w:r>
      <w:r>
        <w:rPr>
          <w:w w:val="105"/>
        </w:rPr>
        <w:t>biocomposites</w:t>
      </w:r>
      <w:r>
        <w:rPr>
          <w:spacing w:val="-5"/>
          <w:w w:val="105"/>
        </w:rPr>
        <w:t xml:space="preserve"> </w:t>
      </w:r>
      <w:r>
        <w:rPr>
          <w:w w:val="105"/>
        </w:rPr>
        <w:t>due</w:t>
      </w:r>
      <w:r>
        <w:rPr>
          <w:spacing w:val="-5"/>
          <w:w w:val="105"/>
        </w:rPr>
        <w:t xml:space="preserve"> </w:t>
      </w:r>
      <w:r>
        <w:rPr>
          <w:w w:val="105"/>
        </w:rPr>
        <w:t>to</w:t>
      </w:r>
      <w:r>
        <w:rPr>
          <w:spacing w:val="-5"/>
          <w:w w:val="105"/>
        </w:rPr>
        <w:t xml:space="preserve"> </w:t>
      </w:r>
      <w:r>
        <w:rPr>
          <w:w w:val="105"/>
        </w:rPr>
        <w:t>the</w:t>
      </w:r>
      <w:r>
        <w:rPr>
          <w:spacing w:val="-5"/>
          <w:w w:val="105"/>
        </w:rPr>
        <w:t xml:space="preserve"> </w:t>
      </w:r>
      <w:r>
        <w:rPr>
          <w:w w:val="105"/>
        </w:rPr>
        <w:t>limitations</w:t>
      </w:r>
      <w:r>
        <w:rPr>
          <w:spacing w:val="-5"/>
          <w:w w:val="105"/>
        </w:rPr>
        <w:t xml:space="preserve"> </w:t>
      </w:r>
      <w:r>
        <w:rPr>
          <w:w w:val="105"/>
        </w:rPr>
        <w:t>of the disc diffusion method used.</w:t>
      </w:r>
    </w:p>
    <w:p w14:paraId="6D67110E" w14:textId="77777777" w:rsidR="003F32C2" w:rsidRDefault="009D0186">
      <w:pPr>
        <w:pStyle w:val="a3"/>
        <w:spacing w:before="1" w:line="256" w:lineRule="auto"/>
        <w:ind w:left="2755" w:right="427" w:firstLine="431"/>
        <w:jc w:val="both"/>
      </w:pPr>
      <w:r>
        <w:rPr>
          <w:w w:val="105"/>
        </w:rPr>
        <w:t xml:space="preserve">Diatomites modified with </w:t>
      </w:r>
      <w:r>
        <w:rPr>
          <w:b/>
          <w:w w:val="105"/>
        </w:rPr>
        <w:t xml:space="preserve">TGMGU </w:t>
      </w:r>
      <w:r>
        <w:rPr>
          <w:w w:val="105"/>
        </w:rPr>
        <w:t xml:space="preserve">and </w:t>
      </w:r>
      <w:r>
        <w:rPr>
          <w:b/>
          <w:w w:val="105"/>
        </w:rPr>
        <w:t xml:space="preserve">BET </w:t>
      </w:r>
      <w:r>
        <w:rPr>
          <w:w w:val="105"/>
        </w:rPr>
        <w:t xml:space="preserve">displayed different levels of activity (Table </w:t>
      </w:r>
      <w:hyperlink w:anchor="_bookmark179" w:history="1">
        <w:r w:rsidR="003F32C2">
          <w:rPr>
            <w:color w:val="0774B7"/>
            <w:w w:val="105"/>
          </w:rPr>
          <w:t>4</w:t>
        </w:r>
      </w:hyperlink>
      <w:r>
        <w:rPr>
          <w:w w:val="105"/>
        </w:rPr>
        <w:t>).</w:t>
      </w:r>
    </w:p>
    <w:p w14:paraId="2606404C" w14:textId="77777777" w:rsidR="003F32C2" w:rsidRDefault="009D0186">
      <w:pPr>
        <w:spacing w:before="231" w:line="292" w:lineRule="auto"/>
        <w:ind w:left="2761" w:right="403" w:hanging="6"/>
        <w:rPr>
          <w:sz w:val="18"/>
        </w:rPr>
      </w:pPr>
      <w:bookmarkStart w:id="165" w:name="_bookmark179"/>
      <w:bookmarkEnd w:id="165"/>
      <w:r>
        <w:rPr>
          <w:b/>
          <w:w w:val="110"/>
          <w:sz w:val="18"/>
        </w:rPr>
        <w:t xml:space="preserve">Table 4. </w:t>
      </w:r>
      <w:r>
        <w:rPr>
          <w:w w:val="110"/>
          <w:sz w:val="18"/>
        </w:rPr>
        <w:t>Hemocompatibility</w:t>
      </w:r>
      <w:r>
        <w:rPr>
          <w:spacing w:val="-1"/>
          <w:w w:val="110"/>
          <w:sz w:val="18"/>
        </w:rPr>
        <w:t xml:space="preserve"> </w:t>
      </w:r>
      <w:r>
        <w:rPr>
          <w:w w:val="110"/>
          <w:sz w:val="18"/>
        </w:rPr>
        <w:t>level of</w:t>
      </w:r>
      <w:r>
        <w:rPr>
          <w:spacing w:val="-1"/>
          <w:w w:val="110"/>
          <w:sz w:val="18"/>
        </w:rPr>
        <w:t xml:space="preserve"> </w:t>
      </w:r>
      <w:r>
        <w:rPr>
          <w:w w:val="110"/>
          <w:sz w:val="18"/>
        </w:rPr>
        <w:t>sam</w:t>
      </w:r>
      <w:r>
        <w:rPr>
          <w:w w:val="110"/>
          <w:sz w:val="18"/>
        </w:rPr>
        <w:t>ples IDA,</w:t>
      </w:r>
      <w:r>
        <w:rPr>
          <w:spacing w:val="-1"/>
          <w:w w:val="110"/>
          <w:sz w:val="18"/>
        </w:rPr>
        <w:t xml:space="preserve"> </w:t>
      </w:r>
      <w:r>
        <w:rPr>
          <w:w w:val="110"/>
          <w:sz w:val="18"/>
        </w:rPr>
        <w:t>HA + CHL</w:t>
      </w:r>
      <w:r>
        <w:rPr>
          <w:spacing w:val="-1"/>
          <w:w w:val="110"/>
          <w:sz w:val="18"/>
        </w:rPr>
        <w:t xml:space="preserve"> </w:t>
      </w:r>
      <w:r>
        <w:rPr>
          <w:w w:val="110"/>
          <w:sz w:val="18"/>
        </w:rPr>
        <w:t>and HA</w:t>
      </w:r>
      <w:r>
        <w:rPr>
          <w:spacing w:val="-1"/>
          <w:w w:val="110"/>
          <w:sz w:val="18"/>
        </w:rPr>
        <w:t xml:space="preserve"> </w:t>
      </w:r>
      <w:r>
        <w:rPr>
          <w:w w:val="110"/>
          <w:sz w:val="18"/>
        </w:rPr>
        <w:t>+ CHL</w:t>
      </w:r>
      <w:r>
        <w:rPr>
          <w:spacing w:val="-1"/>
          <w:w w:val="110"/>
          <w:sz w:val="18"/>
        </w:rPr>
        <w:t xml:space="preserve"> </w:t>
      </w:r>
      <w:r>
        <w:rPr>
          <w:w w:val="110"/>
          <w:sz w:val="18"/>
        </w:rPr>
        <w:t>+ BET,</w:t>
      </w:r>
      <w:r>
        <w:rPr>
          <w:spacing w:val="-1"/>
          <w:w w:val="110"/>
          <w:sz w:val="18"/>
        </w:rPr>
        <w:t xml:space="preserve"> </w:t>
      </w:r>
      <w:r>
        <w:rPr>
          <w:w w:val="110"/>
          <w:sz w:val="18"/>
        </w:rPr>
        <w:t>CDA +</w:t>
      </w:r>
      <w:r>
        <w:rPr>
          <w:spacing w:val="-1"/>
          <w:w w:val="110"/>
          <w:sz w:val="18"/>
        </w:rPr>
        <w:t xml:space="preserve"> </w:t>
      </w:r>
      <w:r>
        <w:rPr>
          <w:w w:val="110"/>
          <w:sz w:val="18"/>
        </w:rPr>
        <w:t>CHL, CDA + CHL + BET, CDA + TGMGU, CDA + TGMGU + BET.</w:t>
      </w:r>
    </w:p>
    <w:p w14:paraId="58DD60F9" w14:textId="77777777" w:rsidR="003F32C2" w:rsidRDefault="003F32C2">
      <w:pPr>
        <w:pStyle w:val="a3"/>
        <w:rPr>
          <w:sz w:val="10"/>
        </w:rPr>
      </w:pPr>
    </w:p>
    <w:tbl>
      <w:tblPr>
        <w:tblStyle w:val="TableNormal"/>
        <w:tblW w:w="0" w:type="auto"/>
        <w:tblInd w:w="27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30"/>
        <w:gridCol w:w="3135"/>
        <w:gridCol w:w="2492"/>
      </w:tblGrid>
      <w:tr w:rsidR="003F32C2" w14:paraId="23C14E5E" w14:textId="77777777">
        <w:trPr>
          <w:trHeight w:val="305"/>
        </w:trPr>
        <w:tc>
          <w:tcPr>
            <w:tcW w:w="2230" w:type="dxa"/>
            <w:tcBorders>
              <w:left w:val="nil"/>
              <w:bottom w:val="single" w:sz="4" w:space="0" w:color="000000"/>
              <w:right w:val="nil"/>
            </w:tcBorders>
          </w:tcPr>
          <w:p w14:paraId="3FDE2798" w14:textId="77777777" w:rsidR="003F32C2" w:rsidRDefault="009D0186">
            <w:pPr>
              <w:pStyle w:val="TableParagraph"/>
              <w:spacing w:before="38"/>
              <w:ind w:right="828"/>
              <w:jc w:val="right"/>
              <w:rPr>
                <w:rFonts w:ascii="Arial" w:hAnsi="Arial"/>
                <w:b/>
                <w:sz w:val="18"/>
              </w:rPr>
            </w:pPr>
            <w:r>
              <w:rPr>
                <w:rFonts w:ascii="Arial" w:hAnsi="Arial"/>
                <w:b/>
                <w:spacing w:val="-10"/>
                <w:sz w:val="18"/>
              </w:rPr>
              <w:t>№</w:t>
            </w:r>
          </w:p>
        </w:tc>
        <w:tc>
          <w:tcPr>
            <w:tcW w:w="3135" w:type="dxa"/>
            <w:tcBorders>
              <w:left w:val="nil"/>
              <w:bottom w:val="single" w:sz="4" w:space="0" w:color="000000"/>
              <w:right w:val="nil"/>
            </w:tcBorders>
          </w:tcPr>
          <w:p w14:paraId="48A1C4B7" w14:textId="77777777" w:rsidR="003F32C2" w:rsidRDefault="009D0186">
            <w:pPr>
              <w:pStyle w:val="TableParagraph"/>
              <w:ind w:left="262"/>
              <w:rPr>
                <w:b/>
                <w:sz w:val="18"/>
              </w:rPr>
            </w:pPr>
            <w:r>
              <w:rPr>
                <w:b/>
                <w:spacing w:val="-2"/>
                <w:sz w:val="18"/>
              </w:rPr>
              <w:t>Sample</w:t>
            </w:r>
          </w:p>
        </w:tc>
        <w:tc>
          <w:tcPr>
            <w:tcW w:w="2492" w:type="dxa"/>
            <w:tcBorders>
              <w:left w:val="nil"/>
              <w:bottom w:val="single" w:sz="4" w:space="0" w:color="000000"/>
              <w:right w:val="nil"/>
            </w:tcBorders>
          </w:tcPr>
          <w:p w14:paraId="010479CD" w14:textId="77777777" w:rsidR="003F32C2" w:rsidRDefault="009D0186">
            <w:pPr>
              <w:pStyle w:val="TableParagraph"/>
              <w:ind w:left="620"/>
              <w:jc w:val="left"/>
              <w:rPr>
                <w:b/>
                <w:sz w:val="18"/>
              </w:rPr>
            </w:pPr>
            <w:r>
              <w:rPr>
                <w:b/>
                <w:sz w:val="18"/>
              </w:rPr>
              <w:t>Hemolysis,</w:t>
            </w:r>
            <w:r>
              <w:rPr>
                <w:b/>
                <w:spacing w:val="23"/>
                <w:sz w:val="18"/>
              </w:rPr>
              <w:t xml:space="preserve"> </w:t>
            </w:r>
            <w:r>
              <w:rPr>
                <w:b/>
                <w:spacing w:val="-10"/>
                <w:sz w:val="18"/>
              </w:rPr>
              <w:t>%</w:t>
            </w:r>
          </w:p>
        </w:tc>
      </w:tr>
      <w:tr w:rsidR="003F32C2" w14:paraId="327F84BA" w14:textId="77777777">
        <w:trPr>
          <w:trHeight w:val="305"/>
        </w:trPr>
        <w:tc>
          <w:tcPr>
            <w:tcW w:w="2230" w:type="dxa"/>
            <w:tcBorders>
              <w:top w:val="single" w:sz="4" w:space="0" w:color="000000"/>
              <w:left w:val="nil"/>
              <w:bottom w:val="single" w:sz="4" w:space="0" w:color="000000"/>
              <w:right w:val="nil"/>
            </w:tcBorders>
          </w:tcPr>
          <w:p w14:paraId="49E83C06" w14:textId="77777777" w:rsidR="003F32C2" w:rsidRDefault="009D0186">
            <w:pPr>
              <w:pStyle w:val="TableParagraph"/>
              <w:ind w:right="873"/>
              <w:jc w:val="right"/>
              <w:rPr>
                <w:b/>
                <w:sz w:val="18"/>
              </w:rPr>
            </w:pPr>
            <w:r>
              <w:rPr>
                <w:b/>
                <w:spacing w:val="-10"/>
                <w:w w:val="95"/>
                <w:sz w:val="18"/>
              </w:rPr>
              <w:t>1</w:t>
            </w:r>
          </w:p>
        </w:tc>
        <w:tc>
          <w:tcPr>
            <w:tcW w:w="3135" w:type="dxa"/>
            <w:tcBorders>
              <w:top w:val="single" w:sz="4" w:space="0" w:color="000000"/>
              <w:left w:val="nil"/>
              <w:bottom w:val="single" w:sz="4" w:space="0" w:color="000000"/>
              <w:right w:val="nil"/>
            </w:tcBorders>
          </w:tcPr>
          <w:p w14:paraId="6D538948" w14:textId="77777777" w:rsidR="003F32C2" w:rsidRDefault="009D0186">
            <w:pPr>
              <w:pStyle w:val="TableParagraph"/>
              <w:ind w:left="262"/>
              <w:rPr>
                <w:sz w:val="18"/>
              </w:rPr>
            </w:pPr>
            <w:r>
              <w:rPr>
                <w:spacing w:val="-5"/>
                <w:w w:val="115"/>
                <w:sz w:val="18"/>
              </w:rPr>
              <w:t>IDA</w:t>
            </w:r>
          </w:p>
        </w:tc>
        <w:tc>
          <w:tcPr>
            <w:tcW w:w="2492" w:type="dxa"/>
            <w:tcBorders>
              <w:top w:val="single" w:sz="4" w:space="0" w:color="000000"/>
              <w:left w:val="nil"/>
              <w:bottom w:val="single" w:sz="4" w:space="0" w:color="000000"/>
              <w:right w:val="nil"/>
            </w:tcBorders>
          </w:tcPr>
          <w:p w14:paraId="38C6823F" w14:textId="77777777" w:rsidR="003F32C2" w:rsidRDefault="009D0186">
            <w:pPr>
              <w:pStyle w:val="TableParagraph"/>
              <w:ind w:left="1" w:right="125"/>
              <w:rPr>
                <w:sz w:val="18"/>
              </w:rPr>
            </w:pPr>
            <w:r>
              <w:rPr>
                <w:spacing w:val="-10"/>
                <w:sz w:val="18"/>
              </w:rPr>
              <w:t>0</w:t>
            </w:r>
          </w:p>
        </w:tc>
      </w:tr>
      <w:tr w:rsidR="003F32C2" w14:paraId="0D16808E" w14:textId="77777777">
        <w:trPr>
          <w:trHeight w:val="305"/>
        </w:trPr>
        <w:tc>
          <w:tcPr>
            <w:tcW w:w="2230" w:type="dxa"/>
            <w:tcBorders>
              <w:top w:val="single" w:sz="4" w:space="0" w:color="000000"/>
              <w:left w:val="nil"/>
              <w:bottom w:val="single" w:sz="4" w:space="0" w:color="000000"/>
              <w:right w:val="nil"/>
            </w:tcBorders>
          </w:tcPr>
          <w:p w14:paraId="6113A53E" w14:textId="77777777" w:rsidR="003F32C2" w:rsidRDefault="009D0186">
            <w:pPr>
              <w:pStyle w:val="TableParagraph"/>
              <w:ind w:right="873"/>
              <w:jc w:val="right"/>
              <w:rPr>
                <w:b/>
                <w:sz w:val="18"/>
              </w:rPr>
            </w:pPr>
            <w:r>
              <w:rPr>
                <w:b/>
                <w:spacing w:val="-10"/>
                <w:w w:val="95"/>
                <w:sz w:val="18"/>
              </w:rPr>
              <w:t>2</w:t>
            </w:r>
          </w:p>
        </w:tc>
        <w:tc>
          <w:tcPr>
            <w:tcW w:w="3135" w:type="dxa"/>
            <w:tcBorders>
              <w:top w:val="single" w:sz="4" w:space="0" w:color="000000"/>
              <w:left w:val="nil"/>
              <w:bottom w:val="single" w:sz="4" w:space="0" w:color="000000"/>
              <w:right w:val="nil"/>
            </w:tcBorders>
          </w:tcPr>
          <w:p w14:paraId="49B714EA" w14:textId="77777777" w:rsidR="003F32C2" w:rsidRDefault="009D0186">
            <w:pPr>
              <w:pStyle w:val="TableParagraph"/>
              <w:ind w:left="262"/>
              <w:rPr>
                <w:sz w:val="18"/>
              </w:rPr>
            </w:pPr>
            <w:r>
              <w:rPr>
                <w:spacing w:val="-5"/>
                <w:w w:val="120"/>
                <w:sz w:val="18"/>
              </w:rPr>
              <w:t>CDA</w:t>
            </w:r>
          </w:p>
        </w:tc>
        <w:tc>
          <w:tcPr>
            <w:tcW w:w="2492" w:type="dxa"/>
            <w:tcBorders>
              <w:top w:val="single" w:sz="4" w:space="0" w:color="000000"/>
              <w:left w:val="nil"/>
              <w:bottom w:val="single" w:sz="4" w:space="0" w:color="000000"/>
              <w:right w:val="nil"/>
            </w:tcBorders>
          </w:tcPr>
          <w:p w14:paraId="0FAA233C" w14:textId="77777777" w:rsidR="003F32C2" w:rsidRDefault="009D0186">
            <w:pPr>
              <w:pStyle w:val="TableParagraph"/>
              <w:ind w:left="1" w:right="125"/>
              <w:rPr>
                <w:sz w:val="18"/>
              </w:rPr>
            </w:pPr>
            <w:r>
              <w:rPr>
                <w:spacing w:val="-10"/>
                <w:sz w:val="18"/>
              </w:rPr>
              <w:t>0</w:t>
            </w:r>
          </w:p>
        </w:tc>
      </w:tr>
      <w:tr w:rsidR="003F32C2" w14:paraId="72E42D66" w14:textId="77777777">
        <w:trPr>
          <w:trHeight w:val="305"/>
        </w:trPr>
        <w:tc>
          <w:tcPr>
            <w:tcW w:w="2230" w:type="dxa"/>
            <w:tcBorders>
              <w:top w:val="single" w:sz="4" w:space="0" w:color="000000"/>
              <w:left w:val="nil"/>
              <w:bottom w:val="single" w:sz="4" w:space="0" w:color="000000"/>
              <w:right w:val="nil"/>
            </w:tcBorders>
          </w:tcPr>
          <w:p w14:paraId="334E6D33" w14:textId="77777777" w:rsidR="003F32C2" w:rsidRDefault="009D0186">
            <w:pPr>
              <w:pStyle w:val="TableParagraph"/>
              <w:ind w:right="873"/>
              <w:jc w:val="right"/>
              <w:rPr>
                <w:b/>
                <w:sz w:val="18"/>
              </w:rPr>
            </w:pPr>
            <w:r>
              <w:rPr>
                <w:b/>
                <w:spacing w:val="-10"/>
                <w:w w:val="95"/>
                <w:sz w:val="18"/>
              </w:rPr>
              <w:t>3</w:t>
            </w:r>
          </w:p>
        </w:tc>
        <w:tc>
          <w:tcPr>
            <w:tcW w:w="3135" w:type="dxa"/>
            <w:tcBorders>
              <w:top w:val="single" w:sz="4" w:space="0" w:color="000000"/>
              <w:left w:val="nil"/>
              <w:bottom w:val="single" w:sz="4" w:space="0" w:color="000000"/>
              <w:right w:val="nil"/>
            </w:tcBorders>
          </w:tcPr>
          <w:p w14:paraId="62C01E68" w14:textId="77777777" w:rsidR="003F32C2" w:rsidRDefault="009D0186">
            <w:pPr>
              <w:pStyle w:val="TableParagraph"/>
              <w:ind w:left="262"/>
              <w:rPr>
                <w:sz w:val="18"/>
              </w:rPr>
            </w:pPr>
            <w:r>
              <w:rPr>
                <w:w w:val="115"/>
                <w:sz w:val="18"/>
              </w:rPr>
              <w:t>IDA</w:t>
            </w:r>
            <w:r>
              <w:rPr>
                <w:spacing w:val="-3"/>
                <w:w w:val="115"/>
                <w:sz w:val="18"/>
              </w:rPr>
              <w:t xml:space="preserve"> </w:t>
            </w:r>
            <w:r>
              <w:rPr>
                <w:w w:val="115"/>
                <w:sz w:val="18"/>
              </w:rPr>
              <w:t>+</w:t>
            </w:r>
            <w:r>
              <w:rPr>
                <w:spacing w:val="-2"/>
                <w:w w:val="115"/>
                <w:sz w:val="18"/>
              </w:rPr>
              <w:t xml:space="preserve"> TGMGU</w:t>
            </w:r>
          </w:p>
        </w:tc>
        <w:tc>
          <w:tcPr>
            <w:tcW w:w="2492" w:type="dxa"/>
            <w:tcBorders>
              <w:top w:val="single" w:sz="4" w:space="0" w:color="000000"/>
              <w:left w:val="nil"/>
              <w:bottom w:val="single" w:sz="4" w:space="0" w:color="000000"/>
              <w:right w:val="nil"/>
            </w:tcBorders>
          </w:tcPr>
          <w:p w14:paraId="7F5B76A9" w14:textId="77777777" w:rsidR="003F32C2" w:rsidRDefault="009D0186">
            <w:pPr>
              <w:pStyle w:val="TableParagraph"/>
              <w:ind w:left="2" w:right="125"/>
              <w:rPr>
                <w:sz w:val="18"/>
              </w:rPr>
            </w:pPr>
            <w:r>
              <w:rPr>
                <w:spacing w:val="-10"/>
                <w:sz w:val="18"/>
              </w:rPr>
              <w:t>0</w:t>
            </w:r>
          </w:p>
        </w:tc>
      </w:tr>
      <w:tr w:rsidR="003F32C2" w14:paraId="1298F90A" w14:textId="77777777">
        <w:trPr>
          <w:trHeight w:val="305"/>
        </w:trPr>
        <w:tc>
          <w:tcPr>
            <w:tcW w:w="2230" w:type="dxa"/>
            <w:tcBorders>
              <w:top w:val="single" w:sz="4" w:space="0" w:color="000000"/>
              <w:left w:val="nil"/>
              <w:bottom w:val="single" w:sz="4" w:space="0" w:color="000000"/>
              <w:right w:val="nil"/>
            </w:tcBorders>
          </w:tcPr>
          <w:p w14:paraId="36AE9392" w14:textId="77777777" w:rsidR="003F32C2" w:rsidRDefault="009D0186">
            <w:pPr>
              <w:pStyle w:val="TableParagraph"/>
              <w:ind w:right="873"/>
              <w:jc w:val="right"/>
              <w:rPr>
                <w:b/>
                <w:sz w:val="18"/>
              </w:rPr>
            </w:pPr>
            <w:r>
              <w:rPr>
                <w:b/>
                <w:spacing w:val="-10"/>
                <w:w w:val="95"/>
                <w:sz w:val="18"/>
              </w:rPr>
              <w:t>4</w:t>
            </w:r>
          </w:p>
        </w:tc>
        <w:tc>
          <w:tcPr>
            <w:tcW w:w="3135" w:type="dxa"/>
            <w:tcBorders>
              <w:top w:val="single" w:sz="4" w:space="0" w:color="000000"/>
              <w:left w:val="nil"/>
              <w:bottom w:val="single" w:sz="4" w:space="0" w:color="000000"/>
              <w:right w:val="nil"/>
            </w:tcBorders>
          </w:tcPr>
          <w:p w14:paraId="62602912" w14:textId="77777777" w:rsidR="003F32C2" w:rsidRDefault="009D0186">
            <w:pPr>
              <w:pStyle w:val="TableParagraph"/>
              <w:ind w:left="262"/>
              <w:rPr>
                <w:sz w:val="18"/>
              </w:rPr>
            </w:pPr>
            <w:r>
              <w:rPr>
                <w:w w:val="120"/>
                <w:sz w:val="18"/>
              </w:rPr>
              <w:t>CDA+</w:t>
            </w:r>
            <w:r>
              <w:rPr>
                <w:spacing w:val="-12"/>
                <w:w w:val="120"/>
                <w:sz w:val="18"/>
              </w:rPr>
              <w:t xml:space="preserve"> </w:t>
            </w:r>
            <w:r>
              <w:rPr>
                <w:spacing w:val="-2"/>
                <w:w w:val="120"/>
                <w:sz w:val="18"/>
              </w:rPr>
              <w:t>TGMGU</w:t>
            </w:r>
          </w:p>
        </w:tc>
        <w:tc>
          <w:tcPr>
            <w:tcW w:w="2492" w:type="dxa"/>
            <w:tcBorders>
              <w:top w:val="single" w:sz="4" w:space="0" w:color="000000"/>
              <w:left w:val="nil"/>
              <w:bottom w:val="single" w:sz="4" w:space="0" w:color="000000"/>
              <w:right w:val="nil"/>
            </w:tcBorders>
          </w:tcPr>
          <w:p w14:paraId="1E1479FF" w14:textId="77777777" w:rsidR="003F32C2" w:rsidRDefault="009D0186">
            <w:pPr>
              <w:pStyle w:val="TableParagraph"/>
              <w:ind w:left="2" w:right="125"/>
              <w:rPr>
                <w:sz w:val="18"/>
              </w:rPr>
            </w:pPr>
            <w:r>
              <w:rPr>
                <w:spacing w:val="-10"/>
                <w:sz w:val="18"/>
              </w:rPr>
              <w:t>0</w:t>
            </w:r>
          </w:p>
        </w:tc>
      </w:tr>
      <w:tr w:rsidR="003F32C2" w14:paraId="706A360B" w14:textId="77777777">
        <w:trPr>
          <w:trHeight w:val="305"/>
        </w:trPr>
        <w:tc>
          <w:tcPr>
            <w:tcW w:w="2230" w:type="dxa"/>
            <w:tcBorders>
              <w:top w:val="single" w:sz="4" w:space="0" w:color="000000"/>
              <w:left w:val="nil"/>
              <w:bottom w:val="single" w:sz="4" w:space="0" w:color="000000"/>
              <w:right w:val="nil"/>
            </w:tcBorders>
          </w:tcPr>
          <w:p w14:paraId="1196C077" w14:textId="77777777" w:rsidR="003F32C2" w:rsidRDefault="009D0186">
            <w:pPr>
              <w:pStyle w:val="TableParagraph"/>
              <w:ind w:right="873"/>
              <w:jc w:val="right"/>
              <w:rPr>
                <w:b/>
                <w:sz w:val="18"/>
              </w:rPr>
            </w:pPr>
            <w:r>
              <w:rPr>
                <w:b/>
                <w:spacing w:val="-10"/>
                <w:w w:val="95"/>
                <w:sz w:val="18"/>
              </w:rPr>
              <w:t>5</w:t>
            </w:r>
          </w:p>
        </w:tc>
        <w:tc>
          <w:tcPr>
            <w:tcW w:w="3135" w:type="dxa"/>
            <w:tcBorders>
              <w:top w:val="single" w:sz="4" w:space="0" w:color="000000"/>
              <w:left w:val="nil"/>
              <w:bottom w:val="single" w:sz="4" w:space="0" w:color="000000"/>
              <w:right w:val="nil"/>
            </w:tcBorders>
          </w:tcPr>
          <w:p w14:paraId="5F6241D0" w14:textId="77777777" w:rsidR="003F32C2" w:rsidRDefault="009D0186">
            <w:pPr>
              <w:pStyle w:val="TableParagraph"/>
              <w:ind w:left="262"/>
              <w:rPr>
                <w:sz w:val="18"/>
              </w:rPr>
            </w:pPr>
            <w:r>
              <w:rPr>
                <w:w w:val="115"/>
                <w:sz w:val="18"/>
              </w:rPr>
              <w:t>IDA+</w:t>
            </w:r>
            <w:r>
              <w:rPr>
                <w:spacing w:val="3"/>
                <w:w w:val="115"/>
                <w:sz w:val="18"/>
              </w:rPr>
              <w:t xml:space="preserve"> </w:t>
            </w:r>
            <w:r>
              <w:rPr>
                <w:w w:val="115"/>
                <w:sz w:val="18"/>
              </w:rPr>
              <w:t>TGMGU</w:t>
            </w:r>
            <w:r>
              <w:rPr>
                <w:spacing w:val="3"/>
                <w:w w:val="115"/>
                <w:sz w:val="18"/>
              </w:rPr>
              <w:t xml:space="preserve"> </w:t>
            </w:r>
            <w:r>
              <w:rPr>
                <w:spacing w:val="-4"/>
                <w:w w:val="115"/>
                <w:sz w:val="18"/>
              </w:rPr>
              <w:t>+BET</w:t>
            </w:r>
          </w:p>
        </w:tc>
        <w:tc>
          <w:tcPr>
            <w:tcW w:w="2492" w:type="dxa"/>
            <w:tcBorders>
              <w:top w:val="single" w:sz="4" w:space="0" w:color="000000"/>
              <w:left w:val="nil"/>
              <w:bottom w:val="single" w:sz="4" w:space="0" w:color="000000"/>
              <w:right w:val="nil"/>
            </w:tcBorders>
          </w:tcPr>
          <w:p w14:paraId="5783A553" w14:textId="77777777" w:rsidR="003F32C2" w:rsidRDefault="009D0186">
            <w:pPr>
              <w:pStyle w:val="TableParagraph"/>
              <w:ind w:right="125"/>
              <w:rPr>
                <w:sz w:val="18"/>
              </w:rPr>
            </w:pPr>
            <w:r>
              <w:rPr>
                <w:spacing w:val="-10"/>
                <w:sz w:val="18"/>
              </w:rPr>
              <w:t>0</w:t>
            </w:r>
          </w:p>
        </w:tc>
      </w:tr>
      <w:tr w:rsidR="003F32C2" w14:paraId="1E1323B7" w14:textId="77777777">
        <w:trPr>
          <w:trHeight w:val="305"/>
        </w:trPr>
        <w:tc>
          <w:tcPr>
            <w:tcW w:w="2230" w:type="dxa"/>
            <w:tcBorders>
              <w:top w:val="single" w:sz="4" w:space="0" w:color="000000"/>
              <w:left w:val="nil"/>
              <w:bottom w:val="single" w:sz="4" w:space="0" w:color="000000"/>
              <w:right w:val="nil"/>
            </w:tcBorders>
          </w:tcPr>
          <w:p w14:paraId="35A83C7B" w14:textId="77777777" w:rsidR="003F32C2" w:rsidRDefault="009D0186">
            <w:pPr>
              <w:pStyle w:val="TableParagraph"/>
              <w:ind w:right="873"/>
              <w:jc w:val="right"/>
              <w:rPr>
                <w:b/>
                <w:sz w:val="18"/>
              </w:rPr>
            </w:pPr>
            <w:r>
              <w:rPr>
                <w:b/>
                <w:spacing w:val="-10"/>
                <w:w w:val="95"/>
                <w:sz w:val="18"/>
              </w:rPr>
              <w:t>6</w:t>
            </w:r>
          </w:p>
        </w:tc>
        <w:tc>
          <w:tcPr>
            <w:tcW w:w="3135" w:type="dxa"/>
            <w:tcBorders>
              <w:top w:val="single" w:sz="4" w:space="0" w:color="000000"/>
              <w:left w:val="nil"/>
              <w:bottom w:val="single" w:sz="4" w:space="0" w:color="000000"/>
              <w:right w:val="nil"/>
            </w:tcBorders>
          </w:tcPr>
          <w:p w14:paraId="12251786" w14:textId="77777777" w:rsidR="003F32C2" w:rsidRDefault="009D0186">
            <w:pPr>
              <w:pStyle w:val="TableParagraph"/>
              <w:ind w:left="262"/>
              <w:rPr>
                <w:sz w:val="18"/>
              </w:rPr>
            </w:pPr>
            <w:r>
              <w:rPr>
                <w:w w:val="115"/>
                <w:sz w:val="18"/>
              </w:rPr>
              <w:t>CDA+</w:t>
            </w:r>
            <w:r>
              <w:rPr>
                <w:spacing w:val="11"/>
                <w:w w:val="115"/>
                <w:sz w:val="18"/>
              </w:rPr>
              <w:t xml:space="preserve"> </w:t>
            </w:r>
            <w:r>
              <w:rPr>
                <w:w w:val="115"/>
                <w:sz w:val="18"/>
              </w:rPr>
              <w:t>TGMGU</w:t>
            </w:r>
            <w:r>
              <w:rPr>
                <w:spacing w:val="11"/>
                <w:w w:val="115"/>
                <w:sz w:val="18"/>
              </w:rPr>
              <w:t xml:space="preserve"> </w:t>
            </w:r>
            <w:r>
              <w:rPr>
                <w:spacing w:val="-4"/>
                <w:w w:val="115"/>
                <w:sz w:val="18"/>
              </w:rPr>
              <w:t>+BET</w:t>
            </w:r>
          </w:p>
        </w:tc>
        <w:tc>
          <w:tcPr>
            <w:tcW w:w="2492" w:type="dxa"/>
            <w:tcBorders>
              <w:top w:val="single" w:sz="4" w:space="0" w:color="000000"/>
              <w:left w:val="nil"/>
              <w:bottom w:val="single" w:sz="4" w:space="0" w:color="000000"/>
              <w:right w:val="nil"/>
            </w:tcBorders>
          </w:tcPr>
          <w:p w14:paraId="3404252E" w14:textId="77777777" w:rsidR="003F32C2" w:rsidRDefault="009D0186">
            <w:pPr>
              <w:pStyle w:val="TableParagraph"/>
              <w:spacing w:before="26"/>
              <w:ind w:left="570"/>
              <w:jc w:val="left"/>
              <w:rPr>
                <w:sz w:val="18"/>
              </w:rPr>
            </w:pPr>
            <w:r>
              <w:rPr>
                <w:spacing w:val="-6"/>
                <w:sz w:val="18"/>
              </w:rPr>
              <w:t>2.1122</w:t>
            </w:r>
            <w:r>
              <w:rPr>
                <w:spacing w:val="3"/>
                <w:sz w:val="18"/>
              </w:rPr>
              <w:t xml:space="preserve"> </w:t>
            </w:r>
            <w:r>
              <w:rPr>
                <w:rFonts w:ascii="Verdana" w:hAnsi="Verdana"/>
                <w:i/>
                <w:spacing w:val="-6"/>
                <w:sz w:val="18"/>
              </w:rPr>
              <w:t>±</w:t>
            </w:r>
            <w:r>
              <w:rPr>
                <w:rFonts w:ascii="Verdana" w:hAnsi="Verdana"/>
                <w:i/>
                <w:spacing w:val="-17"/>
                <w:sz w:val="18"/>
              </w:rPr>
              <w:t xml:space="preserve"> </w:t>
            </w:r>
            <w:r>
              <w:rPr>
                <w:spacing w:val="-6"/>
                <w:sz w:val="18"/>
              </w:rPr>
              <w:t>0.0026</w:t>
            </w:r>
          </w:p>
        </w:tc>
      </w:tr>
      <w:tr w:rsidR="003F32C2" w14:paraId="3EFAEF83" w14:textId="77777777">
        <w:trPr>
          <w:trHeight w:val="305"/>
        </w:trPr>
        <w:tc>
          <w:tcPr>
            <w:tcW w:w="2230" w:type="dxa"/>
            <w:tcBorders>
              <w:top w:val="single" w:sz="4" w:space="0" w:color="000000"/>
              <w:left w:val="nil"/>
              <w:bottom w:val="single" w:sz="4" w:space="0" w:color="000000"/>
              <w:right w:val="nil"/>
            </w:tcBorders>
          </w:tcPr>
          <w:p w14:paraId="5F4DDA54" w14:textId="77777777" w:rsidR="003F32C2" w:rsidRDefault="009D0186">
            <w:pPr>
              <w:pStyle w:val="TableParagraph"/>
              <w:ind w:right="873"/>
              <w:jc w:val="right"/>
              <w:rPr>
                <w:b/>
                <w:sz w:val="18"/>
              </w:rPr>
            </w:pPr>
            <w:r>
              <w:rPr>
                <w:b/>
                <w:spacing w:val="-10"/>
                <w:w w:val="95"/>
                <w:sz w:val="18"/>
              </w:rPr>
              <w:t>7</w:t>
            </w:r>
          </w:p>
        </w:tc>
        <w:tc>
          <w:tcPr>
            <w:tcW w:w="3135" w:type="dxa"/>
            <w:tcBorders>
              <w:top w:val="single" w:sz="4" w:space="0" w:color="000000"/>
              <w:left w:val="nil"/>
              <w:bottom w:val="single" w:sz="4" w:space="0" w:color="000000"/>
              <w:right w:val="nil"/>
            </w:tcBorders>
          </w:tcPr>
          <w:p w14:paraId="48BDA0DB" w14:textId="77777777" w:rsidR="003F32C2" w:rsidRDefault="009D0186">
            <w:pPr>
              <w:pStyle w:val="TableParagraph"/>
              <w:ind w:left="262"/>
              <w:rPr>
                <w:sz w:val="18"/>
              </w:rPr>
            </w:pPr>
            <w:r>
              <w:rPr>
                <w:w w:val="105"/>
                <w:sz w:val="18"/>
              </w:rPr>
              <w:t>CTRL</w:t>
            </w:r>
            <w:r>
              <w:rPr>
                <w:spacing w:val="32"/>
                <w:w w:val="105"/>
                <w:sz w:val="18"/>
              </w:rPr>
              <w:t xml:space="preserve"> </w:t>
            </w:r>
            <w:r>
              <w:rPr>
                <w:spacing w:val="-4"/>
                <w:w w:val="105"/>
                <w:sz w:val="18"/>
              </w:rPr>
              <w:t>100%</w:t>
            </w:r>
          </w:p>
        </w:tc>
        <w:tc>
          <w:tcPr>
            <w:tcW w:w="2492" w:type="dxa"/>
            <w:tcBorders>
              <w:top w:val="single" w:sz="4" w:space="0" w:color="000000"/>
              <w:left w:val="nil"/>
              <w:bottom w:val="single" w:sz="4" w:space="0" w:color="000000"/>
              <w:right w:val="nil"/>
            </w:tcBorders>
          </w:tcPr>
          <w:p w14:paraId="2DD0D152" w14:textId="77777777" w:rsidR="003F32C2" w:rsidRDefault="009D0186">
            <w:pPr>
              <w:pStyle w:val="TableParagraph"/>
              <w:ind w:left="1" w:right="125"/>
              <w:rPr>
                <w:sz w:val="18"/>
              </w:rPr>
            </w:pPr>
            <w:r>
              <w:rPr>
                <w:spacing w:val="-5"/>
                <w:sz w:val="18"/>
              </w:rPr>
              <w:t>100</w:t>
            </w:r>
          </w:p>
        </w:tc>
      </w:tr>
      <w:tr w:rsidR="003F32C2" w14:paraId="19E9D00C" w14:textId="77777777">
        <w:trPr>
          <w:trHeight w:val="305"/>
        </w:trPr>
        <w:tc>
          <w:tcPr>
            <w:tcW w:w="2230" w:type="dxa"/>
            <w:tcBorders>
              <w:top w:val="single" w:sz="4" w:space="0" w:color="000000"/>
              <w:left w:val="nil"/>
              <w:right w:val="nil"/>
            </w:tcBorders>
          </w:tcPr>
          <w:p w14:paraId="3BC33B53" w14:textId="77777777" w:rsidR="003F32C2" w:rsidRDefault="009D0186">
            <w:pPr>
              <w:pStyle w:val="TableParagraph"/>
              <w:ind w:right="873"/>
              <w:jc w:val="right"/>
              <w:rPr>
                <w:b/>
                <w:sz w:val="18"/>
              </w:rPr>
            </w:pPr>
            <w:r>
              <w:rPr>
                <w:b/>
                <w:spacing w:val="-10"/>
                <w:w w:val="95"/>
                <w:sz w:val="18"/>
              </w:rPr>
              <w:t>8</w:t>
            </w:r>
          </w:p>
        </w:tc>
        <w:tc>
          <w:tcPr>
            <w:tcW w:w="3135" w:type="dxa"/>
            <w:tcBorders>
              <w:top w:val="single" w:sz="4" w:space="0" w:color="000000"/>
              <w:left w:val="nil"/>
              <w:right w:val="nil"/>
            </w:tcBorders>
          </w:tcPr>
          <w:p w14:paraId="4BC7A49C" w14:textId="77777777" w:rsidR="003F32C2" w:rsidRDefault="009D0186">
            <w:pPr>
              <w:pStyle w:val="TableParagraph"/>
              <w:ind w:left="262"/>
              <w:rPr>
                <w:sz w:val="18"/>
              </w:rPr>
            </w:pPr>
            <w:r>
              <w:rPr>
                <w:w w:val="105"/>
                <w:sz w:val="18"/>
              </w:rPr>
              <w:t>CTRL</w:t>
            </w:r>
            <w:r>
              <w:rPr>
                <w:spacing w:val="32"/>
                <w:w w:val="105"/>
                <w:sz w:val="18"/>
              </w:rPr>
              <w:t xml:space="preserve"> </w:t>
            </w:r>
            <w:r>
              <w:rPr>
                <w:spacing w:val="-5"/>
                <w:w w:val="105"/>
                <w:sz w:val="18"/>
              </w:rPr>
              <w:t>0%</w:t>
            </w:r>
          </w:p>
        </w:tc>
        <w:tc>
          <w:tcPr>
            <w:tcW w:w="2492" w:type="dxa"/>
            <w:tcBorders>
              <w:top w:val="single" w:sz="4" w:space="0" w:color="000000"/>
              <w:left w:val="nil"/>
              <w:right w:val="nil"/>
            </w:tcBorders>
          </w:tcPr>
          <w:p w14:paraId="4502DD1F" w14:textId="77777777" w:rsidR="003F32C2" w:rsidRDefault="009D0186">
            <w:pPr>
              <w:pStyle w:val="TableParagraph"/>
              <w:ind w:left="1" w:right="125"/>
              <w:rPr>
                <w:sz w:val="18"/>
              </w:rPr>
            </w:pPr>
            <w:r>
              <w:rPr>
                <w:spacing w:val="-10"/>
                <w:sz w:val="18"/>
              </w:rPr>
              <w:t>0</w:t>
            </w:r>
          </w:p>
        </w:tc>
      </w:tr>
    </w:tbl>
    <w:p w14:paraId="39DF1169" w14:textId="77777777" w:rsidR="003F32C2" w:rsidRDefault="009D0186">
      <w:pPr>
        <w:ind w:left="2761"/>
        <w:rPr>
          <w:sz w:val="16"/>
        </w:rPr>
      </w:pPr>
      <w:r>
        <w:rPr>
          <w:sz w:val="16"/>
        </w:rPr>
        <w:t>Note:</w:t>
      </w:r>
      <w:r>
        <w:rPr>
          <w:spacing w:val="52"/>
          <w:sz w:val="16"/>
        </w:rPr>
        <w:t xml:space="preserve"> </w:t>
      </w:r>
      <w:r>
        <w:rPr>
          <w:b/>
          <w:sz w:val="16"/>
        </w:rPr>
        <w:t>IDA</w:t>
      </w:r>
      <w:r>
        <w:rPr>
          <w:sz w:val="16"/>
        </w:rPr>
        <w:t>—intact</w:t>
      </w:r>
      <w:r>
        <w:rPr>
          <w:spacing w:val="33"/>
          <w:sz w:val="16"/>
        </w:rPr>
        <w:t xml:space="preserve"> </w:t>
      </w:r>
      <w:r>
        <w:rPr>
          <w:sz w:val="16"/>
        </w:rPr>
        <w:t>diatomite;</w:t>
      </w:r>
      <w:r>
        <w:rPr>
          <w:spacing w:val="34"/>
          <w:sz w:val="16"/>
        </w:rPr>
        <w:t xml:space="preserve"> </w:t>
      </w:r>
      <w:r>
        <w:rPr>
          <w:b/>
          <w:sz w:val="16"/>
        </w:rPr>
        <w:t>CDA</w:t>
      </w:r>
      <w:r>
        <w:rPr>
          <w:sz w:val="16"/>
        </w:rPr>
        <w:t>—cleaned</w:t>
      </w:r>
      <w:r>
        <w:rPr>
          <w:spacing w:val="32"/>
          <w:sz w:val="16"/>
        </w:rPr>
        <w:t xml:space="preserve"> </w:t>
      </w:r>
      <w:r>
        <w:rPr>
          <w:sz w:val="16"/>
        </w:rPr>
        <w:t>diatomite;</w:t>
      </w:r>
      <w:r>
        <w:rPr>
          <w:spacing w:val="35"/>
          <w:sz w:val="16"/>
        </w:rPr>
        <w:t xml:space="preserve"> </w:t>
      </w:r>
      <w:r>
        <w:rPr>
          <w:b/>
          <w:sz w:val="16"/>
        </w:rPr>
        <w:t>TGMGU</w:t>
      </w:r>
      <w:r>
        <w:rPr>
          <w:sz w:val="16"/>
        </w:rPr>
        <w:t>—tetrahydroxymethylglycoluril;</w:t>
      </w:r>
      <w:r>
        <w:rPr>
          <w:spacing w:val="34"/>
          <w:sz w:val="16"/>
        </w:rPr>
        <w:t xml:space="preserve"> </w:t>
      </w:r>
      <w:r>
        <w:rPr>
          <w:b/>
          <w:sz w:val="16"/>
        </w:rPr>
        <w:t>BET</w:t>
      </w:r>
      <w:r>
        <w:rPr>
          <w:sz w:val="16"/>
        </w:rPr>
        <w:t>—</w:t>
      </w:r>
      <w:r>
        <w:rPr>
          <w:spacing w:val="-2"/>
          <w:sz w:val="16"/>
        </w:rPr>
        <w:t>betulin.</w:t>
      </w:r>
    </w:p>
    <w:p w14:paraId="3DABB3B3" w14:textId="77777777" w:rsidR="003F32C2" w:rsidRDefault="003F32C2">
      <w:pPr>
        <w:pStyle w:val="a3"/>
        <w:spacing w:before="77"/>
        <w:rPr>
          <w:sz w:val="16"/>
        </w:rPr>
      </w:pPr>
    </w:p>
    <w:p w14:paraId="7F19A999" w14:textId="77777777" w:rsidR="003F32C2" w:rsidRDefault="009D0186">
      <w:pPr>
        <w:pStyle w:val="a3"/>
        <w:spacing w:line="254" w:lineRule="auto"/>
        <w:ind w:left="2761" w:right="402" w:firstLine="425"/>
        <w:jc w:val="both"/>
      </w:pPr>
      <w:r>
        <w:rPr>
          <w:w w:val="105"/>
        </w:rPr>
        <w:t>As</w:t>
      </w:r>
      <w:r>
        <w:rPr>
          <w:spacing w:val="-3"/>
          <w:w w:val="105"/>
        </w:rPr>
        <w:t xml:space="preserve"> </w:t>
      </w:r>
      <w:r>
        <w:rPr>
          <w:w w:val="105"/>
        </w:rPr>
        <w:t>Table</w:t>
      </w:r>
      <w:r>
        <w:rPr>
          <w:spacing w:val="-3"/>
          <w:w w:val="105"/>
        </w:rPr>
        <w:t xml:space="preserve"> </w:t>
      </w:r>
      <w:hyperlink w:anchor="_bookmark179" w:history="1">
        <w:r w:rsidR="003F32C2">
          <w:rPr>
            <w:color w:val="0774B7"/>
            <w:w w:val="105"/>
          </w:rPr>
          <w:t>4</w:t>
        </w:r>
      </w:hyperlink>
      <w:r>
        <w:rPr>
          <w:color w:val="0774B7"/>
          <w:spacing w:val="-3"/>
          <w:w w:val="105"/>
        </w:rPr>
        <w:t xml:space="preserve"> </w:t>
      </w:r>
      <w:r>
        <w:rPr>
          <w:w w:val="105"/>
        </w:rPr>
        <w:t>suggests,</w:t>
      </w:r>
      <w:r>
        <w:rPr>
          <w:spacing w:val="-3"/>
          <w:w w:val="105"/>
        </w:rPr>
        <w:t xml:space="preserve"> </w:t>
      </w:r>
      <w:r>
        <w:rPr>
          <w:w w:val="105"/>
        </w:rPr>
        <w:t>the</w:t>
      </w:r>
      <w:r>
        <w:rPr>
          <w:spacing w:val="-3"/>
          <w:w w:val="105"/>
        </w:rPr>
        <w:t xml:space="preserve"> </w:t>
      </w:r>
      <w:r>
        <w:rPr>
          <w:w w:val="105"/>
        </w:rPr>
        <w:t>highest</w:t>
      </w:r>
      <w:r>
        <w:rPr>
          <w:spacing w:val="-2"/>
          <w:w w:val="105"/>
        </w:rPr>
        <w:t xml:space="preserve"> </w:t>
      </w:r>
      <w:r>
        <w:rPr>
          <w:w w:val="105"/>
        </w:rPr>
        <w:t>hemolysis</w:t>
      </w:r>
      <w:r>
        <w:rPr>
          <w:spacing w:val="-2"/>
          <w:w w:val="105"/>
        </w:rPr>
        <w:t xml:space="preserve"> </w:t>
      </w:r>
      <w:r>
        <w:rPr>
          <w:w w:val="105"/>
        </w:rPr>
        <w:t>level</w:t>
      </w:r>
      <w:r>
        <w:rPr>
          <w:spacing w:val="-3"/>
          <w:w w:val="105"/>
        </w:rPr>
        <w:t xml:space="preserve"> </w:t>
      </w:r>
      <w:r>
        <w:rPr>
          <w:w w:val="105"/>
        </w:rPr>
        <w:t>was</w:t>
      </w:r>
      <w:r>
        <w:rPr>
          <w:spacing w:val="-3"/>
          <w:w w:val="105"/>
        </w:rPr>
        <w:t xml:space="preserve"> </w:t>
      </w:r>
      <w:r>
        <w:rPr>
          <w:w w:val="105"/>
        </w:rPr>
        <w:t>shown</w:t>
      </w:r>
      <w:r>
        <w:rPr>
          <w:spacing w:val="-3"/>
          <w:w w:val="105"/>
        </w:rPr>
        <w:t xml:space="preserve"> </w:t>
      </w:r>
      <w:r>
        <w:rPr>
          <w:w w:val="105"/>
        </w:rPr>
        <w:t>by</w:t>
      </w:r>
      <w:r>
        <w:rPr>
          <w:spacing w:val="-3"/>
          <w:w w:val="105"/>
        </w:rPr>
        <w:t xml:space="preserve"> </w:t>
      </w:r>
      <w:r>
        <w:rPr>
          <w:w w:val="105"/>
        </w:rPr>
        <w:t>the</w:t>
      </w:r>
      <w:r>
        <w:rPr>
          <w:spacing w:val="-3"/>
          <w:w w:val="105"/>
        </w:rPr>
        <w:t xml:space="preserve"> </w:t>
      </w:r>
      <w:r>
        <w:rPr>
          <w:b/>
          <w:w w:val="105"/>
        </w:rPr>
        <w:t>CDA</w:t>
      </w:r>
      <w:r>
        <w:rPr>
          <w:b/>
          <w:spacing w:val="-3"/>
          <w:w w:val="105"/>
        </w:rPr>
        <w:t xml:space="preserve"> </w:t>
      </w:r>
      <w:r>
        <w:rPr>
          <w:b/>
          <w:w w:val="105"/>
        </w:rPr>
        <w:t>+</w:t>
      </w:r>
      <w:r>
        <w:rPr>
          <w:b/>
          <w:spacing w:val="-3"/>
          <w:w w:val="105"/>
        </w:rPr>
        <w:t xml:space="preserve"> </w:t>
      </w:r>
      <w:r>
        <w:rPr>
          <w:b/>
          <w:w w:val="105"/>
        </w:rPr>
        <w:t>TGMGU</w:t>
      </w:r>
      <w:r>
        <w:rPr>
          <w:b/>
          <w:spacing w:val="-3"/>
          <w:w w:val="105"/>
        </w:rPr>
        <w:t xml:space="preserve"> </w:t>
      </w:r>
      <w:r>
        <w:rPr>
          <w:b/>
          <w:w w:val="105"/>
        </w:rPr>
        <w:t xml:space="preserve">+ </w:t>
      </w:r>
      <w:r>
        <w:rPr>
          <w:b/>
        </w:rPr>
        <w:t>BET</w:t>
      </w:r>
      <w:r>
        <w:rPr>
          <w:b/>
          <w:spacing w:val="-1"/>
        </w:rPr>
        <w:t xml:space="preserve"> </w:t>
      </w:r>
      <w:r>
        <w:t xml:space="preserve">samples (2.1122 </w:t>
      </w:r>
      <w:r>
        <w:rPr>
          <w:rFonts w:ascii="Verdana" w:hAnsi="Verdana"/>
          <w:i/>
        </w:rPr>
        <w:t>±</w:t>
      </w:r>
      <w:r>
        <w:rPr>
          <w:rFonts w:ascii="Verdana" w:hAnsi="Verdana"/>
          <w:i/>
          <w:spacing w:val="-18"/>
        </w:rPr>
        <w:t xml:space="preserve"> </w:t>
      </w:r>
      <w:r>
        <w:t>0.0026%) (</w:t>
      </w:r>
      <w:r>
        <w:rPr>
          <w:i/>
        </w:rPr>
        <w:t xml:space="preserve">p </w:t>
      </w:r>
      <w:r>
        <w:t>&lt; 0.05). Other group samples did not display hemolyt-</w:t>
      </w:r>
      <w:r>
        <w:rPr>
          <w:w w:val="105"/>
        </w:rPr>
        <w:t xml:space="preserve">ical activity (Table </w:t>
      </w:r>
      <w:hyperlink w:anchor="_bookmark179" w:history="1">
        <w:r w:rsidR="003F32C2">
          <w:rPr>
            <w:color w:val="0774B7"/>
            <w:w w:val="105"/>
          </w:rPr>
          <w:t>4</w:t>
        </w:r>
      </w:hyperlink>
      <w:r>
        <w:rPr>
          <w:w w:val="105"/>
        </w:rPr>
        <w:t>).</w:t>
      </w:r>
      <w:r>
        <w:rPr>
          <w:spacing w:val="24"/>
          <w:w w:val="105"/>
        </w:rPr>
        <w:t xml:space="preserve"> </w:t>
      </w:r>
      <w:r>
        <w:rPr>
          <w:w w:val="105"/>
        </w:rPr>
        <w:t xml:space="preserve">Probably, the absence of hemolytical activity in these groups was connected to the high initial biocompatibility of </w:t>
      </w:r>
      <w:r>
        <w:rPr>
          <w:w w:val="105"/>
        </w:rPr>
        <w:t>diatomite, which is proven by reference data [</w:t>
      </w:r>
      <w:hyperlink w:anchor="_bookmark185" w:history="1">
        <w:r w:rsidR="003F32C2">
          <w:rPr>
            <w:color w:val="0774B7"/>
            <w:w w:val="105"/>
          </w:rPr>
          <w:t>4</w:t>
        </w:r>
      </w:hyperlink>
      <w:r>
        <w:rPr>
          <w:w w:val="105"/>
        </w:rPr>
        <w:t>].</w:t>
      </w:r>
    </w:p>
    <w:p w14:paraId="168C4F0A" w14:textId="77777777" w:rsidR="003F32C2" w:rsidRDefault="009D0186">
      <w:pPr>
        <w:pStyle w:val="a3"/>
        <w:spacing w:before="1" w:line="256" w:lineRule="auto"/>
        <w:ind w:left="2755" w:right="427" w:firstLine="431"/>
        <w:jc w:val="both"/>
      </w:pPr>
      <w:r>
        <w:rPr>
          <w:w w:val="105"/>
        </w:rPr>
        <w:t xml:space="preserve">It was also found that a slightly higher hemolysis level was displayed by the </w:t>
      </w:r>
      <w:r>
        <w:rPr>
          <w:b/>
          <w:w w:val="105"/>
        </w:rPr>
        <w:t xml:space="preserve">CDA </w:t>
      </w:r>
      <w:r>
        <w:rPr>
          <w:w w:val="105"/>
        </w:rPr>
        <w:t>sample</w:t>
      </w:r>
      <w:r>
        <w:rPr>
          <w:spacing w:val="-12"/>
          <w:w w:val="105"/>
        </w:rPr>
        <w:t xml:space="preserve"> </w:t>
      </w:r>
      <w:r>
        <w:rPr>
          <w:w w:val="105"/>
        </w:rPr>
        <w:t>containing</w:t>
      </w:r>
      <w:r>
        <w:rPr>
          <w:spacing w:val="-12"/>
          <w:w w:val="105"/>
        </w:rPr>
        <w:t xml:space="preserve"> </w:t>
      </w:r>
      <w:r>
        <w:rPr>
          <w:w w:val="105"/>
        </w:rPr>
        <w:t>betulin</w:t>
      </w:r>
      <w:r>
        <w:rPr>
          <w:spacing w:val="-11"/>
          <w:w w:val="105"/>
        </w:rPr>
        <w:t xml:space="preserve"> </w:t>
      </w:r>
      <w:r>
        <w:rPr>
          <w:w w:val="105"/>
        </w:rPr>
        <w:t>(</w:t>
      </w:r>
      <w:r>
        <w:rPr>
          <w:b/>
          <w:w w:val="105"/>
        </w:rPr>
        <w:t>CDA</w:t>
      </w:r>
      <w:r>
        <w:rPr>
          <w:b/>
          <w:spacing w:val="-12"/>
          <w:w w:val="105"/>
        </w:rPr>
        <w:t xml:space="preserve"> </w:t>
      </w:r>
      <w:r>
        <w:rPr>
          <w:b/>
          <w:w w:val="105"/>
        </w:rPr>
        <w:t>+</w:t>
      </w:r>
      <w:r>
        <w:rPr>
          <w:b/>
          <w:spacing w:val="-11"/>
          <w:w w:val="105"/>
        </w:rPr>
        <w:t xml:space="preserve"> </w:t>
      </w:r>
      <w:r>
        <w:rPr>
          <w:b/>
          <w:w w:val="105"/>
        </w:rPr>
        <w:t>TGMGU</w:t>
      </w:r>
      <w:r>
        <w:rPr>
          <w:b/>
          <w:spacing w:val="-12"/>
          <w:w w:val="105"/>
        </w:rPr>
        <w:t xml:space="preserve"> </w:t>
      </w:r>
      <w:r>
        <w:rPr>
          <w:b/>
          <w:w w:val="105"/>
        </w:rPr>
        <w:t>+</w:t>
      </w:r>
      <w:r>
        <w:rPr>
          <w:b/>
          <w:spacing w:val="-11"/>
          <w:w w:val="105"/>
        </w:rPr>
        <w:t xml:space="preserve"> </w:t>
      </w:r>
      <w:r>
        <w:rPr>
          <w:b/>
          <w:w w:val="105"/>
        </w:rPr>
        <w:t>BET</w:t>
      </w:r>
      <w:r>
        <w:rPr>
          <w:w w:val="105"/>
        </w:rPr>
        <w:t>).</w:t>
      </w:r>
      <w:r>
        <w:rPr>
          <w:spacing w:val="-12"/>
          <w:w w:val="105"/>
        </w:rPr>
        <w:t xml:space="preserve"> </w:t>
      </w:r>
      <w:r>
        <w:rPr>
          <w:w w:val="105"/>
        </w:rPr>
        <w:t>Probably,</w:t>
      </w:r>
      <w:r>
        <w:rPr>
          <w:spacing w:val="-11"/>
          <w:w w:val="105"/>
        </w:rPr>
        <w:t xml:space="preserve"> </w:t>
      </w:r>
      <w:r>
        <w:rPr>
          <w:w w:val="105"/>
        </w:rPr>
        <w:t>this</w:t>
      </w:r>
      <w:r>
        <w:rPr>
          <w:spacing w:val="-11"/>
          <w:w w:val="105"/>
        </w:rPr>
        <w:t xml:space="preserve"> </w:t>
      </w:r>
      <w:r>
        <w:rPr>
          <w:w w:val="105"/>
        </w:rPr>
        <w:t>happened</w:t>
      </w:r>
      <w:r>
        <w:rPr>
          <w:spacing w:val="-12"/>
          <w:w w:val="105"/>
        </w:rPr>
        <w:t xml:space="preserve"> </w:t>
      </w:r>
      <w:r>
        <w:rPr>
          <w:w w:val="105"/>
        </w:rPr>
        <w:t>due</w:t>
      </w:r>
      <w:r>
        <w:rPr>
          <w:spacing w:val="-12"/>
          <w:w w:val="105"/>
        </w:rPr>
        <w:t xml:space="preserve"> </w:t>
      </w:r>
      <w:r>
        <w:rPr>
          <w:w w:val="105"/>
        </w:rPr>
        <w:t>to</w:t>
      </w:r>
      <w:r>
        <w:rPr>
          <w:spacing w:val="-11"/>
          <w:w w:val="105"/>
        </w:rPr>
        <w:t xml:space="preserve"> </w:t>
      </w:r>
      <w:r>
        <w:rPr>
          <w:w w:val="105"/>
        </w:rPr>
        <w:t xml:space="preserve">higher </w:t>
      </w:r>
      <w:r>
        <w:rPr>
          <w:w w:val="105"/>
        </w:rPr>
        <w:t>protein</w:t>
      </w:r>
      <w:r>
        <w:rPr>
          <w:spacing w:val="-6"/>
          <w:w w:val="105"/>
        </w:rPr>
        <w:t xml:space="preserve"> </w:t>
      </w:r>
      <w:r>
        <w:rPr>
          <w:w w:val="105"/>
        </w:rPr>
        <w:t>adsorption</w:t>
      </w:r>
      <w:r>
        <w:rPr>
          <w:spacing w:val="-5"/>
          <w:w w:val="105"/>
        </w:rPr>
        <w:t xml:space="preserve"> </w:t>
      </w:r>
      <w:r>
        <w:rPr>
          <w:w w:val="105"/>
        </w:rPr>
        <w:t>on</w:t>
      </w:r>
      <w:r>
        <w:rPr>
          <w:spacing w:val="-5"/>
          <w:w w:val="105"/>
        </w:rPr>
        <w:t xml:space="preserve"> </w:t>
      </w:r>
      <w:r>
        <w:rPr>
          <w:w w:val="105"/>
        </w:rPr>
        <w:t>the</w:t>
      </w:r>
      <w:r>
        <w:rPr>
          <w:spacing w:val="-5"/>
          <w:w w:val="105"/>
        </w:rPr>
        <w:t xml:space="preserve"> </w:t>
      </w:r>
      <w:r>
        <w:rPr>
          <w:w w:val="105"/>
        </w:rPr>
        <w:t>sample</w:t>
      </w:r>
      <w:r>
        <w:rPr>
          <w:spacing w:val="-5"/>
          <w:w w:val="105"/>
        </w:rPr>
        <w:t xml:space="preserve"> </w:t>
      </w:r>
      <w:r>
        <w:rPr>
          <w:w w:val="105"/>
        </w:rPr>
        <w:t>surface</w:t>
      </w:r>
      <w:r>
        <w:rPr>
          <w:spacing w:val="-5"/>
          <w:w w:val="105"/>
        </w:rPr>
        <w:t xml:space="preserve"> </w:t>
      </w:r>
      <w:r>
        <w:rPr>
          <w:w w:val="105"/>
        </w:rPr>
        <w:t>under</w:t>
      </w:r>
      <w:r>
        <w:rPr>
          <w:spacing w:val="-5"/>
          <w:w w:val="105"/>
        </w:rPr>
        <w:t xml:space="preserve"> </w:t>
      </w:r>
      <w:r>
        <w:rPr>
          <w:w w:val="105"/>
        </w:rPr>
        <w:t>betulin</w:t>
      </w:r>
      <w:r>
        <w:rPr>
          <w:spacing w:val="-5"/>
          <w:w w:val="105"/>
        </w:rPr>
        <w:t xml:space="preserve"> </w:t>
      </w:r>
      <w:r>
        <w:rPr>
          <w:w w:val="105"/>
        </w:rPr>
        <w:t>influence.</w:t>
      </w:r>
      <w:r>
        <w:rPr>
          <w:spacing w:val="5"/>
          <w:w w:val="105"/>
        </w:rPr>
        <w:t xml:space="preserve"> </w:t>
      </w:r>
      <w:r>
        <w:rPr>
          <w:w w:val="105"/>
        </w:rPr>
        <w:t>However,</w:t>
      </w:r>
      <w:r>
        <w:rPr>
          <w:spacing w:val="-5"/>
          <w:w w:val="105"/>
        </w:rPr>
        <w:t xml:space="preserve"> </w:t>
      </w:r>
      <w:r>
        <w:rPr>
          <w:w w:val="105"/>
        </w:rPr>
        <w:t>it</w:t>
      </w:r>
      <w:r>
        <w:rPr>
          <w:spacing w:val="-5"/>
          <w:w w:val="105"/>
        </w:rPr>
        <w:t xml:space="preserve"> </w:t>
      </w:r>
      <w:r>
        <w:rPr>
          <w:w w:val="105"/>
        </w:rPr>
        <w:t>should</w:t>
      </w:r>
      <w:r>
        <w:rPr>
          <w:spacing w:val="-5"/>
          <w:w w:val="105"/>
        </w:rPr>
        <w:t xml:space="preserve"> be</w:t>
      </w:r>
    </w:p>
    <w:p w14:paraId="1FC1013C" w14:textId="77777777" w:rsidR="003F32C2" w:rsidRDefault="003F32C2">
      <w:pPr>
        <w:pStyle w:val="a3"/>
        <w:spacing w:line="256" w:lineRule="auto"/>
        <w:jc w:val="both"/>
        <w:sectPr w:rsidR="003F32C2">
          <w:pgSz w:w="11910" w:h="16840"/>
          <w:pgMar w:top="1320" w:right="282" w:bottom="280" w:left="566" w:header="985" w:footer="0" w:gutter="0"/>
          <w:cols w:space="720"/>
        </w:sectPr>
      </w:pPr>
    </w:p>
    <w:p w14:paraId="4A592307" w14:textId="77777777" w:rsidR="003F32C2" w:rsidRDefault="003F32C2">
      <w:pPr>
        <w:pStyle w:val="a3"/>
        <w:spacing w:before="177"/>
      </w:pPr>
    </w:p>
    <w:p w14:paraId="58A1A147" w14:textId="77777777" w:rsidR="003F32C2" w:rsidRDefault="009D0186">
      <w:pPr>
        <w:pStyle w:val="a3"/>
        <w:spacing w:line="256" w:lineRule="auto"/>
        <w:ind w:left="2753" w:right="410" w:firstLine="8"/>
        <w:jc w:val="both"/>
      </w:pPr>
      <w:r>
        <w:rPr>
          <w:w w:val="105"/>
        </w:rPr>
        <w:t>noted</w:t>
      </w:r>
      <w:r>
        <w:rPr>
          <w:spacing w:val="-1"/>
          <w:w w:val="105"/>
        </w:rPr>
        <w:t xml:space="preserve"> </w:t>
      </w:r>
      <w:r>
        <w:rPr>
          <w:w w:val="105"/>
        </w:rPr>
        <w:t>that</w:t>
      </w:r>
      <w:r>
        <w:rPr>
          <w:spacing w:val="-2"/>
          <w:w w:val="105"/>
        </w:rPr>
        <w:t xml:space="preserve"> </w:t>
      </w:r>
      <w:r>
        <w:rPr>
          <w:w w:val="105"/>
        </w:rPr>
        <w:t>the</w:t>
      </w:r>
      <w:r>
        <w:rPr>
          <w:spacing w:val="-1"/>
          <w:w w:val="105"/>
        </w:rPr>
        <w:t xml:space="preserve"> </w:t>
      </w:r>
      <w:r>
        <w:rPr>
          <w:w w:val="105"/>
        </w:rPr>
        <w:t>hemolysis</w:t>
      </w:r>
      <w:r>
        <w:rPr>
          <w:spacing w:val="-1"/>
          <w:w w:val="105"/>
        </w:rPr>
        <w:t xml:space="preserve"> </w:t>
      </w:r>
      <w:r>
        <w:rPr>
          <w:w w:val="105"/>
        </w:rPr>
        <w:t>level</w:t>
      </w:r>
      <w:r>
        <w:rPr>
          <w:spacing w:val="-2"/>
          <w:w w:val="105"/>
        </w:rPr>
        <w:t xml:space="preserve"> </w:t>
      </w:r>
      <w:r>
        <w:rPr>
          <w:w w:val="105"/>
        </w:rPr>
        <w:t>of</w:t>
      </w:r>
      <w:r>
        <w:rPr>
          <w:spacing w:val="-1"/>
          <w:w w:val="105"/>
        </w:rPr>
        <w:t xml:space="preserve"> </w:t>
      </w:r>
      <w:r>
        <w:rPr>
          <w:w w:val="105"/>
        </w:rPr>
        <w:t>biomaterials</w:t>
      </w:r>
      <w:r>
        <w:rPr>
          <w:spacing w:val="-1"/>
          <w:w w:val="105"/>
        </w:rPr>
        <w:t xml:space="preserve"> </w:t>
      </w:r>
      <w:r>
        <w:rPr>
          <w:w w:val="105"/>
        </w:rPr>
        <w:t>contacting</w:t>
      </w:r>
      <w:r>
        <w:rPr>
          <w:spacing w:val="-1"/>
          <w:w w:val="105"/>
        </w:rPr>
        <w:t xml:space="preserve"> </w:t>
      </w:r>
      <w:r>
        <w:rPr>
          <w:w w:val="105"/>
        </w:rPr>
        <w:t>the</w:t>
      </w:r>
      <w:r>
        <w:rPr>
          <w:spacing w:val="-2"/>
          <w:w w:val="105"/>
        </w:rPr>
        <w:t xml:space="preserve"> </w:t>
      </w:r>
      <w:r>
        <w:rPr>
          <w:w w:val="105"/>
        </w:rPr>
        <w:t>milieu</w:t>
      </w:r>
      <w:r>
        <w:rPr>
          <w:spacing w:val="-1"/>
          <w:w w:val="105"/>
        </w:rPr>
        <w:t xml:space="preserve"> </w:t>
      </w:r>
      <w:r>
        <w:rPr>
          <w:w w:val="105"/>
        </w:rPr>
        <w:t>interieur</w:t>
      </w:r>
      <w:r>
        <w:rPr>
          <w:spacing w:val="-1"/>
          <w:w w:val="105"/>
        </w:rPr>
        <w:t xml:space="preserve"> </w:t>
      </w:r>
      <w:r>
        <w:rPr>
          <w:w w:val="105"/>
        </w:rPr>
        <w:t>should</w:t>
      </w:r>
      <w:r>
        <w:rPr>
          <w:spacing w:val="-2"/>
          <w:w w:val="105"/>
        </w:rPr>
        <w:t xml:space="preserve"> </w:t>
      </w:r>
      <w:r>
        <w:rPr>
          <w:w w:val="105"/>
        </w:rPr>
        <w:t xml:space="preserve">not </w:t>
      </w:r>
      <w:r>
        <w:t>exceed 5% [</w:t>
      </w:r>
      <w:hyperlink w:anchor="_bookmark193" w:history="1">
        <w:r w:rsidR="003F32C2">
          <w:rPr>
            <w:color w:val="0774B7"/>
          </w:rPr>
          <w:t>12</w:t>
        </w:r>
      </w:hyperlink>
      <w:r>
        <w:t xml:space="preserve">]. As the experiment shows, none of the studied samples exceeded this level, </w:t>
      </w:r>
      <w:r>
        <w:rPr>
          <w:w w:val="105"/>
        </w:rPr>
        <w:t>which shows that all the composite samples were hemocompatible.</w:t>
      </w:r>
    </w:p>
    <w:p w14:paraId="4BB5038C" w14:textId="77777777" w:rsidR="003F32C2" w:rsidRDefault="009D0186">
      <w:pPr>
        <w:pStyle w:val="a3"/>
        <w:spacing w:before="1" w:line="256" w:lineRule="auto"/>
        <w:ind w:left="2755" w:right="400" w:firstLine="431"/>
        <w:jc w:val="right"/>
      </w:pPr>
      <w:r>
        <w:t>It</w:t>
      </w:r>
      <w:r>
        <w:rPr>
          <w:spacing w:val="40"/>
        </w:rPr>
        <w:t xml:space="preserve"> </w:t>
      </w:r>
      <w:r>
        <w:t>should</w:t>
      </w:r>
      <w:r>
        <w:rPr>
          <w:spacing w:val="40"/>
        </w:rPr>
        <w:t xml:space="preserve"> </w:t>
      </w:r>
      <w:r>
        <w:t>be</w:t>
      </w:r>
      <w:r>
        <w:rPr>
          <w:spacing w:val="40"/>
        </w:rPr>
        <w:t xml:space="preserve"> </w:t>
      </w:r>
      <w:r>
        <w:t>noted</w:t>
      </w:r>
      <w:r>
        <w:rPr>
          <w:spacing w:val="40"/>
        </w:rPr>
        <w:t xml:space="preserve"> </w:t>
      </w:r>
      <w:r>
        <w:t>that</w:t>
      </w:r>
      <w:r>
        <w:rPr>
          <w:spacing w:val="40"/>
        </w:rPr>
        <w:t xml:space="preserve"> </w:t>
      </w:r>
      <w:r>
        <w:t>the</w:t>
      </w:r>
      <w:r>
        <w:rPr>
          <w:spacing w:val="40"/>
        </w:rPr>
        <w:t xml:space="preserve"> </w:t>
      </w:r>
      <w:r>
        <w:t>problem</w:t>
      </w:r>
      <w:r>
        <w:rPr>
          <w:spacing w:val="40"/>
        </w:rPr>
        <w:t xml:space="preserve"> </w:t>
      </w:r>
      <w:r>
        <w:t>of</w:t>
      </w:r>
      <w:r>
        <w:rPr>
          <w:spacing w:val="40"/>
        </w:rPr>
        <w:t xml:space="preserve"> </w:t>
      </w:r>
      <w:r>
        <w:t>unwanted</w:t>
      </w:r>
      <w:r>
        <w:rPr>
          <w:spacing w:val="40"/>
        </w:rPr>
        <w:t xml:space="preserve"> </w:t>
      </w:r>
      <w:r>
        <w:t>blood</w:t>
      </w:r>
      <w:r>
        <w:rPr>
          <w:spacing w:val="40"/>
        </w:rPr>
        <w:t xml:space="preserve"> </w:t>
      </w:r>
      <w:r>
        <w:t>clotting</w:t>
      </w:r>
      <w:r>
        <w:rPr>
          <w:spacing w:val="40"/>
        </w:rPr>
        <w:t xml:space="preserve"> </w:t>
      </w:r>
      <w:r>
        <w:t>at</w:t>
      </w:r>
      <w:r>
        <w:rPr>
          <w:spacing w:val="40"/>
        </w:rPr>
        <w:t xml:space="preserve"> </w:t>
      </w:r>
      <w:r>
        <w:t>contact</w:t>
      </w:r>
      <w:r>
        <w:rPr>
          <w:spacing w:val="40"/>
        </w:rPr>
        <w:t xml:space="preserve"> </w:t>
      </w:r>
      <w:r>
        <w:t>with</w:t>
      </w:r>
      <w:r>
        <w:rPr>
          <w:spacing w:val="40"/>
        </w:rPr>
        <w:t xml:space="preserve"> </w:t>
      </w:r>
      <w:r>
        <w:t xml:space="preserve">implanted materials and </w:t>
      </w:r>
      <w:r>
        <w:t>devices is still unsolved.</w:t>
      </w:r>
      <w:r>
        <w:rPr>
          <w:spacing w:val="33"/>
        </w:rPr>
        <w:t xml:space="preserve"> </w:t>
      </w:r>
      <w:r>
        <w:t>The cause of this is the fact that healthy</w:t>
      </w:r>
      <w:r>
        <w:rPr>
          <w:spacing w:val="40"/>
        </w:rPr>
        <w:t xml:space="preserve"> </w:t>
      </w:r>
      <w:r>
        <w:t>vessel</w:t>
      </w:r>
      <w:r>
        <w:rPr>
          <w:spacing w:val="31"/>
        </w:rPr>
        <w:t xml:space="preserve"> </w:t>
      </w:r>
      <w:r>
        <w:t>endothelium</w:t>
      </w:r>
      <w:r>
        <w:rPr>
          <w:spacing w:val="31"/>
        </w:rPr>
        <w:t xml:space="preserve"> </w:t>
      </w:r>
      <w:r>
        <w:t>has</w:t>
      </w:r>
      <w:r>
        <w:rPr>
          <w:spacing w:val="31"/>
        </w:rPr>
        <w:t xml:space="preserve"> </w:t>
      </w:r>
      <w:r>
        <w:t>mechanisms</w:t>
      </w:r>
      <w:r>
        <w:rPr>
          <w:spacing w:val="31"/>
        </w:rPr>
        <w:t xml:space="preserve"> </w:t>
      </w:r>
      <w:r>
        <w:t>resisting</w:t>
      </w:r>
      <w:r>
        <w:rPr>
          <w:spacing w:val="31"/>
        </w:rPr>
        <w:t xml:space="preserve"> </w:t>
      </w:r>
      <w:r>
        <w:t>thromb</w:t>
      </w:r>
      <w:r>
        <w:rPr>
          <w:spacing w:val="31"/>
        </w:rPr>
        <w:t xml:space="preserve"> </w:t>
      </w:r>
      <w:r>
        <w:t>formation,</w:t>
      </w:r>
      <w:r>
        <w:rPr>
          <w:spacing w:val="31"/>
        </w:rPr>
        <w:t xml:space="preserve"> </w:t>
      </w:r>
      <w:r>
        <w:t>but</w:t>
      </w:r>
      <w:r>
        <w:rPr>
          <w:spacing w:val="31"/>
        </w:rPr>
        <w:t xml:space="preserve"> </w:t>
      </w:r>
      <w:r>
        <w:t>foreign</w:t>
      </w:r>
      <w:r>
        <w:rPr>
          <w:spacing w:val="31"/>
        </w:rPr>
        <w:t xml:space="preserve"> </w:t>
      </w:r>
      <w:r>
        <w:t>objects</w:t>
      </w:r>
      <w:r>
        <w:rPr>
          <w:spacing w:val="31"/>
        </w:rPr>
        <w:t xml:space="preserve"> </w:t>
      </w:r>
      <w:r>
        <w:t>(i.e., foreign</w:t>
      </w:r>
      <w:r>
        <w:rPr>
          <w:spacing w:val="27"/>
        </w:rPr>
        <w:t xml:space="preserve"> </w:t>
      </w:r>
      <w:r>
        <w:t>to</w:t>
      </w:r>
      <w:r>
        <w:rPr>
          <w:spacing w:val="27"/>
        </w:rPr>
        <w:t xml:space="preserve"> </w:t>
      </w:r>
      <w:r>
        <w:t>the</w:t>
      </w:r>
      <w:r>
        <w:rPr>
          <w:spacing w:val="27"/>
        </w:rPr>
        <w:t xml:space="preserve"> </w:t>
      </w:r>
      <w:r>
        <w:t>human</w:t>
      </w:r>
      <w:r>
        <w:rPr>
          <w:spacing w:val="27"/>
        </w:rPr>
        <w:t xml:space="preserve"> </w:t>
      </w:r>
      <w:r>
        <w:t>body)</w:t>
      </w:r>
      <w:r>
        <w:rPr>
          <w:spacing w:val="27"/>
        </w:rPr>
        <w:t xml:space="preserve"> </w:t>
      </w:r>
      <w:r>
        <w:t>do</w:t>
      </w:r>
      <w:r>
        <w:rPr>
          <w:spacing w:val="27"/>
        </w:rPr>
        <w:t xml:space="preserve"> </w:t>
      </w:r>
      <w:r>
        <w:t>not</w:t>
      </w:r>
      <w:r>
        <w:rPr>
          <w:spacing w:val="27"/>
        </w:rPr>
        <w:t xml:space="preserve"> </w:t>
      </w:r>
      <w:r>
        <w:t>have</w:t>
      </w:r>
      <w:r>
        <w:rPr>
          <w:spacing w:val="27"/>
        </w:rPr>
        <w:t xml:space="preserve"> </w:t>
      </w:r>
      <w:r>
        <w:t>such</w:t>
      </w:r>
      <w:r>
        <w:rPr>
          <w:spacing w:val="27"/>
        </w:rPr>
        <w:t xml:space="preserve"> </w:t>
      </w:r>
      <w:r>
        <w:t>defense</w:t>
      </w:r>
      <w:r>
        <w:rPr>
          <w:spacing w:val="27"/>
        </w:rPr>
        <w:t xml:space="preserve"> </w:t>
      </w:r>
      <w:r>
        <w:t>mechanisms.</w:t>
      </w:r>
      <w:r>
        <w:rPr>
          <w:spacing w:val="40"/>
        </w:rPr>
        <w:t xml:space="preserve"> </w:t>
      </w:r>
      <w:r>
        <w:t>Instead,</w:t>
      </w:r>
      <w:r>
        <w:rPr>
          <w:spacing w:val="27"/>
        </w:rPr>
        <w:t xml:space="preserve"> </w:t>
      </w:r>
      <w:r>
        <w:t>biomaterials promote blo</w:t>
      </w:r>
      <w:r>
        <w:t>od clotting through activating a number of interconnected processes including protein adsorption, thrombocyte and leukocyte adhesion, the production of thrombin and</w:t>
      </w:r>
      <w:r>
        <w:rPr>
          <w:spacing w:val="40"/>
        </w:rPr>
        <w:t xml:space="preserve"> </w:t>
      </w:r>
      <w:r>
        <w:t>complement activation [</w:t>
      </w:r>
      <w:hyperlink w:anchor="_bookmark204" w:history="1">
        <w:r w:rsidR="003F32C2">
          <w:rPr>
            <w:color w:val="0774B7"/>
          </w:rPr>
          <w:t>23</w:t>
        </w:r>
      </w:hyperlink>
      <w:r>
        <w:t>]. Due to this, the search for ant</w:t>
      </w:r>
      <w:r>
        <w:t>ibacterial substances that modify biocompatible</w:t>
      </w:r>
      <w:r>
        <w:rPr>
          <w:spacing w:val="-1"/>
        </w:rPr>
        <w:t xml:space="preserve"> </w:t>
      </w:r>
      <w:r>
        <w:t>materials</w:t>
      </w:r>
      <w:r>
        <w:rPr>
          <w:spacing w:val="-1"/>
        </w:rPr>
        <w:t xml:space="preserve"> </w:t>
      </w:r>
      <w:r>
        <w:t>but</w:t>
      </w:r>
      <w:r>
        <w:rPr>
          <w:spacing w:val="-2"/>
        </w:rPr>
        <w:t xml:space="preserve"> </w:t>
      </w:r>
      <w:r>
        <w:t>do</w:t>
      </w:r>
      <w:r>
        <w:rPr>
          <w:spacing w:val="-1"/>
        </w:rPr>
        <w:t xml:space="preserve"> </w:t>
      </w:r>
      <w:r>
        <w:t>not</w:t>
      </w:r>
      <w:r>
        <w:rPr>
          <w:spacing w:val="-1"/>
        </w:rPr>
        <w:t xml:space="preserve"> </w:t>
      </w:r>
      <w:r>
        <w:t>increase</w:t>
      </w:r>
      <w:r>
        <w:rPr>
          <w:spacing w:val="-2"/>
        </w:rPr>
        <w:t xml:space="preserve"> </w:t>
      </w:r>
      <w:r>
        <w:t>the hemolysis</w:t>
      </w:r>
      <w:r>
        <w:rPr>
          <w:spacing w:val="-1"/>
        </w:rPr>
        <w:t xml:space="preserve"> </w:t>
      </w:r>
      <w:r>
        <w:t>percentage</w:t>
      </w:r>
      <w:r>
        <w:rPr>
          <w:spacing w:val="-1"/>
        </w:rPr>
        <w:t xml:space="preserve"> </w:t>
      </w:r>
      <w:r>
        <w:t>is</w:t>
      </w:r>
      <w:r>
        <w:rPr>
          <w:spacing w:val="-2"/>
        </w:rPr>
        <w:t xml:space="preserve"> </w:t>
      </w:r>
      <w:r>
        <w:t>of</w:t>
      </w:r>
      <w:r>
        <w:rPr>
          <w:spacing w:val="-1"/>
        </w:rPr>
        <w:t xml:space="preserve"> </w:t>
      </w:r>
      <w:r>
        <w:t>high</w:t>
      </w:r>
      <w:r>
        <w:rPr>
          <w:spacing w:val="-1"/>
        </w:rPr>
        <w:t xml:space="preserve"> </w:t>
      </w:r>
      <w:r>
        <w:rPr>
          <w:spacing w:val="-2"/>
        </w:rPr>
        <w:t>importance.</w:t>
      </w:r>
    </w:p>
    <w:p w14:paraId="7A55FB21" w14:textId="77777777" w:rsidR="003F32C2" w:rsidRDefault="009D0186">
      <w:pPr>
        <w:pStyle w:val="a3"/>
        <w:spacing w:before="1" w:line="256" w:lineRule="auto"/>
        <w:ind w:left="2753" w:right="401" w:firstLine="433"/>
        <w:jc w:val="both"/>
      </w:pPr>
      <w:r>
        <w:t xml:space="preserve">It should also be noted that the cytocompatibility control method tested in this study was successful as a reliable express </w:t>
      </w:r>
      <w:r>
        <w:t>method for general material cytotoxicity control.</w:t>
      </w:r>
      <w:r>
        <w:rPr>
          <w:spacing w:val="26"/>
        </w:rPr>
        <w:t xml:space="preserve"> </w:t>
      </w:r>
      <w:r>
        <w:t>None</w:t>
      </w:r>
      <w:r>
        <w:rPr>
          <w:spacing w:val="40"/>
        </w:rPr>
        <w:t xml:space="preserve"> </w:t>
      </w:r>
      <w:r>
        <w:t>of the samples exceeded the hemolysis level for medical materials contacting blood, accord-ing to ISO 10993-4:2017 [</w:t>
      </w:r>
      <w:hyperlink w:anchor="_bookmark193" w:history="1">
        <w:r w:rsidR="003F32C2">
          <w:rPr>
            <w:color w:val="0774B7"/>
          </w:rPr>
          <w:t>12</w:t>
        </w:r>
      </w:hyperlink>
      <w:r>
        <w:t>].</w:t>
      </w:r>
    </w:p>
    <w:p w14:paraId="4F90290F" w14:textId="77777777" w:rsidR="003F32C2" w:rsidRDefault="009D0186">
      <w:pPr>
        <w:pStyle w:val="a3"/>
        <w:spacing w:before="1"/>
        <w:ind w:left="3187"/>
        <w:jc w:val="both"/>
        <w:rPr>
          <w:b/>
        </w:rPr>
      </w:pPr>
      <w:r>
        <w:t>As</w:t>
      </w:r>
      <w:r>
        <w:rPr>
          <w:spacing w:val="5"/>
        </w:rPr>
        <w:t xml:space="preserve"> </w:t>
      </w:r>
      <w:r>
        <w:t>Table</w:t>
      </w:r>
      <w:r>
        <w:rPr>
          <w:spacing w:val="4"/>
        </w:rPr>
        <w:t xml:space="preserve"> </w:t>
      </w:r>
      <w:hyperlink w:anchor="_bookmark180" w:history="1">
        <w:r w:rsidR="003F32C2">
          <w:rPr>
            <w:color w:val="0774B7"/>
          </w:rPr>
          <w:t>5</w:t>
        </w:r>
      </w:hyperlink>
      <w:r>
        <w:rPr>
          <w:color w:val="0774B7"/>
          <w:spacing w:val="6"/>
        </w:rPr>
        <w:t xml:space="preserve"> </w:t>
      </w:r>
      <w:r>
        <w:t>sugge</w:t>
      </w:r>
      <w:r>
        <w:t>sts,</w:t>
      </w:r>
      <w:r>
        <w:rPr>
          <w:spacing w:val="7"/>
        </w:rPr>
        <w:t xml:space="preserve"> </w:t>
      </w:r>
      <w:r>
        <w:t>the</w:t>
      </w:r>
      <w:r>
        <w:rPr>
          <w:spacing w:val="5"/>
        </w:rPr>
        <w:t xml:space="preserve"> </w:t>
      </w:r>
      <w:r>
        <w:t>lowest</w:t>
      </w:r>
      <w:r>
        <w:rPr>
          <w:spacing w:val="4"/>
        </w:rPr>
        <w:t xml:space="preserve"> </w:t>
      </w:r>
      <w:r>
        <w:t>adsorption</w:t>
      </w:r>
      <w:r>
        <w:rPr>
          <w:spacing w:val="6"/>
        </w:rPr>
        <w:t xml:space="preserve"> </w:t>
      </w:r>
      <w:r>
        <w:t>level</w:t>
      </w:r>
      <w:r>
        <w:rPr>
          <w:spacing w:val="6"/>
        </w:rPr>
        <w:t xml:space="preserve"> </w:t>
      </w:r>
      <w:r>
        <w:t>was</w:t>
      </w:r>
      <w:r>
        <w:rPr>
          <w:spacing w:val="4"/>
        </w:rPr>
        <w:t xml:space="preserve"> </w:t>
      </w:r>
      <w:r>
        <w:t>displayed</w:t>
      </w:r>
      <w:r>
        <w:rPr>
          <w:spacing w:val="5"/>
        </w:rPr>
        <w:t xml:space="preserve"> </w:t>
      </w:r>
      <w:r>
        <w:t>by</w:t>
      </w:r>
      <w:r>
        <w:rPr>
          <w:spacing w:val="5"/>
        </w:rPr>
        <w:t xml:space="preserve"> </w:t>
      </w:r>
      <w:r>
        <w:t>the</w:t>
      </w:r>
      <w:r>
        <w:rPr>
          <w:spacing w:val="5"/>
        </w:rPr>
        <w:t xml:space="preserve"> </w:t>
      </w:r>
      <w:r>
        <w:rPr>
          <w:b/>
        </w:rPr>
        <w:t>CDA</w:t>
      </w:r>
      <w:r>
        <w:rPr>
          <w:b/>
          <w:spacing w:val="6"/>
        </w:rPr>
        <w:t xml:space="preserve"> </w:t>
      </w:r>
      <w:r>
        <w:rPr>
          <w:b/>
        </w:rPr>
        <w:t>+</w:t>
      </w:r>
      <w:r>
        <w:rPr>
          <w:b/>
          <w:spacing w:val="4"/>
        </w:rPr>
        <w:t xml:space="preserve"> </w:t>
      </w:r>
      <w:r>
        <w:rPr>
          <w:b/>
          <w:spacing w:val="-2"/>
        </w:rPr>
        <w:t>TGMGU</w:t>
      </w:r>
    </w:p>
    <w:p w14:paraId="6883F8E4" w14:textId="77777777" w:rsidR="003F32C2" w:rsidRDefault="009D0186">
      <w:pPr>
        <w:spacing w:before="17" w:line="256" w:lineRule="auto"/>
        <w:ind w:left="2761" w:right="435" w:hanging="31"/>
        <w:jc w:val="both"/>
        <w:rPr>
          <w:sz w:val="20"/>
        </w:rPr>
      </w:pPr>
      <w:r>
        <w:rPr>
          <w:b/>
          <w:sz w:val="20"/>
        </w:rPr>
        <w:t xml:space="preserve">+ BET </w:t>
      </w:r>
      <w:r>
        <w:rPr>
          <w:sz w:val="20"/>
        </w:rPr>
        <w:t xml:space="preserve">and </w:t>
      </w:r>
      <w:r>
        <w:rPr>
          <w:b/>
          <w:sz w:val="20"/>
        </w:rPr>
        <w:t xml:space="preserve">IDA + TGMGU + BET </w:t>
      </w:r>
      <w:r>
        <w:rPr>
          <w:sz w:val="20"/>
        </w:rPr>
        <w:t>samples, but no statistically proven differences between them were found (</w:t>
      </w:r>
      <w:r>
        <w:rPr>
          <w:i/>
          <w:sz w:val="20"/>
        </w:rPr>
        <w:t xml:space="preserve">p </w:t>
      </w:r>
      <w:r>
        <w:rPr>
          <w:sz w:val="20"/>
        </w:rPr>
        <w:t>&gt; 0.05).</w:t>
      </w:r>
    </w:p>
    <w:p w14:paraId="29F037DE" w14:textId="77777777" w:rsidR="003F32C2" w:rsidRDefault="003F32C2">
      <w:pPr>
        <w:pStyle w:val="a3"/>
        <w:spacing w:before="27"/>
      </w:pPr>
    </w:p>
    <w:p w14:paraId="7F9C0ED8" w14:textId="77777777" w:rsidR="003F32C2" w:rsidRDefault="009D0186">
      <w:pPr>
        <w:ind w:left="2755"/>
        <w:jc w:val="both"/>
        <w:rPr>
          <w:sz w:val="18"/>
        </w:rPr>
      </w:pPr>
      <w:bookmarkStart w:id="166" w:name="_bookmark180"/>
      <w:bookmarkEnd w:id="166"/>
      <w:r>
        <w:rPr>
          <w:b/>
          <w:sz w:val="18"/>
        </w:rPr>
        <w:t>Table</w:t>
      </w:r>
      <w:r>
        <w:rPr>
          <w:b/>
          <w:spacing w:val="2"/>
          <w:sz w:val="18"/>
        </w:rPr>
        <w:t xml:space="preserve"> </w:t>
      </w:r>
      <w:r>
        <w:rPr>
          <w:b/>
          <w:sz w:val="18"/>
        </w:rPr>
        <w:t>5.</w:t>
      </w:r>
      <w:r>
        <w:rPr>
          <w:b/>
          <w:spacing w:val="12"/>
          <w:sz w:val="18"/>
        </w:rPr>
        <w:t xml:space="preserve"> </w:t>
      </w:r>
      <w:r>
        <w:rPr>
          <w:sz w:val="18"/>
        </w:rPr>
        <w:t>Protein</w:t>
      </w:r>
      <w:r>
        <w:rPr>
          <w:spacing w:val="3"/>
          <w:sz w:val="18"/>
        </w:rPr>
        <w:t xml:space="preserve"> </w:t>
      </w:r>
      <w:r>
        <w:rPr>
          <w:sz w:val="18"/>
        </w:rPr>
        <w:t>content</w:t>
      </w:r>
      <w:r>
        <w:rPr>
          <w:spacing w:val="2"/>
          <w:sz w:val="18"/>
        </w:rPr>
        <w:t xml:space="preserve"> </w:t>
      </w:r>
      <w:r>
        <w:rPr>
          <w:sz w:val="18"/>
        </w:rPr>
        <w:t>in</w:t>
      </w:r>
      <w:r>
        <w:rPr>
          <w:spacing w:val="3"/>
          <w:sz w:val="18"/>
        </w:rPr>
        <w:t xml:space="preserve"> </w:t>
      </w:r>
      <w:r>
        <w:rPr>
          <w:sz w:val="18"/>
        </w:rPr>
        <w:t>plasma</w:t>
      </w:r>
      <w:r>
        <w:rPr>
          <w:spacing w:val="2"/>
          <w:sz w:val="18"/>
        </w:rPr>
        <w:t xml:space="preserve"> </w:t>
      </w:r>
      <w:r>
        <w:rPr>
          <w:sz w:val="18"/>
        </w:rPr>
        <w:t>after</w:t>
      </w:r>
      <w:r>
        <w:rPr>
          <w:spacing w:val="3"/>
          <w:sz w:val="18"/>
        </w:rPr>
        <w:t xml:space="preserve"> </w:t>
      </w:r>
      <w:r>
        <w:rPr>
          <w:spacing w:val="-2"/>
          <w:sz w:val="18"/>
        </w:rPr>
        <w:t>incubation.</w:t>
      </w:r>
    </w:p>
    <w:p w14:paraId="20F27473" w14:textId="77777777" w:rsidR="003F32C2" w:rsidRDefault="003F32C2">
      <w:pPr>
        <w:pStyle w:val="a3"/>
        <w:rPr>
          <w:sz w:val="14"/>
        </w:rPr>
      </w:pPr>
    </w:p>
    <w:tbl>
      <w:tblPr>
        <w:tblStyle w:val="TableNormal"/>
        <w:tblW w:w="0" w:type="auto"/>
        <w:tblInd w:w="27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93"/>
        <w:gridCol w:w="2687"/>
        <w:gridCol w:w="1972"/>
        <w:gridCol w:w="2006"/>
      </w:tblGrid>
      <w:tr w:rsidR="003F32C2" w14:paraId="0B357F86" w14:textId="77777777">
        <w:trPr>
          <w:trHeight w:val="305"/>
        </w:trPr>
        <w:tc>
          <w:tcPr>
            <w:tcW w:w="1193" w:type="dxa"/>
            <w:tcBorders>
              <w:left w:val="nil"/>
              <w:bottom w:val="single" w:sz="4" w:space="0" w:color="000000"/>
              <w:right w:val="nil"/>
            </w:tcBorders>
          </w:tcPr>
          <w:p w14:paraId="106A1C8C" w14:textId="77777777" w:rsidR="003F32C2" w:rsidRDefault="009D0186">
            <w:pPr>
              <w:pStyle w:val="TableParagraph"/>
              <w:spacing w:before="38"/>
              <w:ind w:left="51"/>
              <w:rPr>
                <w:rFonts w:ascii="Arial" w:hAnsi="Arial"/>
                <w:b/>
                <w:sz w:val="18"/>
              </w:rPr>
            </w:pPr>
            <w:r>
              <w:rPr>
                <w:rFonts w:ascii="Arial" w:hAnsi="Arial"/>
                <w:b/>
                <w:spacing w:val="-10"/>
                <w:sz w:val="18"/>
              </w:rPr>
              <w:t>№</w:t>
            </w:r>
          </w:p>
        </w:tc>
        <w:tc>
          <w:tcPr>
            <w:tcW w:w="2687" w:type="dxa"/>
            <w:tcBorders>
              <w:left w:val="nil"/>
              <w:bottom w:val="single" w:sz="4" w:space="0" w:color="000000"/>
              <w:right w:val="nil"/>
            </w:tcBorders>
          </w:tcPr>
          <w:p w14:paraId="51D5E63F" w14:textId="77777777" w:rsidR="003F32C2" w:rsidRDefault="009D0186">
            <w:pPr>
              <w:pStyle w:val="TableParagraph"/>
              <w:ind w:left="100"/>
              <w:rPr>
                <w:b/>
                <w:sz w:val="18"/>
              </w:rPr>
            </w:pPr>
            <w:r>
              <w:rPr>
                <w:b/>
                <w:spacing w:val="-2"/>
                <w:sz w:val="18"/>
              </w:rPr>
              <w:t>Sample</w:t>
            </w:r>
          </w:p>
        </w:tc>
        <w:tc>
          <w:tcPr>
            <w:tcW w:w="1972" w:type="dxa"/>
            <w:tcBorders>
              <w:left w:val="nil"/>
              <w:bottom w:val="single" w:sz="4" w:space="0" w:color="000000"/>
              <w:right w:val="nil"/>
            </w:tcBorders>
          </w:tcPr>
          <w:p w14:paraId="15EEF25B" w14:textId="77777777" w:rsidR="003F32C2" w:rsidRDefault="009D0186">
            <w:pPr>
              <w:pStyle w:val="TableParagraph"/>
              <w:ind w:left="90" w:right="1"/>
              <w:rPr>
                <w:b/>
                <w:sz w:val="18"/>
              </w:rPr>
            </w:pPr>
            <w:r>
              <w:rPr>
                <w:b/>
                <w:sz w:val="18"/>
              </w:rPr>
              <w:t>Optical</w:t>
            </w:r>
            <w:r>
              <w:rPr>
                <w:b/>
                <w:spacing w:val="16"/>
                <w:sz w:val="18"/>
              </w:rPr>
              <w:t xml:space="preserve"> </w:t>
            </w:r>
            <w:r>
              <w:rPr>
                <w:b/>
                <w:spacing w:val="-2"/>
                <w:sz w:val="18"/>
              </w:rPr>
              <w:t>Density</w:t>
            </w:r>
          </w:p>
        </w:tc>
        <w:tc>
          <w:tcPr>
            <w:tcW w:w="2006" w:type="dxa"/>
            <w:tcBorders>
              <w:left w:val="nil"/>
              <w:bottom w:val="single" w:sz="4" w:space="0" w:color="000000"/>
              <w:right w:val="nil"/>
            </w:tcBorders>
          </w:tcPr>
          <w:p w14:paraId="0AD43D04" w14:textId="77777777" w:rsidR="003F32C2" w:rsidRDefault="009D0186">
            <w:pPr>
              <w:pStyle w:val="TableParagraph"/>
              <w:ind w:left="43"/>
              <w:rPr>
                <w:b/>
                <w:sz w:val="18"/>
              </w:rPr>
            </w:pPr>
            <w:r>
              <w:rPr>
                <w:rFonts w:ascii="Arial" w:hAnsi="Arial"/>
                <w:b/>
                <w:w w:val="105"/>
                <w:sz w:val="18"/>
              </w:rPr>
              <w:t>∆</w:t>
            </w:r>
            <w:r>
              <w:rPr>
                <w:rFonts w:ascii="Arial" w:hAnsi="Arial"/>
                <w:b/>
                <w:spacing w:val="-13"/>
                <w:w w:val="105"/>
                <w:sz w:val="18"/>
              </w:rPr>
              <w:t xml:space="preserve"> </w:t>
            </w:r>
            <w:r>
              <w:rPr>
                <w:b/>
                <w:w w:val="105"/>
                <w:sz w:val="18"/>
              </w:rPr>
              <w:t>Optical</w:t>
            </w:r>
            <w:r>
              <w:rPr>
                <w:b/>
                <w:spacing w:val="-3"/>
                <w:w w:val="105"/>
                <w:sz w:val="18"/>
              </w:rPr>
              <w:t xml:space="preserve"> </w:t>
            </w:r>
            <w:r>
              <w:rPr>
                <w:b/>
                <w:spacing w:val="-2"/>
                <w:w w:val="105"/>
                <w:sz w:val="18"/>
              </w:rPr>
              <w:t>Density</w:t>
            </w:r>
          </w:p>
        </w:tc>
      </w:tr>
      <w:tr w:rsidR="003F32C2" w14:paraId="495A5E5D" w14:textId="77777777">
        <w:trPr>
          <w:trHeight w:val="305"/>
        </w:trPr>
        <w:tc>
          <w:tcPr>
            <w:tcW w:w="1193" w:type="dxa"/>
            <w:tcBorders>
              <w:top w:val="single" w:sz="4" w:space="0" w:color="000000"/>
              <w:left w:val="nil"/>
              <w:bottom w:val="single" w:sz="4" w:space="0" w:color="000000"/>
              <w:right w:val="nil"/>
            </w:tcBorders>
          </w:tcPr>
          <w:p w14:paraId="1E69EC95" w14:textId="77777777" w:rsidR="003F32C2" w:rsidRDefault="009D0186">
            <w:pPr>
              <w:pStyle w:val="TableParagraph"/>
              <w:ind w:left="51"/>
              <w:rPr>
                <w:b/>
                <w:sz w:val="18"/>
              </w:rPr>
            </w:pPr>
            <w:r>
              <w:rPr>
                <w:b/>
                <w:spacing w:val="-10"/>
                <w:w w:val="95"/>
                <w:sz w:val="18"/>
              </w:rPr>
              <w:t>1</w:t>
            </w:r>
          </w:p>
        </w:tc>
        <w:tc>
          <w:tcPr>
            <w:tcW w:w="2687" w:type="dxa"/>
            <w:tcBorders>
              <w:top w:val="single" w:sz="4" w:space="0" w:color="000000"/>
              <w:left w:val="nil"/>
              <w:bottom w:val="single" w:sz="4" w:space="0" w:color="000000"/>
              <w:right w:val="nil"/>
            </w:tcBorders>
          </w:tcPr>
          <w:p w14:paraId="60A5CCBF" w14:textId="77777777" w:rsidR="003F32C2" w:rsidRDefault="009D0186">
            <w:pPr>
              <w:pStyle w:val="TableParagraph"/>
              <w:ind w:left="100"/>
              <w:rPr>
                <w:sz w:val="18"/>
              </w:rPr>
            </w:pPr>
            <w:r>
              <w:rPr>
                <w:spacing w:val="-5"/>
                <w:w w:val="115"/>
                <w:sz w:val="18"/>
              </w:rPr>
              <w:t>IDA</w:t>
            </w:r>
          </w:p>
        </w:tc>
        <w:tc>
          <w:tcPr>
            <w:tcW w:w="1972" w:type="dxa"/>
            <w:tcBorders>
              <w:top w:val="single" w:sz="4" w:space="0" w:color="000000"/>
              <w:left w:val="nil"/>
              <w:bottom w:val="single" w:sz="4" w:space="0" w:color="000000"/>
              <w:right w:val="nil"/>
            </w:tcBorders>
          </w:tcPr>
          <w:p w14:paraId="53AC9334" w14:textId="77777777" w:rsidR="003F32C2" w:rsidRDefault="009D0186">
            <w:pPr>
              <w:pStyle w:val="TableParagraph"/>
              <w:spacing w:before="26"/>
              <w:ind w:left="90"/>
              <w:rPr>
                <w:sz w:val="18"/>
              </w:rPr>
            </w:pPr>
            <w:r>
              <w:rPr>
                <w:spacing w:val="-6"/>
                <w:sz w:val="18"/>
              </w:rPr>
              <w:t>0.1386</w:t>
            </w:r>
            <w:r>
              <w:rPr>
                <w:spacing w:val="3"/>
                <w:sz w:val="18"/>
              </w:rPr>
              <w:t xml:space="preserve"> </w:t>
            </w:r>
            <w:r>
              <w:rPr>
                <w:rFonts w:ascii="Verdana" w:hAnsi="Verdana"/>
                <w:i/>
                <w:spacing w:val="-6"/>
                <w:sz w:val="18"/>
              </w:rPr>
              <w:t>±</w:t>
            </w:r>
            <w:r>
              <w:rPr>
                <w:rFonts w:ascii="Verdana" w:hAnsi="Verdana"/>
                <w:i/>
                <w:spacing w:val="-17"/>
                <w:sz w:val="18"/>
              </w:rPr>
              <w:t xml:space="preserve"> </w:t>
            </w:r>
            <w:r>
              <w:rPr>
                <w:spacing w:val="-6"/>
                <w:sz w:val="18"/>
              </w:rPr>
              <w:t>0.0133</w:t>
            </w:r>
          </w:p>
        </w:tc>
        <w:tc>
          <w:tcPr>
            <w:tcW w:w="2006" w:type="dxa"/>
            <w:tcBorders>
              <w:top w:val="single" w:sz="4" w:space="0" w:color="000000"/>
              <w:left w:val="nil"/>
              <w:bottom w:val="single" w:sz="4" w:space="0" w:color="000000"/>
              <w:right w:val="nil"/>
            </w:tcBorders>
          </w:tcPr>
          <w:p w14:paraId="1E98073C" w14:textId="77777777" w:rsidR="003F32C2" w:rsidRDefault="009D0186">
            <w:pPr>
              <w:pStyle w:val="TableParagraph"/>
              <w:ind w:left="40"/>
              <w:rPr>
                <w:sz w:val="18"/>
              </w:rPr>
            </w:pPr>
            <w:r>
              <w:rPr>
                <w:spacing w:val="-2"/>
                <w:sz w:val="18"/>
              </w:rPr>
              <w:t>0.1227</w:t>
            </w:r>
          </w:p>
        </w:tc>
      </w:tr>
      <w:tr w:rsidR="003F32C2" w14:paraId="757E143D" w14:textId="77777777">
        <w:trPr>
          <w:trHeight w:val="305"/>
        </w:trPr>
        <w:tc>
          <w:tcPr>
            <w:tcW w:w="1193" w:type="dxa"/>
            <w:tcBorders>
              <w:top w:val="single" w:sz="4" w:space="0" w:color="000000"/>
              <w:left w:val="nil"/>
              <w:bottom w:val="single" w:sz="4" w:space="0" w:color="000000"/>
              <w:right w:val="nil"/>
            </w:tcBorders>
          </w:tcPr>
          <w:p w14:paraId="2AE30043" w14:textId="77777777" w:rsidR="003F32C2" w:rsidRDefault="009D0186">
            <w:pPr>
              <w:pStyle w:val="TableParagraph"/>
              <w:ind w:left="51"/>
              <w:rPr>
                <w:b/>
                <w:sz w:val="18"/>
              </w:rPr>
            </w:pPr>
            <w:r>
              <w:rPr>
                <w:b/>
                <w:spacing w:val="-10"/>
                <w:w w:val="95"/>
                <w:sz w:val="18"/>
              </w:rPr>
              <w:t>2</w:t>
            </w:r>
          </w:p>
        </w:tc>
        <w:tc>
          <w:tcPr>
            <w:tcW w:w="2687" w:type="dxa"/>
            <w:tcBorders>
              <w:top w:val="single" w:sz="4" w:space="0" w:color="000000"/>
              <w:left w:val="nil"/>
              <w:bottom w:val="single" w:sz="4" w:space="0" w:color="000000"/>
              <w:right w:val="nil"/>
            </w:tcBorders>
          </w:tcPr>
          <w:p w14:paraId="618DC216" w14:textId="77777777" w:rsidR="003F32C2" w:rsidRDefault="009D0186">
            <w:pPr>
              <w:pStyle w:val="TableParagraph"/>
              <w:ind w:left="100"/>
              <w:rPr>
                <w:sz w:val="18"/>
              </w:rPr>
            </w:pPr>
            <w:r>
              <w:rPr>
                <w:spacing w:val="-5"/>
                <w:w w:val="120"/>
                <w:sz w:val="18"/>
              </w:rPr>
              <w:t>CDA</w:t>
            </w:r>
          </w:p>
        </w:tc>
        <w:tc>
          <w:tcPr>
            <w:tcW w:w="1972" w:type="dxa"/>
            <w:tcBorders>
              <w:top w:val="single" w:sz="4" w:space="0" w:color="000000"/>
              <w:left w:val="nil"/>
              <w:bottom w:val="single" w:sz="4" w:space="0" w:color="000000"/>
              <w:right w:val="nil"/>
            </w:tcBorders>
          </w:tcPr>
          <w:p w14:paraId="165BA53B" w14:textId="77777777" w:rsidR="003F32C2" w:rsidRDefault="009D0186">
            <w:pPr>
              <w:pStyle w:val="TableParagraph"/>
              <w:spacing w:before="26"/>
              <w:ind w:left="90"/>
              <w:rPr>
                <w:sz w:val="18"/>
              </w:rPr>
            </w:pPr>
            <w:r>
              <w:rPr>
                <w:spacing w:val="-6"/>
                <w:sz w:val="18"/>
              </w:rPr>
              <w:t>0.1366</w:t>
            </w:r>
            <w:r>
              <w:rPr>
                <w:spacing w:val="3"/>
                <w:sz w:val="18"/>
              </w:rPr>
              <w:t xml:space="preserve"> </w:t>
            </w:r>
            <w:r>
              <w:rPr>
                <w:rFonts w:ascii="Verdana" w:hAnsi="Verdana"/>
                <w:i/>
                <w:spacing w:val="-6"/>
                <w:sz w:val="18"/>
              </w:rPr>
              <w:t>±</w:t>
            </w:r>
            <w:r>
              <w:rPr>
                <w:rFonts w:ascii="Verdana" w:hAnsi="Verdana"/>
                <w:i/>
                <w:spacing w:val="-17"/>
                <w:sz w:val="18"/>
              </w:rPr>
              <w:t xml:space="preserve"> </w:t>
            </w:r>
            <w:r>
              <w:rPr>
                <w:spacing w:val="-6"/>
                <w:sz w:val="18"/>
              </w:rPr>
              <w:t>0.0053</w:t>
            </w:r>
          </w:p>
        </w:tc>
        <w:tc>
          <w:tcPr>
            <w:tcW w:w="2006" w:type="dxa"/>
            <w:tcBorders>
              <w:top w:val="single" w:sz="4" w:space="0" w:color="000000"/>
              <w:left w:val="nil"/>
              <w:bottom w:val="single" w:sz="4" w:space="0" w:color="000000"/>
              <w:right w:val="nil"/>
            </w:tcBorders>
          </w:tcPr>
          <w:p w14:paraId="54DE76BD" w14:textId="77777777" w:rsidR="003F32C2" w:rsidRDefault="009D0186">
            <w:pPr>
              <w:pStyle w:val="TableParagraph"/>
              <w:ind w:left="40"/>
              <w:rPr>
                <w:sz w:val="18"/>
              </w:rPr>
            </w:pPr>
            <w:r>
              <w:rPr>
                <w:spacing w:val="-2"/>
                <w:sz w:val="18"/>
              </w:rPr>
              <w:t>0.1247</w:t>
            </w:r>
          </w:p>
        </w:tc>
      </w:tr>
      <w:tr w:rsidR="003F32C2" w14:paraId="1B6A5381" w14:textId="77777777">
        <w:trPr>
          <w:trHeight w:val="305"/>
        </w:trPr>
        <w:tc>
          <w:tcPr>
            <w:tcW w:w="1193" w:type="dxa"/>
            <w:tcBorders>
              <w:top w:val="single" w:sz="4" w:space="0" w:color="000000"/>
              <w:left w:val="nil"/>
              <w:bottom w:val="single" w:sz="4" w:space="0" w:color="000000"/>
              <w:right w:val="nil"/>
            </w:tcBorders>
          </w:tcPr>
          <w:p w14:paraId="00DB515D" w14:textId="77777777" w:rsidR="003F32C2" w:rsidRDefault="009D0186">
            <w:pPr>
              <w:pStyle w:val="TableParagraph"/>
              <w:ind w:left="51"/>
              <w:rPr>
                <w:b/>
                <w:sz w:val="18"/>
              </w:rPr>
            </w:pPr>
            <w:r>
              <w:rPr>
                <w:b/>
                <w:spacing w:val="-10"/>
                <w:w w:val="95"/>
                <w:sz w:val="18"/>
              </w:rPr>
              <w:t>3</w:t>
            </w:r>
          </w:p>
        </w:tc>
        <w:tc>
          <w:tcPr>
            <w:tcW w:w="2687" w:type="dxa"/>
            <w:tcBorders>
              <w:top w:val="single" w:sz="4" w:space="0" w:color="000000"/>
              <w:left w:val="nil"/>
              <w:bottom w:val="single" w:sz="4" w:space="0" w:color="000000"/>
              <w:right w:val="nil"/>
            </w:tcBorders>
          </w:tcPr>
          <w:p w14:paraId="78CD1128" w14:textId="77777777" w:rsidR="003F32C2" w:rsidRDefault="009D0186">
            <w:pPr>
              <w:pStyle w:val="TableParagraph"/>
              <w:ind w:left="100"/>
              <w:rPr>
                <w:sz w:val="18"/>
              </w:rPr>
            </w:pPr>
            <w:r>
              <w:rPr>
                <w:w w:val="115"/>
                <w:sz w:val="18"/>
              </w:rPr>
              <w:t>IDA</w:t>
            </w:r>
            <w:r>
              <w:rPr>
                <w:spacing w:val="-3"/>
                <w:w w:val="115"/>
                <w:sz w:val="18"/>
              </w:rPr>
              <w:t xml:space="preserve"> </w:t>
            </w:r>
            <w:r>
              <w:rPr>
                <w:w w:val="115"/>
                <w:sz w:val="18"/>
              </w:rPr>
              <w:t>+</w:t>
            </w:r>
            <w:r>
              <w:rPr>
                <w:spacing w:val="-2"/>
                <w:w w:val="115"/>
                <w:sz w:val="18"/>
              </w:rPr>
              <w:t xml:space="preserve"> TGMGU</w:t>
            </w:r>
          </w:p>
        </w:tc>
        <w:tc>
          <w:tcPr>
            <w:tcW w:w="1972" w:type="dxa"/>
            <w:tcBorders>
              <w:top w:val="single" w:sz="4" w:space="0" w:color="000000"/>
              <w:left w:val="nil"/>
              <w:bottom w:val="single" w:sz="4" w:space="0" w:color="000000"/>
              <w:right w:val="nil"/>
            </w:tcBorders>
          </w:tcPr>
          <w:p w14:paraId="6E182A75" w14:textId="77777777" w:rsidR="003F32C2" w:rsidRDefault="009D0186">
            <w:pPr>
              <w:pStyle w:val="TableParagraph"/>
              <w:spacing w:before="26"/>
              <w:ind w:left="90" w:right="1"/>
              <w:rPr>
                <w:sz w:val="18"/>
              </w:rPr>
            </w:pPr>
            <w:r>
              <w:rPr>
                <w:spacing w:val="-6"/>
                <w:sz w:val="18"/>
              </w:rPr>
              <w:t>0.1854</w:t>
            </w:r>
            <w:r>
              <w:rPr>
                <w:spacing w:val="3"/>
                <w:sz w:val="18"/>
              </w:rPr>
              <w:t xml:space="preserve"> </w:t>
            </w:r>
            <w:r>
              <w:rPr>
                <w:rFonts w:ascii="Verdana" w:hAnsi="Verdana"/>
                <w:i/>
                <w:spacing w:val="-6"/>
                <w:sz w:val="18"/>
              </w:rPr>
              <w:t>±</w:t>
            </w:r>
            <w:r>
              <w:rPr>
                <w:rFonts w:ascii="Verdana" w:hAnsi="Verdana"/>
                <w:i/>
                <w:spacing w:val="-17"/>
                <w:sz w:val="18"/>
              </w:rPr>
              <w:t xml:space="preserve"> </w:t>
            </w:r>
            <w:r>
              <w:rPr>
                <w:spacing w:val="-6"/>
                <w:sz w:val="18"/>
              </w:rPr>
              <w:t>0.0154</w:t>
            </w:r>
          </w:p>
        </w:tc>
        <w:tc>
          <w:tcPr>
            <w:tcW w:w="2006" w:type="dxa"/>
            <w:tcBorders>
              <w:top w:val="single" w:sz="4" w:space="0" w:color="000000"/>
              <w:left w:val="nil"/>
              <w:bottom w:val="single" w:sz="4" w:space="0" w:color="000000"/>
              <w:right w:val="nil"/>
            </w:tcBorders>
          </w:tcPr>
          <w:p w14:paraId="3021CAB5" w14:textId="77777777" w:rsidR="003F32C2" w:rsidRDefault="009D0186">
            <w:pPr>
              <w:pStyle w:val="TableParagraph"/>
              <w:ind w:left="40"/>
              <w:rPr>
                <w:sz w:val="18"/>
              </w:rPr>
            </w:pPr>
            <w:r>
              <w:rPr>
                <w:spacing w:val="-2"/>
                <w:sz w:val="18"/>
              </w:rPr>
              <w:t>0.0846</w:t>
            </w:r>
          </w:p>
        </w:tc>
      </w:tr>
      <w:tr w:rsidR="003F32C2" w14:paraId="284226D4" w14:textId="77777777">
        <w:trPr>
          <w:trHeight w:val="305"/>
        </w:trPr>
        <w:tc>
          <w:tcPr>
            <w:tcW w:w="1193" w:type="dxa"/>
            <w:tcBorders>
              <w:top w:val="single" w:sz="4" w:space="0" w:color="000000"/>
              <w:left w:val="nil"/>
              <w:bottom w:val="single" w:sz="4" w:space="0" w:color="000000"/>
              <w:right w:val="nil"/>
            </w:tcBorders>
          </w:tcPr>
          <w:p w14:paraId="591235DB" w14:textId="77777777" w:rsidR="003F32C2" w:rsidRDefault="009D0186">
            <w:pPr>
              <w:pStyle w:val="TableParagraph"/>
              <w:ind w:left="51"/>
              <w:rPr>
                <w:b/>
                <w:sz w:val="18"/>
              </w:rPr>
            </w:pPr>
            <w:r>
              <w:rPr>
                <w:b/>
                <w:spacing w:val="-10"/>
                <w:w w:val="95"/>
                <w:sz w:val="18"/>
              </w:rPr>
              <w:t>4</w:t>
            </w:r>
          </w:p>
        </w:tc>
        <w:tc>
          <w:tcPr>
            <w:tcW w:w="2687" w:type="dxa"/>
            <w:tcBorders>
              <w:top w:val="single" w:sz="4" w:space="0" w:color="000000"/>
              <w:left w:val="nil"/>
              <w:bottom w:val="single" w:sz="4" w:space="0" w:color="000000"/>
              <w:right w:val="nil"/>
            </w:tcBorders>
          </w:tcPr>
          <w:p w14:paraId="2AA90307" w14:textId="77777777" w:rsidR="003F32C2" w:rsidRDefault="009D0186">
            <w:pPr>
              <w:pStyle w:val="TableParagraph"/>
              <w:ind w:left="100"/>
              <w:rPr>
                <w:sz w:val="18"/>
              </w:rPr>
            </w:pPr>
            <w:r>
              <w:rPr>
                <w:w w:val="115"/>
                <w:sz w:val="18"/>
              </w:rPr>
              <w:t>CDA</w:t>
            </w:r>
            <w:r>
              <w:rPr>
                <w:spacing w:val="6"/>
                <w:w w:val="115"/>
                <w:sz w:val="18"/>
              </w:rPr>
              <w:t xml:space="preserve"> </w:t>
            </w:r>
            <w:r>
              <w:rPr>
                <w:w w:val="115"/>
                <w:sz w:val="18"/>
              </w:rPr>
              <w:t>+</w:t>
            </w:r>
            <w:r>
              <w:rPr>
                <w:spacing w:val="6"/>
                <w:w w:val="115"/>
                <w:sz w:val="18"/>
              </w:rPr>
              <w:t xml:space="preserve"> </w:t>
            </w:r>
            <w:r>
              <w:rPr>
                <w:spacing w:val="-4"/>
                <w:w w:val="115"/>
                <w:sz w:val="18"/>
              </w:rPr>
              <w:t>TGMGU</w:t>
            </w:r>
          </w:p>
        </w:tc>
        <w:tc>
          <w:tcPr>
            <w:tcW w:w="1972" w:type="dxa"/>
            <w:tcBorders>
              <w:top w:val="single" w:sz="4" w:space="0" w:color="000000"/>
              <w:left w:val="nil"/>
              <w:bottom w:val="single" w:sz="4" w:space="0" w:color="000000"/>
              <w:right w:val="nil"/>
            </w:tcBorders>
          </w:tcPr>
          <w:p w14:paraId="30E5EFAC" w14:textId="77777777" w:rsidR="003F32C2" w:rsidRDefault="009D0186">
            <w:pPr>
              <w:pStyle w:val="TableParagraph"/>
              <w:spacing w:before="26"/>
              <w:ind w:left="90" w:right="1"/>
              <w:rPr>
                <w:sz w:val="18"/>
              </w:rPr>
            </w:pPr>
            <w:r>
              <w:rPr>
                <w:spacing w:val="-6"/>
                <w:sz w:val="18"/>
              </w:rPr>
              <w:t>0.1891</w:t>
            </w:r>
            <w:r>
              <w:rPr>
                <w:spacing w:val="3"/>
                <w:sz w:val="18"/>
              </w:rPr>
              <w:t xml:space="preserve"> </w:t>
            </w:r>
            <w:r>
              <w:rPr>
                <w:rFonts w:ascii="Verdana" w:hAnsi="Verdana"/>
                <w:i/>
                <w:spacing w:val="-6"/>
                <w:sz w:val="18"/>
              </w:rPr>
              <w:t>±</w:t>
            </w:r>
            <w:r>
              <w:rPr>
                <w:rFonts w:ascii="Verdana" w:hAnsi="Verdana"/>
                <w:i/>
                <w:spacing w:val="-17"/>
                <w:sz w:val="18"/>
              </w:rPr>
              <w:t xml:space="preserve"> </w:t>
            </w:r>
            <w:r>
              <w:rPr>
                <w:spacing w:val="-6"/>
                <w:sz w:val="18"/>
              </w:rPr>
              <w:t>0.0235</w:t>
            </w:r>
          </w:p>
        </w:tc>
        <w:tc>
          <w:tcPr>
            <w:tcW w:w="2006" w:type="dxa"/>
            <w:tcBorders>
              <w:top w:val="single" w:sz="4" w:space="0" w:color="000000"/>
              <w:left w:val="nil"/>
              <w:bottom w:val="single" w:sz="4" w:space="0" w:color="000000"/>
              <w:right w:val="nil"/>
            </w:tcBorders>
          </w:tcPr>
          <w:p w14:paraId="002861F2" w14:textId="77777777" w:rsidR="003F32C2" w:rsidRDefault="009D0186">
            <w:pPr>
              <w:pStyle w:val="TableParagraph"/>
              <w:ind w:left="40"/>
              <w:rPr>
                <w:sz w:val="18"/>
              </w:rPr>
            </w:pPr>
            <w:r>
              <w:rPr>
                <w:spacing w:val="-2"/>
                <w:sz w:val="18"/>
              </w:rPr>
              <w:t>0.0809</w:t>
            </w:r>
          </w:p>
        </w:tc>
      </w:tr>
      <w:tr w:rsidR="003F32C2" w14:paraId="0A06BE74" w14:textId="77777777">
        <w:trPr>
          <w:trHeight w:val="305"/>
        </w:trPr>
        <w:tc>
          <w:tcPr>
            <w:tcW w:w="1193" w:type="dxa"/>
            <w:tcBorders>
              <w:top w:val="single" w:sz="4" w:space="0" w:color="000000"/>
              <w:left w:val="nil"/>
              <w:bottom w:val="single" w:sz="4" w:space="0" w:color="000000"/>
              <w:right w:val="nil"/>
            </w:tcBorders>
          </w:tcPr>
          <w:p w14:paraId="0CD8696A" w14:textId="77777777" w:rsidR="003F32C2" w:rsidRDefault="009D0186">
            <w:pPr>
              <w:pStyle w:val="TableParagraph"/>
              <w:ind w:left="51"/>
              <w:rPr>
                <w:b/>
                <w:sz w:val="18"/>
              </w:rPr>
            </w:pPr>
            <w:r>
              <w:rPr>
                <w:b/>
                <w:spacing w:val="-10"/>
                <w:w w:val="95"/>
                <w:sz w:val="18"/>
              </w:rPr>
              <w:t>5</w:t>
            </w:r>
          </w:p>
        </w:tc>
        <w:tc>
          <w:tcPr>
            <w:tcW w:w="2687" w:type="dxa"/>
            <w:tcBorders>
              <w:top w:val="single" w:sz="4" w:space="0" w:color="000000"/>
              <w:left w:val="nil"/>
              <w:bottom w:val="single" w:sz="4" w:space="0" w:color="000000"/>
              <w:right w:val="nil"/>
            </w:tcBorders>
          </w:tcPr>
          <w:p w14:paraId="6550B390" w14:textId="77777777" w:rsidR="003F32C2" w:rsidRDefault="009D0186">
            <w:pPr>
              <w:pStyle w:val="TableParagraph"/>
              <w:ind w:left="100"/>
              <w:rPr>
                <w:sz w:val="18"/>
              </w:rPr>
            </w:pPr>
            <w:r>
              <w:rPr>
                <w:w w:val="115"/>
                <w:sz w:val="18"/>
              </w:rPr>
              <w:t>IDA</w:t>
            </w:r>
            <w:r>
              <w:rPr>
                <w:spacing w:val="-1"/>
                <w:w w:val="115"/>
                <w:sz w:val="18"/>
              </w:rPr>
              <w:t xml:space="preserve"> </w:t>
            </w:r>
            <w:r>
              <w:rPr>
                <w:w w:val="115"/>
                <w:sz w:val="18"/>
              </w:rPr>
              <w:t>+ TGMGU +</w:t>
            </w:r>
            <w:r>
              <w:rPr>
                <w:spacing w:val="-1"/>
                <w:w w:val="115"/>
                <w:sz w:val="18"/>
              </w:rPr>
              <w:t xml:space="preserve"> </w:t>
            </w:r>
            <w:r>
              <w:rPr>
                <w:spacing w:val="-5"/>
                <w:w w:val="115"/>
                <w:sz w:val="18"/>
              </w:rPr>
              <w:t>BET</w:t>
            </w:r>
          </w:p>
        </w:tc>
        <w:tc>
          <w:tcPr>
            <w:tcW w:w="1972" w:type="dxa"/>
            <w:tcBorders>
              <w:top w:val="single" w:sz="4" w:space="0" w:color="000000"/>
              <w:left w:val="nil"/>
              <w:bottom w:val="single" w:sz="4" w:space="0" w:color="000000"/>
              <w:right w:val="nil"/>
            </w:tcBorders>
          </w:tcPr>
          <w:p w14:paraId="64059405" w14:textId="77777777" w:rsidR="003F32C2" w:rsidRDefault="009D0186">
            <w:pPr>
              <w:pStyle w:val="TableParagraph"/>
              <w:spacing w:before="26"/>
              <w:ind w:left="90"/>
              <w:rPr>
                <w:sz w:val="18"/>
              </w:rPr>
            </w:pPr>
            <w:r>
              <w:rPr>
                <w:spacing w:val="-6"/>
                <w:sz w:val="18"/>
              </w:rPr>
              <w:t>0.2423</w:t>
            </w:r>
            <w:r>
              <w:rPr>
                <w:spacing w:val="3"/>
                <w:sz w:val="18"/>
              </w:rPr>
              <w:t xml:space="preserve"> </w:t>
            </w:r>
            <w:r>
              <w:rPr>
                <w:rFonts w:ascii="Verdana" w:hAnsi="Verdana"/>
                <w:i/>
                <w:spacing w:val="-6"/>
                <w:sz w:val="18"/>
              </w:rPr>
              <w:t>±</w:t>
            </w:r>
            <w:r>
              <w:rPr>
                <w:rFonts w:ascii="Verdana" w:hAnsi="Verdana"/>
                <w:i/>
                <w:spacing w:val="-17"/>
                <w:sz w:val="18"/>
              </w:rPr>
              <w:t xml:space="preserve"> </w:t>
            </w:r>
            <w:r>
              <w:rPr>
                <w:spacing w:val="-6"/>
                <w:sz w:val="18"/>
              </w:rPr>
              <w:t>0.0147</w:t>
            </w:r>
          </w:p>
        </w:tc>
        <w:tc>
          <w:tcPr>
            <w:tcW w:w="2006" w:type="dxa"/>
            <w:tcBorders>
              <w:top w:val="single" w:sz="4" w:space="0" w:color="000000"/>
              <w:left w:val="nil"/>
              <w:bottom w:val="single" w:sz="4" w:space="0" w:color="000000"/>
              <w:right w:val="nil"/>
            </w:tcBorders>
          </w:tcPr>
          <w:p w14:paraId="450C758F" w14:textId="77777777" w:rsidR="003F32C2" w:rsidRDefault="009D0186">
            <w:pPr>
              <w:pStyle w:val="TableParagraph"/>
              <w:ind w:left="40"/>
              <w:rPr>
                <w:sz w:val="18"/>
              </w:rPr>
            </w:pPr>
            <w:r>
              <w:rPr>
                <w:spacing w:val="-2"/>
                <w:sz w:val="18"/>
              </w:rPr>
              <w:t>0.0277</w:t>
            </w:r>
          </w:p>
        </w:tc>
      </w:tr>
      <w:tr w:rsidR="003F32C2" w14:paraId="5D441EEC" w14:textId="77777777">
        <w:trPr>
          <w:trHeight w:val="305"/>
        </w:trPr>
        <w:tc>
          <w:tcPr>
            <w:tcW w:w="1193" w:type="dxa"/>
            <w:tcBorders>
              <w:top w:val="single" w:sz="4" w:space="0" w:color="000000"/>
              <w:left w:val="nil"/>
              <w:bottom w:val="single" w:sz="4" w:space="0" w:color="000000"/>
              <w:right w:val="nil"/>
            </w:tcBorders>
          </w:tcPr>
          <w:p w14:paraId="3FC510E7" w14:textId="77777777" w:rsidR="003F32C2" w:rsidRDefault="009D0186">
            <w:pPr>
              <w:pStyle w:val="TableParagraph"/>
              <w:ind w:left="51"/>
              <w:rPr>
                <w:b/>
                <w:sz w:val="18"/>
              </w:rPr>
            </w:pPr>
            <w:r>
              <w:rPr>
                <w:b/>
                <w:spacing w:val="-10"/>
                <w:w w:val="95"/>
                <w:sz w:val="18"/>
              </w:rPr>
              <w:t>6</w:t>
            </w:r>
          </w:p>
        </w:tc>
        <w:tc>
          <w:tcPr>
            <w:tcW w:w="2687" w:type="dxa"/>
            <w:tcBorders>
              <w:top w:val="single" w:sz="4" w:space="0" w:color="000000"/>
              <w:left w:val="nil"/>
              <w:bottom w:val="single" w:sz="4" w:space="0" w:color="000000"/>
              <w:right w:val="nil"/>
            </w:tcBorders>
          </w:tcPr>
          <w:p w14:paraId="06264091" w14:textId="77777777" w:rsidR="003F32C2" w:rsidRDefault="009D0186">
            <w:pPr>
              <w:pStyle w:val="TableParagraph"/>
              <w:ind w:left="100"/>
              <w:rPr>
                <w:sz w:val="18"/>
              </w:rPr>
            </w:pPr>
            <w:r>
              <w:rPr>
                <w:w w:val="115"/>
                <w:sz w:val="18"/>
              </w:rPr>
              <w:t>CDA</w:t>
            </w:r>
            <w:r>
              <w:rPr>
                <w:spacing w:val="4"/>
                <w:w w:val="115"/>
                <w:sz w:val="18"/>
              </w:rPr>
              <w:t xml:space="preserve"> </w:t>
            </w:r>
            <w:r>
              <w:rPr>
                <w:w w:val="115"/>
                <w:sz w:val="18"/>
              </w:rPr>
              <w:t>+</w:t>
            </w:r>
            <w:r>
              <w:rPr>
                <w:spacing w:val="4"/>
                <w:w w:val="115"/>
                <w:sz w:val="18"/>
              </w:rPr>
              <w:t xml:space="preserve"> </w:t>
            </w:r>
            <w:r>
              <w:rPr>
                <w:w w:val="115"/>
                <w:sz w:val="18"/>
              </w:rPr>
              <w:t>TGMGU</w:t>
            </w:r>
            <w:r>
              <w:rPr>
                <w:spacing w:val="4"/>
                <w:w w:val="115"/>
                <w:sz w:val="18"/>
              </w:rPr>
              <w:t xml:space="preserve"> </w:t>
            </w:r>
            <w:r>
              <w:rPr>
                <w:w w:val="115"/>
                <w:sz w:val="18"/>
              </w:rPr>
              <w:t>+</w:t>
            </w:r>
            <w:r>
              <w:rPr>
                <w:spacing w:val="4"/>
                <w:w w:val="115"/>
                <w:sz w:val="18"/>
              </w:rPr>
              <w:t xml:space="preserve"> </w:t>
            </w:r>
            <w:r>
              <w:rPr>
                <w:spacing w:val="-5"/>
                <w:w w:val="115"/>
                <w:sz w:val="18"/>
              </w:rPr>
              <w:t>BET</w:t>
            </w:r>
          </w:p>
        </w:tc>
        <w:tc>
          <w:tcPr>
            <w:tcW w:w="1972" w:type="dxa"/>
            <w:tcBorders>
              <w:top w:val="single" w:sz="4" w:space="0" w:color="000000"/>
              <w:left w:val="nil"/>
              <w:bottom w:val="single" w:sz="4" w:space="0" w:color="000000"/>
              <w:right w:val="nil"/>
            </w:tcBorders>
          </w:tcPr>
          <w:p w14:paraId="0487BB91" w14:textId="77777777" w:rsidR="003F32C2" w:rsidRDefault="009D0186">
            <w:pPr>
              <w:pStyle w:val="TableParagraph"/>
              <w:spacing w:before="26"/>
              <w:ind w:left="90"/>
              <w:rPr>
                <w:sz w:val="18"/>
              </w:rPr>
            </w:pPr>
            <w:r>
              <w:rPr>
                <w:spacing w:val="-6"/>
                <w:sz w:val="18"/>
              </w:rPr>
              <w:t>0.2322</w:t>
            </w:r>
            <w:r>
              <w:rPr>
                <w:spacing w:val="3"/>
                <w:sz w:val="18"/>
              </w:rPr>
              <w:t xml:space="preserve"> </w:t>
            </w:r>
            <w:r>
              <w:rPr>
                <w:rFonts w:ascii="Verdana" w:hAnsi="Verdana"/>
                <w:i/>
                <w:spacing w:val="-6"/>
                <w:sz w:val="18"/>
              </w:rPr>
              <w:t>±</w:t>
            </w:r>
            <w:r>
              <w:rPr>
                <w:rFonts w:ascii="Verdana" w:hAnsi="Verdana"/>
                <w:i/>
                <w:spacing w:val="-17"/>
                <w:sz w:val="18"/>
              </w:rPr>
              <w:t xml:space="preserve"> </w:t>
            </w:r>
            <w:r>
              <w:rPr>
                <w:spacing w:val="-6"/>
                <w:sz w:val="18"/>
              </w:rPr>
              <w:t>0.0207</w:t>
            </w:r>
          </w:p>
        </w:tc>
        <w:tc>
          <w:tcPr>
            <w:tcW w:w="2006" w:type="dxa"/>
            <w:tcBorders>
              <w:top w:val="single" w:sz="4" w:space="0" w:color="000000"/>
              <w:left w:val="nil"/>
              <w:bottom w:val="single" w:sz="4" w:space="0" w:color="000000"/>
              <w:right w:val="nil"/>
            </w:tcBorders>
          </w:tcPr>
          <w:p w14:paraId="663368B0" w14:textId="77777777" w:rsidR="003F32C2" w:rsidRDefault="009D0186">
            <w:pPr>
              <w:pStyle w:val="TableParagraph"/>
              <w:ind w:left="40"/>
              <w:rPr>
                <w:sz w:val="18"/>
              </w:rPr>
            </w:pPr>
            <w:r>
              <w:rPr>
                <w:spacing w:val="-2"/>
                <w:sz w:val="18"/>
              </w:rPr>
              <w:t>0.0378</w:t>
            </w:r>
          </w:p>
        </w:tc>
      </w:tr>
      <w:tr w:rsidR="003F32C2" w14:paraId="664568D7" w14:textId="77777777">
        <w:trPr>
          <w:trHeight w:val="305"/>
        </w:trPr>
        <w:tc>
          <w:tcPr>
            <w:tcW w:w="1193" w:type="dxa"/>
            <w:tcBorders>
              <w:top w:val="single" w:sz="4" w:space="0" w:color="000000"/>
              <w:left w:val="nil"/>
              <w:bottom w:val="single" w:sz="4" w:space="0" w:color="000000"/>
              <w:right w:val="nil"/>
            </w:tcBorders>
          </w:tcPr>
          <w:p w14:paraId="19632EA9" w14:textId="77777777" w:rsidR="003F32C2" w:rsidRDefault="009D0186">
            <w:pPr>
              <w:pStyle w:val="TableParagraph"/>
              <w:ind w:left="51"/>
              <w:rPr>
                <w:b/>
                <w:sz w:val="18"/>
              </w:rPr>
            </w:pPr>
            <w:r>
              <w:rPr>
                <w:b/>
                <w:spacing w:val="-10"/>
                <w:w w:val="95"/>
                <w:sz w:val="18"/>
              </w:rPr>
              <w:t>7</w:t>
            </w:r>
          </w:p>
        </w:tc>
        <w:tc>
          <w:tcPr>
            <w:tcW w:w="2687" w:type="dxa"/>
            <w:tcBorders>
              <w:top w:val="single" w:sz="4" w:space="0" w:color="000000"/>
              <w:left w:val="nil"/>
              <w:bottom w:val="single" w:sz="4" w:space="0" w:color="000000"/>
              <w:right w:val="nil"/>
            </w:tcBorders>
          </w:tcPr>
          <w:p w14:paraId="0D01C497" w14:textId="77777777" w:rsidR="003F32C2" w:rsidRDefault="009D0186">
            <w:pPr>
              <w:pStyle w:val="TableParagraph"/>
              <w:ind w:left="100"/>
              <w:rPr>
                <w:sz w:val="18"/>
              </w:rPr>
            </w:pPr>
            <w:r>
              <w:rPr>
                <w:w w:val="105"/>
                <w:sz w:val="18"/>
              </w:rPr>
              <w:t>CTRL</w:t>
            </w:r>
            <w:r>
              <w:rPr>
                <w:spacing w:val="32"/>
                <w:w w:val="105"/>
                <w:sz w:val="18"/>
              </w:rPr>
              <w:t xml:space="preserve"> </w:t>
            </w:r>
            <w:r>
              <w:rPr>
                <w:spacing w:val="-2"/>
                <w:w w:val="105"/>
                <w:sz w:val="18"/>
              </w:rPr>
              <w:t>(PBS)</w:t>
            </w:r>
          </w:p>
        </w:tc>
        <w:tc>
          <w:tcPr>
            <w:tcW w:w="1972" w:type="dxa"/>
            <w:tcBorders>
              <w:top w:val="single" w:sz="4" w:space="0" w:color="000000"/>
              <w:left w:val="nil"/>
              <w:bottom w:val="single" w:sz="4" w:space="0" w:color="000000"/>
              <w:right w:val="nil"/>
            </w:tcBorders>
          </w:tcPr>
          <w:p w14:paraId="17DF9B5E" w14:textId="77777777" w:rsidR="003F32C2" w:rsidRDefault="009D0186">
            <w:pPr>
              <w:pStyle w:val="TableParagraph"/>
              <w:spacing w:before="26"/>
              <w:ind w:left="90"/>
              <w:rPr>
                <w:sz w:val="18"/>
              </w:rPr>
            </w:pPr>
            <w:r>
              <w:rPr>
                <w:spacing w:val="-6"/>
                <w:sz w:val="18"/>
              </w:rPr>
              <w:t>0.1228</w:t>
            </w:r>
            <w:r>
              <w:rPr>
                <w:spacing w:val="3"/>
                <w:sz w:val="18"/>
              </w:rPr>
              <w:t xml:space="preserve"> </w:t>
            </w:r>
            <w:r>
              <w:rPr>
                <w:rFonts w:ascii="Verdana" w:hAnsi="Verdana"/>
                <w:i/>
                <w:spacing w:val="-6"/>
                <w:sz w:val="18"/>
              </w:rPr>
              <w:t>±</w:t>
            </w:r>
            <w:r>
              <w:rPr>
                <w:rFonts w:ascii="Verdana" w:hAnsi="Verdana"/>
                <w:i/>
                <w:spacing w:val="-17"/>
                <w:sz w:val="18"/>
              </w:rPr>
              <w:t xml:space="preserve"> </w:t>
            </w:r>
            <w:r>
              <w:rPr>
                <w:spacing w:val="-6"/>
                <w:sz w:val="18"/>
              </w:rPr>
              <w:t>0.0059</w:t>
            </w:r>
          </w:p>
        </w:tc>
        <w:tc>
          <w:tcPr>
            <w:tcW w:w="2006" w:type="dxa"/>
            <w:tcBorders>
              <w:top w:val="single" w:sz="4" w:space="0" w:color="000000"/>
              <w:left w:val="nil"/>
              <w:bottom w:val="single" w:sz="4" w:space="0" w:color="000000"/>
              <w:right w:val="nil"/>
            </w:tcBorders>
          </w:tcPr>
          <w:p w14:paraId="785815B3" w14:textId="77777777" w:rsidR="003F32C2" w:rsidRDefault="009D0186">
            <w:pPr>
              <w:pStyle w:val="TableParagraph"/>
              <w:ind w:left="40"/>
              <w:rPr>
                <w:sz w:val="18"/>
              </w:rPr>
            </w:pPr>
            <w:r>
              <w:rPr>
                <w:spacing w:val="-2"/>
                <w:sz w:val="18"/>
              </w:rPr>
              <w:t>0.1472</w:t>
            </w:r>
          </w:p>
        </w:tc>
      </w:tr>
      <w:tr w:rsidR="003F32C2" w14:paraId="12070138" w14:textId="77777777">
        <w:trPr>
          <w:trHeight w:val="305"/>
        </w:trPr>
        <w:tc>
          <w:tcPr>
            <w:tcW w:w="1193" w:type="dxa"/>
            <w:tcBorders>
              <w:top w:val="single" w:sz="4" w:space="0" w:color="000000"/>
              <w:left w:val="nil"/>
              <w:right w:val="nil"/>
            </w:tcBorders>
          </w:tcPr>
          <w:p w14:paraId="0FD3E0D7" w14:textId="77777777" w:rsidR="003F32C2" w:rsidRDefault="009D0186">
            <w:pPr>
              <w:pStyle w:val="TableParagraph"/>
              <w:ind w:left="51"/>
              <w:rPr>
                <w:b/>
                <w:sz w:val="18"/>
              </w:rPr>
            </w:pPr>
            <w:r>
              <w:rPr>
                <w:b/>
                <w:spacing w:val="-10"/>
                <w:w w:val="95"/>
                <w:sz w:val="18"/>
              </w:rPr>
              <w:t>8</w:t>
            </w:r>
          </w:p>
        </w:tc>
        <w:tc>
          <w:tcPr>
            <w:tcW w:w="2687" w:type="dxa"/>
            <w:tcBorders>
              <w:top w:val="single" w:sz="4" w:space="0" w:color="000000"/>
              <w:left w:val="nil"/>
              <w:right w:val="nil"/>
            </w:tcBorders>
          </w:tcPr>
          <w:p w14:paraId="4E655EB0" w14:textId="77777777" w:rsidR="003F32C2" w:rsidRDefault="009D0186">
            <w:pPr>
              <w:pStyle w:val="TableParagraph"/>
              <w:ind w:left="100"/>
              <w:rPr>
                <w:sz w:val="18"/>
              </w:rPr>
            </w:pPr>
            <w:r>
              <w:rPr>
                <w:w w:val="110"/>
                <w:sz w:val="18"/>
              </w:rPr>
              <w:t>CTRL</w:t>
            </w:r>
            <w:r>
              <w:rPr>
                <w:spacing w:val="9"/>
                <w:w w:val="110"/>
                <w:sz w:val="18"/>
              </w:rPr>
              <w:t xml:space="preserve"> </w:t>
            </w:r>
            <w:r>
              <w:rPr>
                <w:spacing w:val="-2"/>
                <w:w w:val="110"/>
                <w:sz w:val="18"/>
              </w:rPr>
              <w:t>(PLASMA)</w:t>
            </w:r>
          </w:p>
        </w:tc>
        <w:tc>
          <w:tcPr>
            <w:tcW w:w="1972" w:type="dxa"/>
            <w:tcBorders>
              <w:top w:val="single" w:sz="4" w:space="0" w:color="000000"/>
              <w:left w:val="nil"/>
              <w:right w:val="nil"/>
            </w:tcBorders>
          </w:tcPr>
          <w:p w14:paraId="21EE63D3" w14:textId="77777777" w:rsidR="003F32C2" w:rsidRDefault="009D0186">
            <w:pPr>
              <w:pStyle w:val="TableParagraph"/>
              <w:spacing w:before="26"/>
              <w:ind w:left="90"/>
              <w:rPr>
                <w:sz w:val="18"/>
              </w:rPr>
            </w:pPr>
            <w:r>
              <w:rPr>
                <w:spacing w:val="-6"/>
                <w:sz w:val="18"/>
              </w:rPr>
              <w:t>0.2700</w:t>
            </w:r>
            <w:r>
              <w:rPr>
                <w:spacing w:val="3"/>
                <w:sz w:val="18"/>
              </w:rPr>
              <w:t xml:space="preserve"> </w:t>
            </w:r>
            <w:r>
              <w:rPr>
                <w:rFonts w:ascii="Verdana" w:hAnsi="Verdana"/>
                <w:i/>
                <w:spacing w:val="-6"/>
                <w:sz w:val="18"/>
              </w:rPr>
              <w:t>±</w:t>
            </w:r>
            <w:r>
              <w:rPr>
                <w:rFonts w:ascii="Verdana" w:hAnsi="Verdana"/>
                <w:i/>
                <w:spacing w:val="-17"/>
                <w:sz w:val="18"/>
              </w:rPr>
              <w:t xml:space="preserve"> </w:t>
            </w:r>
            <w:r>
              <w:rPr>
                <w:spacing w:val="-6"/>
                <w:sz w:val="18"/>
              </w:rPr>
              <w:t>0.0164</w:t>
            </w:r>
          </w:p>
        </w:tc>
        <w:tc>
          <w:tcPr>
            <w:tcW w:w="2006" w:type="dxa"/>
            <w:tcBorders>
              <w:top w:val="single" w:sz="4" w:space="0" w:color="000000"/>
              <w:left w:val="nil"/>
              <w:right w:val="nil"/>
            </w:tcBorders>
          </w:tcPr>
          <w:p w14:paraId="51785FFB" w14:textId="77777777" w:rsidR="003F32C2" w:rsidRDefault="009D0186">
            <w:pPr>
              <w:pStyle w:val="TableParagraph"/>
              <w:ind w:left="40"/>
              <w:rPr>
                <w:sz w:val="18"/>
              </w:rPr>
            </w:pPr>
            <w:r>
              <w:rPr>
                <w:sz w:val="18"/>
              </w:rPr>
              <w:t>-</w:t>
            </w:r>
          </w:p>
        </w:tc>
      </w:tr>
    </w:tbl>
    <w:p w14:paraId="31C67D70" w14:textId="77777777" w:rsidR="003F32C2" w:rsidRDefault="009D0186">
      <w:pPr>
        <w:ind w:left="2761" w:right="415"/>
        <w:jc w:val="both"/>
        <w:rPr>
          <w:sz w:val="16"/>
        </w:rPr>
      </w:pPr>
      <w:r>
        <w:rPr>
          <w:sz w:val="16"/>
        </w:rPr>
        <w:t xml:space="preserve">Note: </w:t>
      </w:r>
      <w:r>
        <w:rPr>
          <w:b/>
          <w:sz w:val="16"/>
        </w:rPr>
        <w:t>IDA</w:t>
      </w:r>
      <w:r>
        <w:rPr>
          <w:sz w:val="16"/>
        </w:rPr>
        <w:t xml:space="preserve">—intact diatomite; </w:t>
      </w:r>
      <w:r>
        <w:rPr>
          <w:b/>
          <w:sz w:val="16"/>
        </w:rPr>
        <w:t>CDA</w:t>
      </w:r>
      <w:r>
        <w:rPr>
          <w:sz w:val="16"/>
        </w:rPr>
        <w:t xml:space="preserve">—cleaned diatomite; </w:t>
      </w:r>
      <w:r>
        <w:rPr>
          <w:b/>
          <w:sz w:val="16"/>
        </w:rPr>
        <w:t>TGMGU</w:t>
      </w:r>
      <w:r>
        <w:rPr>
          <w:sz w:val="16"/>
        </w:rPr>
        <w:t xml:space="preserve">—tetrahydroxymethylglycoluril; </w:t>
      </w:r>
      <w:r>
        <w:rPr>
          <w:b/>
          <w:sz w:val="16"/>
        </w:rPr>
        <w:t>BET</w:t>
      </w:r>
      <w:r>
        <w:rPr>
          <w:sz w:val="16"/>
        </w:rPr>
        <w:t>—betulin;</w:t>
      </w:r>
      <w:r>
        <w:rPr>
          <w:spacing w:val="40"/>
          <w:sz w:val="16"/>
        </w:rPr>
        <w:t xml:space="preserve"> </w:t>
      </w:r>
      <w:r>
        <w:rPr>
          <w:b/>
          <w:sz w:val="16"/>
        </w:rPr>
        <w:t>CTRL</w:t>
      </w:r>
      <w:r>
        <w:rPr>
          <w:b/>
          <w:spacing w:val="38"/>
          <w:sz w:val="16"/>
        </w:rPr>
        <w:t xml:space="preserve"> </w:t>
      </w:r>
      <w:r>
        <w:rPr>
          <w:b/>
          <w:sz w:val="16"/>
        </w:rPr>
        <w:t>(PBS)</w:t>
      </w:r>
      <w:r>
        <w:rPr>
          <w:sz w:val="16"/>
        </w:rPr>
        <w:t>—blank</w:t>
      </w:r>
      <w:r>
        <w:rPr>
          <w:spacing w:val="38"/>
          <w:sz w:val="16"/>
        </w:rPr>
        <w:t xml:space="preserve"> </w:t>
      </w:r>
      <w:r>
        <w:rPr>
          <w:sz w:val="16"/>
        </w:rPr>
        <w:t>test;</w:t>
      </w:r>
      <w:r>
        <w:rPr>
          <w:spacing w:val="38"/>
          <w:sz w:val="16"/>
        </w:rPr>
        <w:t xml:space="preserve"> </w:t>
      </w:r>
      <w:r>
        <w:rPr>
          <w:b/>
          <w:sz w:val="16"/>
        </w:rPr>
        <w:t>CTRL</w:t>
      </w:r>
      <w:r>
        <w:rPr>
          <w:b/>
          <w:spacing w:val="38"/>
          <w:sz w:val="16"/>
        </w:rPr>
        <w:t xml:space="preserve"> </w:t>
      </w:r>
      <w:r>
        <w:rPr>
          <w:b/>
          <w:sz w:val="16"/>
        </w:rPr>
        <w:t>(PLASMA)</w:t>
      </w:r>
      <w:r>
        <w:rPr>
          <w:sz w:val="16"/>
        </w:rPr>
        <w:t>—protein</w:t>
      </w:r>
      <w:r>
        <w:rPr>
          <w:spacing w:val="38"/>
          <w:sz w:val="16"/>
        </w:rPr>
        <w:t xml:space="preserve"> </w:t>
      </w:r>
      <w:r>
        <w:rPr>
          <w:sz w:val="16"/>
        </w:rPr>
        <w:t>content</w:t>
      </w:r>
      <w:r>
        <w:rPr>
          <w:spacing w:val="38"/>
          <w:sz w:val="16"/>
        </w:rPr>
        <w:t xml:space="preserve"> </w:t>
      </w:r>
      <w:r>
        <w:rPr>
          <w:sz w:val="16"/>
        </w:rPr>
        <w:t>in</w:t>
      </w:r>
      <w:r>
        <w:rPr>
          <w:spacing w:val="38"/>
          <w:sz w:val="16"/>
        </w:rPr>
        <w:t xml:space="preserve"> </w:t>
      </w:r>
      <w:r>
        <w:rPr>
          <w:sz w:val="16"/>
        </w:rPr>
        <w:t>intact</w:t>
      </w:r>
      <w:r>
        <w:rPr>
          <w:spacing w:val="38"/>
          <w:sz w:val="16"/>
        </w:rPr>
        <w:t xml:space="preserve"> </w:t>
      </w:r>
      <w:r>
        <w:rPr>
          <w:sz w:val="16"/>
        </w:rPr>
        <w:t>plasma.</w:t>
      </w:r>
    </w:p>
    <w:p w14:paraId="26C6FF17" w14:textId="77777777" w:rsidR="003F32C2" w:rsidRDefault="003F32C2">
      <w:pPr>
        <w:pStyle w:val="a3"/>
        <w:spacing w:before="96"/>
        <w:rPr>
          <w:sz w:val="16"/>
        </w:rPr>
      </w:pPr>
    </w:p>
    <w:p w14:paraId="3B34E12F" w14:textId="77777777" w:rsidR="003F32C2" w:rsidRDefault="009D0186">
      <w:pPr>
        <w:pStyle w:val="a3"/>
        <w:spacing w:line="254" w:lineRule="auto"/>
        <w:ind w:left="2753" w:right="410" w:firstLine="433"/>
        <w:jc w:val="both"/>
      </w:pPr>
      <w:r>
        <w:rPr>
          <w:w w:val="105"/>
        </w:rPr>
        <w:t>According</w:t>
      </w:r>
      <w:r>
        <w:rPr>
          <w:spacing w:val="-12"/>
          <w:w w:val="105"/>
        </w:rPr>
        <w:t xml:space="preserve"> </w:t>
      </w:r>
      <w:r>
        <w:rPr>
          <w:w w:val="105"/>
        </w:rPr>
        <w:t>to</w:t>
      </w:r>
      <w:r>
        <w:rPr>
          <w:spacing w:val="-12"/>
          <w:w w:val="105"/>
        </w:rPr>
        <w:t xml:space="preserve"> </w:t>
      </w:r>
      <w:r>
        <w:rPr>
          <w:w w:val="105"/>
        </w:rPr>
        <w:t>experiments</w:t>
      </w:r>
      <w:r>
        <w:rPr>
          <w:spacing w:val="-11"/>
          <w:w w:val="105"/>
        </w:rPr>
        <w:t xml:space="preserve"> </w:t>
      </w:r>
      <w:r>
        <w:rPr>
          <w:w w:val="105"/>
        </w:rPr>
        <w:t>previously</w:t>
      </w:r>
      <w:r>
        <w:rPr>
          <w:spacing w:val="-12"/>
          <w:w w:val="105"/>
        </w:rPr>
        <w:t xml:space="preserve"> </w:t>
      </w:r>
      <w:r>
        <w:rPr>
          <w:w w:val="105"/>
        </w:rPr>
        <w:t>performed</w:t>
      </w:r>
      <w:r>
        <w:rPr>
          <w:spacing w:val="-11"/>
          <w:w w:val="105"/>
        </w:rPr>
        <w:t xml:space="preserve"> </w:t>
      </w:r>
      <w:r>
        <w:rPr>
          <w:w w:val="105"/>
        </w:rPr>
        <w:t>in</w:t>
      </w:r>
      <w:r>
        <w:rPr>
          <w:spacing w:val="-12"/>
          <w:w w:val="105"/>
        </w:rPr>
        <w:t xml:space="preserve"> </w:t>
      </w:r>
      <w:r>
        <w:rPr>
          <w:w w:val="105"/>
        </w:rPr>
        <w:t>our</w:t>
      </w:r>
      <w:r>
        <w:rPr>
          <w:spacing w:val="-11"/>
          <w:w w:val="105"/>
        </w:rPr>
        <w:t xml:space="preserve"> </w:t>
      </w:r>
      <w:r>
        <w:rPr>
          <w:w w:val="105"/>
        </w:rPr>
        <w:t>study</w:t>
      </w:r>
      <w:r>
        <w:rPr>
          <w:spacing w:val="-12"/>
          <w:w w:val="105"/>
        </w:rPr>
        <w:t xml:space="preserve"> </w:t>
      </w:r>
      <w:r>
        <w:rPr>
          <w:w w:val="105"/>
        </w:rPr>
        <w:t>for</w:t>
      </w:r>
      <w:r>
        <w:rPr>
          <w:spacing w:val="-12"/>
          <w:w w:val="105"/>
        </w:rPr>
        <w:t xml:space="preserve"> </w:t>
      </w:r>
      <w:r>
        <w:rPr>
          <w:w w:val="105"/>
        </w:rPr>
        <w:t xml:space="preserve">hemocompatibility, the research sample </w:t>
      </w:r>
      <w:r>
        <w:rPr>
          <w:b/>
          <w:w w:val="105"/>
        </w:rPr>
        <w:t xml:space="preserve">CDA + TGMGU + BET </w:t>
      </w:r>
      <w:r>
        <w:rPr>
          <w:w w:val="105"/>
        </w:rPr>
        <w:t>displayed the highest hemolysis in the series of samples.</w:t>
      </w:r>
      <w:r>
        <w:rPr>
          <w:spacing w:val="35"/>
          <w:w w:val="105"/>
        </w:rPr>
        <w:t xml:space="preserve"> </w:t>
      </w:r>
      <w:r>
        <w:rPr>
          <w:w w:val="105"/>
        </w:rPr>
        <w:t xml:space="preserve">However, the hemolysis level of this sample was 2.1122 </w:t>
      </w:r>
      <w:r>
        <w:rPr>
          <w:rFonts w:ascii="Verdana" w:hAnsi="Verdana"/>
          <w:i/>
          <w:w w:val="105"/>
        </w:rPr>
        <w:t>±</w:t>
      </w:r>
      <w:r>
        <w:rPr>
          <w:rFonts w:ascii="Verdana" w:hAnsi="Verdana"/>
          <w:i/>
          <w:spacing w:val="-19"/>
          <w:w w:val="105"/>
        </w:rPr>
        <w:t xml:space="preserve"> </w:t>
      </w:r>
      <w:r>
        <w:rPr>
          <w:w w:val="105"/>
        </w:rPr>
        <w:t>0.0026%, which suggests low hemolytical activity. However, the protein adsorption level for this sample was</w:t>
      </w:r>
      <w:r>
        <w:rPr>
          <w:spacing w:val="-12"/>
          <w:w w:val="105"/>
        </w:rPr>
        <w:t xml:space="preserve"> </w:t>
      </w:r>
      <w:r>
        <w:rPr>
          <w:w w:val="105"/>
        </w:rPr>
        <w:t>low.</w:t>
      </w:r>
      <w:r>
        <w:rPr>
          <w:spacing w:val="-12"/>
          <w:w w:val="105"/>
        </w:rPr>
        <w:t xml:space="preserve"> </w:t>
      </w:r>
      <w:r>
        <w:rPr>
          <w:w w:val="105"/>
        </w:rPr>
        <w:t>Probably,</w:t>
      </w:r>
      <w:r>
        <w:rPr>
          <w:spacing w:val="-11"/>
          <w:w w:val="105"/>
        </w:rPr>
        <w:t xml:space="preserve"> </w:t>
      </w:r>
      <w:r>
        <w:rPr>
          <w:w w:val="105"/>
        </w:rPr>
        <w:t>the</w:t>
      </w:r>
      <w:r>
        <w:rPr>
          <w:spacing w:val="-12"/>
          <w:w w:val="105"/>
        </w:rPr>
        <w:t xml:space="preserve"> </w:t>
      </w:r>
      <w:r>
        <w:rPr>
          <w:w w:val="105"/>
        </w:rPr>
        <w:t>treatment</w:t>
      </w:r>
      <w:r>
        <w:rPr>
          <w:spacing w:val="-11"/>
          <w:w w:val="105"/>
        </w:rPr>
        <w:t xml:space="preserve"> </w:t>
      </w:r>
      <w:r>
        <w:rPr>
          <w:w w:val="105"/>
        </w:rPr>
        <w:t>of</w:t>
      </w:r>
      <w:r>
        <w:rPr>
          <w:spacing w:val="-12"/>
          <w:w w:val="105"/>
        </w:rPr>
        <w:t xml:space="preserve"> </w:t>
      </w:r>
      <w:r>
        <w:rPr>
          <w:w w:val="105"/>
        </w:rPr>
        <w:t>the</w:t>
      </w:r>
      <w:r>
        <w:rPr>
          <w:spacing w:val="-11"/>
          <w:w w:val="105"/>
        </w:rPr>
        <w:t xml:space="preserve"> </w:t>
      </w:r>
      <w:r>
        <w:rPr>
          <w:w w:val="105"/>
        </w:rPr>
        <w:t>porous</w:t>
      </w:r>
      <w:r>
        <w:rPr>
          <w:spacing w:val="-12"/>
          <w:w w:val="105"/>
        </w:rPr>
        <w:t xml:space="preserve"> </w:t>
      </w:r>
      <w:r>
        <w:rPr>
          <w:w w:val="105"/>
        </w:rPr>
        <w:t>materials</w:t>
      </w:r>
      <w:r>
        <w:rPr>
          <w:spacing w:val="-12"/>
          <w:w w:val="105"/>
        </w:rPr>
        <w:t xml:space="preserve"> </w:t>
      </w:r>
      <w:r>
        <w:rPr>
          <w:w w:val="105"/>
        </w:rPr>
        <w:t>clogged</w:t>
      </w:r>
      <w:r>
        <w:rPr>
          <w:spacing w:val="-11"/>
          <w:w w:val="105"/>
        </w:rPr>
        <w:t xml:space="preserve"> </w:t>
      </w:r>
      <w:r>
        <w:rPr>
          <w:w w:val="105"/>
        </w:rPr>
        <w:t>their</w:t>
      </w:r>
      <w:r>
        <w:rPr>
          <w:spacing w:val="-12"/>
          <w:w w:val="105"/>
        </w:rPr>
        <w:t xml:space="preserve"> </w:t>
      </w:r>
      <w:r>
        <w:rPr>
          <w:w w:val="105"/>
        </w:rPr>
        <w:t>pores</w:t>
      </w:r>
      <w:r>
        <w:rPr>
          <w:spacing w:val="-11"/>
          <w:w w:val="105"/>
        </w:rPr>
        <w:t xml:space="preserve"> </w:t>
      </w:r>
      <w:r>
        <w:rPr>
          <w:w w:val="105"/>
        </w:rPr>
        <w:t>and</w:t>
      </w:r>
      <w:r>
        <w:rPr>
          <w:spacing w:val="-12"/>
          <w:w w:val="105"/>
        </w:rPr>
        <w:t xml:space="preserve"> </w:t>
      </w:r>
      <w:r>
        <w:rPr>
          <w:w w:val="105"/>
        </w:rPr>
        <w:t xml:space="preserve">reduced </w:t>
      </w:r>
      <w:r>
        <w:t>the so</w:t>
      </w:r>
      <w:r>
        <w:t xml:space="preserve">rption capacity, and the differences in adsorption level were connected directly to the </w:t>
      </w:r>
      <w:r>
        <w:rPr>
          <w:w w:val="105"/>
        </w:rPr>
        <w:t>samples’ physical structure.</w:t>
      </w:r>
    </w:p>
    <w:p w14:paraId="76AF9B04" w14:textId="77777777" w:rsidR="003F32C2" w:rsidRDefault="009D0186">
      <w:pPr>
        <w:pStyle w:val="a3"/>
        <w:spacing w:before="6" w:line="256" w:lineRule="auto"/>
        <w:ind w:left="2761" w:right="402" w:firstLine="425"/>
        <w:jc w:val="both"/>
      </w:pPr>
      <w:r>
        <w:rPr>
          <w:w w:val="105"/>
        </w:rPr>
        <w:t xml:space="preserve">Supposedly, a low adsorption level was related to a low hemolysis level and, con-sequently, low protein adsorption, the level of which was </w:t>
      </w:r>
      <w:r>
        <w:rPr>
          <w:w w:val="105"/>
        </w:rPr>
        <w:t xml:space="preserve">beyond the used method’s </w:t>
      </w:r>
      <w:r>
        <w:t>sensitivity. The presence of betulin (</w:t>
      </w:r>
      <w:r>
        <w:rPr>
          <w:b/>
        </w:rPr>
        <w:t>BET</w:t>
      </w:r>
      <w:r>
        <w:t xml:space="preserve">) in a sample also influences adsorption. Probably, </w:t>
      </w:r>
      <w:r>
        <w:rPr>
          <w:w w:val="105"/>
        </w:rPr>
        <w:t>the</w:t>
      </w:r>
      <w:r>
        <w:rPr>
          <w:spacing w:val="-4"/>
          <w:w w:val="105"/>
        </w:rPr>
        <w:t xml:space="preserve"> </w:t>
      </w:r>
      <w:r>
        <w:rPr>
          <w:w w:val="105"/>
        </w:rPr>
        <w:t>reduction</w:t>
      </w:r>
      <w:r>
        <w:rPr>
          <w:spacing w:val="-4"/>
          <w:w w:val="105"/>
        </w:rPr>
        <w:t xml:space="preserve"> </w:t>
      </w:r>
      <w:r>
        <w:rPr>
          <w:w w:val="105"/>
        </w:rPr>
        <w:t>in</w:t>
      </w:r>
      <w:r>
        <w:rPr>
          <w:spacing w:val="-4"/>
          <w:w w:val="105"/>
        </w:rPr>
        <w:t xml:space="preserve"> </w:t>
      </w:r>
      <w:r>
        <w:rPr>
          <w:w w:val="105"/>
        </w:rPr>
        <w:t>protein</w:t>
      </w:r>
      <w:r>
        <w:rPr>
          <w:spacing w:val="-4"/>
          <w:w w:val="105"/>
        </w:rPr>
        <w:t xml:space="preserve"> </w:t>
      </w:r>
      <w:r>
        <w:rPr>
          <w:w w:val="105"/>
        </w:rPr>
        <w:t>concentration</w:t>
      </w:r>
      <w:r>
        <w:rPr>
          <w:spacing w:val="-4"/>
          <w:w w:val="105"/>
        </w:rPr>
        <w:t xml:space="preserve"> </w:t>
      </w:r>
      <w:r>
        <w:rPr>
          <w:w w:val="105"/>
        </w:rPr>
        <w:t>after</w:t>
      </w:r>
      <w:r>
        <w:rPr>
          <w:spacing w:val="-4"/>
          <w:w w:val="105"/>
        </w:rPr>
        <w:t xml:space="preserve"> </w:t>
      </w:r>
      <w:r>
        <w:rPr>
          <w:w w:val="105"/>
        </w:rPr>
        <w:t>incubation</w:t>
      </w:r>
      <w:r>
        <w:rPr>
          <w:spacing w:val="-4"/>
          <w:w w:val="105"/>
        </w:rPr>
        <w:t xml:space="preserve"> </w:t>
      </w:r>
      <w:r>
        <w:rPr>
          <w:w w:val="105"/>
        </w:rPr>
        <w:t>was</w:t>
      </w:r>
      <w:r>
        <w:rPr>
          <w:spacing w:val="-4"/>
          <w:w w:val="105"/>
        </w:rPr>
        <w:t xml:space="preserve"> </w:t>
      </w:r>
      <w:r>
        <w:rPr>
          <w:w w:val="105"/>
        </w:rPr>
        <w:t>connected</w:t>
      </w:r>
      <w:r>
        <w:rPr>
          <w:spacing w:val="-4"/>
          <w:w w:val="105"/>
        </w:rPr>
        <w:t xml:space="preserve"> </w:t>
      </w:r>
      <w:r>
        <w:rPr>
          <w:w w:val="105"/>
        </w:rPr>
        <w:t>not</w:t>
      </w:r>
      <w:r>
        <w:rPr>
          <w:spacing w:val="-4"/>
          <w:w w:val="105"/>
        </w:rPr>
        <w:t xml:space="preserve"> </w:t>
      </w:r>
      <w:r>
        <w:rPr>
          <w:w w:val="105"/>
        </w:rPr>
        <w:t>to</w:t>
      </w:r>
      <w:r>
        <w:rPr>
          <w:spacing w:val="-4"/>
          <w:w w:val="105"/>
        </w:rPr>
        <w:t xml:space="preserve"> </w:t>
      </w:r>
      <w:r>
        <w:rPr>
          <w:w w:val="105"/>
        </w:rPr>
        <w:t>surface</w:t>
      </w:r>
      <w:r>
        <w:rPr>
          <w:spacing w:val="-4"/>
          <w:w w:val="105"/>
        </w:rPr>
        <w:t xml:space="preserve"> </w:t>
      </w:r>
      <w:r>
        <w:rPr>
          <w:w w:val="105"/>
        </w:rPr>
        <w:t>ad-sorption</w:t>
      </w:r>
      <w:r>
        <w:rPr>
          <w:spacing w:val="-11"/>
          <w:w w:val="105"/>
        </w:rPr>
        <w:t xml:space="preserve"> </w:t>
      </w:r>
      <w:r>
        <w:rPr>
          <w:w w:val="105"/>
        </w:rPr>
        <w:t>but</w:t>
      </w:r>
      <w:r>
        <w:rPr>
          <w:spacing w:val="-11"/>
          <w:w w:val="105"/>
        </w:rPr>
        <w:t xml:space="preserve"> </w:t>
      </w:r>
      <w:r>
        <w:rPr>
          <w:w w:val="105"/>
        </w:rPr>
        <w:t>more</w:t>
      </w:r>
      <w:r>
        <w:rPr>
          <w:spacing w:val="-11"/>
          <w:w w:val="105"/>
        </w:rPr>
        <w:t xml:space="preserve"> </w:t>
      </w:r>
      <w:r>
        <w:rPr>
          <w:w w:val="105"/>
        </w:rPr>
        <w:t>to</w:t>
      </w:r>
      <w:r>
        <w:rPr>
          <w:spacing w:val="-11"/>
          <w:w w:val="105"/>
        </w:rPr>
        <w:t xml:space="preserve"> </w:t>
      </w:r>
      <w:r>
        <w:rPr>
          <w:w w:val="105"/>
        </w:rPr>
        <w:t>high</w:t>
      </w:r>
      <w:r>
        <w:rPr>
          <w:spacing w:val="-11"/>
          <w:w w:val="105"/>
        </w:rPr>
        <w:t xml:space="preserve"> </w:t>
      </w:r>
      <w:r>
        <w:rPr>
          <w:w w:val="105"/>
        </w:rPr>
        <w:t>porosity</w:t>
      </w:r>
      <w:r>
        <w:rPr>
          <w:spacing w:val="-11"/>
          <w:w w:val="105"/>
        </w:rPr>
        <w:t xml:space="preserve"> </w:t>
      </w:r>
      <w:r>
        <w:rPr>
          <w:w w:val="105"/>
        </w:rPr>
        <w:t>and</w:t>
      </w:r>
      <w:r>
        <w:rPr>
          <w:spacing w:val="-11"/>
          <w:w w:val="105"/>
        </w:rPr>
        <w:t xml:space="preserve"> </w:t>
      </w:r>
      <w:r>
        <w:rPr>
          <w:w w:val="105"/>
        </w:rPr>
        <w:t>the</w:t>
      </w:r>
      <w:r>
        <w:rPr>
          <w:spacing w:val="-11"/>
          <w:w w:val="105"/>
        </w:rPr>
        <w:t xml:space="preserve"> </w:t>
      </w:r>
      <w:r>
        <w:rPr>
          <w:w w:val="105"/>
        </w:rPr>
        <w:t>general</w:t>
      </w:r>
      <w:r>
        <w:rPr>
          <w:w w:val="105"/>
        </w:rPr>
        <w:t>ly</w:t>
      </w:r>
      <w:r>
        <w:rPr>
          <w:spacing w:val="-11"/>
          <w:w w:val="105"/>
        </w:rPr>
        <w:t xml:space="preserve"> </w:t>
      </w:r>
      <w:r>
        <w:rPr>
          <w:w w:val="105"/>
        </w:rPr>
        <w:t>high</w:t>
      </w:r>
      <w:r>
        <w:rPr>
          <w:spacing w:val="-11"/>
          <w:w w:val="105"/>
        </w:rPr>
        <w:t xml:space="preserve"> </w:t>
      </w:r>
      <w:r>
        <w:rPr>
          <w:w w:val="105"/>
        </w:rPr>
        <w:t>sorption</w:t>
      </w:r>
      <w:r>
        <w:rPr>
          <w:spacing w:val="-11"/>
          <w:w w:val="105"/>
        </w:rPr>
        <w:t xml:space="preserve"> </w:t>
      </w:r>
      <w:r>
        <w:rPr>
          <w:w w:val="105"/>
        </w:rPr>
        <w:t>capacity</w:t>
      </w:r>
      <w:r>
        <w:rPr>
          <w:spacing w:val="-11"/>
          <w:w w:val="105"/>
        </w:rPr>
        <w:t xml:space="preserve"> </w:t>
      </w:r>
      <w:r>
        <w:rPr>
          <w:w w:val="105"/>
        </w:rPr>
        <w:t>of</w:t>
      </w:r>
      <w:r>
        <w:rPr>
          <w:spacing w:val="-11"/>
          <w:w w:val="105"/>
        </w:rPr>
        <w:t xml:space="preserve"> </w:t>
      </w:r>
      <w:r>
        <w:rPr>
          <w:w w:val="105"/>
        </w:rPr>
        <w:t>the</w:t>
      </w:r>
      <w:r>
        <w:rPr>
          <w:spacing w:val="-11"/>
          <w:w w:val="105"/>
        </w:rPr>
        <w:t xml:space="preserve"> </w:t>
      </w:r>
      <w:r>
        <w:rPr>
          <w:w w:val="105"/>
        </w:rPr>
        <w:t xml:space="preserve">studied </w:t>
      </w:r>
      <w:r>
        <w:rPr>
          <w:spacing w:val="-2"/>
          <w:w w:val="105"/>
        </w:rPr>
        <w:t>samples.</w:t>
      </w:r>
    </w:p>
    <w:p w14:paraId="49DAEB94" w14:textId="77777777" w:rsidR="003F32C2" w:rsidRDefault="009D0186">
      <w:pPr>
        <w:pStyle w:val="a3"/>
        <w:spacing w:before="2" w:line="256" w:lineRule="auto"/>
        <w:ind w:left="2755" w:right="402" w:firstLine="431"/>
        <w:jc w:val="both"/>
      </w:pPr>
      <w:r>
        <w:rPr>
          <w:w w:val="105"/>
        </w:rPr>
        <w:t>With</w:t>
      </w:r>
      <w:r>
        <w:rPr>
          <w:spacing w:val="-5"/>
          <w:w w:val="105"/>
        </w:rPr>
        <w:t xml:space="preserve"> </w:t>
      </w:r>
      <w:r>
        <w:rPr>
          <w:w w:val="105"/>
        </w:rPr>
        <w:t>respect</w:t>
      </w:r>
      <w:r>
        <w:rPr>
          <w:spacing w:val="-5"/>
          <w:w w:val="105"/>
        </w:rPr>
        <w:t xml:space="preserve"> </w:t>
      </w:r>
      <w:r>
        <w:rPr>
          <w:w w:val="105"/>
        </w:rPr>
        <w:t>to</w:t>
      </w:r>
      <w:r>
        <w:rPr>
          <w:spacing w:val="-5"/>
          <w:w w:val="105"/>
        </w:rPr>
        <w:t xml:space="preserve"> </w:t>
      </w:r>
      <w:r>
        <w:rPr>
          <w:w w:val="105"/>
        </w:rPr>
        <w:t>the</w:t>
      </w:r>
      <w:r>
        <w:rPr>
          <w:spacing w:val="-5"/>
          <w:w w:val="105"/>
        </w:rPr>
        <w:t xml:space="preserve"> </w:t>
      </w:r>
      <w:r>
        <w:rPr>
          <w:w w:val="105"/>
        </w:rPr>
        <w:t>antibacterial</w:t>
      </w:r>
      <w:r>
        <w:rPr>
          <w:spacing w:val="-5"/>
          <w:w w:val="105"/>
        </w:rPr>
        <w:t xml:space="preserve"> </w:t>
      </w:r>
      <w:r>
        <w:rPr>
          <w:w w:val="105"/>
        </w:rPr>
        <w:t>activity</w:t>
      </w:r>
      <w:r>
        <w:rPr>
          <w:spacing w:val="-5"/>
          <w:w w:val="105"/>
        </w:rPr>
        <w:t xml:space="preserve"> </w:t>
      </w:r>
      <w:r>
        <w:rPr>
          <w:w w:val="105"/>
        </w:rPr>
        <w:t>of</w:t>
      </w:r>
      <w:r>
        <w:rPr>
          <w:spacing w:val="-5"/>
          <w:w w:val="105"/>
        </w:rPr>
        <w:t xml:space="preserve"> </w:t>
      </w:r>
      <w:r>
        <w:rPr>
          <w:w w:val="105"/>
        </w:rPr>
        <w:t>composite</w:t>
      </w:r>
      <w:r>
        <w:rPr>
          <w:spacing w:val="-5"/>
          <w:w w:val="105"/>
        </w:rPr>
        <w:t xml:space="preserve"> </w:t>
      </w:r>
      <w:r>
        <w:rPr>
          <w:b/>
          <w:w w:val="105"/>
        </w:rPr>
        <w:t>DA</w:t>
      </w:r>
      <w:r>
        <w:rPr>
          <w:b/>
          <w:spacing w:val="-5"/>
          <w:w w:val="105"/>
        </w:rPr>
        <w:t xml:space="preserve"> </w:t>
      </w:r>
      <w:r>
        <w:rPr>
          <w:b/>
          <w:w w:val="105"/>
        </w:rPr>
        <w:t>+</w:t>
      </w:r>
      <w:r>
        <w:rPr>
          <w:b/>
          <w:spacing w:val="-5"/>
          <w:w w:val="105"/>
        </w:rPr>
        <w:t xml:space="preserve"> </w:t>
      </w:r>
      <w:r>
        <w:rPr>
          <w:b/>
          <w:w w:val="105"/>
        </w:rPr>
        <w:t>TGMGU</w:t>
      </w:r>
      <w:r>
        <w:rPr>
          <w:w w:val="105"/>
        </w:rPr>
        <w:t>,</w:t>
      </w:r>
      <w:r>
        <w:rPr>
          <w:spacing w:val="-5"/>
          <w:w w:val="105"/>
        </w:rPr>
        <w:t xml:space="preserve"> </w:t>
      </w:r>
      <w:r>
        <w:rPr>
          <w:w w:val="105"/>
        </w:rPr>
        <w:t>as</w:t>
      </w:r>
      <w:r>
        <w:rPr>
          <w:spacing w:val="-5"/>
          <w:w w:val="105"/>
        </w:rPr>
        <w:t xml:space="preserve"> </w:t>
      </w:r>
      <w:r>
        <w:rPr>
          <w:w w:val="105"/>
        </w:rPr>
        <w:t>Table</w:t>
      </w:r>
      <w:r>
        <w:rPr>
          <w:spacing w:val="-5"/>
          <w:w w:val="105"/>
        </w:rPr>
        <w:t xml:space="preserve"> </w:t>
      </w:r>
      <w:hyperlink w:anchor="_bookmark181" w:history="1">
        <w:r w:rsidR="003F32C2">
          <w:rPr>
            <w:color w:val="0774B7"/>
            <w:w w:val="105"/>
          </w:rPr>
          <w:t>6</w:t>
        </w:r>
      </w:hyperlink>
      <w:r>
        <w:rPr>
          <w:color w:val="0774B7"/>
          <w:spacing w:val="-5"/>
          <w:w w:val="105"/>
        </w:rPr>
        <w:t xml:space="preserve"> </w:t>
      </w:r>
      <w:r>
        <w:rPr>
          <w:w w:val="105"/>
        </w:rPr>
        <w:t xml:space="preserve">sug-gests, samples </w:t>
      </w:r>
      <w:r>
        <w:rPr>
          <w:b/>
          <w:w w:val="105"/>
        </w:rPr>
        <w:t xml:space="preserve">IDA + TGMGU </w:t>
      </w:r>
      <w:r>
        <w:rPr>
          <w:w w:val="105"/>
        </w:rPr>
        <w:t xml:space="preserve">and </w:t>
      </w:r>
      <w:r>
        <w:rPr>
          <w:b/>
          <w:w w:val="105"/>
        </w:rPr>
        <w:t xml:space="preserve">CDA + TGMGU </w:t>
      </w:r>
      <w:r>
        <w:rPr>
          <w:w w:val="105"/>
        </w:rPr>
        <w:t xml:space="preserve">also displayed antibacterial activity </w:t>
      </w:r>
      <w:r>
        <w:t xml:space="preserve">(27.9 and 31,9 mm, respectively), but no statistically proven differences between them were </w:t>
      </w:r>
      <w:r>
        <w:rPr>
          <w:w w:val="105"/>
        </w:rPr>
        <w:t>found</w:t>
      </w:r>
      <w:r>
        <w:rPr>
          <w:spacing w:val="-10"/>
          <w:w w:val="105"/>
        </w:rPr>
        <w:t xml:space="preserve"> </w:t>
      </w:r>
      <w:r>
        <w:rPr>
          <w:w w:val="105"/>
        </w:rPr>
        <w:t>(</w:t>
      </w:r>
      <w:r>
        <w:rPr>
          <w:i/>
          <w:w w:val="105"/>
        </w:rPr>
        <w:t>p</w:t>
      </w:r>
      <w:r>
        <w:rPr>
          <w:i/>
          <w:spacing w:val="-11"/>
          <w:w w:val="105"/>
        </w:rPr>
        <w:t xml:space="preserve"> </w:t>
      </w:r>
      <w:r>
        <w:rPr>
          <w:w w:val="105"/>
        </w:rPr>
        <w:t>&gt;</w:t>
      </w:r>
      <w:r>
        <w:rPr>
          <w:spacing w:val="-10"/>
          <w:w w:val="105"/>
        </w:rPr>
        <w:t xml:space="preserve"> </w:t>
      </w:r>
      <w:r>
        <w:rPr>
          <w:w w:val="105"/>
        </w:rPr>
        <w:t>0.05).</w:t>
      </w:r>
      <w:r>
        <w:rPr>
          <w:spacing w:val="-1"/>
          <w:w w:val="105"/>
        </w:rPr>
        <w:t xml:space="preserve"> </w:t>
      </w:r>
      <w:r>
        <w:rPr>
          <w:w w:val="105"/>
        </w:rPr>
        <w:t>But</w:t>
      </w:r>
      <w:r>
        <w:rPr>
          <w:spacing w:val="-10"/>
          <w:w w:val="105"/>
        </w:rPr>
        <w:t xml:space="preserve"> </w:t>
      </w:r>
      <w:r>
        <w:rPr>
          <w:w w:val="105"/>
        </w:rPr>
        <w:t>it</w:t>
      </w:r>
      <w:r>
        <w:rPr>
          <w:spacing w:val="-10"/>
          <w:w w:val="105"/>
        </w:rPr>
        <w:t xml:space="preserve"> </w:t>
      </w:r>
      <w:r>
        <w:rPr>
          <w:w w:val="105"/>
        </w:rPr>
        <w:t>can</w:t>
      </w:r>
      <w:r>
        <w:rPr>
          <w:spacing w:val="-11"/>
          <w:w w:val="105"/>
        </w:rPr>
        <w:t xml:space="preserve"> </w:t>
      </w:r>
      <w:r>
        <w:rPr>
          <w:w w:val="105"/>
        </w:rPr>
        <w:t>be</w:t>
      </w:r>
      <w:r>
        <w:rPr>
          <w:spacing w:val="-10"/>
          <w:w w:val="105"/>
        </w:rPr>
        <w:t xml:space="preserve"> </w:t>
      </w:r>
      <w:r>
        <w:rPr>
          <w:w w:val="105"/>
        </w:rPr>
        <w:t>noted</w:t>
      </w:r>
      <w:r>
        <w:rPr>
          <w:spacing w:val="-10"/>
          <w:w w:val="105"/>
        </w:rPr>
        <w:t xml:space="preserve"> </w:t>
      </w:r>
      <w:r>
        <w:rPr>
          <w:w w:val="105"/>
        </w:rPr>
        <w:t>that</w:t>
      </w:r>
      <w:r>
        <w:rPr>
          <w:spacing w:val="-10"/>
          <w:w w:val="105"/>
        </w:rPr>
        <w:t xml:space="preserve"> </w:t>
      </w:r>
      <w:r>
        <w:rPr>
          <w:w w:val="105"/>
        </w:rPr>
        <w:t>in</w:t>
      </w:r>
      <w:r>
        <w:rPr>
          <w:spacing w:val="-11"/>
          <w:w w:val="105"/>
        </w:rPr>
        <w:t xml:space="preserve"> </w:t>
      </w:r>
      <w:r>
        <w:rPr>
          <w:w w:val="105"/>
        </w:rPr>
        <w:t>the</w:t>
      </w:r>
      <w:r>
        <w:rPr>
          <w:spacing w:val="-10"/>
          <w:w w:val="105"/>
        </w:rPr>
        <w:t xml:space="preserve"> </w:t>
      </w:r>
      <w:r>
        <w:rPr>
          <w:w w:val="105"/>
        </w:rPr>
        <w:t>case</w:t>
      </w:r>
      <w:r>
        <w:rPr>
          <w:spacing w:val="-10"/>
          <w:w w:val="105"/>
        </w:rPr>
        <w:t xml:space="preserve"> </w:t>
      </w:r>
      <w:r>
        <w:rPr>
          <w:w w:val="105"/>
        </w:rPr>
        <w:t>of</w:t>
      </w:r>
      <w:r>
        <w:rPr>
          <w:spacing w:val="-11"/>
          <w:w w:val="105"/>
        </w:rPr>
        <w:t xml:space="preserve"> </w:t>
      </w:r>
      <w:r>
        <w:rPr>
          <w:w w:val="105"/>
        </w:rPr>
        <w:t>samples’</w:t>
      </w:r>
      <w:r>
        <w:rPr>
          <w:spacing w:val="-10"/>
          <w:w w:val="105"/>
        </w:rPr>
        <w:t xml:space="preserve"> </w:t>
      </w:r>
      <w:r>
        <w:rPr>
          <w:w w:val="105"/>
        </w:rPr>
        <w:t>modification</w:t>
      </w:r>
      <w:r>
        <w:rPr>
          <w:spacing w:val="-10"/>
          <w:w w:val="105"/>
        </w:rPr>
        <w:t xml:space="preserve"> </w:t>
      </w:r>
      <w:r>
        <w:rPr>
          <w:w w:val="105"/>
        </w:rPr>
        <w:t>with</w:t>
      </w:r>
      <w:r>
        <w:rPr>
          <w:spacing w:val="-11"/>
          <w:w w:val="105"/>
        </w:rPr>
        <w:t xml:space="preserve"> </w:t>
      </w:r>
      <w:r>
        <w:rPr>
          <w:w w:val="105"/>
        </w:rPr>
        <w:t xml:space="preserve">betulin, the levels of activity changed. Samples </w:t>
      </w:r>
      <w:r>
        <w:rPr>
          <w:b/>
          <w:w w:val="105"/>
        </w:rPr>
        <w:t xml:space="preserve">IDA + TGMGU + BET </w:t>
      </w:r>
      <w:r>
        <w:rPr>
          <w:w w:val="105"/>
        </w:rPr>
        <w:t xml:space="preserve">and </w:t>
      </w:r>
      <w:r>
        <w:rPr>
          <w:b/>
          <w:w w:val="105"/>
        </w:rPr>
        <w:t xml:space="preserve">CDA + TGMGU + BET </w:t>
      </w:r>
      <w:r>
        <w:rPr>
          <w:w w:val="105"/>
        </w:rPr>
        <w:t>had growth suppression area diameters of 33,8 and 27,2 mm, respectively.</w:t>
      </w:r>
      <w:r>
        <w:rPr>
          <w:spacing w:val="32"/>
          <w:w w:val="105"/>
        </w:rPr>
        <w:t xml:space="preserve"> </w:t>
      </w:r>
      <w:r>
        <w:rPr>
          <w:w w:val="105"/>
        </w:rPr>
        <w:t>The activity</w:t>
      </w:r>
    </w:p>
    <w:p w14:paraId="6E8C61CF" w14:textId="77777777" w:rsidR="003F32C2" w:rsidRDefault="003F32C2">
      <w:pPr>
        <w:pStyle w:val="a3"/>
        <w:spacing w:line="256" w:lineRule="auto"/>
        <w:jc w:val="both"/>
        <w:sectPr w:rsidR="003F32C2">
          <w:pgSz w:w="11910" w:h="16840"/>
          <w:pgMar w:top="1320" w:right="282" w:bottom="280" w:left="566" w:header="985" w:footer="0" w:gutter="0"/>
          <w:cols w:space="720"/>
        </w:sectPr>
      </w:pPr>
    </w:p>
    <w:p w14:paraId="1A912243" w14:textId="77777777" w:rsidR="003F32C2" w:rsidRDefault="003F32C2">
      <w:pPr>
        <w:pStyle w:val="a3"/>
        <w:spacing w:before="177"/>
      </w:pPr>
    </w:p>
    <w:p w14:paraId="4CDC12B8" w14:textId="77777777" w:rsidR="003F32C2" w:rsidRDefault="009D0186">
      <w:pPr>
        <w:spacing w:line="256" w:lineRule="auto"/>
        <w:ind w:left="2755" w:right="435" w:firstLine="6"/>
        <w:jc w:val="both"/>
        <w:rPr>
          <w:sz w:val="20"/>
        </w:rPr>
      </w:pPr>
      <w:r>
        <w:rPr>
          <w:w w:val="105"/>
          <w:sz w:val="20"/>
        </w:rPr>
        <w:t>of</w:t>
      </w:r>
      <w:r>
        <w:rPr>
          <w:spacing w:val="35"/>
          <w:w w:val="105"/>
          <w:sz w:val="20"/>
        </w:rPr>
        <w:t xml:space="preserve"> </w:t>
      </w:r>
      <w:r>
        <w:rPr>
          <w:w w:val="105"/>
          <w:sz w:val="20"/>
        </w:rPr>
        <w:t>sample</w:t>
      </w:r>
      <w:r>
        <w:rPr>
          <w:spacing w:val="36"/>
          <w:w w:val="105"/>
          <w:sz w:val="20"/>
        </w:rPr>
        <w:t xml:space="preserve"> </w:t>
      </w:r>
      <w:r>
        <w:rPr>
          <w:b/>
          <w:w w:val="105"/>
          <w:sz w:val="20"/>
        </w:rPr>
        <w:t>IDA</w:t>
      </w:r>
      <w:r>
        <w:rPr>
          <w:b/>
          <w:spacing w:val="35"/>
          <w:w w:val="105"/>
          <w:sz w:val="20"/>
        </w:rPr>
        <w:t xml:space="preserve"> </w:t>
      </w:r>
      <w:r>
        <w:rPr>
          <w:b/>
          <w:w w:val="105"/>
          <w:sz w:val="20"/>
        </w:rPr>
        <w:t>+</w:t>
      </w:r>
      <w:r>
        <w:rPr>
          <w:b/>
          <w:spacing w:val="36"/>
          <w:w w:val="105"/>
          <w:sz w:val="20"/>
        </w:rPr>
        <w:t xml:space="preserve"> </w:t>
      </w:r>
      <w:r>
        <w:rPr>
          <w:b/>
          <w:w w:val="105"/>
          <w:sz w:val="20"/>
        </w:rPr>
        <w:t>TGMGU</w:t>
      </w:r>
      <w:r>
        <w:rPr>
          <w:b/>
          <w:spacing w:val="35"/>
          <w:w w:val="105"/>
          <w:sz w:val="20"/>
        </w:rPr>
        <w:t xml:space="preserve"> </w:t>
      </w:r>
      <w:r>
        <w:rPr>
          <w:b/>
          <w:w w:val="105"/>
          <w:sz w:val="20"/>
        </w:rPr>
        <w:t>+</w:t>
      </w:r>
      <w:r>
        <w:rPr>
          <w:b/>
          <w:spacing w:val="36"/>
          <w:w w:val="105"/>
          <w:sz w:val="20"/>
        </w:rPr>
        <w:t xml:space="preserve"> </w:t>
      </w:r>
      <w:r>
        <w:rPr>
          <w:b/>
          <w:w w:val="105"/>
          <w:sz w:val="20"/>
        </w:rPr>
        <w:t>BET</w:t>
      </w:r>
      <w:r>
        <w:rPr>
          <w:b/>
          <w:spacing w:val="35"/>
          <w:w w:val="105"/>
          <w:sz w:val="20"/>
        </w:rPr>
        <w:t xml:space="preserve"> </w:t>
      </w:r>
      <w:r>
        <w:rPr>
          <w:w w:val="105"/>
          <w:sz w:val="20"/>
        </w:rPr>
        <w:t>was</w:t>
      </w:r>
      <w:r>
        <w:rPr>
          <w:spacing w:val="35"/>
          <w:w w:val="105"/>
          <w:sz w:val="20"/>
        </w:rPr>
        <w:t xml:space="preserve"> </w:t>
      </w:r>
      <w:r>
        <w:rPr>
          <w:w w:val="105"/>
          <w:sz w:val="20"/>
        </w:rPr>
        <w:t>slightly</w:t>
      </w:r>
      <w:r>
        <w:rPr>
          <w:spacing w:val="36"/>
          <w:w w:val="105"/>
          <w:sz w:val="20"/>
        </w:rPr>
        <w:t xml:space="preserve"> </w:t>
      </w:r>
      <w:r>
        <w:rPr>
          <w:w w:val="105"/>
          <w:sz w:val="20"/>
        </w:rPr>
        <w:t>higher,</w:t>
      </w:r>
      <w:r>
        <w:rPr>
          <w:spacing w:val="40"/>
          <w:w w:val="105"/>
          <w:sz w:val="20"/>
        </w:rPr>
        <w:t xml:space="preserve"> </w:t>
      </w:r>
      <w:r>
        <w:rPr>
          <w:w w:val="105"/>
          <w:sz w:val="20"/>
        </w:rPr>
        <w:t>which</w:t>
      </w:r>
      <w:r>
        <w:rPr>
          <w:spacing w:val="35"/>
          <w:w w:val="105"/>
          <w:sz w:val="20"/>
        </w:rPr>
        <w:t xml:space="preserve"> </w:t>
      </w:r>
      <w:r>
        <w:rPr>
          <w:w w:val="105"/>
          <w:sz w:val="20"/>
        </w:rPr>
        <w:t>was</w:t>
      </w:r>
      <w:r>
        <w:rPr>
          <w:spacing w:val="36"/>
          <w:w w:val="105"/>
          <w:sz w:val="20"/>
        </w:rPr>
        <w:t xml:space="preserve"> </w:t>
      </w:r>
      <w:r>
        <w:rPr>
          <w:w w:val="105"/>
          <w:sz w:val="20"/>
        </w:rPr>
        <w:t>statistically</w:t>
      </w:r>
      <w:r>
        <w:rPr>
          <w:spacing w:val="35"/>
          <w:w w:val="105"/>
          <w:sz w:val="20"/>
        </w:rPr>
        <w:t xml:space="preserve"> </w:t>
      </w:r>
      <w:r>
        <w:rPr>
          <w:w w:val="105"/>
          <w:sz w:val="20"/>
        </w:rPr>
        <w:t>proven (</w:t>
      </w:r>
      <w:r>
        <w:rPr>
          <w:i/>
          <w:w w:val="105"/>
          <w:sz w:val="20"/>
        </w:rPr>
        <w:t xml:space="preserve">p </w:t>
      </w:r>
      <w:r>
        <w:rPr>
          <w:w w:val="105"/>
          <w:sz w:val="20"/>
        </w:rPr>
        <w:t>&lt; 0.05).</w:t>
      </w:r>
    </w:p>
    <w:p w14:paraId="31C70765" w14:textId="77777777" w:rsidR="003F32C2" w:rsidRDefault="003F32C2">
      <w:pPr>
        <w:pStyle w:val="a3"/>
        <w:spacing w:before="27"/>
      </w:pPr>
    </w:p>
    <w:p w14:paraId="3B736C68" w14:textId="77777777" w:rsidR="003F32C2" w:rsidRDefault="009D0186">
      <w:pPr>
        <w:spacing w:before="1" w:line="292" w:lineRule="auto"/>
        <w:ind w:left="2761" w:right="412" w:hanging="6"/>
        <w:jc w:val="both"/>
        <w:rPr>
          <w:sz w:val="18"/>
        </w:rPr>
      </w:pPr>
      <w:bookmarkStart w:id="167" w:name="_bookmark181"/>
      <w:bookmarkEnd w:id="167"/>
      <w:r>
        <w:rPr>
          <w:b/>
          <w:w w:val="110"/>
          <w:sz w:val="18"/>
        </w:rPr>
        <w:t>Table</w:t>
      </w:r>
      <w:r>
        <w:rPr>
          <w:b/>
          <w:spacing w:val="-8"/>
          <w:w w:val="110"/>
          <w:sz w:val="18"/>
        </w:rPr>
        <w:t xml:space="preserve"> </w:t>
      </w:r>
      <w:r>
        <w:rPr>
          <w:b/>
          <w:w w:val="110"/>
          <w:sz w:val="18"/>
        </w:rPr>
        <w:t xml:space="preserve">6. </w:t>
      </w:r>
      <w:r>
        <w:rPr>
          <w:w w:val="110"/>
          <w:sz w:val="18"/>
        </w:rPr>
        <w:t>Antibacterial</w:t>
      </w:r>
      <w:r>
        <w:rPr>
          <w:spacing w:val="-8"/>
          <w:w w:val="110"/>
          <w:sz w:val="18"/>
        </w:rPr>
        <w:t xml:space="preserve"> </w:t>
      </w:r>
      <w:r>
        <w:rPr>
          <w:w w:val="110"/>
          <w:sz w:val="18"/>
        </w:rPr>
        <w:t>activity</w:t>
      </w:r>
      <w:r>
        <w:rPr>
          <w:spacing w:val="-8"/>
          <w:w w:val="110"/>
          <w:sz w:val="18"/>
        </w:rPr>
        <w:t xml:space="preserve"> </w:t>
      </w:r>
      <w:r>
        <w:rPr>
          <w:w w:val="110"/>
          <w:sz w:val="18"/>
        </w:rPr>
        <w:t>level</w:t>
      </w:r>
      <w:r>
        <w:rPr>
          <w:spacing w:val="-8"/>
          <w:w w:val="110"/>
          <w:sz w:val="18"/>
        </w:rPr>
        <w:t xml:space="preserve"> </w:t>
      </w:r>
      <w:r>
        <w:rPr>
          <w:w w:val="110"/>
          <w:sz w:val="18"/>
        </w:rPr>
        <w:t>of</w:t>
      </w:r>
      <w:r>
        <w:rPr>
          <w:spacing w:val="-8"/>
          <w:w w:val="110"/>
          <w:sz w:val="18"/>
        </w:rPr>
        <w:t xml:space="preserve"> </w:t>
      </w:r>
      <w:r>
        <w:rPr>
          <w:w w:val="110"/>
          <w:sz w:val="18"/>
        </w:rPr>
        <w:t>samples</w:t>
      </w:r>
      <w:r>
        <w:rPr>
          <w:spacing w:val="-8"/>
          <w:w w:val="110"/>
          <w:sz w:val="18"/>
        </w:rPr>
        <w:t xml:space="preserve"> </w:t>
      </w:r>
      <w:r>
        <w:rPr>
          <w:w w:val="110"/>
          <w:sz w:val="18"/>
        </w:rPr>
        <w:t>IDA,</w:t>
      </w:r>
      <w:r>
        <w:rPr>
          <w:spacing w:val="-8"/>
          <w:w w:val="110"/>
          <w:sz w:val="18"/>
        </w:rPr>
        <w:t xml:space="preserve"> </w:t>
      </w:r>
      <w:r>
        <w:rPr>
          <w:w w:val="110"/>
          <w:sz w:val="18"/>
        </w:rPr>
        <w:t>HA</w:t>
      </w:r>
      <w:r>
        <w:rPr>
          <w:spacing w:val="-8"/>
          <w:w w:val="110"/>
          <w:sz w:val="18"/>
        </w:rPr>
        <w:t xml:space="preserve"> </w:t>
      </w:r>
      <w:r>
        <w:rPr>
          <w:w w:val="110"/>
          <w:sz w:val="18"/>
        </w:rPr>
        <w:t>+</w:t>
      </w:r>
      <w:r>
        <w:rPr>
          <w:spacing w:val="-8"/>
          <w:w w:val="110"/>
          <w:sz w:val="18"/>
        </w:rPr>
        <w:t xml:space="preserve"> </w:t>
      </w:r>
      <w:r>
        <w:rPr>
          <w:w w:val="110"/>
          <w:sz w:val="18"/>
        </w:rPr>
        <w:t>CHL</w:t>
      </w:r>
      <w:r>
        <w:rPr>
          <w:spacing w:val="-8"/>
          <w:w w:val="110"/>
          <w:sz w:val="18"/>
        </w:rPr>
        <w:t xml:space="preserve"> </w:t>
      </w:r>
      <w:r>
        <w:rPr>
          <w:w w:val="110"/>
          <w:sz w:val="18"/>
        </w:rPr>
        <w:t>and</w:t>
      </w:r>
      <w:r>
        <w:rPr>
          <w:spacing w:val="-8"/>
          <w:w w:val="110"/>
          <w:sz w:val="18"/>
        </w:rPr>
        <w:t xml:space="preserve"> </w:t>
      </w:r>
      <w:r>
        <w:rPr>
          <w:w w:val="110"/>
          <w:sz w:val="18"/>
        </w:rPr>
        <w:t>HA</w:t>
      </w:r>
      <w:r>
        <w:rPr>
          <w:spacing w:val="-8"/>
          <w:w w:val="110"/>
          <w:sz w:val="18"/>
        </w:rPr>
        <w:t xml:space="preserve"> </w:t>
      </w:r>
      <w:r>
        <w:rPr>
          <w:w w:val="110"/>
          <w:sz w:val="18"/>
        </w:rPr>
        <w:t>+</w:t>
      </w:r>
      <w:r>
        <w:rPr>
          <w:spacing w:val="-8"/>
          <w:w w:val="110"/>
          <w:sz w:val="18"/>
        </w:rPr>
        <w:t xml:space="preserve"> </w:t>
      </w:r>
      <w:r>
        <w:rPr>
          <w:w w:val="110"/>
          <w:sz w:val="18"/>
        </w:rPr>
        <w:t>CHL</w:t>
      </w:r>
      <w:r>
        <w:rPr>
          <w:spacing w:val="-8"/>
          <w:w w:val="110"/>
          <w:sz w:val="18"/>
        </w:rPr>
        <w:t xml:space="preserve"> </w:t>
      </w:r>
      <w:r>
        <w:rPr>
          <w:w w:val="110"/>
          <w:sz w:val="18"/>
        </w:rPr>
        <w:t>+</w:t>
      </w:r>
      <w:r>
        <w:rPr>
          <w:spacing w:val="-8"/>
          <w:w w:val="110"/>
          <w:sz w:val="18"/>
        </w:rPr>
        <w:t xml:space="preserve"> </w:t>
      </w:r>
      <w:r>
        <w:rPr>
          <w:w w:val="110"/>
          <w:sz w:val="18"/>
        </w:rPr>
        <w:t>BET,</w:t>
      </w:r>
      <w:r>
        <w:rPr>
          <w:spacing w:val="-8"/>
          <w:w w:val="110"/>
          <w:sz w:val="18"/>
        </w:rPr>
        <w:t xml:space="preserve"> </w:t>
      </w:r>
      <w:r>
        <w:rPr>
          <w:w w:val="110"/>
          <w:sz w:val="18"/>
        </w:rPr>
        <w:t>CDA</w:t>
      </w:r>
      <w:r>
        <w:rPr>
          <w:spacing w:val="-8"/>
          <w:w w:val="110"/>
          <w:sz w:val="18"/>
        </w:rPr>
        <w:t xml:space="preserve"> </w:t>
      </w:r>
      <w:r>
        <w:rPr>
          <w:w w:val="110"/>
          <w:sz w:val="18"/>
        </w:rPr>
        <w:t>+</w:t>
      </w:r>
      <w:r>
        <w:rPr>
          <w:spacing w:val="-8"/>
          <w:w w:val="110"/>
          <w:sz w:val="18"/>
        </w:rPr>
        <w:t xml:space="preserve"> </w:t>
      </w:r>
      <w:r>
        <w:rPr>
          <w:w w:val="110"/>
          <w:sz w:val="18"/>
        </w:rPr>
        <w:t>CHL, CDA + CHL + BET, CDA + TGMGU, CDA + TGMGU + BET.</w:t>
      </w:r>
    </w:p>
    <w:p w14:paraId="5612ACE5" w14:textId="77777777" w:rsidR="003F32C2" w:rsidRDefault="003F32C2">
      <w:pPr>
        <w:pStyle w:val="a3"/>
        <w:spacing w:before="11"/>
        <w:rPr>
          <w:sz w:val="9"/>
        </w:rPr>
      </w:pPr>
    </w:p>
    <w:tbl>
      <w:tblPr>
        <w:tblStyle w:val="TableNormal"/>
        <w:tblW w:w="0" w:type="auto"/>
        <w:tblInd w:w="27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28"/>
        <w:gridCol w:w="2648"/>
        <w:gridCol w:w="4081"/>
      </w:tblGrid>
      <w:tr w:rsidR="003F32C2" w14:paraId="04ADB1C9" w14:textId="77777777">
        <w:trPr>
          <w:trHeight w:val="305"/>
        </w:trPr>
        <w:tc>
          <w:tcPr>
            <w:tcW w:w="1128" w:type="dxa"/>
            <w:tcBorders>
              <w:left w:val="nil"/>
              <w:bottom w:val="single" w:sz="4" w:space="0" w:color="000000"/>
              <w:right w:val="nil"/>
            </w:tcBorders>
          </w:tcPr>
          <w:p w14:paraId="257FA23D" w14:textId="77777777" w:rsidR="003F32C2" w:rsidRDefault="009D0186">
            <w:pPr>
              <w:pStyle w:val="TableParagraph"/>
              <w:spacing w:before="38"/>
              <w:ind w:left="51"/>
              <w:rPr>
                <w:rFonts w:ascii="Arial" w:hAnsi="Arial"/>
                <w:b/>
                <w:sz w:val="18"/>
              </w:rPr>
            </w:pPr>
            <w:r>
              <w:rPr>
                <w:rFonts w:ascii="Arial" w:hAnsi="Arial"/>
                <w:b/>
                <w:spacing w:val="-10"/>
                <w:sz w:val="18"/>
              </w:rPr>
              <w:t>№</w:t>
            </w:r>
          </w:p>
        </w:tc>
        <w:tc>
          <w:tcPr>
            <w:tcW w:w="2648" w:type="dxa"/>
            <w:tcBorders>
              <w:left w:val="nil"/>
              <w:bottom w:val="single" w:sz="4" w:space="0" w:color="000000"/>
              <w:right w:val="nil"/>
            </w:tcBorders>
          </w:tcPr>
          <w:p w14:paraId="2C7FB7DB" w14:textId="77777777" w:rsidR="003F32C2" w:rsidRDefault="009D0186">
            <w:pPr>
              <w:pStyle w:val="TableParagraph"/>
              <w:ind w:left="73"/>
              <w:rPr>
                <w:b/>
                <w:sz w:val="18"/>
              </w:rPr>
            </w:pPr>
            <w:r>
              <w:rPr>
                <w:b/>
                <w:spacing w:val="-2"/>
                <w:sz w:val="18"/>
              </w:rPr>
              <w:t>Sample</w:t>
            </w:r>
          </w:p>
        </w:tc>
        <w:tc>
          <w:tcPr>
            <w:tcW w:w="4081" w:type="dxa"/>
            <w:tcBorders>
              <w:left w:val="nil"/>
              <w:bottom w:val="single" w:sz="4" w:space="0" w:color="000000"/>
              <w:right w:val="nil"/>
            </w:tcBorders>
          </w:tcPr>
          <w:p w14:paraId="3ABD2127" w14:textId="77777777" w:rsidR="003F32C2" w:rsidRDefault="009D0186">
            <w:pPr>
              <w:pStyle w:val="TableParagraph"/>
              <w:ind w:left="22"/>
              <w:rPr>
                <w:b/>
                <w:sz w:val="18"/>
              </w:rPr>
            </w:pPr>
            <w:r>
              <w:rPr>
                <w:b/>
                <w:sz w:val="18"/>
              </w:rPr>
              <w:t>Growth Suppression Area</w:t>
            </w:r>
            <w:r>
              <w:rPr>
                <w:b/>
                <w:spacing w:val="1"/>
                <w:sz w:val="18"/>
              </w:rPr>
              <w:t xml:space="preserve"> </w:t>
            </w:r>
            <w:r>
              <w:rPr>
                <w:b/>
                <w:sz w:val="18"/>
              </w:rPr>
              <w:t xml:space="preserve">Diameter, </w:t>
            </w:r>
            <w:r>
              <w:rPr>
                <w:b/>
                <w:spacing w:val="-5"/>
                <w:sz w:val="18"/>
              </w:rPr>
              <w:t>mm</w:t>
            </w:r>
          </w:p>
        </w:tc>
      </w:tr>
      <w:tr w:rsidR="003F32C2" w14:paraId="5A091DFB" w14:textId="77777777">
        <w:trPr>
          <w:trHeight w:val="305"/>
        </w:trPr>
        <w:tc>
          <w:tcPr>
            <w:tcW w:w="1128" w:type="dxa"/>
            <w:tcBorders>
              <w:top w:val="single" w:sz="4" w:space="0" w:color="000000"/>
              <w:left w:val="nil"/>
              <w:bottom w:val="single" w:sz="4" w:space="0" w:color="000000"/>
              <w:right w:val="nil"/>
            </w:tcBorders>
          </w:tcPr>
          <w:p w14:paraId="168A0C9E" w14:textId="77777777" w:rsidR="003F32C2" w:rsidRDefault="009D0186">
            <w:pPr>
              <w:pStyle w:val="TableParagraph"/>
              <w:ind w:left="51"/>
              <w:rPr>
                <w:b/>
                <w:sz w:val="18"/>
              </w:rPr>
            </w:pPr>
            <w:r>
              <w:rPr>
                <w:b/>
                <w:spacing w:val="-10"/>
                <w:w w:val="95"/>
                <w:sz w:val="18"/>
              </w:rPr>
              <w:t>1</w:t>
            </w:r>
          </w:p>
        </w:tc>
        <w:tc>
          <w:tcPr>
            <w:tcW w:w="2648" w:type="dxa"/>
            <w:tcBorders>
              <w:top w:val="single" w:sz="4" w:space="0" w:color="000000"/>
              <w:left w:val="nil"/>
              <w:bottom w:val="single" w:sz="4" w:space="0" w:color="000000"/>
              <w:right w:val="nil"/>
            </w:tcBorders>
          </w:tcPr>
          <w:p w14:paraId="4912BD66" w14:textId="77777777" w:rsidR="003F32C2" w:rsidRDefault="009D0186">
            <w:pPr>
              <w:pStyle w:val="TableParagraph"/>
              <w:ind w:left="73"/>
              <w:rPr>
                <w:sz w:val="18"/>
              </w:rPr>
            </w:pPr>
            <w:r>
              <w:rPr>
                <w:spacing w:val="-5"/>
                <w:w w:val="115"/>
                <w:sz w:val="18"/>
              </w:rPr>
              <w:t>IDA</w:t>
            </w:r>
          </w:p>
        </w:tc>
        <w:tc>
          <w:tcPr>
            <w:tcW w:w="4081" w:type="dxa"/>
            <w:tcBorders>
              <w:top w:val="single" w:sz="4" w:space="0" w:color="000000"/>
              <w:left w:val="nil"/>
              <w:bottom w:val="single" w:sz="4" w:space="0" w:color="000000"/>
              <w:right w:val="nil"/>
            </w:tcBorders>
          </w:tcPr>
          <w:p w14:paraId="6EF8CE24" w14:textId="77777777" w:rsidR="003F32C2" w:rsidRDefault="009D0186">
            <w:pPr>
              <w:pStyle w:val="TableParagraph"/>
              <w:ind w:left="22"/>
              <w:rPr>
                <w:sz w:val="18"/>
              </w:rPr>
            </w:pPr>
            <w:r>
              <w:rPr>
                <w:w w:val="105"/>
                <w:sz w:val="18"/>
              </w:rPr>
              <w:t>No</w:t>
            </w:r>
            <w:r>
              <w:rPr>
                <w:spacing w:val="20"/>
                <w:w w:val="105"/>
                <w:sz w:val="18"/>
              </w:rPr>
              <w:t xml:space="preserve"> </w:t>
            </w:r>
            <w:r>
              <w:rPr>
                <w:spacing w:val="-2"/>
                <w:w w:val="105"/>
                <w:sz w:val="18"/>
              </w:rPr>
              <w:t>activity</w:t>
            </w:r>
          </w:p>
        </w:tc>
      </w:tr>
      <w:tr w:rsidR="003F32C2" w14:paraId="060EBB35" w14:textId="77777777">
        <w:trPr>
          <w:trHeight w:val="305"/>
        </w:trPr>
        <w:tc>
          <w:tcPr>
            <w:tcW w:w="1128" w:type="dxa"/>
            <w:tcBorders>
              <w:top w:val="single" w:sz="4" w:space="0" w:color="000000"/>
              <w:left w:val="nil"/>
              <w:bottom w:val="single" w:sz="4" w:space="0" w:color="000000"/>
              <w:right w:val="nil"/>
            </w:tcBorders>
          </w:tcPr>
          <w:p w14:paraId="2AD01D65" w14:textId="77777777" w:rsidR="003F32C2" w:rsidRDefault="009D0186">
            <w:pPr>
              <w:pStyle w:val="TableParagraph"/>
              <w:ind w:left="51"/>
              <w:rPr>
                <w:b/>
                <w:sz w:val="18"/>
              </w:rPr>
            </w:pPr>
            <w:r>
              <w:rPr>
                <w:b/>
                <w:spacing w:val="-10"/>
                <w:w w:val="95"/>
                <w:sz w:val="18"/>
              </w:rPr>
              <w:t>2</w:t>
            </w:r>
          </w:p>
        </w:tc>
        <w:tc>
          <w:tcPr>
            <w:tcW w:w="2648" w:type="dxa"/>
            <w:tcBorders>
              <w:top w:val="single" w:sz="4" w:space="0" w:color="000000"/>
              <w:left w:val="nil"/>
              <w:bottom w:val="single" w:sz="4" w:space="0" w:color="000000"/>
              <w:right w:val="nil"/>
            </w:tcBorders>
          </w:tcPr>
          <w:p w14:paraId="0D048529" w14:textId="77777777" w:rsidR="003F32C2" w:rsidRDefault="009D0186">
            <w:pPr>
              <w:pStyle w:val="TableParagraph"/>
              <w:ind w:left="73"/>
              <w:rPr>
                <w:sz w:val="18"/>
              </w:rPr>
            </w:pPr>
            <w:r>
              <w:rPr>
                <w:spacing w:val="-5"/>
                <w:w w:val="120"/>
                <w:sz w:val="18"/>
              </w:rPr>
              <w:t>CDA</w:t>
            </w:r>
          </w:p>
        </w:tc>
        <w:tc>
          <w:tcPr>
            <w:tcW w:w="4081" w:type="dxa"/>
            <w:tcBorders>
              <w:top w:val="single" w:sz="4" w:space="0" w:color="000000"/>
              <w:left w:val="nil"/>
              <w:bottom w:val="single" w:sz="4" w:space="0" w:color="000000"/>
              <w:right w:val="nil"/>
            </w:tcBorders>
          </w:tcPr>
          <w:p w14:paraId="017524BB" w14:textId="77777777" w:rsidR="003F32C2" w:rsidRDefault="009D0186">
            <w:pPr>
              <w:pStyle w:val="TableParagraph"/>
              <w:ind w:left="22"/>
              <w:rPr>
                <w:sz w:val="18"/>
              </w:rPr>
            </w:pPr>
            <w:r>
              <w:rPr>
                <w:w w:val="105"/>
                <w:sz w:val="18"/>
              </w:rPr>
              <w:t>No</w:t>
            </w:r>
            <w:r>
              <w:rPr>
                <w:spacing w:val="20"/>
                <w:w w:val="105"/>
                <w:sz w:val="18"/>
              </w:rPr>
              <w:t xml:space="preserve"> </w:t>
            </w:r>
            <w:r>
              <w:rPr>
                <w:spacing w:val="-2"/>
                <w:w w:val="105"/>
                <w:sz w:val="18"/>
              </w:rPr>
              <w:t>activity</w:t>
            </w:r>
          </w:p>
        </w:tc>
      </w:tr>
      <w:tr w:rsidR="003F32C2" w14:paraId="0E57CF51" w14:textId="77777777">
        <w:trPr>
          <w:trHeight w:val="305"/>
        </w:trPr>
        <w:tc>
          <w:tcPr>
            <w:tcW w:w="1128" w:type="dxa"/>
            <w:tcBorders>
              <w:top w:val="single" w:sz="4" w:space="0" w:color="000000"/>
              <w:left w:val="nil"/>
              <w:bottom w:val="single" w:sz="4" w:space="0" w:color="000000"/>
              <w:right w:val="nil"/>
            </w:tcBorders>
          </w:tcPr>
          <w:p w14:paraId="7E30863E" w14:textId="77777777" w:rsidR="003F32C2" w:rsidRDefault="009D0186">
            <w:pPr>
              <w:pStyle w:val="TableParagraph"/>
              <w:ind w:left="51"/>
              <w:rPr>
                <w:b/>
                <w:sz w:val="18"/>
              </w:rPr>
            </w:pPr>
            <w:r>
              <w:rPr>
                <w:b/>
                <w:spacing w:val="-10"/>
                <w:w w:val="95"/>
                <w:sz w:val="18"/>
              </w:rPr>
              <w:t>3</w:t>
            </w:r>
          </w:p>
        </w:tc>
        <w:tc>
          <w:tcPr>
            <w:tcW w:w="2648" w:type="dxa"/>
            <w:tcBorders>
              <w:top w:val="single" w:sz="4" w:space="0" w:color="000000"/>
              <w:left w:val="nil"/>
              <w:bottom w:val="single" w:sz="4" w:space="0" w:color="000000"/>
              <w:right w:val="nil"/>
            </w:tcBorders>
          </w:tcPr>
          <w:p w14:paraId="269AE162" w14:textId="77777777" w:rsidR="003F32C2" w:rsidRDefault="009D0186">
            <w:pPr>
              <w:pStyle w:val="TableParagraph"/>
              <w:ind w:left="73"/>
              <w:rPr>
                <w:sz w:val="18"/>
              </w:rPr>
            </w:pPr>
            <w:r>
              <w:rPr>
                <w:w w:val="115"/>
                <w:sz w:val="18"/>
              </w:rPr>
              <w:t>IDA</w:t>
            </w:r>
            <w:r>
              <w:rPr>
                <w:spacing w:val="-3"/>
                <w:w w:val="115"/>
                <w:sz w:val="18"/>
              </w:rPr>
              <w:t xml:space="preserve"> </w:t>
            </w:r>
            <w:r>
              <w:rPr>
                <w:w w:val="115"/>
                <w:sz w:val="18"/>
              </w:rPr>
              <w:t>+</w:t>
            </w:r>
            <w:r>
              <w:rPr>
                <w:spacing w:val="-2"/>
                <w:w w:val="115"/>
                <w:sz w:val="18"/>
              </w:rPr>
              <w:t xml:space="preserve"> TGMGU</w:t>
            </w:r>
          </w:p>
        </w:tc>
        <w:tc>
          <w:tcPr>
            <w:tcW w:w="4081" w:type="dxa"/>
            <w:tcBorders>
              <w:top w:val="single" w:sz="4" w:space="0" w:color="000000"/>
              <w:left w:val="nil"/>
              <w:bottom w:val="single" w:sz="4" w:space="0" w:color="000000"/>
              <w:right w:val="nil"/>
            </w:tcBorders>
          </w:tcPr>
          <w:p w14:paraId="1EC53390" w14:textId="77777777" w:rsidR="003F32C2" w:rsidRDefault="009D0186">
            <w:pPr>
              <w:pStyle w:val="TableParagraph"/>
              <w:spacing w:before="26"/>
              <w:ind w:left="1663"/>
              <w:jc w:val="left"/>
              <w:rPr>
                <w:sz w:val="18"/>
              </w:rPr>
            </w:pPr>
            <w:r>
              <w:rPr>
                <w:spacing w:val="-4"/>
                <w:sz w:val="18"/>
              </w:rPr>
              <w:t>27.9</w:t>
            </w:r>
            <w:r>
              <w:rPr>
                <w:sz w:val="18"/>
              </w:rPr>
              <w:t xml:space="preserve"> </w:t>
            </w:r>
            <w:r>
              <w:rPr>
                <w:rFonts w:ascii="Verdana" w:hAnsi="Verdana"/>
                <w:i/>
                <w:spacing w:val="-4"/>
                <w:sz w:val="18"/>
              </w:rPr>
              <w:t>±</w:t>
            </w:r>
            <w:r>
              <w:rPr>
                <w:rFonts w:ascii="Verdana" w:hAnsi="Verdana"/>
                <w:i/>
                <w:spacing w:val="-17"/>
                <w:sz w:val="18"/>
              </w:rPr>
              <w:t xml:space="preserve"> </w:t>
            </w:r>
            <w:r>
              <w:rPr>
                <w:spacing w:val="-5"/>
                <w:sz w:val="18"/>
              </w:rPr>
              <w:t>0.6</w:t>
            </w:r>
          </w:p>
        </w:tc>
      </w:tr>
      <w:tr w:rsidR="003F32C2" w14:paraId="06DD4B33" w14:textId="77777777">
        <w:trPr>
          <w:trHeight w:val="305"/>
        </w:trPr>
        <w:tc>
          <w:tcPr>
            <w:tcW w:w="1128" w:type="dxa"/>
            <w:tcBorders>
              <w:top w:val="single" w:sz="4" w:space="0" w:color="000000"/>
              <w:left w:val="nil"/>
              <w:bottom w:val="single" w:sz="4" w:space="0" w:color="000000"/>
              <w:right w:val="nil"/>
            </w:tcBorders>
          </w:tcPr>
          <w:p w14:paraId="59B90C26" w14:textId="77777777" w:rsidR="003F32C2" w:rsidRDefault="009D0186">
            <w:pPr>
              <w:pStyle w:val="TableParagraph"/>
              <w:ind w:left="51"/>
              <w:rPr>
                <w:b/>
                <w:sz w:val="18"/>
              </w:rPr>
            </w:pPr>
            <w:r>
              <w:rPr>
                <w:b/>
                <w:spacing w:val="-10"/>
                <w:w w:val="95"/>
                <w:sz w:val="18"/>
              </w:rPr>
              <w:t>4</w:t>
            </w:r>
          </w:p>
        </w:tc>
        <w:tc>
          <w:tcPr>
            <w:tcW w:w="2648" w:type="dxa"/>
            <w:tcBorders>
              <w:top w:val="single" w:sz="4" w:space="0" w:color="000000"/>
              <w:left w:val="nil"/>
              <w:bottom w:val="single" w:sz="4" w:space="0" w:color="000000"/>
              <w:right w:val="nil"/>
            </w:tcBorders>
          </w:tcPr>
          <w:p w14:paraId="2B13F0B6" w14:textId="77777777" w:rsidR="003F32C2" w:rsidRDefault="009D0186">
            <w:pPr>
              <w:pStyle w:val="TableParagraph"/>
              <w:ind w:left="73"/>
              <w:rPr>
                <w:sz w:val="18"/>
              </w:rPr>
            </w:pPr>
            <w:r>
              <w:rPr>
                <w:w w:val="115"/>
                <w:sz w:val="18"/>
              </w:rPr>
              <w:t>CDA</w:t>
            </w:r>
            <w:r>
              <w:rPr>
                <w:spacing w:val="6"/>
                <w:w w:val="115"/>
                <w:sz w:val="18"/>
              </w:rPr>
              <w:t xml:space="preserve"> </w:t>
            </w:r>
            <w:r>
              <w:rPr>
                <w:w w:val="115"/>
                <w:sz w:val="18"/>
              </w:rPr>
              <w:t>+</w:t>
            </w:r>
            <w:r>
              <w:rPr>
                <w:spacing w:val="6"/>
                <w:w w:val="115"/>
                <w:sz w:val="18"/>
              </w:rPr>
              <w:t xml:space="preserve"> </w:t>
            </w:r>
            <w:r>
              <w:rPr>
                <w:spacing w:val="-4"/>
                <w:w w:val="115"/>
                <w:sz w:val="18"/>
              </w:rPr>
              <w:t>TGMGU</w:t>
            </w:r>
          </w:p>
        </w:tc>
        <w:tc>
          <w:tcPr>
            <w:tcW w:w="4081" w:type="dxa"/>
            <w:tcBorders>
              <w:top w:val="single" w:sz="4" w:space="0" w:color="000000"/>
              <w:left w:val="nil"/>
              <w:bottom w:val="single" w:sz="4" w:space="0" w:color="000000"/>
              <w:right w:val="nil"/>
            </w:tcBorders>
          </w:tcPr>
          <w:p w14:paraId="370646F7" w14:textId="77777777" w:rsidR="003F32C2" w:rsidRDefault="009D0186">
            <w:pPr>
              <w:pStyle w:val="TableParagraph"/>
              <w:spacing w:before="26"/>
              <w:ind w:left="1663"/>
              <w:jc w:val="left"/>
              <w:rPr>
                <w:sz w:val="18"/>
              </w:rPr>
            </w:pPr>
            <w:r>
              <w:rPr>
                <w:spacing w:val="-4"/>
                <w:sz w:val="18"/>
              </w:rPr>
              <w:t>27.2</w:t>
            </w:r>
            <w:r>
              <w:rPr>
                <w:sz w:val="18"/>
              </w:rPr>
              <w:t xml:space="preserve"> </w:t>
            </w:r>
            <w:r>
              <w:rPr>
                <w:rFonts w:ascii="Verdana" w:hAnsi="Verdana"/>
                <w:i/>
                <w:spacing w:val="-4"/>
                <w:sz w:val="18"/>
              </w:rPr>
              <w:t>±</w:t>
            </w:r>
            <w:r>
              <w:rPr>
                <w:rFonts w:ascii="Verdana" w:hAnsi="Verdana"/>
                <w:i/>
                <w:spacing w:val="-17"/>
                <w:sz w:val="18"/>
              </w:rPr>
              <w:t xml:space="preserve"> </w:t>
            </w:r>
            <w:r>
              <w:rPr>
                <w:spacing w:val="-5"/>
                <w:sz w:val="18"/>
              </w:rPr>
              <w:t>1.0</w:t>
            </w:r>
          </w:p>
        </w:tc>
      </w:tr>
      <w:tr w:rsidR="003F32C2" w14:paraId="0E828A0D" w14:textId="77777777">
        <w:trPr>
          <w:trHeight w:val="305"/>
        </w:trPr>
        <w:tc>
          <w:tcPr>
            <w:tcW w:w="1128" w:type="dxa"/>
            <w:tcBorders>
              <w:top w:val="single" w:sz="4" w:space="0" w:color="000000"/>
              <w:left w:val="nil"/>
              <w:bottom w:val="single" w:sz="4" w:space="0" w:color="000000"/>
              <w:right w:val="nil"/>
            </w:tcBorders>
          </w:tcPr>
          <w:p w14:paraId="729A925B" w14:textId="77777777" w:rsidR="003F32C2" w:rsidRDefault="009D0186">
            <w:pPr>
              <w:pStyle w:val="TableParagraph"/>
              <w:ind w:left="51"/>
              <w:rPr>
                <w:b/>
                <w:sz w:val="18"/>
              </w:rPr>
            </w:pPr>
            <w:r>
              <w:rPr>
                <w:b/>
                <w:spacing w:val="-10"/>
                <w:w w:val="95"/>
                <w:sz w:val="18"/>
              </w:rPr>
              <w:t>5</w:t>
            </w:r>
          </w:p>
        </w:tc>
        <w:tc>
          <w:tcPr>
            <w:tcW w:w="2648" w:type="dxa"/>
            <w:tcBorders>
              <w:top w:val="single" w:sz="4" w:space="0" w:color="000000"/>
              <w:left w:val="nil"/>
              <w:bottom w:val="single" w:sz="4" w:space="0" w:color="000000"/>
              <w:right w:val="nil"/>
            </w:tcBorders>
          </w:tcPr>
          <w:p w14:paraId="2EED9B0E" w14:textId="77777777" w:rsidR="003F32C2" w:rsidRDefault="009D0186">
            <w:pPr>
              <w:pStyle w:val="TableParagraph"/>
              <w:ind w:left="73"/>
              <w:rPr>
                <w:sz w:val="18"/>
              </w:rPr>
            </w:pPr>
            <w:r>
              <w:rPr>
                <w:w w:val="115"/>
                <w:sz w:val="18"/>
              </w:rPr>
              <w:t>IDA</w:t>
            </w:r>
            <w:r>
              <w:rPr>
                <w:spacing w:val="-1"/>
                <w:w w:val="115"/>
                <w:sz w:val="18"/>
              </w:rPr>
              <w:t xml:space="preserve"> </w:t>
            </w:r>
            <w:r>
              <w:rPr>
                <w:w w:val="115"/>
                <w:sz w:val="18"/>
              </w:rPr>
              <w:t>+ TGMGU +</w:t>
            </w:r>
            <w:r>
              <w:rPr>
                <w:spacing w:val="-1"/>
                <w:w w:val="115"/>
                <w:sz w:val="18"/>
              </w:rPr>
              <w:t xml:space="preserve"> </w:t>
            </w:r>
            <w:r>
              <w:rPr>
                <w:spacing w:val="-5"/>
                <w:w w:val="115"/>
                <w:sz w:val="18"/>
              </w:rPr>
              <w:t>BET</w:t>
            </w:r>
          </w:p>
        </w:tc>
        <w:tc>
          <w:tcPr>
            <w:tcW w:w="4081" w:type="dxa"/>
            <w:tcBorders>
              <w:top w:val="single" w:sz="4" w:space="0" w:color="000000"/>
              <w:left w:val="nil"/>
              <w:bottom w:val="single" w:sz="4" w:space="0" w:color="000000"/>
              <w:right w:val="nil"/>
            </w:tcBorders>
          </w:tcPr>
          <w:p w14:paraId="6C62346F" w14:textId="77777777" w:rsidR="003F32C2" w:rsidRDefault="009D0186">
            <w:pPr>
              <w:pStyle w:val="TableParagraph"/>
              <w:spacing w:before="26"/>
              <w:ind w:left="1663"/>
              <w:jc w:val="left"/>
              <w:rPr>
                <w:sz w:val="18"/>
              </w:rPr>
            </w:pPr>
            <w:r>
              <w:rPr>
                <w:spacing w:val="-4"/>
                <w:sz w:val="18"/>
              </w:rPr>
              <w:t>33.8</w:t>
            </w:r>
            <w:r>
              <w:rPr>
                <w:sz w:val="18"/>
              </w:rPr>
              <w:t xml:space="preserve"> </w:t>
            </w:r>
            <w:r>
              <w:rPr>
                <w:rFonts w:ascii="Verdana" w:hAnsi="Verdana"/>
                <w:i/>
                <w:spacing w:val="-4"/>
                <w:sz w:val="18"/>
              </w:rPr>
              <w:t>±</w:t>
            </w:r>
            <w:r>
              <w:rPr>
                <w:rFonts w:ascii="Verdana" w:hAnsi="Verdana"/>
                <w:i/>
                <w:spacing w:val="-17"/>
                <w:sz w:val="18"/>
              </w:rPr>
              <w:t xml:space="preserve"> </w:t>
            </w:r>
            <w:r>
              <w:rPr>
                <w:spacing w:val="-5"/>
                <w:sz w:val="18"/>
              </w:rPr>
              <w:t>1.2</w:t>
            </w:r>
          </w:p>
        </w:tc>
      </w:tr>
      <w:tr w:rsidR="003F32C2" w14:paraId="77849EA8" w14:textId="77777777">
        <w:trPr>
          <w:trHeight w:val="305"/>
        </w:trPr>
        <w:tc>
          <w:tcPr>
            <w:tcW w:w="1128" w:type="dxa"/>
            <w:tcBorders>
              <w:top w:val="single" w:sz="4" w:space="0" w:color="000000"/>
              <w:left w:val="nil"/>
              <w:right w:val="nil"/>
            </w:tcBorders>
          </w:tcPr>
          <w:p w14:paraId="40F6D4C9" w14:textId="77777777" w:rsidR="003F32C2" w:rsidRDefault="009D0186">
            <w:pPr>
              <w:pStyle w:val="TableParagraph"/>
              <w:ind w:left="51"/>
              <w:rPr>
                <w:b/>
                <w:sz w:val="18"/>
              </w:rPr>
            </w:pPr>
            <w:r>
              <w:rPr>
                <w:b/>
                <w:spacing w:val="-10"/>
                <w:w w:val="95"/>
                <w:sz w:val="18"/>
              </w:rPr>
              <w:t>6</w:t>
            </w:r>
          </w:p>
        </w:tc>
        <w:tc>
          <w:tcPr>
            <w:tcW w:w="2648" w:type="dxa"/>
            <w:tcBorders>
              <w:top w:val="single" w:sz="4" w:space="0" w:color="000000"/>
              <w:left w:val="nil"/>
              <w:right w:val="nil"/>
            </w:tcBorders>
          </w:tcPr>
          <w:p w14:paraId="584E0879" w14:textId="77777777" w:rsidR="003F32C2" w:rsidRDefault="009D0186">
            <w:pPr>
              <w:pStyle w:val="TableParagraph"/>
              <w:ind w:left="73"/>
              <w:rPr>
                <w:sz w:val="18"/>
              </w:rPr>
            </w:pPr>
            <w:r>
              <w:rPr>
                <w:w w:val="115"/>
                <w:sz w:val="18"/>
              </w:rPr>
              <w:t>CDA</w:t>
            </w:r>
            <w:r>
              <w:rPr>
                <w:spacing w:val="4"/>
                <w:w w:val="115"/>
                <w:sz w:val="18"/>
              </w:rPr>
              <w:t xml:space="preserve"> </w:t>
            </w:r>
            <w:r>
              <w:rPr>
                <w:w w:val="115"/>
                <w:sz w:val="18"/>
              </w:rPr>
              <w:t>+</w:t>
            </w:r>
            <w:r>
              <w:rPr>
                <w:spacing w:val="4"/>
                <w:w w:val="115"/>
                <w:sz w:val="18"/>
              </w:rPr>
              <w:t xml:space="preserve"> </w:t>
            </w:r>
            <w:r>
              <w:rPr>
                <w:w w:val="115"/>
                <w:sz w:val="18"/>
              </w:rPr>
              <w:t>TGMGU</w:t>
            </w:r>
            <w:r>
              <w:rPr>
                <w:spacing w:val="4"/>
                <w:w w:val="115"/>
                <w:sz w:val="18"/>
              </w:rPr>
              <w:t xml:space="preserve"> </w:t>
            </w:r>
            <w:r>
              <w:rPr>
                <w:w w:val="115"/>
                <w:sz w:val="18"/>
              </w:rPr>
              <w:t>+</w:t>
            </w:r>
            <w:r>
              <w:rPr>
                <w:spacing w:val="4"/>
                <w:w w:val="115"/>
                <w:sz w:val="18"/>
              </w:rPr>
              <w:t xml:space="preserve"> </w:t>
            </w:r>
            <w:r>
              <w:rPr>
                <w:spacing w:val="-5"/>
                <w:w w:val="115"/>
                <w:sz w:val="18"/>
              </w:rPr>
              <w:t>BET</w:t>
            </w:r>
          </w:p>
        </w:tc>
        <w:tc>
          <w:tcPr>
            <w:tcW w:w="4081" w:type="dxa"/>
            <w:tcBorders>
              <w:top w:val="single" w:sz="4" w:space="0" w:color="000000"/>
              <w:left w:val="nil"/>
              <w:right w:val="nil"/>
            </w:tcBorders>
          </w:tcPr>
          <w:p w14:paraId="44A7E18C" w14:textId="77777777" w:rsidR="003F32C2" w:rsidRDefault="009D0186">
            <w:pPr>
              <w:pStyle w:val="TableParagraph"/>
              <w:spacing w:before="26"/>
              <w:ind w:left="1663"/>
              <w:jc w:val="left"/>
              <w:rPr>
                <w:sz w:val="18"/>
              </w:rPr>
            </w:pPr>
            <w:r>
              <w:rPr>
                <w:spacing w:val="-4"/>
                <w:sz w:val="18"/>
              </w:rPr>
              <w:t>31.9</w:t>
            </w:r>
            <w:r>
              <w:rPr>
                <w:sz w:val="18"/>
              </w:rPr>
              <w:t xml:space="preserve"> </w:t>
            </w:r>
            <w:r>
              <w:rPr>
                <w:rFonts w:ascii="Verdana" w:hAnsi="Verdana"/>
                <w:i/>
                <w:spacing w:val="-4"/>
                <w:sz w:val="18"/>
              </w:rPr>
              <w:t>±</w:t>
            </w:r>
            <w:r>
              <w:rPr>
                <w:rFonts w:ascii="Verdana" w:hAnsi="Verdana"/>
                <w:i/>
                <w:spacing w:val="-17"/>
                <w:sz w:val="18"/>
              </w:rPr>
              <w:t xml:space="preserve"> </w:t>
            </w:r>
            <w:r>
              <w:rPr>
                <w:spacing w:val="-5"/>
                <w:sz w:val="18"/>
              </w:rPr>
              <w:t>1.1</w:t>
            </w:r>
          </w:p>
        </w:tc>
      </w:tr>
    </w:tbl>
    <w:p w14:paraId="35C79B54" w14:textId="77777777" w:rsidR="003F32C2" w:rsidRDefault="009D0186">
      <w:pPr>
        <w:ind w:left="2761"/>
        <w:jc w:val="both"/>
        <w:rPr>
          <w:sz w:val="16"/>
        </w:rPr>
      </w:pPr>
      <w:r>
        <w:rPr>
          <w:sz w:val="16"/>
        </w:rPr>
        <w:t>Note:</w:t>
      </w:r>
      <w:r>
        <w:rPr>
          <w:spacing w:val="52"/>
          <w:sz w:val="16"/>
        </w:rPr>
        <w:t xml:space="preserve"> </w:t>
      </w:r>
      <w:r>
        <w:rPr>
          <w:b/>
          <w:sz w:val="16"/>
        </w:rPr>
        <w:t>IDA</w:t>
      </w:r>
      <w:r>
        <w:rPr>
          <w:sz w:val="16"/>
        </w:rPr>
        <w:t>—intact</w:t>
      </w:r>
      <w:r>
        <w:rPr>
          <w:spacing w:val="33"/>
          <w:sz w:val="16"/>
        </w:rPr>
        <w:t xml:space="preserve"> </w:t>
      </w:r>
      <w:r>
        <w:rPr>
          <w:sz w:val="16"/>
        </w:rPr>
        <w:t>diatomite;</w:t>
      </w:r>
      <w:r>
        <w:rPr>
          <w:spacing w:val="34"/>
          <w:sz w:val="16"/>
        </w:rPr>
        <w:t xml:space="preserve"> </w:t>
      </w:r>
      <w:r>
        <w:rPr>
          <w:b/>
          <w:sz w:val="16"/>
        </w:rPr>
        <w:t>CDA</w:t>
      </w:r>
      <w:r>
        <w:rPr>
          <w:sz w:val="16"/>
        </w:rPr>
        <w:t>—cleaned</w:t>
      </w:r>
      <w:r>
        <w:rPr>
          <w:spacing w:val="32"/>
          <w:sz w:val="16"/>
        </w:rPr>
        <w:t xml:space="preserve"> </w:t>
      </w:r>
      <w:r>
        <w:rPr>
          <w:sz w:val="16"/>
        </w:rPr>
        <w:t>diatomite;</w:t>
      </w:r>
      <w:r>
        <w:rPr>
          <w:spacing w:val="35"/>
          <w:sz w:val="16"/>
        </w:rPr>
        <w:t xml:space="preserve"> </w:t>
      </w:r>
      <w:r>
        <w:rPr>
          <w:b/>
          <w:sz w:val="16"/>
        </w:rPr>
        <w:t>TGMGU</w:t>
      </w:r>
      <w:r>
        <w:rPr>
          <w:sz w:val="16"/>
        </w:rPr>
        <w:t>—tetrahydroxymethylglycoluril;</w:t>
      </w:r>
      <w:r>
        <w:rPr>
          <w:spacing w:val="34"/>
          <w:sz w:val="16"/>
        </w:rPr>
        <w:t xml:space="preserve"> </w:t>
      </w:r>
      <w:r>
        <w:rPr>
          <w:b/>
          <w:sz w:val="16"/>
        </w:rPr>
        <w:t>BET</w:t>
      </w:r>
      <w:r>
        <w:rPr>
          <w:sz w:val="16"/>
        </w:rPr>
        <w:t>—</w:t>
      </w:r>
      <w:r>
        <w:rPr>
          <w:spacing w:val="-2"/>
          <w:sz w:val="16"/>
        </w:rPr>
        <w:t>betulin.</w:t>
      </w:r>
    </w:p>
    <w:p w14:paraId="459EA894" w14:textId="77777777" w:rsidR="003F32C2" w:rsidRDefault="003F32C2">
      <w:pPr>
        <w:pStyle w:val="a3"/>
        <w:spacing w:before="52"/>
        <w:rPr>
          <w:sz w:val="16"/>
        </w:rPr>
      </w:pPr>
    </w:p>
    <w:p w14:paraId="72B5FF0B" w14:textId="77777777" w:rsidR="003F32C2" w:rsidRDefault="009D0186">
      <w:pPr>
        <w:pStyle w:val="6"/>
        <w:numPr>
          <w:ilvl w:val="0"/>
          <w:numId w:val="5"/>
        </w:numPr>
        <w:tabs>
          <w:tab w:val="left" w:pos="2971"/>
        </w:tabs>
        <w:ind w:left="2971" w:hanging="210"/>
        <w:jc w:val="both"/>
      </w:pPr>
      <w:r>
        <w:rPr>
          <w:spacing w:val="-2"/>
        </w:rPr>
        <w:t>Conclusions</w:t>
      </w:r>
    </w:p>
    <w:p w14:paraId="4B063B90" w14:textId="77777777" w:rsidR="003F32C2" w:rsidRDefault="009D0186">
      <w:pPr>
        <w:pStyle w:val="a3"/>
        <w:spacing w:before="77" w:line="256" w:lineRule="auto"/>
        <w:ind w:left="2755" w:right="435" w:firstLine="431"/>
        <w:jc w:val="both"/>
      </w:pPr>
      <w:r>
        <w:rPr>
          <w:w w:val="105"/>
        </w:rPr>
        <w:t>As</w:t>
      </w:r>
      <w:r>
        <w:rPr>
          <w:spacing w:val="-6"/>
          <w:w w:val="105"/>
        </w:rPr>
        <w:t xml:space="preserve"> </w:t>
      </w:r>
      <w:r>
        <w:rPr>
          <w:w w:val="105"/>
        </w:rPr>
        <w:t>we</w:t>
      </w:r>
      <w:r>
        <w:rPr>
          <w:spacing w:val="-6"/>
          <w:w w:val="105"/>
        </w:rPr>
        <w:t xml:space="preserve"> </w:t>
      </w:r>
      <w:r>
        <w:rPr>
          <w:w w:val="105"/>
        </w:rPr>
        <w:t>hypothesized,</w:t>
      </w:r>
      <w:r>
        <w:rPr>
          <w:spacing w:val="-6"/>
          <w:w w:val="105"/>
        </w:rPr>
        <w:t xml:space="preserve"> </w:t>
      </w:r>
      <w:r>
        <w:rPr>
          <w:w w:val="105"/>
        </w:rPr>
        <w:t>betulin</w:t>
      </w:r>
      <w:r>
        <w:rPr>
          <w:spacing w:val="-6"/>
          <w:w w:val="105"/>
        </w:rPr>
        <w:t xml:space="preserve"> </w:t>
      </w:r>
      <w:r>
        <w:rPr>
          <w:w w:val="105"/>
        </w:rPr>
        <w:t>as</w:t>
      </w:r>
      <w:r>
        <w:rPr>
          <w:spacing w:val="-6"/>
          <w:w w:val="105"/>
        </w:rPr>
        <w:t xml:space="preserve"> </w:t>
      </w:r>
      <w:r>
        <w:rPr>
          <w:w w:val="105"/>
        </w:rPr>
        <w:t>a</w:t>
      </w:r>
      <w:r>
        <w:rPr>
          <w:spacing w:val="-6"/>
          <w:w w:val="105"/>
        </w:rPr>
        <w:t xml:space="preserve"> </w:t>
      </w:r>
      <w:r>
        <w:rPr>
          <w:w w:val="105"/>
        </w:rPr>
        <w:t>bioactive</w:t>
      </w:r>
      <w:r>
        <w:rPr>
          <w:spacing w:val="-6"/>
          <w:w w:val="105"/>
        </w:rPr>
        <w:t xml:space="preserve"> </w:t>
      </w:r>
      <w:r>
        <w:rPr>
          <w:w w:val="105"/>
        </w:rPr>
        <w:t>compound</w:t>
      </w:r>
      <w:r>
        <w:rPr>
          <w:spacing w:val="-6"/>
          <w:w w:val="105"/>
        </w:rPr>
        <w:t xml:space="preserve"> </w:t>
      </w:r>
      <w:r>
        <w:rPr>
          <w:w w:val="105"/>
        </w:rPr>
        <w:t>will</w:t>
      </w:r>
      <w:r>
        <w:rPr>
          <w:spacing w:val="-6"/>
          <w:w w:val="105"/>
        </w:rPr>
        <w:t xml:space="preserve"> </w:t>
      </w:r>
      <w:r>
        <w:rPr>
          <w:w w:val="105"/>
        </w:rPr>
        <w:t>increase</w:t>
      </w:r>
      <w:r>
        <w:rPr>
          <w:spacing w:val="-6"/>
          <w:w w:val="105"/>
        </w:rPr>
        <w:t xml:space="preserve"> </w:t>
      </w:r>
      <w:r>
        <w:rPr>
          <w:w w:val="105"/>
        </w:rPr>
        <w:t>the</w:t>
      </w:r>
      <w:r>
        <w:rPr>
          <w:spacing w:val="-6"/>
          <w:w w:val="105"/>
        </w:rPr>
        <w:t xml:space="preserve"> </w:t>
      </w:r>
      <w:r>
        <w:rPr>
          <w:w w:val="105"/>
        </w:rPr>
        <w:t xml:space="preserve">antibacterial effect of </w:t>
      </w:r>
      <w:r>
        <w:rPr>
          <w:b/>
          <w:w w:val="105"/>
        </w:rPr>
        <w:t>TGMGU</w:t>
      </w:r>
      <w:r>
        <w:rPr>
          <w:w w:val="105"/>
        </w:rPr>
        <w:t>. This increase may also be due to the high porosity of intact diatomite (</w:t>
      </w:r>
      <w:r>
        <w:rPr>
          <w:b/>
          <w:w w:val="105"/>
        </w:rPr>
        <w:t>IDA</w:t>
      </w:r>
      <w:r>
        <w:rPr>
          <w:w w:val="105"/>
        </w:rPr>
        <w:t xml:space="preserve">) and the other natural mineral compounds present. In the case of intact diatomite </w:t>
      </w:r>
      <w:r>
        <w:t>(</w:t>
      </w:r>
      <w:r>
        <w:rPr>
          <w:b/>
        </w:rPr>
        <w:t>ID</w:t>
      </w:r>
      <w:r>
        <w:rPr>
          <w:b/>
        </w:rPr>
        <w:t>A</w:t>
      </w:r>
      <w:r>
        <w:t xml:space="preserve">) without betulin, the </w:t>
      </w:r>
      <w:r>
        <w:rPr>
          <w:b/>
        </w:rPr>
        <w:t xml:space="preserve">TGMGU </w:t>
      </w:r>
      <w:r>
        <w:t>activity is slightly lower, which was statistically proven (</w:t>
      </w:r>
      <w:r>
        <w:rPr>
          <w:i/>
        </w:rPr>
        <w:t>p</w:t>
      </w:r>
      <w:r>
        <w:rPr>
          <w:i/>
          <w:spacing w:val="-7"/>
        </w:rPr>
        <w:t xml:space="preserve"> </w:t>
      </w:r>
      <w:r>
        <w:t>&lt;</w:t>
      </w:r>
      <w:r>
        <w:rPr>
          <w:spacing w:val="-7"/>
        </w:rPr>
        <w:t xml:space="preserve"> </w:t>
      </w:r>
      <w:r>
        <w:t>0.05).</w:t>
      </w:r>
      <w:r>
        <w:rPr>
          <w:spacing w:val="12"/>
        </w:rPr>
        <w:t xml:space="preserve"> </w:t>
      </w:r>
      <w:r>
        <w:t>However,</w:t>
      </w:r>
      <w:r>
        <w:rPr>
          <w:spacing w:val="-5"/>
        </w:rPr>
        <w:t xml:space="preserve"> </w:t>
      </w:r>
      <w:r>
        <w:t>the</w:t>
      </w:r>
      <w:r>
        <w:rPr>
          <w:spacing w:val="-7"/>
        </w:rPr>
        <w:t xml:space="preserve"> </w:t>
      </w:r>
      <w:r>
        <w:t>differences</w:t>
      </w:r>
      <w:r>
        <w:rPr>
          <w:spacing w:val="-7"/>
        </w:rPr>
        <w:t xml:space="preserve"> </w:t>
      </w:r>
      <w:r>
        <w:t>between</w:t>
      </w:r>
      <w:r>
        <w:rPr>
          <w:spacing w:val="-7"/>
        </w:rPr>
        <w:t xml:space="preserve"> </w:t>
      </w:r>
      <w:r>
        <w:t>the</w:t>
      </w:r>
      <w:r>
        <w:rPr>
          <w:spacing w:val="-7"/>
        </w:rPr>
        <w:t xml:space="preserve"> </w:t>
      </w:r>
      <w:r>
        <w:t>samples</w:t>
      </w:r>
      <w:r>
        <w:rPr>
          <w:spacing w:val="-7"/>
        </w:rPr>
        <w:t xml:space="preserve"> </w:t>
      </w:r>
      <w:r>
        <w:t>with</w:t>
      </w:r>
      <w:r>
        <w:rPr>
          <w:spacing w:val="-7"/>
        </w:rPr>
        <w:t xml:space="preserve"> </w:t>
      </w:r>
      <w:r>
        <w:t>and</w:t>
      </w:r>
      <w:r>
        <w:rPr>
          <w:spacing w:val="-7"/>
        </w:rPr>
        <w:t xml:space="preserve"> </w:t>
      </w:r>
      <w:r>
        <w:t>without</w:t>
      </w:r>
      <w:r>
        <w:rPr>
          <w:spacing w:val="-7"/>
        </w:rPr>
        <w:t xml:space="preserve"> </w:t>
      </w:r>
      <w:r>
        <w:t>betulin,</w:t>
      </w:r>
      <w:r>
        <w:rPr>
          <w:spacing w:val="-5"/>
        </w:rPr>
        <w:t xml:space="preserve"> </w:t>
      </w:r>
      <w:r>
        <w:t xml:space="preserve">although </w:t>
      </w:r>
      <w:r>
        <w:rPr>
          <w:w w:val="105"/>
        </w:rPr>
        <w:t>statistically proven, were not great in absolute values.</w:t>
      </w:r>
      <w:r>
        <w:rPr>
          <w:spacing w:val="33"/>
          <w:w w:val="105"/>
        </w:rPr>
        <w:t xml:space="preserve"> </w:t>
      </w:r>
      <w:r>
        <w:rPr>
          <w:w w:val="105"/>
        </w:rPr>
        <w:t>Supposedly, this i</w:t>
      </w:r>
      <w:r>
        <w:rPr>
          <w:w w:val="105"/>
        </w:rPr>
        <w:t xml:space="preserve">s connected to </w:t>
      </w:r>
      <w:r>
        <w:t xml:space="preserve">the test strain’s non-specific resistance to tetrahydroxymethylglycoluril. Probably, the test </w:t>
      </w:r>
      <w:r>
        <w:rPr>
          <w:w w:val="105"/>
        </w:rPr>
        <w:t xml:space="preserve">strain should be later replaced with another one, for example, </w:t>
      </w:r>
      <w:r>
        <w:rPr>
          <w:i/>
          <w:w w:val="105"/>
        </w:rPr>
        <w:t xml:space="preserve">Bacillus subtilis, </w:t>
      </w:r>
      <w:r>
        <w:rPr>
          <w:w w:val="105"/>
        </w:rPr>
        <w:t xml:space="preserve">which is </w:t>
      </w:r>
      <w:r>
        <w:t>subject to further research. It can also be assumed that</w:t>
      </w:r>
      <w:r>
        <w:t xml:space="preserve"> the lack of additional antimicrobial </w:t>
      </w:r>
      <w:r>
        <w:rPr>
          <w:w w:val="105"/>
        </w:rPr>
        <w:t>effect in samples containing betulin may be due to the low solubility of betulin in water.</w:t>
      </w:r>
    </w:p>
    <w:p w14:paraId="4927D2D0" w14:textId="77777777" w:rsidR="003F32C2" w:rsidRDefault="009D0186">
      <w:pPr>
        <w:pStyle w:val="a3"/>
        <w:spacing w:before="2" w:line="256" w:lineRule="auto"/>
        <w:ind w:left="2755" w:right="431" w:firstLine="431"/>
        <w:jc w:val="both"/>
      </w:pPr>
      <w:r>
        <w:t>It should be noted that betulin is a natural compound with multiple potentially useful properties, although these are not curre</w:t>
      </w:r>
      <w:r>
        <w:t>ntly researched.</w:t>
      </w:r>
      <w:r>
        <w:rPr>
          <w:spacing w:val="40"/>
        </w:rPr>
        <w:t xml:space="preserve"> </w:t>
      </w:r>
      <w:r>
        <w:t>Supposedly, the increase in the biological activity of other active compounds is achieved not due to direct synergetic impact directly on bacteria, but due to the activation of complex interaction processes with other substances inside the</w:t>
      </w:r>
      <w:r>
        <w:t xml:space="preserve"> human body and the enforcement of natural defense reactions. In the future, we plan to expand the number of test strains, antibacterial compounds and betulin derivatives used.</w:t>
      </w:r>
      <w:r>
        <w:rPr>
          <w:spacing w:val="40"/>
        </w:rPr>
        <w:t xml:space="preserve"> </w:t>
      </w:r>
      <w:r>
        <w:t>These will be the subject of further research.</w:t>
      </w:r>
    </w:p>
    <w:p w14:paraId="17CF44B1" w14:textId="77777777" w:rsidR="003F32C2" w:rsidRDefault="003F32C2">
      <w:pPr>
        <w:pStyle w:val="a3"/>
        <w:spacing w:before="7"/>
      </w:pPr>
    </w:p>
    <w:p w14:paraId="058AE696" w14:textId="77777777" w:rsidR="003F32C2" w:rsidRDefault="009D0186">
      <w:pPr>
        <w:spacing w:before="1" w:line="266" w:lineRule="auto"/>
        <w:ind w:left="2756" w:right="405" w:hanging="2"/>
        <w:jc w:val="both"/>
        <w:rPr>
          <w:sz w:val="18"/>
        </w:rPr>
      </w:pPr>
      <w:r>
        <w:rPr>
          <w:b/>
          <w:sz w:val="18"/>
        </w:rPr>
        <w:t>Author</w:t>
      </w:r>
      <w:r>
        <w:rPr>
          <w:b/>
          <w:spacing w:val="40"/>
          <w:sz w:val="18"/>
        </w:rPr>
        <w:t xml:space="preserve"> </w:t>
      </w:r>
      <w:r>
        <w:rPr>
          <w:b/>
          <w:sz w:val="18"/>
        </w:rPr>
        <w:t>Contributions:</w:t>
      </w:r>
      <w:r>
        <w:rPr>
          <w:b/>
          <w:spacing w:val="40"/>
          <w:sz w:val="18"/>
        </w:rPr>
        <w:t xml:space="preserve"> </w:t>
      </w:r>
      <w:r>
        <w:rPr>
          <w:sz w:val="18"/>
        </w:rPr>
        <w:t>Conceptualization,</w:t>
      </w:r>
      <w:r>
        <w:rPr>
          <w:spacing w:val="40"/>
          <w:sz w:val="18"/>
        </w:rPr>
        <w:t xml:space="preserve"> </w:t>
      </w:r>
      <w:r>
        <w:rPr>
          <w:sz w:val="18"/>
        </w:rPr>
        <w:t>S.K.,</w:t>
      </w:r>
      <w:r>
        <w:rPr>
          <w:spacing w:val="40"/>
          <w:sz w:val="18"/>
        </w:rPr>
        <w:t xml:space="preserve"> </w:t>
      </w:r>
      <w:r>
        <w:rPr>
          <w:sz w:val="18"/>
        </w:rPr>
        <w:t>G.Z.</w:t>
      </w:r>
      <w:r>
        <w:rPr>
          <w:spacing w:val="40"/>
          <w:sz w:val="18"/>
        </w:rPr>
        <w:t xml:space="preserve"> </w:t>
      </w:r>
      <w:r>
        <w:rPr>
          <w:sz w:val="18"/>
        </w:rPr>
        <w:t>(Gaziza</w:t>
      </w:r>
      <w:r>
        <w:rPr>
          <w:spacing w:val="40"/>
          <w:sz w:val="18"/>
        </w:rPr>
        <w:t xml:space="preserve"> </w:t>
      </w:r>
      <w:r>
        <w:rPr>
          <w:sz w:val="18"/>
        </w:rPr>
        <w:t>Zhumanazarova)</w:t>
      </w:r>
      <w:r>
        <w:rPr>
          <w:spacing w:val="40"/>
          <w:sz w:val="18"/>
        </w:rPr>
        <w:t xml:space="preserve"> </w:t>
      </w:r>
      <w:r>
        <w:rPr>
          <w:sz w:val="18"/>
        </w:rPr>
        <w:t>and</w:t>
      </w:r>
      <w:r>
        <w:rPr>
          <w:spacing w:val="40"/>
          <w:sz w:val="18"/>
        </w:rPr>
        <w:t xml:space="preserve"> </w:t>
      </w:r>
      <w:r>
        <w:rPr>
          <w:sz w:val="18"/>
        </w:rPr>
        <w:t>A.U.;</w:t>
      </w:r>
      <w:r>
        <w:rPr>
          <w:spacing w:val="40"/>
          <w:sz w:val="18"/>
        </w:rPr>
        <w:t xml:space="preserve"> </w:t>
      </w:r>
      <w:r>
        <w:rPr>
          <w:sz w:val="18"/>
        </w:rPr>
        <w:t>Methodol-</w:t>
      </w:r>
      <w:r>
        <w:rPr>
          <w:w w:val="110"/>
          <w:sz w:val="18"/>
        </w:rPr>
        <w:t>ogy,</w:t>
      </w:r>
      <w:r>
        <w:rPr>
          <w:spacing w:val="-11"/>
          <w:w w:val="110"/>
          <w:sz w:val="18"/>
        </w:rPr>
        <w:t xml:space="preserve"> </w:t>
      </w:r>
      <w:r>
        <w:rPr>
          <w:w w:val="110"/>
          <w:sz w:val="18"/>
        </w:rPr>
        <w:t>A.U.,</w:t>
      </w:r>
      <w:r>
        <w:rPr>
          <w:spacing w:val="-11"/>
          <w:w w:val="110"/>
          <w:sz w:val="18"/>
        </w:rPr>
        <w:t xml:space="preserve"> </w:t>
      </w:r>
      <w:r>
        <w:rPr>
          <w:w w:val="110"/>
          <w:sz w:val="18"/>
        </w:rPr>
        <w:t>O.Y.</w:t>
      </w:r>
      <w:r>
        <w:rPr>
          <w:spacing w:val="-11"/>
          <w:w w:val="110"/>
          <w:sz w:val="18"/>
        </w:rPr>
        <w:t xml:space="preserve"> </w:t>
      </w:r>
      <w:r>
        <w:rPr>
          <w:w w:val="110"/>
          <w:sz w:val="18"/>
        </w:rPr>
        <w:t>and</w:t>
      </w:r>
      <w:r>
        <w:rPr>
          <w:spacing w:val="-11"/>
          <w:w w:val="110"/>
          <w:sz w:val="18"/>
        </w:rPr>
        <w:t xml:space="preserve"> </w:t>
      </w:r>
      <w:r>
        <w:rPr>
          <w:w w:val="110"/>
          <w:sz w:val="18"/>
        </w:rPr>
        <w:t>K.I.;</w:t>
      </w:r>
      <w:r>
        <w:rPr>
          <w:spacing w:val="-11"/>
          <w:w w:val="110"/>
          <w:sz w:val="18"/>
        </w:rPr>
        <w:t xml:space="preserve"> </w:t>
      </w:r>
      <w:r>
        <w:rPr>
          <w:w w:val="110"/>
          <w:sz w:val="18"/>
        </w:rPr>
        <w:t>Software,</w:t>
      </w:r>
      <w:r>
        <w:rPr>
          <w:spacing w:val="-11"/>
          <w:w w:val="110"/>
          <w:sz w:val="18"/>
        </w:rPr>
        <w:t xml:space="preserve"> </w:t>
      </w:r>
      <w:r>
        <w:rPr>
          <w:w w:val="110"/>
          <w:sz w:val="18"/>
        </w:rPr>
        <w:t>F.T.;</w:t>
      </w:r>
      <w:r>
        <w:rPr>
          <w:spacing w:val="-11"/>
          <w:w w:val="110"/>
          <w:sz w:val="18"/>
        </w:rPr>
        <w:t xml:space="preserve"> </w:t>
      </w:r>
      <w:r>
        <w:rPr>
          <w:w w:val="110"/>
          <w:sz w:val="18"/>
        </w:rPr>
        <w:t>Validation,</w:t>
      </w:r>
      <w:r>
        <w:rPr>
          <w:spacing w:val="-11"/>
          <w:w w:val="110"/>
          <w:sz w:val="18"/>
        </w:rPr>
        <w:t xml:space="preserve"> </w:t>
      </w:r>
      <w:r>
        <w:rPr>
          <w:w w:val="110"/>
          <w:sz w:val="18"/>
        </w:rPr>
        <w:t>G.Z.</w:t>
      </w:r>
      <w:r>
        <w:rPr>
          <w:spacing w:val="-11"/>
          <w:w w:val="110"/>
          <w:sz w:val="18"/>
        </w:rPr>
        <w:t xml:space="preserve"> </w:t>
      </w:r>
      <w:r>
        <w:rPr>
          <w:w w:val="110"/>
          <w:sz w:val="18"/>
        </w:rPr>
        <w:t>(Gulistan</w:t>
      </w:r>
      <w:r>
        <w:rPr>
          <w:spacing w:val="-10"/>
          <w:w w:val="110"/>
          <w:sz w:val="18"/>
        </w:rPr>
        <w:t xml:space="preserve"> </w:t>
      </w:r>
      <w:r>
        <w:rPr>
          <w:w w:val="110"/>
          <w:sz w:val="18"/>
        </w:rPr>
        <w:t>Zhumabayeva);</w:t>
      </w:r>
      <w:r>
        <w:rPr>
          <w:spacing w:val="-11"/>
          <w:w w:val="110"/>
          <w:sz w:val="18"/>
        </w:rPr>
        <w:t xml:space="preserve"> </w:t>
      </w:r>
      <w:r>
        <w:rPr>
          <w:w w:val="110"/>
          <w:sz w:val="18"/>
        </w:rPr>
        <w:t>Formal</w:t>
      </w:r>
      <w:r>
        <w:rPr>
          <w:spacing w:val="-11"/>
          <w:w w:val="110"/>
          <w:sz w:val="18"/>
        </w:rPr>
        <w:t xml:space="preserve"> </w:t>
      </w:r>
      <w:r>
        <w:rPr>
          <w:w w:val="110"/>
          <w:sz w:val="18"/>
        </w:rPr>
        <w:t xml:space="preserve">analysis, S.K., G.Z. (Gulistan Zhumabayeva) and R.Y.; Investigation, R.Z., D.F., A.G. and F.T.; Resources, D.F., F.T. and O.Y.; Data curation, S.K., D.F., O.Y. and R.Y.; Writing—original draft, G.Z. (Gaziza </w:t>
      </w:r>
      <w:r>
        <w:rPr>
          <w:sz w:val="18"/>
        </w:rPr>
        <w:t>Zhumanazarova) and A.G.; Writing—review and editi</w:t>
      </w:r>
      <w:r>
        <w:rPr>
          <w:sz w:val="18"/>
        </w:rPr>
        <w:t>ng, G.Z. (Gaziza Zhumanazarova) and K.I.; Su-pervision, S.K., O.Y. and R.Y.; Project administration, A.B.; Funding acquisition, S.K. and G.Z. (Gaziza</w:t>
      </w:r>
      <w:r>
        <w:rPr>
          <w:spacing w:val="40"/>
          <w:sz w:val="18"/>
        </w:rPr>
        <w:t xml:space="preserve"> </w:t>
      </w:r>
      <w:r>
        <w:rPr>
          <w:sz w:val="18"/>
        </w:rPr>
        <w:t>Zhumanazarova).</w:t>
      </w:r>
      <w:r>
        <w:rPr>
          <w:spacing w:val="40"/>
          <w:sz w:val="18"/>
        </w:rPr>
        <w:t xml:space="preserve"> </w:t>
      </w:r>
      <w:r>
        <w:rPr>
          <w:sz w:val="18"/>
        </w:rPr>
        <w:t>All</w:t>
      </w:r>
      <w:r>
        <w:rPr>
          <w:spacing w:val="35"/>
          <w:sz w:val="18"/>
        </w:rPr>
        <w:t xml:space="preserve"> </w:t>
      </w:r>
      <w:r>
        <w:rPr>
          <w:sz w:val="18"/>
        </w:rPr>
        <w:t>authors</w:t>
      </w:r>
      <w:r>
        <w:rPr>
          <w:spacing w:val="35"/>
          <w:sz w:val="18"/>
        </w:rPr>
        <w:t xml:space="preserve"> </w:t>
      </w:r>
      <w:r>
        <w:rPr>
          <w:sz w:val="18"/>
        </w:rPr>
        <w:t>have</w:t>
      </w:r>
      <w:r>
        <w:rPr>
          <w:spacing w:val="35"/>
          <w:sz w:val="18"/>
        </w:rPr>
        <w:t xml:space="preserve"> </w:t>
      </w:r>
      <w:r>
        <w:rPr>
          <w:sz w:val="18"/>
        </w:rPr>
        <w:t>read</w:t>
      </w:r>
      <w:r>
        <w:rPr>
          <w:spacing w:val="35"/>
          <w:sz w:val="18"/>
        </w:rPr>
        <w:t xml:space="preserve"> </w:t>
      </w:r>
      <w:r>
        <w:rPr>
          <w:sz w:val="18"/>
        </w:rPr>
        <w:t>and</w:t>
      </w:r>
      <w:r>
        <w:rPr>
          <w:spacing w:val="35"/>
          <w:sz w:val="18"/>
        </w:rPr>
        <w:t xml:space="preserve"> </w:t>
      </w:r>
      <w:r>
        <w:rPr>
          <w:sz w:val="18"/>
        </w:rPr>
        <w:t>agreed</w:t>
      </w:r>
      <w:r>
        <w:rPr>
          <w:spacing w:val="35"/>
          <w:sz w:val="18"/>
        </w:rPr>
        <w:t xml:space="preserve"> </w:t>
      </w:r>
      <w:r>
        <w:rPr>
          <w:sz w:val="18"/>
        </w:rPr>
        <w:t>to</w:t>
      </w:r>
      <w:r>
        <w:rPr>
          <w:spacing w:val="35"/>
          <w:sz w:val="18"/>
        </w:rPr>
        <w:t xml:space="preserve"> </w:t>
      </w:r>
      <w:r>
        <w:rPr>
          <w:sz w:val="18"/>
        </w:rPr>
        <w:t>the</w:t>
      </w:r>
      <w:r>
        <w:rPr>
          <w:spacing w:val="35"/>
          <w:sz w:val="18"/>
        </w:rPr>
        <w:t xml:space="preserve"> </w:t>
      </w:r>
      <w:r>
        <w:rPr>
          <w:sz w:val="18"/>
        </w:rPr>
        <w:t>published</w:t>
      </w:r>
      <w:r>
        <w:rPr>
          <w:spacing w:val="35"/>
          <w:sz w:val="18"/>
        </w:rPr>
        <w:t xml:space="preserve"> </w:t>
      </w:r>
      <w:r>
        <w:rPr>
          <w:sz w:val="18"/>
        </w:rPr>
        <w:t>version</w:t>
      </w:r>
      <w:r>
        <w:rPr>
          <w:spacing w:val="35"/>
          <w:sz w:val="18"/>
        </w:rPr>
        <w:t xml:space="preserve"> </w:t>
      </w:r>
      <w:r>
        <w:rPr>
          <w:sz w:val="18"/>
        </w:rPr>
        <w:t>of</w:t>
      </w:r>
      <w:r>
        <w:rPr>
          <w:spacing w:val="35"/>
          <w:sz w:val="18"/>
        </w:rPr>
        <w:t xml:space="preserve"> </w:t>
      </w:r>
      <w:r>
        <w:rPr>
          <w:sz w:val="18"/>
        </w:rPr>
        <w:t>the</w:t>
      </w:r>
      <w:r>
        <w:rPr>
          <w:spacing w:val="35"/>
          <w:sz w:val="18"/>
        </w:rPr>
        <w:t xml:space="preserve"> </w:t>
      </w:r>
      <w:r>
        <w:rPr>
          <w:sz w:val="18"/>
        </w:rPr>
        <w:t>manuscript.</w:t>
      </w:r>
    </w:p>
    <w:p w14:paraId="3CBCC961" w14:textId="77777777" w:rsidR="003F32C2" w:rsidRDefault="009D0186">
      <w:pPr>
        <w:spacing w:before="120" w:line="266" w:lineRule="auto"/>
        <w:ind w:left="2761" w:right="435"/>
        <w:jc w:val="both"/>
        <w:rPr>
          <w:sz w:val="18"/>
        </w:rPr>
      </w:pPr>
      <w:r>
        <w:rPr>
          <w:b/>
          <w:sz w:val="18"/>
        </w:rPr>
        <w:t xml:space="preserve">Funding: </w:t>
      </w:r>
      <w:r>
        <w:rPr>
          <w:sz w:val="18"/>
        </w:rPr>
        <w:t>This</w:t>
      </w:r>
      <w:r>
        <w:rPr>
          <w:sz w:val="18"/>
        </w:rPr>
        <w:t xml:space="preserve"> research was funded by the Russian Science Foundation, grant RSF 24-43-20044, and</w:t>
      </w:r>
      <w:r>
        <w:rPr>
          <w:w w:val="105"/>
          <w:sz w:val="18"/>
        </w:rPr>
        <w:t xml:space="preserve"> the Tomsk State University Development Program (Priority-2030), Russia.</w:t>
      </w:r>
    </w:p>
    <w:p w14:paraId="3186739E" w14:textId="77777777" w:rsidR="003F32C2" w:rsidRDefault="009D0186">
      <w:pPr>
        <w:spacing w:before="119" w:line="266" w:lineRule="auto"/>
        <w:ind w:left="2761" w:right="435"/>
        <w:jc w:val="both"/>
        <w:rPr>
          <w:sz w:val="18"/>
        </w:rPr>
      </w:pPr>
      <w:r>
        <w:rPr>
          <w:b/>
          <w:sz w:val="18"/>
        </w:rPr>
        <w:t>Institutional</w:t>
      </w:r>
      <w:r>
        <w:rPr>
          <w:b/>
          <w:spacing w:val="-4"/>
          <w:sz w:val="18"/>
        </w:rPr>
        <w:t xml:space="preserve"> </w:t>
      </w:r>
      <w:r>
        <w:rPr>
          <w:b/>
          <w:sz w:val="18"/>
        </w:rPr>
        <w:t>Review</w:t>
      </w:r>
      <w:r>
        <w:rPr>
          <w:b/>
          <w:spacing w:val="-4"/>
          <w:sz w:val="18"/>
        </w:rPr>
        <w:t xml:space="preserve"> </w:t>
      </w:r>
      <w:r>
        <w:rPr>
          <w:b/>
          <w:sz w:val="18"/>
        </w:rPr>
        <w:t>Board</w:t>
      </w:r>
      <w:r>
        <w:rPr>
          <w:b/>
          <w:spacing w:val="-4"/>
          <w:sz w:val="18"/>
        </w:rPr>
        <w:t xml:space="preserve"> </w:t>
      </w:r>
      <w:r>
        <w:rPr>
          <w:b/>
          <w:sz w:val="18"/>
        </w:rPr>
        <w:t xml:space="preserve">Statement: </w:t>
      </w:r>
      <w:r>
        <w:rPr>
          <w:sz w:val="18"/>
        </w:rPr>
        <w:t>The</w:t>
      </w:r>
      <w:r>
        <w:rPr>
          <w:spacing w:val="-4"/>
          <w:sz w:val="18"/>
        </w:rPr>
        <w:t xml:space="preserve"> </w:t>
      </w:r>
      <w:r>
        <w:rPr>
          <w:sz w:val="18"/>
        </w:rPr>
        <w:t>study</w:t>
      </w:r>
      <w:r>
        <w:rPr>
          <w:spacing w:val="-4"/>
          <w:sz w:val="18"/>
        </w:rPr>
        <w:t xml:space="preserve"> </w:t>
      </w:r>
      <w:r>
        <w:rPr>
          <w:sz w:val="18"/>
        </w:rPr>
        <w:t>was</w:t>
      </w:r>
      <w:r>
        <w:rPr>
          <w:spacing w:val="-4"/>
          <w:sz w:val="18"/>
        </w:rPr>
        <w:t xml:space="preserve"> </w:t>
      </w:r>
      <w:r>
        <w:rPr>
          <w:sz w:val="18"/>
        </w:rPr>
        <w:t>conducted</w:t>
      </w:r>
      <w:r>
        <w:rPr>
          <w:spacing w:val="-4"/>
          <w:sz w:val="18"/>
        </w:rPr>
        <w:t xml:space="preserve"> </w:t>
      </w:r>
      <w:r>
        <w:rPr>
          <w:sz w:val="18"/>
        </w:rPr>
        <w:t>in</w:t>
      </w:r>
      <w:r>
        <w:rPr>
          <w:spacing w:val="-4"/>
          <w:sz w:val="18"/>
        </w:rPr>
        <w:t xml:space="preserve"> </w:t>
      </w:r>
      <w:r>
        <w:rPr>
          <w:sz w:val="18"/>
        </w:rPr>
        <w:t>accordance</w:t>
      </w:r>
      <w:r>
        <w:rPr>
          <w:spacing w:val="-4"/>
          <w:sz w:val="18"/>
        </w:rPr>
        <w:t xml:space="preserve"> </w:t>
      </w:r>
      <w:r>
        <w:rPr>
          <w:sz w:val="18"/>
        </w:rPr>
        <w:t>with</w:t>
      </w:r>
      <w:r>
        <w:rPr>
          <w:spacing w:val="-4"/>
          <w:sz w:val="18"/>
        </w:rPr>
        <w:t xml:space="preserve"> </w:t>
      </w:r>
      <w:r>
        <w:rPr>
          <w:sz w:val="18"/>
        </w:rPr>
        <w:t>the</w:t>
      </w:r>
      <w:r>
        <w:rPr>
          <w:spacing w:val="-4"/>
          <w:sz w:val="18"/>
        </w:rPr>
        <w:t xml:space="preserve"> </w:t>
      </w:r>
      <w:r>
        <w:rPr>
          <w:sz w:val="18"/>
        </w:rPr>
        <w:t>Declaration</w:t>
      </w:r>
      <w:r>
        <w:rPr>
          <w:spacing w:val="40"/>
          <w:sz w:val="18"/>
        </w:rPr>
        <w:t xml:space="preserve"> </w:t>
      </w:r>
      <w:r>
        <w:rPr>
          <w:sz w:val="18"/>
        </w:rPr>
        <w:t>of</w:t>
      </w:r>
      <w:r>
        <w:rPr>
          <w:spacing w:val="33"/>
          <w:sz w:val="18"/>
        </w:rPr>
        <w:t xml:space="preserve"> </w:t>
      </w:r>
      <w:r>
        <w:rPr>
          <w:sz w:val="18"/>
        </w:rPr>
        <w:t>Helsinki</w:t>
      </w:r>
      <w:r>
        <w:rPr>
          <w:spacing w:val="33"/>
          <w:sz w:val="18"/>
        </w:rPr>
        <w:t xml:space="preserve"> </w:t>
      </w:r>
      <w:r>
        <w:rPr>
          <w:sz w:val="18"/>
        </w:rPr>
        <w:t>and</w:t>
      </w:r>
      <w:r>
        <w:rPr>
          <w:spacing w:val="33"/>
          <w:sz w:val="18"/>
        </w:rPr>
        <w:t xml:space="preserve"> </w:t>
      </w:r>
      <w:r>
        <w:rPr>
          <w:sz w:val="18"/>
        </w:rPr>
        <w:t>approved</w:t>
      </w:r>
      <w:r>
        <w:rPr>
          <w:spacing w:val="33"/>
          <w:sz w:val="18"/>
        </w:rPr>
        <w:t xml:space="preserve"> </w:t>
      </w:r>
      <w:r>
        <w:rPr>
          <w:sz w:val="18"/>
        </w:rPr>
        <w:t>by</w:t>
      </w:r>
      <w:r>
        <w:rPr>
          <w:spacing w:val="33"/>
          <w:sz w:val="18"/>
        </w:rPr>
        <w:t xml:space="preserve"> </w:t>
      </w:r>
      <w:r>
        <w:rPr>
          <w:sz w:val="18"/>
        </w:rPr>
        <w:t>the</w:t>
      </w:r>
      <w:r>
        <w:rPr>
          <w:spacing w:val="33"/>
          <w:sz w:val="18"/>
        </w:rPr>
        <w:t xml:space="preserve"> </w:t>
      </w:r>
      <w:r>
        <w:rPr>
          <w:sz w:val="18"/>
        </w:rPr>
        <w:t>Bioethics</w:t>
      </w:r>
      <w:r>
        <w:rPr>
          <w:spacing w:val="33"/>
          <w:sz w:val="18"/>
        </w:rPr>
        <w:t xml:space="preserve"> </w:t>
      </w:r>
      <w:r>
        <w:rPr>
          <w:sz w:val="18"/>
        </w:rPr>
        <w:t>Committee</w:t>
      </w:r>
      <w:r>
        <w:rPr>
          <w:spacing w:val="33"/>
          <w:sz w:val="18"/>
        </w:rPr>
        <w:t xml:space="preserve"> </w:t>
      </w:r>
      <w:r>
        <w:rPr>
          <w:sz w:val="18"/>
        </w:rPr>
        <w:t>of</w:t>
      </w:r>
      <w:r>
        <w:rPr>
          <w:spacing w:val="33"/>
          <w:sz w:val="18"/>
        </w:rPr>
        <w:t xml:space="preserve"> </w:t>
      </w:r>
      <w:r>
        <w:rPr>
          <w:sz w:val="18"/>
        </w:rPr>
        <w:t>Research,</w:t>
      </w:r>
      <w:r>
        <w:rPr>
          <w:spacing w:val="34"/>
          <w:sz w:val="18"/>
        </w:rPr>
        <w:t xml:space="preserve"> </w:t>
      </w:r>
      <w:r>
        <w:rPr>
          <w:sz w:val="18"/>
        </w:rPr>
        <w:t>Tomsk</w:t>
      </w:r>
      <w:r>
        <w:rPr>
          <w:spacing w:val="33"/>
          <w:sz w:val="18"/>
        </w:rPr>
        <w:t xml:space="preserve"> </w:t>
      </w:r>
      <w:r>
        <w:rPr>
          <w:sz w:val="18"/>
        </w:rPr>
        <w:t>State</w:t>
      </w:r>
      <w:r>
        <w:rPr>
          <w:spacing w:val="33"/>
          <w:sz w:val="18"/>
        </w:rPr>
        <w:t xml:space="preserve"> </w:t>
      </w:r>
      <w:r>
        <w:rPr>
          <w:sz w:val="18"/>
        </w:rPr>
        <w:t>University,</w:t>
      </w:r>
      <w:r>
        <w:rPr>
          <w:spacing w:val="34"/>
          <w:sz w:val="18"/>
        </w:rPr>
        <w:t xml:space="preserve"> </w:t>
      </w:r>
      <w:r>
        <w:rPr>
          <w:sz w:val="18"/>
        </w:rPr>
        <w:t>dated</w:t>
      </w:r>
      <w:r>
        <w:rPr>
          <w:spacing w:val="40"/>
          <w:sz w:val="18"/>
        </w:rPr>
        <w:t xml:space="preserve"> </w:t>
      </w:r>
      <w:r>
        <w:rPr>
          <w:sz w:val="18"/>
        </w:rPr>
        <w:t>20 November 2023, Project identification code—18.</w:t>
      </w:r>
    </w:p>
    <w:p w14:paraId="0E0E4506" w14:textId="77777777" w:rsidR="003F32C2" w:rsidRDefault="009D0186">
      <w:pPr>
        <w:spacing w:before="120" w:line="266" w:lineRule="auto"/>
        <w:ind w:left="2761" w:right="435"/>
        <w:jc w:val="both"/>
        <w:rPr>
          <w:sz w:val="18"/>
        </w:rPr>
      </w:pPr>
      <w:r>
        <w:rPr>
          <w:b/>
          <w:w w:val="105"/>
          <w:sz w:val="18"/>
        </w:rPr>
        <w:t>Informed Consent Statement:</w:t>
      </w:r>
      <w:r>
        <w:rPr>
          <w:b/>
          <w:spacing w:val="24"/>
          <w:w w:val="105"/>
          <w:sz w:val="18"/>
        </w:rPr>
        <w:t xml:space="preserve"> </w:t>
      </w:r>
      <w:r>
        <w:rPr>
          <w:w w:val="105"/>
          <w:sz w:val="18"/>
        </w:rPr>
        <w:t xml:space="preserve">Informed consent was obtained from all subjects involved in the </w:t>
      </w:r>
      <w:r>
        <w:rPr>
          <w:spacing w:val="-2"/>
          <w:w w:val="105"/>
          <w:sz w:val="18"/>
        </w:rPr>
        <w:t>study.</w:t>
      </w:r>
    </w:p>
    <w:p w14:paraId="547ABBBD" w14:textId="77777777" w:rsidR="003F32C2" w:rsidRDefault="009D0186">
      <w:pPr>
        <w:spacing w:before="120"/>
        <w:ind w:left="2761"/>
        <w:jc w:val="both"/>
        <w:rPr>
          <w:sz w:val="18"/>
        </w:rPr>
      </w:pPr>
      <w:r>
        <w:rPr>
          <w:b/>
          <w:sz w:val="18"/>
        </w:rPr>
        <w:t>Data</w:t>
      </w:r>
      <w:r>
        <w:rPr>
          <w:b/>
          <w:spacing w:val="8"/>
          <w:sz w:val="18"/>
        </w:rPr>
        <w:t xml:space="preserve"> </w:t>
      </w:r>
      <w:r>
        <w:rPr>
          <w:b/>
          <w:sz w:val="18"/>
        </w:rPr>
        <w:t>Availability</w:t>
      </w:r>
      <w:r>
        <w:rPr>
          <w:b/>
          <w:spacing w:val="9"/>
          <w:sz w:val="18"/>
        </w:rPr>
        <w:t xml:space="preserve"> </w:t>
      </w:r>
      <w:r>
        <w:rPr>
          <w:b/>
          <w:sz w:val="18"/>
        </w:rPr>
        <w:t>Statement:</w:t>
      </w:r>
      <w:r>
        <w:rPr>
          <w:b/>
          <w:spacing w:val="20"/>
          <w:sz w:val="18"/>
        </w:rPr>
        <w:t xml:space="preserve"> </w:t>
      </w:r>
      <w:r>
        <w:rPr>
          <w:sz w:val="18"/>
        </w:rPr>
        <w:t>Data</w:t>
      </w:r>
      <w:r>
        <w:rPr>
          <w:spacing w:val="9"/>
          <w:sz w:val="18"/>
        </w:rPr>
        <w:t xml:space="preserve"> </w:t>
      </w:r>
      <w:r>
        <w:rPr>
          <w:sz w:val="18"/>
        </w:rPr>
        <w:t>are</w:t>
      </w:r>
      <w:r>
        <w:rPr>
          <w:spacing w:val="9"/>
          <w:sz w:val="18"/>
        </w:rPr>
        <w:t xml:space="preserve"> </w:t>
      </w:r>
      <w:r>
        <w:rPr>
          <w:sz w:val="18"/>
        </w:rPr>
        <w:t>contained</w:t>
      </w:r>
      <w:r>
        <w:rPr>
          <w:spacing w:val="9"/>
          <w:sz w:val="18"/>
        </w:rPr>
        <w:t xml:space="preserve"> </w:t>
      </w:r>
      <w:r>
        <w:rPr>
          <w:sz w:val="18"/>
        </w:rPr>
        <w:t>within</w:t>
      </w:r>
      <w:r>
        <w:rPr>
          <w:spacing w:val="9"/>
          <w:sz w:val="18"/>
        </w:rPr>
        <w:t xml:space="preserve"> </w:t>
      </w:r>
      <w:r>
        <w:rPr>
          <w:sz w:val="18"/>
        </w:rPr>
        <w:t>the</w:t>
      </w:r>
      <w:r>
        <w:rPr>
          <w:spacing w:val="9"/>
          <w:sz w:val="18"/>
        </w:rPr>
        <w:t xml:space="preserve"> </w:t>
      </w:r>
      <w:r>
        <w:rPr>
          <w:spacing w:val="-2"/>
          <w:sz w:val="18"/>
        </w:rPr>
        <w:t>article.</w:t>
      </w:r>
    </w:p>
    <w:p w14:paraId="03812339" w14:textId="77777777" w:rsidR="003F32C2" w:rsidRDefault="009D0186">
      <w:pPr>
        <w:spacing w:before="143" w:line="266" w:lineRule="auto"/>
        <w:ind w:left="2756" w:right="431" w:firstLine="5"/>
        <w:jc w:val="both"/>
        <w:rPr>
          <w:sz w:val="18"/>
        </w:rPr>
      </w:pPr>
      <w:r>
        <w:rPr>
          <w:b/>
          <w:sz w:val="18"/>
        </w:rPr>
        <w:t xml:space="preserve">Conflicts of Interest: </w:t>
      </w:r>
      <w:r>
        <w:rPr>
          <w:sz w:val="18"/>
        </w:rPr>
        <w:t>The authors declare that they have no known competing financial interests or</w:t>
      </w:r>
      <w:r>
        <w:rPr>
          <w:spacing w:val="40"/>
          <w:sz w:val="18"/>
        </w:rPr>
        <w:t xml:space="preserve"> </w:t>
      </w:r>
      <w:r>
        <w:rPr>
          <w:sz w:val="18"/>
        </w:rPr>
        <w:t>personal</w:t>
      </w:r>
      <w:r>
        <w:rPr>
          <w:spacing w:val="27"/>
          <w:sz w:val="18"/>
        </w:rPr>
        <w:t xml:space="preserve"> </w:t>
      </w:r>
      <w:r>
        <w:rPr>
          <w:sz w:val="18"/>
        </w:rPr>
        <w:t>relationships</w:t>
      </w:r>
      <w:r>
        <w:rPr>
          <w:spacing w:val="27"/>
          <w:sz w:val="18"/>
        </w:rPr>
        <w:t xml:space="preserve"> </w:t>
      </w:r>
      <w:r>
        <w:rPr>
          <w:sz w:val="18"/>
        </w:rPr>
        <w:t>that</w:t>
      </w:r>
      <w:r>
        <w:rPr>
          <w:spacing w:val="27"/>
          <w:sz w:val="18"/>
        </w:rPr>
        <w:t xml:space="preserve"> </w:t>
      </w:r>
      <w:r>
        <w:rPr>
          <w:sz w:val="18"/>
        </w:rPr>
        <w:t>could</w:t>
      </w:r>
      <w:r>
        <w:rPr>
          <w:spacing w:val="27"/>
          <w:sz w:val="18"/>
        </w:rPr>
        <w:t xml:space="preserve"> </w:t>
      </w:r>
      <w:r>
        <w:rPr>
          <w:sz w:val="18"/>
        </w:rPr>
        <w:t>have</w:t>
      </w:r>
      <w:r>
        <w:rPr>
          <w:spacing w:val="27"/>
          <w:sz w:val="18"/>
        </w:rPr>
        <w:t xml:space="preserve"> </w:t>
      </w:r>
      <w:r>
        <w:rPr>
          <w:sz w:val="18"/>
        </w:rPr>
        <w:t>appeared</w:t>
      </w:r>
      <w:r>
        <w:rPr>
          <w:spacing w:val="27"/>
          <w:sz w:val="18"/>
        </w:rPr>
        <w:t xml:space="preserve"> </w:t>
      </w:r>
      <w:r>
        <w:rPr>
          <w:sz w:val="18"/>
        </w:rPr>
        <w:t>to</w:t>
      </w:r>
      <w:r>
        <w:rPr>
          <w:spacing w:val="27"/>
          <w:sz w:val="18"/>
        </w:rPr>
        <w:t xml:space="preserve"> </w:t>
      </w:r>
      <w:r>
        <w:rPr>
          <w:sz w:val="18"/>
        </w:rPr>
        <w:t>influence</w:t>
      </w:r>
      <w:r>
        <w:rPr>
          <w:spacing w:val="27"/>
          <w:sz w:val="18"/>
        </w:rPr>
        <w:t xml:space="preserve"> </w:t>
      </w:r>
      <w:r>
        <w:rPr>
          <w:sz w:val="18"/>
        </w:rPr>
        <w:t>the</w:t>
      </w:r>
      <w:r>
        <w:rPr>
          <w:spacing w:val="27"/>
          <w:sz w:val="18"/>
        </w:rPr>
        <w:t xml:space="preserve"> </w:t>
      </w:r>
      <w:r>
        <w:rPr>
          <w:sz w:val="18"/>
        </w:rPr>
        <w:t>work</w:t>
      </w:r>
      <w:r>
        <w:rPr>
          <w:spacing w:val="27"/>
          <w:sz w:val="18"/>
        </w:rPr>
        <w:t xml:space="preserve"> </w:t>
      </w:r>
      <w:r>
        <w:rPr>
          <w:sz w:val="18"/>
        </w:rPr>
        <w:t>reported</w:t>
      </w:r>
      <w:r>
        <w:rPr>
          <w:spacing w:val="27"/>
          <w:sz w:val="18"/>
        </w:rPr>
        <w:t xml:space="preserve"> </w:t>
      </w:r>
      <w:r>
        <w:rPr>
          <w:sz w:val="18"/>
        </w:rPr>
        <w:t>in</w:t>
      </w:r>
      <w:r>
        <w:rPr>
          <w:spacing w:val="27"/>
          <w:sz w:val="18"/>
        </w:rPr>
        <w:t xml:space="preserve"> </w:t>
      </w:r>
      <w:r>
        <w:rPr>
          <w:sz w:val="18"/>
        </w:rPr>
        <w:t>this</w:t>
      </w:r>
      <w:r>
        <w:rPr>
          <w:spacing w:val="27"/>
          <w:sz w:val="18"/>
        </w:rPr>
        <w:t xml:space="preserve"> </w:t>
      </w:r>
      <w:r>
        <w:rPr>
          <w:sz w:val="18"/>
        </w:rPr>
        <w:t>paper.</w:t>
      </w:r>
    </w:p>
    <w:p w14:paraId="0C30E1DB" w14:textId="77777777" w:rsidR="003F32C2" w:rsidRDefault="003F32C2">
      <w:pPr>
        <w:spacing w:line="266" w:lineRule="auto"/>
        <w:jc w:val="both"/>
        <w:rPr>
          <w:sz w:val="18"/>
        </w:rPr>
        <w:sectPr w:rsidR="003F32C2">
          <w:pgSz w:w="11910" w:h="16840"/>
          <w:pgMar w:top="1320" w:right="282" w:bottom="280" w:left="566" w:header="985" w:footer="0" w:gutter="0"/>
          <w:cols w:space="720"/>
        </w:sectPr>
      </w:pPr>
    </w:p>
    <w:p w14:paraId="4A553F1D" w14:textId="77777777" w:rsidR="003F32C2" w:rsidRDefault="003F32C2">
      <w:pPr>
        <w:pStyle w:val="a3"/>
        <w:spacing w:before="177"/>
      </w:pPr>
    </w:p>
    <w:p w14:paraId="436309FC" w14:textId="77777777" w:rsidR="003F32C2" w:rsidRDefault="009D0186">
      <w:pPr>
        <w:pStyle w:val="6"/>
      </w:pPr>
      <w:bookmarkStart w:id="168" w:name="_bookmark182"/>
      <w:bookmarkEnd w:id="168"/>
      <w:r>
        <w:rPr>
          <w:spacing w:val="-2"/>
        </w:rPr>
        <w:t>References</w:t>
      </w:r>
    </w:p>
    <w:p w14:paraId="4982E934" w14:textId="77777777" w:rsidR="003F32C2" w:rsidRDefault="009D0186">
      <w:pPr>
        <w:pStyle w:val="a4"/>
        <w:numPr>
          <w:ilvl w:val="0"/>
          <w:numId w:val="4"/>
        </w:numPr>
        <w:tabs>
          <w:tab w:val="left" w:pos="578"/>
        </w:tabs>
        <w:spacing w:before="75" w:line="261" w:lineRule="auto"/>
        <w:ind w:right="412"/>
        <w:rPr>
          <w:rFonts w:ascii="Cambria" w:hAnsi="Cambria"/>
          <w:sz w:val="18"/>
        </w:rPr>
      </w:pPr>
      <w:r>
        <w:rPr>
          <w:rFonts w:ascii="Cambria" w:hAnsi="Cambria"/>
          <w:sz w:val="18"/>
        </w:rPr>
        <w:t>Vikhrov,</w:t>
      </w:r>
      <w:r>
        <w:rPr>
          <w:rFonts w:ascii="Cambria" w:hAnsi="Cambria"/>
          <w:spacing w:val="-4"/>
          <w:sz w:val="18"/>
        </w:rPr>
        <w:t xml:space="preserve"> </w:t>
      </w:r>
      <w:r>
        <w:rPr>
          <w:rFonts w:ascii="Cambria" w:hAnsi="Cambria"/>
          <w:sz w:val="18"/>
        </w:rPr>
        <w:t>S.;</w:t>
      </w:r>
      <w:r>
        <w:rPr>
          <w:rFonts w:ascii="Cambria" w:hAnsi="Cambria"/>
          <w:spacing w:val="-4"/>
          <w:sz w:val="18"/>
        </w:rPr>
        <w:t xml:space="preserve"> </w:t>
      </w:r>
      <w:r>
        <w:rPr>
          <w:rFonts w:ascii="Cambria" w:hAnsi="Cambria"/>
          <w:sz w:val="18"/>
        </w:rPr>
        <w:t>Kholomina,</w:t>
      </w:r>
      <w:r>
        <w:rPr>
          <w:rFonts w:ascii="Cambria" w:hAnsi="Cambria"/>
          <w:spacing w:val="-4"/>
          <w:sz w:val="18"/>
        </w:rPr>
        <w:t xml:space="preserve"> </w:t>
      </w:r>
      <w:r>
        <w:rPr>
          <w:rFonts w:ascii="Cambria" w:hAnsi="Cambria"/>
          <w:sz w:val="18"/>
        </w:rPr>
        <w:t>T.;</w:t>
      </w:r>
      <w:r>
        <w:rPr>
          <w:rFonts w:ascii="Cambria" w:hAnsi="Cambria"/>
          <w:spacing w:val="-4"/>
          <w:sz w:val="18"/>
        </w:rPr>
        <w:t xml:space="preserve"> </w:t>
      </w:r>
      <w:r>
        <w:rPr>
          <w:rFonts w:ascii="Cambria" w:hAnsi="Cambria"/>
          <w:sz w:val="18"/>
        </w:rPr>
        <w:t>Begun,</w:t>
      </w:r>
      <w:r>
        <w:rPr>
          <w:rFonts w:ascii="Cambria" w:hAnsi="Cambria"/>
          <w:spacing w:val="-4"/>
          <w:sz w:val="18"/>
        </w:rPr>
        <w:t xml:space="preserve"> </w:t>
      </w:r>
      <w:r>
        <w:rPr>
          <w:rFonts w:ascii="Cambria" w:hAnsi="Cambria"/>
          <w:sz w:val="18"/>
        </w:rPr>
        <w:t>P.;</w:t>
      </w:r>
      <w:r>
        <w:rPr>
          <w:rFonts w:ascii="Cambria" w:hAnsi="Cambria"/>
          <w:spacing w:val="-4"/>
          <w:sz w:val="18"/>
        </w:rPr>
        <w:t xml:space="preserve"> </w:t>
      </w:r>
      <w:r>
        <w:rPr>
          <w:rFonts w:ascii="Cambria" w:hAnsi="Cambria"/>
          <w:sz w:val="18"/>
        </w:rPr>
        <w:t>Afonin,</w:t>
      </w:r>
      <w:r>
        <w:rPr>
          <w:rFonts w:ascii="Cambria" w:hAnsi="Cambria"/>
          <w:spacing w:val="-4"/>
          <w:sz w:val="18"/>
        </w:rPr>
        <w:t xml:space="preserve"> </w:t>
      </w:r>
      <w:r>
        <w:rPr>
          <w:rFonts w:ascii="Cambria" w:hAnsi="Cambria"/>
          <w:sz w:val="18"/>
        </w:rPr>
        <w:t>P.</w:t>
      </w:r>
      <w:r>
        <w:rPr>
          <w:rFonts w:ascii="Cambria" w:hAnsi="Cambria"/>
          <w:spacing w:val="-4"/>
          <w:sz w:val="18"/>
        </w:rPr>
        <w:t xml:space="preserve"> </w:t>
      </w:r>
      <w:r>
        <w:rPr>
          <w:rFonts w:ascii="Cambria" w:hAnsi="Cambria"/>
          <w:i/>
          <w:sz w:val="18"/>
        </w:rPr>
        <w:t>Biomedical</w:t>
      </w:r>
      <w:r>
        <w:rPr>
          <w:rFonts w:ascii="Cambria" w:hAnsi="Cambria"/>
          <w:i/>
          <w:spacing w:val="-4"/>
          <w:sz w:val="18"/>
        </w:rPr>
        <w:t xml:space="preserve"> </w:t>
      </w:r>
      <w:r>
        <w:rPr>
          <w:rFonts w:ascii="Cambria" w:hAnsi="Cambria"/>
          <w:i/>
          <w:sz w:val="18"/>
        </w:rPr>
        <w:t>Materials</w:t>
      </w:r>
      <w:r>
        <w:rPr>
          <w:rFonts w:ascii="Cambria" w:hAnsi="Cambria"/>
          <w:i/>
          <w:spacing w:val="-4"/>
          <w:sz w:val="18"/>
        </w:rPr>
        <w:t xml:space="preserve"> </w:t>
      </w:r>
      <w:r>
        <w:rPr>
          <w:rFonts w:ascii="Cambria" w:hAnsi="Cambria"/>
          <w:i/>
          <w:sz w:val="18"/>
        </w:rPr>
        <w:t>Science: A</w:t>
      </w:r>
      <w:r>
        <w:rPr>
          <w:rFonts w:ascii="Cambria" w:hAnsi="Cambria"/>
          <w:i/>
          <w:spacing w:val="-4"/>
          <w:sz w:val="18"/>
        </w:rPr>
        <w:t xml:space="preserve"> </w:t>
      </w:r>
      <w:r>
        <w:rPr>
          <w:rFonts w:ascii="Cambria" w:hAnsi="Cambria"/>
          <w:i/>
          <w:sz w:val="18"/>
        </w:rPr>
        <w:t>Tutorial</w:t>
      </w:r>
      <w:r>
        <w:rPr>
          <w:rFonts w:ascii="Cambria" w:hAnsi="Cambria"/>
          <w:i/>
          <w:spacing w:val="-4"/>
          <w:sz w:val="18"/>
        </w:rPr>
        <w:t xml:space="preserve"> </w:t>
      </w:r>
      <w:r>
        <w:rPr>
          <w:rFonts w:ascii="Cambria" w:hAnsi="Cambria"/>
          <w:i/>
          <w:sz w:val="18"/>
        </w:rPr>
        <w:t>for</w:t>
      </w:r>
      <w:r>
        <w:rPr>
          <w:rFonts w:ascii="Cambria" w:hAnsi="Cambria"/>
          <w:i/>
          <w:spacing w:val="-4"/>
          <w:sz w:val="18"/>
        </w:rPr>
        <w:t xml:space="preserve"> </w:t>
      </w:r>
      <w:r>
        <w:rPr>
          <w:rFonts w:ascii="Cambria" w:hAnsi="Cambria"/>
          <w:i/>
          <w:sz w:val="18"/>
        </w:rPr>
        <w:t>Universities</w:t>
      </w:r>
      <w:r>
        <w:rPr>
          <w:rFonts w:ascii="Cambria" w:hAnsi="Cambria"/>
          <w:sz w:val="18"/>
        </w:rPr>
        <w:t>;</w:t>
      </w:r>
      <w:r>
        <w:rPr>
          <w:rFonts w:ascii="Cambria" w:hAnsi="Cambria"/>
          <w:spacing w:val="-4"/>
          <w:sz w:val="18"/>
        </w:rPr>
        <w:t xml:space="preserve"> </w:t>
      </w:r>
      <w:r>
        <w:rPr>
          <w:rFonts w:ascii="Cambria" w:hAnsi="Cambria"/>
          <w:sz w:val="18"/>
        </w:rPr>
        <w:t>Hotline—Telecom: Moscow,</w:t>
      </w:r>
      <w:r>
        <w:rPr>
          <w:rFonts w:ascii="Cambria" w:hAnsi="Cambria"/>
          <w:spacing w:val="40"/>
          <w:sz w:val="18"/>
        </w:rPr>
        <w:t xml:space="preserve"> </w:t>
      </w:r>
      <w:bookmarkStart w:id="169" w:name="_bookmark183"/>
      <w:bookmarkEnd w:id="169"/>
      <w:r>
        <w:rPr>
          <w:rFonts w:ascii="Cambria" w:hAnsi="Cambria"/>
          <w:sz w:val="18"/>
        </w:rPr>
        <w:t>Russia, 2006.</w:t>
      </w:r>
    </w:p>
    <w:p w14:paraId="3E3955DE" w14:textId="77777777" w:rsidR="003F32C2" w:rsidRDefault="009D0186">
      <w:pPr>
        <w:pStyle w:val="a4"/>
        <w:numPr>
          <w:ilvl w:val="0"/>
          <w:numId w:val="4"/>
        </w:numPr>
        <w:tabs>
          <w:tab w:val="left" w:pos="578"/>
        </w:tabs>
        <w:ind w:hanging="430"/>
        <w:rPr>
          <w:rFonts w:ascii="Cambria"/>
          <w:sz w:val="18"/>
        </w:rPr>
      </w:pPr>
      <w:bookmarkStart w:id="170" w:name="_bookmark184"/>
      <w:bookmarkEnd w:id="170"/>
      <w:r>
        <w:rPr>
          <w:rFonts w:ascii="Cambria"/>
          <w:spacing w:val="-2"/>
          <w:w w:val="105"/>
          <w:sz w:val="18"/>
        </w:rPr>
        <w:t>Manabu,</w:t>
      </w:r>
      <w:r>
        <w:rPr>
          <w:rFonts w:ascii="Cambria"/>
          <w:spacing w:val="2"/>
          <w:w w:val="105"/>
          <w:sz w:val="18"/>
        </w:rPr>
        <w:t xml:space="preserve"> </w:t>
      </w:r>
      <w:r>
        <w:rPr>
          <w:rFonts w:ascii="Cambria"/>
          <w:spacing w:val="-2"/>
          <w:w w:val="105"/>
          <w:sz w:val="18"/>
        </w:rPr>
        <w:t>S.</w:t>
      </w:r>
      <w:r>
        <w:rPr>
          <w:rFonts w:ascii="Cambria"/>
          <w:spacing w:val="2"/>
          <w:w w:val="105"/>
          <w:sz w:val="18"/>
        </w:rPr>
        <w:t xml:space="preserve"> </w:t>
      </w:r>
      <w:r>
        <w:rPr>
          <w:rFonts w:ascii="Cambria"/>
          <w:i/>
          <w:spacing w:val="-2"/>
          <w:w w:val="105"/>
          <w:sz w:val="18"/>
        </w:rPr>
        <w:t>Medical</w:t>
      </w:r>
      <w:r>
        <w:rPr>
          <w:rFonts w:ascii="Cambria"/>
          <w:i/>
          <w:spacing w:val="3"/>
          <w:w w:val="105"/>
          <w:sz w:val="18"/>
        </w:rPr>
        <w:t xml:space="preserve"> </w:t>
      </w:r>
      <w:r>
        <w:rPr>
          <w:rFonts w:ascii="Cambria"/>
          <w:i/>
          <w:spacing w:val="-2"/>
          <w:w w:val="105"/>
          <w:sz w:val="18"/>
        </w:rPr>
        <w:t>Polymers</w:t>
      </w:r>
      <w:r>
        <w:rPr>
          <w:rFonts w:ascii="Cambria"/>
          <w:spacing w:val="-2"/>
          <w:w w:val="105"/>
          <w:sz w:val="18"/>
        </w:rPr>
        <w:t>;</w:t>
      </w:r>
      <w:r>
        <w:rPr>
          <w:rFonts w:ascii="Cambria"/>
          <w:spacing w:val="2"/>
          <w:w w:val="105"/>
          <w:sz w:val="18"/>
        </w:rPr>
        <w:t xml:space="preserve"> </w:t>
      </w:r>
      <w:r>
        <w:rPr>
          <w:rFonts w:ascii="Cambria"/>
          <w:spacing w:val="-2"/>
          <w:w w:val="105"/>
          <w:sz w:val="18"/>
        </w:rPr>
        <w:t>Medicine:</w:t>
      </w:r>
      <w:r>
        <w:rPr>
          <w:rFonts w:ascii="Cambria"/>
          <w:spacing w:val="13"/>
          <w:w w:val="105"/>
          <w:sz w:val="18"/>
        </w:rPr>
        <w:t xml:space="preserve"> </w:t>
      </w:r>
      <w:r>
        <w:rPr>
          <w:rFonts w:ascii="Cambria"/>
          <w:spacing w:val="-2"/>
          <w:w w:val="105"/>
          <w:sz w:val="18"/>
        </w:rPr>
        <w:t>Moscow,</w:t>
      </w:r>
      <w:r>
        <w:rPr>
          <w:rFonts w:ascii="Cambria"/>
          <w:spacing w:val="2"/>
          <w:w w:val="105"/>
          <w:sz w:val="18"/>
        </w:rPr>
        <w:t xml:space="preserve"> </w:t>
      </w:r>
      <w:r>
        <w:rPr>
          <w:rFonts w:ascii="Cambria"/>
          <w:spacing w:val="-2"/>
          <w:w w:val="105"/>
          <w:sz w:val="18"/>
        </w:rPr>
        <w:t>Russia,</w:t>
      </w:r>
      <w:r>
        <w:rPr>
          <w:rFonts w:ascii="Cambria"/>
          <w:spacing w:val="2"/>
          <w:w w:val="105"/>
          <w:sz w:val="18"/>
        </w:rPr>
        <w:t xml:space="preserve"> </w:t>
      </w:r>
      <w:r>
        <w:rPr>
          <w:rFonts w:ascii="Cambria"/>
          <w:spacing w:val="-2"/>
          <w:w w:val="105"/>
          <w:sz w:val="18"/>
        </w:rPr>
        <w:t>1981.</w:t>
      </w:r>
    </w:p>
    <w:p w14:paraId="38A007A8" w14:textId="77777777" w:rsidR="003F32C2" w:rsidRDefault="009D0186">
      <w:pPr>
        <w:pStyle w:val="a4"/>
        <w:numPr>
          <w:ilvl w:val="0"/>
          <w:numId w:val="4"/>
        </w:numPr>
        <w:tabs>
          <w:tab w:val="left" w:pos="578"/>
        </w:tabs>
        <w:spacing w:before="19"/>
        <w:ind w:hanging="430"/>
        <w:rPr>
          <w:rFonts w:ascii="Cambria" w:hAnsi="Cambria"/>
          <w:sz w:val="18"/>
        </w:rPr>
      </w:pPr>
      <w:bookmarkStart w:id="171" w:name="_bookmark185"/>
      <w:bookmarkEnd w:id="171"/>
      <w:r>
        <w:rPr>
          <w:rFonts w:ascii="Cambria" w:hAnsi="Cambria"/>
          <w:sz w:val="18"/>
        </w:rPr>
        <w:t>Kulinets,</w:t>
      </w:r>
      <w:r>
        <w:rPr>
          <w:rFonts w:ascii="Cambria" w:hAnsi="Cambria"/>
          <w:spacing w:val="9"/>
          <w:sz w:val="18"/>
        </w:rPr>
        <w:t xml:space="preserve"> </w:t>
      </w:r>
      <w:r>
        <w:rPr>
          <w:rFonts w:ascii="Cambria" w:hAnsi="Cambria"/>
          <w:sz w:val="18"/>
        </w:rPr>
        <w:t>I.</w:t>
      </w:r>
      <w:r>
        <w:rPr>
          <w:rFonts w:ascii="Cambria" w:hAnsi="Cambria"/>
          <w:spacing w:val="10"/>
          <w:sz w:val="18"/>
        </w:rPr>
        <w:t xml:space="preserve"> </w:t>
      </w:r>
      <w:r>
        <w:rPr>
          <w:rFonts w:ascii="Cambria" w:hAnsi="Cambria"/>
          <w:sz w:val="18"/>
        </w:rPr>
        <w:t>Biomaterials</w:t>
      </w:r>
      <w:r>
        <w:rPr>
          <w:rFonts w:ascii="Cambria" w:hAnsi="Cambria"/>
          <w:spacing w:val="10"/>
          <w:sz w:val="18"/>
        </w:rPr>
        <w:t xml:space="preserve"> </w:t>
      </w:r>
      <w:r>
        <w:rPr>
          <w:rFonts w:ascii="Cambria" w:hAnsi="Cambria"/>
          <w:sz w:val="18"/>
        </w:rPr>
        <w:t>and</w:t>
      </w:r>
      <w:r>
        <w:rPr>
          <w:rFonts w:ascii="Cambria" w:hAnsi="Cambria"/>
          <w:spacing w:val="10"/>
          <w:sz w:val="18"/>
        </w:rPr>
        <w:t xml:space="preserve"> </w:t>
      </w:r>
      <w:r>
        <w:rPr>
          <w:rFonts w:ascii="Cambria" w:hAnsi="Cambria"/>
          <w:sz w:val="18"/>
        </w:rPr>
        <w:t>Their</w:t>
      </w:r>
      <w:r>
        <w:rPr>
          <w:rFonts w:ascii="Cambria" w:hAnsi="Cambria"/>
          <w:spacing w:val="10"/>
          <w:sz w:val="18"/>
        </w:rPr>
        <w:t xml:space="preserve"> </w:t>
      </w:r>
      <w:r>
        <w:rPr>
          <w:rFonts w:ascii="Cambria" w:hAnsi="Cambria"/>
          <w:sz w:val="18"/>
        </w:rPr>
        <w:t>Applications</w:t>
      </w:r>
      <w:r>
        <w:rPr>
          <w:rFonts w:ascii="Cambria" w:hAnsi="Cambria"/>
          <w:spacing w:val="10"/>
          <w:sz w:val="18"/>
        </w:rPr>
        <w:t xml:space="preserve"> </w:t>
      </w:r>
      <w:r>
        <w:rPr>
          <w:rFonts w:ascii="Cambria" w:hAnsi="Cambria"/>
          <w:sz w:val="18"/>
        </w:rPr>
        <w:t>in</w:t>
      </w:r>
      <w:r>
        <w:rPr>
          <w:rFonts w:ascii="Cambria" w:hAnsi="Cambria"/>
          <w:spacing w:val="10"/>
          <w:sz w:val="18"/>
        </w:rPr>
        <w:t xml:space="preserve"> </w:t>
      </w:r>
      <w:r>
        <w:rPr>
          <w:rFonts w:ascii="Cambria" w:hAnsi="Cambria"/>
          <w:sz w:val="18"/>
        </w:rPr>
        <w:t>Medicine.</w:t>
      </w:r>
      <w:r>
        <w:rPr>
          <w:rFonts w:ascii="Cambria" w:hAnsi="Cambria"/>
          <w:spacing w:val="21"/>
          <w:sz w:val="18"/>
        </w:rPr>
        <w:t xml:space="preserve"> </w:t>
      </w:r>
      <w:r>
        <w:rPr>
          <w:rFonts w:ascii="Cambria" w:hAnsi="Cambria"/>
          <w:i/>
          <w:sz w:val="18"/>
        </w:rPr>
        <w:t>Regul.</w:t>
      </w:r>
      <w:r>
        <w:rPr>
          <w:rFonts w:ascii="Cambria" w:hAnsi="Cambria"/>
          <w:i/>
          <w:spacing w:val="21"/>
          <w:sz w:val="18"/>
        </w:rPr>
        <w:t xml:space="preserve"> </w:t>
      </w:r>
      <w:r>
        <w:rPr>
          <w:rFonts w:ascii="Cambria" w:hAnsi="Cambria"/>
          <w:i/>
          <w:sz w:val="18"/>
        </w:rPr>
        <w:t>Aff.</w:t>
      </w:r>
      <w:r>
        <w:rPr>
          <w:rFonts w:ascii="Cambria" w:hAnsi="Cambria"/>
          <w:i/>
          <w:spacing w:val="20"/>
          <w:sz w:val="18"/>
        </w:rPr>
        <w:t xml:space="preserve"> </w:t>
      </w:r>
      <w:r>
        <w:rPr>
          <w:rFonts w:ascii="Cambria" w:hAnsi="Cambria"/>
          <w:i/>
          <w:sz w:val="18"/>
        </w:rPr>
        <w:t>Biomater.</w:t>
      </w:r>
      <w:r>
        <w:rPr>
          <w:rFonts w:ascii="Cambria" w:hAnsi="Cambria"/>
          <w:i/>
          <w:spacing w:val="21"/>
          <w:sz w:val="18"/>
        </w:rPr>
        <w:t xml:space="preserve"> </w:t>
      </w:r>
      <w:r>
        <w:rPr>
          <w:rFonts w:ascii="Cambria" w:hAnsi="Cambria"/>
          <w:i/>
          <w:sz w:val="18"/>
        </w:rPr>
        <w:t>Med.</w:t>
      </w:r>
      <w:r>
        <w:rPr>
          <w:rFonts w:ascii="Cambria" w:hAnsi="Cambria"/>
          <w:i/>
          <w:spacing w:val="21"/>
          <w:sz w:val="18"/>
        </w:rPr>
        <w:t xml:space="preserve"> </w:t>
      </w:r>
      <w:r>
        <w:rPr>
          <w:rFonts w:ascii="Cambria" w:hAnsi="Cambria"/>
          <w:i/>
          <w:sz w:val="18"/>
        </w:rPr>
        <w:t>Devices</w:t>
      </w:r>
      <w:r>
        <w:rPr>
          <w:rFonts w:ascii="Cambria" w:hAnsi="Cambria"/>
          <w:i/>
          <w:spacing w:val="10"/>
          <w:sz w:val="18"/>
        </w:rPr>
        <w:t xml:space="preserve"> </w:t>
      </w:r>
      <w:r>
        <w:rPr>
          <w:rFonts w:ascii="Cambria" w:hAnsi="Cambria"/>
          <w:b/>
          <w:sz w:val="18"/>
        </w:rPr>
        <w:t>2015</w:t>
      </w:r>
      <w:r>
        <w:rPr>
          <w:rFonts w:ascii="Cambria" w:hAnsi="Cambria"/>
          <w:sz w:val="18"/>
        </w:rPr>
        <w:t>,</w:t>
      </w:r>
      <w:r>
        <w:rPr>
          <w:rFonts w:ascii="Cambria" w:hAnsi="Cambria"/>
          <w:spacing w:val="10"/>
          <w:sz w:val="18"/>
        </w:rPr>
        <w:t xml:space="preserve"> </w:t>
      </w:r>
      <w:r>
        <w:rPr>
          <w:rFonts w:ascii="Cambria" w:hAnsi="Cambria"/>
          <w:sz w:val="18"/>
        </w:rPr>
        <w:t>1–10.</w:t>
      </w:r>
      <w:r>
        <w:rPr>
          <w:rFonts w:ascii="Cambria" w:hAnsi="Cambria"/>
          <w:spacing w:val="21"/>
          <w:sz w:val="18"/>
        </w:rPr>
        <w:t xml:space="preserve"> </w:t>
      </w:r>
      <w:r>
        <w:rPr>
          <w:rFonts w:ascii="Cambria" w:hAnsi="Cambria"/>
          <w:spacing w:val="-2"/>
          <w:sz w:val="18"/>
        </w:rPr>
        <w:t>[</w:t>
      </w:r>
      <w:hyperlink r:id="rId729">
        <w:r w:rsidR="003F32C2">
          <w:rPr>
            <w:rFonts w:ascii="Cambria" w:hAnsi="Cambria"/>
            <w:color w:val="0774B7"/>
            <w:spacing w:val="-2"/>
            <w:sz w:val="18"/>
          </w:rPr>
          <w:t>CrossRef</w:t>
        </w:r>
      </w:hyperlink>
      <w:r>
        <w:rPr>
          <w:rFonts w:ascii="Cambria" w:hAnsi="Cambria"/>
          <w:spacing w:val="-2"/>
          <w:sz w:val="18"/>
        </w:rPr>
        <w:t>]</w:t>
      </w:r>
    </w:p>
    <w:p w14:paraId="6E5281FC" w14:textId="77777777" w:rsidR="003F32C2" w:rsidRDefault="009D0186">
      <w:pPr>
        <w:pStyle w:val="a4"/>
        <w:numPr>
          <w:ilvl w:val="0"/>
          <w:numId w:val="4"/>
        </w:numPr>
        <w:tabs>
          <w:tab w:val="left" w:pos="573"/>
          <w:tab w:val="left" w:pos="578"/>
        </w:tabs>
        <w:spacing w:before="19" w:line="261" w:lineRule="auto"/>
        <w:ind w:left="573" w:right="405" w:hanging="425"/>
        <w:rPr>
          <w:rFonts w:ascii="Cambria"/>
          <w:sz w:val="18"/>
        </w:rPr>
      </w:pPr>
      <w:r>
        <w:rPr>
          <w:rFonts w:ascii="Cambria"/>
          <w:w w:val="105"/>
          <w:sz w:val="18"/>
        </w:rPr>
        <w:t>Ghobara,</w:t>
      </w:r>
      <w:r>
        <w:rPr>
          <w:rFonts w:ascii="Cambria"/>
          <w:spacing w:val="40"/>
          <w:w w:val="105"/>
          <w:sz w:val="18"/>
        </w:rPr>
        <w:t xml:space="preserve"> </w:t>
      </w:r>
      <w:r>
        <w:rPr>
          <w:rFonts w:ascii="Cambria"/>
          <w:w w:val="105"/>
          <w:sz w:val="18"/>
        </w:rPr>
        <w:t>M.M.;</w:t>
      </w:r>
      <w:r>
        <w:rPr>
          <w:rFonts w:ascii="Cambria"/>
          <w:spacing w:val="40"/>
          <w:w w:val="105"/>
          <w:sz w:val="18"/>
        </w:rPr>
        <w:t xml:space="preserve"> </w:t>
      </w:r>
      <w:r>
        <w:rPr>
          <w:rFonts w:ascii="Cambria"/>
          <w:w w:val="105"/>
          <w:sz w:val="18"/>
        </w:rPr>
        <w:t>Ghobara,</w:t>
      </w:r>
      <w:r>
        <w:rPr>
          <w:rFonts w:ascii="Cambria"/>
          <w:spacing w:val="40"/>
          <w:w w:val="105"/>
          <w:sz w:val="18"/>
        </w:rPr>
        <w:t xml:space="preserve"> </w:t>
      </w:r>
      <w:r>
        <w:rPr>
          <w:rFonts w:ascii="Cambria"/>
          <w:w w:val="105"/>
          <w:sz w:val="18"/>
        </w:rPr>
        <w:t>M.M.;</w:t>
      </w:r>
      <w:r>
        <w:rPr>
          <w:rFonts w:ascii="Cambria"/>
          <w:spacing w:val="40"/>
          <w:w w:val="105"/>
          <w:sz w:val="18"/>
        </w:rPr>
        <w:t xml:space="preserve"> </w:t>
      </w:r>
      <w:r>
        <w:rPr>
          <w:rFonts w:ascii="Cambria"/>
          <w:w w:val="105"/>
          <w:sz w:val="18"/>
        </w:rPr>
        <w:t>Ghobara,</w:t>
      </w:r>
      <w:r>
        <w:rPr>
          <w:rFonts w:ascii="Cambria"/>
          <w:spacing w:val="40"/>
          <w:w w:val="105"/>
          <w:sz w:val="18"/>
        </w:rPr>
        <w:t xml:space="preserve"> </w:t>
      </w:r>
      <w:r>
        <w:rPr>
          <w:rFonts w:ascii="Cambria"/>
          <w:w w:val="105"/>
          <w:sz w:val="18"/>
        </w:rPr>
        <w:t>M.M.;</w:t>
      </w:r>
      <w:r>
        <w:rPr>
          <w:rFonts w:ascii="Cambria"/>
          <w:spacing w:val="40"/>
          <w:w w:val="105"/>
          <w:sz w:val="18"/>
        </w:rPr>
        <w:t xml:space="preserve"> </w:t>
      </w:r>
      <w:r>
        <w:rPr>
          <w:rFonts w:ascii="Cambria"/>
          <w:w w:val="105"/>
          <w:sz w:val="18"/>
        </w:rPr>
        <w:t>Mohamed,</w:t>
      </w:r>
      <w:r>
        <w:rPr>
          <w:rFonts w:ascii="Cambria"/>
          <w:spacing w:val="40"/>
          <w:w w:val="105"/>
          <w:sz w:val="18"/>
        </w:rPr>
        <w:t xml:space="preserve"> </w:t>
      </w:r>
      <w:r>
        <w:rPr>
          <w:rFonts w:ascii="Cambria"/>
          <w:w w:val="105"/>
          <w:sz w:val="18"/>
        </w:rPr>
        <w:t>A.</w:t>
      </w:r>
      <w:r>
        <w:rPr>
          <w:rFonts w:ascii="Cambria"/>
          <w:spacing w:val="40"/>
          <w:w w:val="105"/>
          <w:sz w:val="18"/>
        </w:rPr>
        <w:t xml:space="preserve"> </w:t>
      </w:r>
      <w:r>
        <w:rPr>
          <w:rFonts w:ascii="Cambria"/>
          <w:w w:val="105"/>
          <w:sz w:val="18"/>
        </w:rPr>
        <w:t>Diatomite</w:t>
      </w:r>
      <w:r>
        <w:rPr>
          <w:rFonts w:ascii="Cambria"/>
          <w:spacing w:val="40"/>
          <w:w w:val="105"/>
          <w:sz w:val="18"/>
        </w:rPr>
        <w:t xml:space="preserve"> </w:t>
      </w:r>
      <w:r>
        <w:rPr>
          <w:rFonts w:ascii="Cambria"/>
          <w:w w:val="105"/>
          <w:sz w:val="18"/>
        </w:rPr>
        <w:t>in</w:t>
      </w:r>
      <w:r>
        <w:rPr>
          <w:rFonts w:ascii="Cambria"/>
          <w:spacing w:val="40"/>
          <w:w w:val="105"/>
          <w:sz w:val="18"/>
        </w:rPr>
        <w:t xml:space="preserve"> </w:t>
      </w:r>
      <w:r>
        <w:rPr>
          <w:rFonts w:ascii="Cambria"/>
          <w:w w:val="105"/>
          <w:sz w:val="18"/>
        </w:rPr>
        <w:t>Use:</w:t>
      </w:r>
      <w:r>
        <w:rPr>
          <w:rFonts w:ascii="Cambria"/>
          <w:spacing w:val="77"/>
          <w:w w:val="105"/>
          <w:sz w:val="18"/>
        </w:rPr>
        <w:t xml:space="preserve"> </w:t>
      </w:r>
      <w:r>
        <w:rPr>
          <w:rFonts w:ascii="Cambria"/>
          <w:w w:val="105"/>
          <w:sz w:val="18"/>
        </w:rPr>
        <w:t>Nature,</w:t>
      </w:r>
      <w:r>
        <w:rPr>
          <w:rFonts w:ascii="Cambria"/>
          <w:spacing w:val="40"/>
          <w:w w:val="105"/>
          <w:sz w:val="18"/>
        </w:rPr>
        <w:t xml:space="preserve"> </w:t>
      </w:r>
      <w:r>
        <w:rPr>
          <w:rFonts w:ascii="Cambria"/>
          <w:w w:val="105"/>
          <w:sz w:val="18"/>
        </w:rPr>
        <w:t>Modifications,</w:t>
      </w:r>
      <w:r>
        <w:rPr>
          <w:rFonts w:ascii="Cambria"/>
          <w:spacing w:val="40"/>
          <w:w w:val="105"/>
          <w:sz w:val="18"/>
        </w:rPr>
        <w:t xml:space="preserve"> </w:t>
      </w:r>
      <w:r>
        <w:rPr>
          <w:rFonts w:ascii="Cambria"/>
          <w:w w:val="105"/>
          <w:sz w:val="18"/>
        </w:rPr>
        <w:t>Commercial</w:t>
      </w:r>
      <w:r>
        <w:rPr>
          <w:rFonts w:ascii="Cambria"/>
          <w:spacing w:val="40"/>
          <w:w w:val="105"/>
          <w:sz w:val="18"/>
        </w:rPr>
        <w:t xml:space="preserve"> </w:t>
      </w:r>
      <w:r>
        <w:rPr>
          <w:rFonts w:ascii="Cambria"/>
          <w:w w:val="105"/>
          <w:sz w:val="18"/>
        </w:rPr>
        <w:t>Ap-</w:t>
      </w:r>
      <w:r>
        <w:rPr>
          <w:rFonts w:ascii="Cambria"/>
          <w:spacing w:val="-2"/>
          <w:w w:val="105"/>
          <w:sz w:val="18"/>
        </w:rPr>
        <w:t>plications</w:t>
      </w:r>
      <w:r>
        <w:rPr>
          <w:rFonts w:ascii="Cambria"/>
          <w:spacing w:val="-1"/>
          <w:w w:val="105"/>
          <w:sz w:val="18"/>
        </w:rPr>
        <w:t xml:space="preserve"> </w:t>
      </w:r>
      <w:r>
        <w:rPr>
          <w:rFonts w:ascii="Cambria"/>
          <w:spacing w:val="-2"/>
          <w:w w:val="105"/>
          <w:sz w:val="18"/>
        </w:rPr>
        <w:t>and</w:t>
      </w:r>
      <w:r>
        <w:rPr>
          <w:rFonts w:ascii="Cambria"/>
          <w:w w:val="105"/>
          <w:sz w:val="18"/>
        </w:rPr>
        <w:t xml:space="preserve"> </w:t>
      </w:r>
      <w:r>
        <w:rPr>
          <w:rFonts w:ascii="Cambria"/>
          <w:spacing w:val="-2"/>
          <w:w w:val="105"/>
          <w:sz w:val="18"/>
        </w:rPr>
        <w:t>Prospective</w:t>
      </w:r>
      <w:r>
        <w:rPr>
          <w:rFonts w:ascii="Cambria"/>
          <w:spacing w:val="-1"/>
          <w:w w:val="105"/>
          <w:sz w:val="18"/>
        </w:rPr>
        <w:t xml:space="preserve"> </w:t>
      </w:r>
      <w:r>
        <w:rPr>
          <w:rFonts w:ascii="Cambria"/>
          <w:spacing w:val="-2"/>
          <w:w w:val="105"/>
          <w:sz w:val="18"/>
        </w:rPr>
        <w:t>Trends.</w:t>
      </w:r>
      <w:r>
        <w:rPr>
          <w:rFonts w:ascii="Cambria"/>
          <w:spacing w:val="9"/>
          <w:w w:val="105"/>
          <w:sz w:val="18"/>
        </w:rPr>
        <w:t xml:space="preserve"> </w:t>
      </w:r>
      <w:r>
        <w:rPr>
          <w:rFonts w:ascii="Cambria"/>
          <w:spacing w:val="-2"/>
          <w:w w:val="105"/>
          <w:sz w:val="18"/>
        </w:rPr>
        <w:t>In</w:t>
      </w:r>
      <w:r>
        <w:rPr>
          <w:rFonts w:ascii="Cambria"/>
          <w:spacing w:val="-1"/>
          <w:w w:val="105"/>
          <w:sz w:val="18"/>
        </w:rPr>
        <w:t xml:space="preserve"> </w:t>
      </w:r>
      <w:r>
        <w:rPr>
          <w:rFonts w:ascii="Cambria"/>
          <w:i/>
          <w:spacing w:val="-2"/>
          <w:w w:val="105"/>
          <w:sz w:val="18"/>
        </w:rPr>
        <w:t>Diatoms:</w:t>
      </w:r>
      <w:r>
        <w:rPr>
          <w:rFonts w:ascii="Cambria"/>
          <w:i/>
          <w:spacing w:val="9"/>
          <w:w w:val="105"/>
          <w:sz w:val="18"/>
        </w:rPr>
        <w:t xml:space="preserve"> </w:t>
      </w:r>
      <w:r>
        <w:rPr>
          <w:rFonts w:ascii="Cambria"/>
          <w:i/>
          <w:spacing w:val="-2"/>
          <w:w w:val="105"/>
          <w:sz w:val="18"/>
        </w:rPr>
        <w:t>Fundamentals</w:t>
      </w:r>
      <w:r>
        <w:rPr>
          <w:rFonts w:ascii="Cambria"/>
          <w:i/>
          <w:w w:val="105"/>
          <w:sz w:val="18"/>
        </w:rPr>
        <w:t xml:space="preserve"> </w:t>
      </w:r>
      <w:r>
        <w:rPr>
          <w:rFonts w:ascii="Cambria"/>
          <w:i/>
          <w:spacing w:val="-2"/>
          <w:w w:val="105"/>
          <w:sz w:val="18"/>
        </w:rPr>
        <w:t>and</w:t>
      </w:r>
      <w:r>
        <w:rPr>
          <w:rFonts w:ascii="Cambria"/>
          <w:i/>
          <w:spacing w:val="-1"/>
          <w:w w:val="105"/>
          <w:sz w:val="18"/>
        </w:rPr>
        <w:t xml:space="preserve"> </w:t>
      </w:r>
      <w:r>
        <w:rPr>
          <w:rFonts w:ascii="Cambria"/>
          <w:i/>
          <w:spacing w:val="-2"/>
          <w:w w:val="105"/>
          <w:sz w:val="18"/>
        </w:rPr>
        <w:t>Applications</w:t>
      </w:r>
      <w:r>
        <w:rPr>
          <w:rFonts w:ascii="Cambria"/>
          <w:spacing w:val="-2"/>
          <w:w w:val="105"/>
          <w:sz w:val="18"/>
        </w:rPr>
        <w:t>;</w:t>
      </w:r>
      <w:r>
        <w:rPr>
          <w:rFonts w:ascii="Cambria"/>
          <w:spacing w:val="1"/>
          <w:w w:val="105"/>
          <w:sz w:val="18"/>
        </w:rPr>
        <w:t xml:space="preserve"> </w:t>
      </w:r>
      <w:r>
        <w:rPr>
          <w:rFonts w:ascii="Cambria"/>
          <w:spacing w:val="-2"/>
          <w:w w:val="105"/>
          <w:sz w:val="18"/>
        </w:rPr>
        <w:t>John</w:t>
      </w:r>
      <w:r>
        <w:rPr>
          <w:rFonts w:ascii="Cambria"/>
          <w:w w:val="105"/>
          <w:sz w:val="18"/>
        </w:rPr>
        <w:t xml:space="preserve"> </w:t>
      </w:r>
      <w:r>
        <w:rPr>
          <w:rFonts w:ascii="Cambria"/>
          <w:spacing w:val="-2"/>
          <w:w w:val="105"/>
          <w:sz w:val="18"/>
        </w:rPr>
        <w:t>Wiley</w:t>
      </w:r>
      <w:r>
        <w:rPr>
          <w:rFonts w:ascii="Cambria"/>
          <w:spacing w:val="-1"/>
          <w:w w:val="105"/>
          <w:sz w:val="18"/>
        </w:rPr>
        <w:t xml:space="preserve"> </w:t>
      </w:r>
      <w:r>
        <w:rPr>
          <w:rFonts w:ascii="Cambria"/>
          <w:spacing w:val="-2"/>
          <w:w w:val="105"/>
          <w:sz w:val="18"/>
        </w:rPr>
        <w:t>&amp;</w:t>
      </w:r>
      <w:r>
        <w:rPr>
          <w:rFonts w:ascii="Cambria"/>
          <w:w w:val="105"/>
          <w:sz w:val="18"/>
        </w:rPr>
        <w:t xml:space="preserve"> </w:t>
      </w:r>
      <w:r>
        <w:rPr>
          <w:rFonts w:ascii="Cambria"/>
          <w:spacing w:val="-2"/>
          <w:w w:val="105"/>
          <w:sz w:val="18"/>
        </w:rPr>
        <w:t>Sons,</w:t>
      </w:r>
      <w:r>
        <w:rPr>
          <w:rFonts w:ascii="Cambria"/>
          <w:spacing w:val="-1"/>
          <w:w w:val="105"/>
          <w:sz w:val="18"/>
        </w:rPr>
        <w:t xml:space="preserve"> </w:t>
      </w:r>
      <w:r>
        <w:rPr>
          <w:rFonts w:ascii="Cambria"/>
          <w:spacing w:val="-2"/>
          <w:w w:val="105"/>
          <w:sz w:val="18"/>
        </w:rPr>
        <w:t>Ltd.:</w:t>
      </w:r>
      <w:r>
        <w:rPr>
          <w:rFonts w:ascii="Cambria"/>
          <w:spacing w:val="9"/>
          <w:w w:val="105"/>
          <w:sz w:val="18"/>
        </w:rPr>
        <w:t xml:space="preserve"> </w:t>
      </w:r>
      <w:r>
        <w:rPr>
          <w:rFonts w:ascii="Cambria"/>
          <w:spacing w:val="-2"/>
          <w:w w:val="105"/>
          <w:sz w:val="18"/>
        </w:rPr>
        <w:t>Hoboken,</w:t>
      </w:r>
      <w:r>
        <w:rPr>
          <w:rFonts w:ascii="Cambria"/>
          <w:spacing w:val="-1"/>
          <w:w w:val="105"/>
          <w:sz w:val="18"/>
        </w:rPr>
        <w:t xml:space="preserve"> </w:t>
      </w:r>
      <w:r>
        <w:rPr>
          <w:rFonts w:ascii="Cambria"/>
          <w:spacing w:val="-2"/>
          <w:w w:val="105"/>
          <w:sz w:val="18"/>
        </w:rPr>
        <w:t>NJ,</w:t>
      </w:r>
      <w:r>
        <w:rPr>
          <w:rFonts w:ascii="Cambria"/>
          <w:w w:val="105"/>
          <w:sz w:val="18"/>
        </w:rPr>
        <w:t xml:space="preserve"> </w:t>
      </w:r>
      <w:r>
        <w:rPr>
          <w:rFonts w:ascii="Cambria"/>
          <w:spacing w:val="-2"/>
          <w:w w:val="105"/>
          <w:sz w:val="18"/>
        </w:rPr>
        <w:t>USA,</w:t>
      </w:r>
      <w:r>
        <w:rPr>
          <w:rFonts w:ascii="Cambria"/>
          <w:spacing w:val="-1"/>
          <w:w w:val="105"/>
          <w:sz w:val="18"/>
        </w:rPr>
        <w:t xml:space="preserve"> </w:t>
      </w:r>
      <w:r>
        <w:rPr>
          <w:rFonts w:ascii="Cambria"/>
          <w:spacing w:val="-2"/>
          <w:w w:val="105"/>
          <w:sz w:val="18"/>
        </w:rPr>
        <w:t>2019;</w:t>
      </w:r>
    </w:p>
    <w:p w14:paraId="6E518519" w14:textId="77777777" w:rsidR="003F32C2" w:rsidRDefault="009D0186">
      <w:pPr>
        <w:ind w:left="573"/>
        <w:rPr>
          <w:sz w:val="18"/>
        </w:rPr>
      </w:pPr>
      <w:bookmarkStart w:id="172" w:name="_bookmark186"/>
      <w:bookmarkEnd w:id="172"/>
      <w:r>
        <w:rPr>
          <w:sz w:val="18"/>
        </w:rPr>
        <w:t>pp.</w:t>
      </w:r>
      <w:r>
        <w:rPr>
          <w:spacing w:val="-4"/>
          <w:sz w:val="18"/>
        </w:rPr>
        <w:t xml:space="preserve"> </w:t>
      </w:r>
      <w:r>
        <w:rPr>
          <w:sz w:val="18"/>
        </w:rPr>
        <w:t>471–509.</w:t>
      </w:r>
      <w:r>
        <w:rPr>
          <w:spacing w:val="-3"/>
          <w:sz w:val="18"/>
        </w:rPr>
        <w:t xml:space="preserve"> </w:t>
      </w:r>
      <w:r>
        <w:rPr>
          <w:spacing w:val="-2"/>
          <w:sz w:val="18"/>
        </w:rPr>
        <w:t>[</w:t>
      </w:r>
      <w:hyperlink r:id="rId730">
        <w:r w:rsidR="003F32C2">
          <w:rPr>
            <w:color w:val="0774B7"/>
            <w:spacing w:val="-2"/>
            <w:sz w:val="18"/>
          </w:rPr>
          <w:t>CrossRef</w:t>
        </w:r>
      </w:hyperlink>
      <w:r>
        <w:rPr>
          <w:spacing w:val="-2"/>
          <w:sz w:val="18"/>
        </w:rPr>
        <w:t>]</w:t>
      </w:r>
    </w:p>
    <w:p w14:paraId="486C074B" w14:textId="77777777" w:rsidR="003F32C2" w:rsidRDefault="009D0186">
      <w:pPr>
        <w:pStyle w:val="a4"/>
        <w:numPr>
          <w:ilvl w:val="0"/>
          <w:numId w:val="4"/>
        </w:numPr>
        <w:tabs>
          <w:tab w:val="left" w:pos="578"/>
        </w:tabs>
        <w:spacing w:before="20" w:line="261" w:lineRule="auto"/>
        <w:ind w:right="415"/>
        <w:rPr>
          <w:rFonts w:ascii="Cambria"/>
          <w:sz w:val="18"/>
        </w:rPr>
      </w:pPr>
      <w:r>
        <w:rPr>
          <w:rFonts w:ascii="Cambria"/>
          <w:sz w:val="18"/>
        </w:rPr>
        <w:t>Diatomaceous</w:t>
      </w:r>
      <w:r>
        <w:rPr>
          <w:rFonts w:ascii="Cambria"/>
          <w:spacing w:val="40"/>
          <w:sz w:val="18"/>
        </w:rPr>
        <w:t xml:space="preserve"> </w:t>
      </w:r>
      <w:r>
        <w:rPr>
          <w:rFonts w:ascii="Cambria"/>
          <w:sz w:val="18"/>
        </w:rPr>
        <w:t>Earth|Uses,</w:t>
      </w:r>
      <w:r>
        <w:rPr>
          <w:rFonts w:ascii="Cambria"/>
          <w:spacing w:val="40"/>
          <w:sz w:val="18"/>
        </w:rPr>
        <w:t xml:space="preserve"> </w:t>
      </w:r>
      <w:r>
        <w:rPr>
          <w:rFonts w:ascii="Cambria"/>
          <w:sz w:val="18"/>
        </w:rPr>
        <w:t>Benefits</w:t>
      </w:r>
      <w:r>
        <w:rPr>
          <w:rFonts w:ascii="Cambria"/>
          <w:spacing w:val="40"/>
          <w:sz w:val="18"/>
        </w:rPr>
        <w:t xml:space="preserve"> </w:t>
      </w:r>
      <w:r>
        <w:rPr>
          <w:rFonts w:ascii="Cambria"/>
          <w:sz w:val="18"/>
        </w:rPr>
        <w:t>&amp;</w:t>
      </w:r>
      <w:r>
        <w:rPr>
          <w:rFonts w:ascii="Cambria"/>
          <w:spacing w:val="40"/>
          <w:sz w:val="18"/>
        </w:rPr>
        <w:t xml:space="preserve"> </w:t>
      </w:r>
      <w:r>
        <w:rPr>
          <w:rFonts w:ascii="Cambria"/>
          <w:sz w:val="18"/>
        </w:rPr>
        <w:t>Safety|Britannica.</w:t>
      </w:r>
      <w:r>
        <w:rPr>
          <w:rFonts w:ascii="Cambria"/>
          <w:spacing w:val="40"/>
          <w:sz w:val="18"/>
        </w:rPr>
        <w:t xml:space="preserve"> </w:t>
      </w:r>
      <w:r>
        <w:rPr>
          <w:rFonts w:ascii="Cambria"/>
          <w:sz w:val="18"/>
        </w:rPr>
        <w:t>Available</w:t>
      </w:r>
      <w:r>
        <w:rPr>
          <w:rFonts w:ascii="Cambria"/>
          <w:spacing w:val="40"/>
          <w:sz w:val="18"/>
        </w:rPr>
        <w:t xml:space="preserve"> </w:t>
      </w:r>
      <w:r>
        <w:rPr>
          <w:rFonts w:ascii="Cambria"/>
          <w:sz w:val="18"/>
        </w:rPr>
        <w:t>online:</w:t>
      </w:r>
      <w:r>
        <w:rPr>
          <w:rFonts w:ascii="Cambria"/>
          <w:spacing w:val="40"/>
          <w:sz w:val="18"/>
        </w:rPr>
        <w:t xml:space="preserve"> </w:t>
      </w:r>
      <w:hyperlink r:id="rId731">
        <w:r w:rsidR="003F32C2">
          <w:rPr>
            <w:rFonts w:ascii="Cambria"/>
            <w:color w:val="0774B7"/>
            <w:sz w:val="18"/>
          </w:rPr>
          <w:t>https://www.britannica.com/science/diatomaceous-</w:t>
        </w:r>
        <w:bookmarkStart w:id="173" w:name="_bookmark187"/>
        <w:bookmarkEnd w:id="173"/>
      </w:hyperlink>
      <w:hyperlink r:id="rId732">
        <w:r w:rsidR="003F32C2">
          <w:rPr>
            <w:rFonts w:ascii="Cambria"/>
            <w:color w:val="0774B7"/>
            <w:sz w:val="18"/>
          </w:rPr>
          <w:t>earth</w:t>
        </w:r>
      </w:hyperlink>
      <w:r>
        <w:rPr>
          <w:rFonts w:ascii="Cambria"/>
          <w:color w:val="0774B7"/>
          <w:sz w:val="18"/>
        </w:rPr>
        <w:t xml:space="preserve"> </w:t>
      </w:r>
      <w:r>
        <w:rPr>
          <w:rFonts w:ascii="Cambria"/>
          <w:sz w:val="18"/>
        </w:rPr>
        <w:t>(accessed on 30 September 2023).</w:t>
      </w:r>
    </w:p>
    <w:p w14:paraId="7360A1C8" w14:textId="77777777" w:rsidR="003F32C2" w:rsidRDefault="009D0186">
      <w:pPr>
        <w:pStyle w:val="a4"/>
        <w:numPr>
          <w:ilvl w:val="0"/>
          <w:numId w:val="4"/>
        </w:numPr>
        <w:tabs>
          <w:tab w:val="left" w:pos="578"/>
        </w:tabs>
        <w:spacing w:line="261" w:lineRule="auto"/>
        <w:ind w:right="435"/>
        <w:rPr>
          <w:rFonts w:ascii="Cambria" w:hAnsi="Cambria"/>
          <w:sz w:val="18"/>
        </w:rPr>
      </w:pPr>
      <w:r>
        <w:rPr>
          <w:rFonts w:ascii="Cambria" w:hAnsi="Cambria"/>
          <w:w w:val="105"/>
          <w:sz w:val="18"/>
        </w:rPr>
        <w:t>Sprynskyy,</w:t>
      </w:r>
      <w:r>
        <w:rPr>
          <w:rFonts w:ascii="Cambria" w:hAnsi="Cambria"/>
          <w:spacing w:val="18"/>
          <w:w w:val="105"/>
          <w:sz w:val="18"/>
        </w:rPr>
        <w:t xml:space="preserve"> </w:t>
      </w:r>
      <w:r>
        <w:rPr>
          <w:rFonts w:ascii="Cambria" w:hAnsi="Cambria"/>
          <w:w w:val="105"/>
          <w:sz w:val="18"/>
        </w:rPr>
        <w:t>M.;</w:t>
      </w:r>
      <w:r>
        <w:rPr>
          <w:rFonts w:ascii="Cambria" w:hAnsi="Cambria"/>
          <w:spacing w:val="20"/>
          <w:w w:val="105"/>
          <w:sz w:val="18"/>
        </w:rPr>
        <w:t xml:space="preserve"> </w:t>
      </w:r>
      <w:r>
        <w:rPr>
          <w:rFonts w:ascii="Cambria" w:hAnsi="Cambria"/>
          <w:w w:val="105"/>
          <w:sz w:val="18"/>
        </w:rPr>
        <w:t>Pomastowsk</w:t>
      </w:r>
      <w:r>
        <w:rPr>
          <w:rFonts w:ascii="Cambria" w:hAnsi="Cambria"/>
          <w:w w:val="105"/>
          <w:sz w:val="18"/>
        </w:rPr>
        <w:t>i,</w:t>
      </w:r>
      <w:r>
        <w:rPr>
          <w:rFonts w:ascii="Cambria" w:hAnsi="Cambria"/>
          <w:spacing w:val="19"/>
          <w:w w:val="105"/>
          <w:sz w:val="18"/>
        </w:rPr>
        <w:t xml:space="preserve"> </w:t>
      </w:r>
      <w:r>
        <w:rPr>
          <w:rFonts w:ascii="Cambria" w:hAnsi="Cambria"/>
          <w:w w:val="105"/>
          <w:sz w:val="18"/>
        </w:rPr>
        <w:t>P.;</w:t>
      </w:r>
      <w:r>
        <w:rPr>
          <w:rFonts w:ascii="Cambria" w:hAnsi="Cambria"/>
          <w:spacing w:val="20"/>
          <w:w w:val="105"/>
          <w:sz w:val="18"/>
        </w:rPr>
        <w:t xml:space="preserve"> </w:t>
      </w:r>
      <w:r>
        <w:rPr>
          <w:rFonts w:ascii="Cambria" w:hAnsi="Cambria"/>
          <w:w w:val="105"/>
          <w:sz w:val="18"/>
        </w:rPr>
        <w:t>Hornowska,</w:t>
      </w:r>
      <w:r>
        <w:rPr>
          <w:rFonts w:ascii="Cambria" w:hAnsi="Cambria"/>
          <w:spacing w:val="19"/>
          <w:w w:val="105"/>
          <w:sz w:val="18"/>
        </w:rPr>
        <w:t xml:space="preserve"> </w:t>
      </w:r>
      <w:r>
        <w:rPr>
          <w:rFonts w:ascii="Cambria" w:hAnsi="Cambria"/>
          <w:w w:val="105"/>
          <w:sz w:val="18"/>
        </w:rPr>
        <w:t>M.;</w:t>
      </w:r>
      <w:r>
        <w:rPr>
          <w:rFonts w:ascii="Cambria" w:hAnsi="Cambria"/>
          <w:spacing w:val="19"/>
          <w:w w:val="105"/>
          <w:sz w:val="18"/>
        </w:rPr>
        <w:t xml:space="preserve"> </w:t>
      </w:r>
      <w:r>
        <w:rPr>
          <w:rFonts w:ascii="Cambria" w:hAnsi="Cambria"/>
          <w:w w:val="105"/>
          <w:sz w:val="18"/>
        </w:rPr>
        <w:t>Kr</w:t>
      </w:r>
      <w:r>
        <w:rPr>
          <w:rFonts w:ascii="Georgia" w:hAnsi="Georgia"/>
          <w:w w:val="105"/>
          <w:sz w:val="18"/>
        </w:rPr>
        <w:t>ó</w:t>
      </w:r>
      <w:r>
        <w:rPr>
          <w:rFonts w:ascii="Cambria" w:hAnsi="Cambria"/>
          <w:w w:val="105"/>
          <w:sz w:val="18"/>
        </w:rPr>
        <w:t>l,</w:t>
      </w:r>
      <w:r>
        <w:rPr>
          <w:rFonts w:ascii="Cambria" w:hAnsi="Cambria"/>
          <w:spacing w:val="18"/>
          <w:w w:val="105"/>
          <w:sz w:val="18"/>
        </w:rPr>
        <w:t xml:space="preserve"> </w:t>
      </w:r>
      <w:r>
        <w:rPr>
          <w:rFonts w:ascii="Cambria" w:hAnsi="Cambria"/>
          <w:w w:val="105"/>
          <w:sz w:val="18"/>
        </w:rPr>
        <w:t>A.;</w:t>
      </w:r>
      <w:r>
        <w:rPr>
          <w:rFonts w:ascii="Cambria" w:hAnsi="Cambria"/>
          <w:spacing w:val="19"/>
          <w:w w:val="105"/>
          <w:sz w:val="18"/>
        </w:rPr>
        <w:t xml:space="preserve"> </w:t>
      </w:r>
      <w:r>
        <w:rPr>
          <w:rFonts w:ascii="Cambria" w:hAnsi="Cambria"/>
          <w:spacing w:val="6"/>
          <w:w w:val="103"/>
          <w:sz w:val="18"/>
        </w:rPr>
        <w:t>Rafi</w:t>
      </w:r>
      <w:r>
        <w:rPr>
          <w:rFonts w:ascii="Cambria" w:hAnsi="Cambria"/>
          <w:spacing w:val="-78"/>
          <w:w w:val="102"/>
          <w:sz w:val="18"/>
        </w:rPr>
        <w:t>n</w:t>
      </w:r>
      <w:r>
        <w:rPr>
          <w:rFonts w:ascii="Cambria" w:hAnsi="Cambria"/>
          <w:spacing w:val="29"/>
          <w:w w:val="115"/>
          <w:sz w:val="18"/>
        </w:rPr>
        <w:t>´</w:t>
      </w:r>
      <w:r>
        <w:rPr>
          <w:rFonts w:ascii="Cambria" w:hAnsi="Cambria"/>
          <w:spacing w:val="6"/>
          <w:w w:val="103"/>
          <w:sz w:val="18"/>
        </w:rPr>
        <w:t>ska,</w:t>
      </w:r>
      <w:r>
        <w:rPr>
          <w:rFonts w:ascii="Cambria" w:hAnsi="Cambria"/>
          <w:spacing w:val="19"/>
          <w:w w:val="105"/>
          <w:sz w:val="18"/>
        </w:rPr>
        <w:t xml:space="preserve"> </w:t>
      </w:r>
      <w:r>
        <w:rPr>
          <w:rFonts w:ascii="Cambria" w:hAnsi="Cambria"/>
          <w:w w:val="105"/>
          <w:sz w:val="18"/>
        </w:rPr>
        <w:t>K.;</w:t>
      </w:r>
      <w:r>
        <w:rPr>
          <w:rFonts w:ascii="Cambria" w:hAnsi="Cambria"/>
          <w:spacing w:val="19"/>
          <w:w w:val="105"/>
          <w:sz w:val="18"/>
        </w:rPr>
        <w:t xml:space="preserve"> </w:t>
      </w:r>
      <w:r>
        <w:rPr>
          <w:rFonts w:ascii="Cambria" w:hAnsi="Cambria"/>
          <w:w w:val="105"/>
          <w:sz w:val="18"/>
        </w:rPr>
        <w:t>Buszewski,</w:t>
      </w:r>
      <w:r>
        <w:rPr>
          <w:rFonts w:ascii="Cambria" w:hAnsi="Cambria"/>
          <w:spacing w:val="18"/>
          <w:w w:val="105"/>
          <w:sz w:val="18"/>
        </w:rPr>
        <w:t xml:space="preserve"> </w:t>
      </w:r>
      <w:r>
        <w:rPr>
          <w:rFonts w:ascii="Cambria" w:hAnsi="Cambria"/>
          <w:w w:val="105"/>
          <w:sz w:val="18"/>
        </w:rPr>
        <w:t xml:space="preserve">B. Naturally Organic Functionalized 3D </w:t>
      </w:r>
      <w:bookmarkStart w:id="174" w:name="_bookmark188"/>
      <w:bookmarkEnd w:id="174"/>
      <w:r>
        <w:rPr>
          <w:rFonts w:ascii="Cambria" w:hAnsi="Cambria"/>
          <w:w w:val="105"/>
          <w:sz w:val="18"/>
        </w:rPr>
        <w:t>Biosilica</w:t>
      </w:r>
      <w:r>
        <w:rPr>
          <w:rFonts w:ascii="Cambria" w:hAnsi="Cambria"/>
          <w:spacing w:val="-6"/>
          <w:w w:val="105"/>
          <w:sz w:val="18"/>
        </w:rPr>
        <w:t xml:space="preserve"> </w:t>
      </w:r>
      <w:r>
        <w:rPr>
          <w:rFonts w:ascii="Cambria" w:hAnsi="Cambria"/>
          <w:w w:val="105"/>
          <w:sz w:val="18"/>
        </w:rPr>
        <w:t>from</w:t>
      </w:r>
      <w:r>
        <w:rPr>
          <w:rFonts w:ascii="Cambria" w:hAnsi="Cambria"/>
          <w:spacing w:val="-6"/>
          <w:w w:val="105"/>
          <w:sz w:val="18"/>
        </w:rPr>
        <w:t xml:space="preserve"> </w:t>
      </w:r>
      <w:r>
        <w:rPr>
          <w:rFonts w:ascii="Cambria" w:hAnsi="Cambria"/>
          <w:w w:val="105"/>
          <w:sz w:val="18"/>
        </w:rPr>
        <w:t>Diatom</w:t>
      </w:r>
      <w:r>
        <w:rPr>
          <w:rFonts w:ascii="Cambria" w:hAnsi="Cambria"/>
          <w:spacing w:val="-6"/>
          <w:w w:val="105"/>
          <w:sz w:val="18"/>
        </w:rPr>
        <w:t xml:space="preserve"> </w:t>
      </w:r>
      <w:r>
        <w:rPr>
          <w:rFonts w:ascii="Cambria" w:hAnsi="Cambria"/>
          <w:w w:val="105"/>
          <w:sz w:val="18"/>
        </w:rPr>
        <w:t xml:space="preserve">Microalgae. </w:t>
      </w:r>
      <w:r>
        <w:rPr>
          <w:rFonts w:ascii="Cambria" w:hAnsi="Cambria"/>
          <w:i/>
          <w:w w:val="105"/>
          <w:sz w:val="18"/>
        </w:rPr>
        <w:t xml:space="preserve">Mater. Des. </w:t>
      </w:r>
      <w:r>
        <w:rPr>
          <w:rFonts w:ascii="Cambria" w:hAnsi="Cambria"/>
          <w:b/>
          <w:w w:val="105"/>
          <w:sz w:val="18"/>
        </w:rPr>
        <w:t>2017</w:t>
      </w:r>
      <w:r>
        <w:rPr>
          <w:rFonts w:ascii="Cambria" w:hAnsi="Cambria"/>
          <w:w w:val="105"/>
          <w:sz w:val="18"/>
        </w:rPr>
        <w:t>,</w:t>
      </w:r>
      <w:r>
        <w:rPr>
          <w:rFonts w:ascii="Cambria" w:hAnsi="Cambria"/>
          <w:spacing w:val="-6"/>
          <w:w w:val="105"/>
          <w:sz w:val="18"/>
        </w:rPr>
        <w:t xml:space="preserve"> </w:t>
      </w:r>
      <w:r>
        <w:rPr>
          <w:rFonts w:ascii="Cambria" w:hAnsi="Cambria"/>
          <w:i/>
          <w:w w:val="105"/>
          <w:sz w:val="18"/>
        </w:rPr>
        <w:t>132</w:t>
      </w:r>
      <w:r>
        <w:rPr>
          <w:rFonts w:ascii="Cambria" w:hAnsi="Cambria"/>
          <w:w w:val="105"/>
          <w:sz w:val="18"/>
        </w:rPr>
        <w:t>,</w:t>
      </w:r>
      <w:r>
        <w:rPr>
          <w:rFonts w:ascii="Cambria" w:hAnsi="Cambria"/>
          <w:spacing w:val="-6"/>
          <w:w w:val="105"/>
          <w:sz w:val="18"/>
        </w:rPr>
        <w:t xml:space="preserve"> </w:t>
      </w:r>
      <w:r>
        <w:rPr>
          <w:rFonts w:ascii="Cambria" w:hAnsi="Cambria"/>
          <w:w w:val="105"/>
          <w:sz w:val="18"/>
        </w:rPr>
        <w:t>22–29. [</w:t>
      </w:r>
      <w:hyperlink r:id="rId733">
        <w:r w:rsidR="003F32C2">
          <w:rPr>
            <w:rFonts w:ascii="Cambria" w:hAnsi="Cambria"/>
            <w:color w:val="0774B7"/>
            <w:w w:val="105"/>
            <w:sz w:val="18"/>
          </w:rPr>
          <w:t>CrossRef</w:t>
        </w:r>
      </w:hyperlink>
      <w:r>
        <w:rPr>
          <w:rFonts w:ascii="Cambria" w:hAnsi="Cambria"/>
          <w:w w:val="105"/>
          <w:sz w:val="18"/>
        </w:rPr>
        <w:t>]</w:t>
      </w:r>
    </w:p>
    <w:p w14:paraId="5D2B782E" w14:textId="77777777" w:rsidR="003F32C2" w:rsidRDefault="009D0186">
      <w:pPr>
        <w:pStyle w:val="a4"/>
        <w:numPr>
          <w:ilvl w:val="0"/>
          <w:numId w:val="4"/>
        </w:numPr>
        <w:tabs>
          <w:tab w:val="left" w:pos="578"/>
        </w:tabs>
        <w:spacing w:line="261" w:lineRule="auto"/>
        <w:ind w:right="403"/>
        <w:rPr>
          <w:rFonts w:ascii="Cambria" w:hAnsi="Cambria"/>
          <w:sz w:val="18"/>
        </w:rPr>
      </w:pPr>
      <w:r>
        <w:rPr>
          <w:rFonts w:ascii="Cambria" w:hAnsi="Cambria"/>
          <w:sz w:val="18"/>
        </w:rPr>
        <w:t>Korsunsky, A.M.; Sapozhnikov, P.V.; Everaerts, J.; Salimon, A.I. Nature’s Neat Nanostructuration.</w:t>
      </w:r>
      <w:r>
        <w:rPr>
          <w:rFonts w:ascii="Cambria" w:hAnsi="Cambria"/>
          <w:spacing w:val="22"/>
          <w:sz w:val="18"/>
        </w:rPr>
        <w:t xml:space="preserve"> </w:t>
      </w:r>
      <w:r>
        <w:rPr>
          <w:rFonts w:ascii="Cambria" w:hAnsi="Cambria"/>
          <w:i/>
          <w:sz w:val="18"/>
        </w:rPr>
        <w:t>Mater.</w:t>
      </w:r>
      <w:r>
        <w:rPr>
          <w:rFonts w:ascii="Cambria" w:hAnsi="Cambria"/>
          <w:i/>
          <w:spacing w:val="22"/>
          <w:sz w:val="18"/>
        </w:rPr>
        <w:t xml:space="preserve"> </w:t>
      </w:r>
      <w:r>
        <w:rPr>
          <w:rFonts w:ascii="Cambria" w:hAnsi="Cambria"/>
          <w:i/>
          <w:sz w:val="18"/>
        </w:rPr>
        <w:t xml:space="preserve">Today </w:t>
      </w:r>
      <w:r>
        <w:rPr>
          <w:rFonts w:ascii="Cambria" w:hAnsi="Cambria"/>
          <w:b/>
          <w:sz w:val="18"/>
        </w:rPr>
        <w:t>2019</w:t>
      </w:r>
      <w:r>
        <w:rPr>
          <w:rFonts w:ascii="Cambria" w:hAnsi="Cambria"/>
          <w:sz w:val="18"/>
        </w:rPr>
        <w:t xml:space="preserve">, </w:t>
      </w:r>
      <w:r>
        <w:rPr>
          <w:rFonts w:ascii="Cambria" w:hAnsi="Cambria"/>
          <w:i/>
          <w:sz w:val="18"/>
        </w:rPr>
        <w:t>22</w:t>
      </w:r>
      <w:r>
        <w:rPr>
          <w:rFonts w:ascii="Cambria" w:hAnsi="Cambria"/>
          <w:sz w:val="18"/>
        </w:rPr>
        <w:t>, 159–160.</w:t>
      </w:r>
      <w:r>
        <w:rPr>
          <w:rFonts w:ascii="Cambria" w:hAnsi="Cambria"/>
          <w:spacing w:val="40"/>
          <w:sz w:val="18"/>
        </w:rPr>
        <w:t xml:space="preserve"> </w:t>
      </w:r>
      <w:bookmarkStart w:id="175" w:name="_bookmark189"/>
      <w:bookmarkEnd w:id="175"/>
      <w:r>
        <w:rPr>
          <w:rFonts w:ascii="Cambria" w:hAnsi="Cambria"/>
          <w:spacing w:val="-2"/>
          <w:sz w:val="18"/>
        </w:rPr>
        <w:t>[</w:t>
      </w:r>
      <w:hyperlink r:id="rId734">
        <w:r w:rsidR="003F32C2">
          <w:rPr>
            <w:rFonts w:ascii="Cambria" w:hAnsi="Cambria"/>
            <w:color w:val="0774B7"/>
            <w:spacing w:val="-2"/>
            <w:sz w:val="18"/>
          </w:rPr>
          <w:t>CrossRef</w:t>
        </w:r>
      </w:hyperlink>
      <w:r>
        <w:rPr>
          <w:rFonts w:ascii="Cambria" w:hAnsi="Cambria"/>
          <w:spacing w:val="-2"/>
          <w:sz w:val="18"/>
        </w:rPr>
        <w:t>]</w:t>
      </w:r>
    </w:p>
    <w:p w14:paraId="67AE66BB" w14:textId="77777777" w:rsidR="003F32C2" w:rsidRDefault="009D0186">
      <w:pPr>
        <w:pStyle w:val="a4"/>
        <w:numPr>
          <w:ilvl w:val="0"/>
          <w:numId w:val="4"/>
        </w:numPr>
        <w:tabs>
          <w:tab w:val="left" w:pos="578"/>
        </w:tabs>
        <w:spacing w:line="261" w:lineRule="auto"/>
        <w:ind w:right="412"/>
        <w:rPr>
          <w:rFonts w:ascii="Cambria" w:hAnsi="Cambria"/>
          <w:sz w:val="18"/>
        </w:rPr>
      </w:pPr>
      <w:r>
        <w:rPr>
          <w:rFonts w:ascii="Cambria" w:hAnsi="Cambria"/>
          <w:w w:val="105"/>
          <w:sz w:val="18"/>
        </w:rPr>
        <w:t>Choi,</w:t>
      </w:r>
      <w:r>
        <w:rPr>
          <w:rFonts w:ascii="Cambria" w:hAnsi="Cambria"/>
          <w:spacing w:val="18"/>
          <w:w w:val="105"/>
          <w:sz w:val="18"/>
        </w:rPr>
        <w:t xml:space="preserve"> </w:t>
      </w:r>
      <w:r>
        <w:rPr>
          <w:rFonts w:ascii="Cambria" w:hAnsi="Cambria"/>
          <w:w w:val="105"/>
          <w:sz w:val="18"/>
        </w:rPr>
        <w:t>Y.;</w:t>
      </w:r>
      <w:r>
        <w:rPr>
          <w:rFonts w:ascii="Cambria" w:hAnsi="Cambria"/>
          <w:spacing w:val="18"/>
          <w:w w:val="105"/>
          <w:sz w:val="18"/>
        </w:rPr>
        <w:t xml:space="preserve"> </w:t>
      </w:r>
      <w:r>
        <w:rPr>
          <w:rFonts w:ascii="Cambria" w:hAnsi="Cambria"/>
          <w:w w:val="105"/>
          <w:sz w:val="18"/>
        </w:rPr>
        <w:t>Banerjee,</w:t>
      </w:r>
      <w:r>
        <w:rPr>
          <w:rFonts w:ascii="Cambria" w:hAnsi="Cambria"/>
          <w:spacing w:val="18"/>
          <w:w w:val="105"/>
          <w:sz w:val="18"/>
        </w:rPr>
        <w:t xml:space="preserve"> </w:t>
      </w:r>
      <w:r>
        <w:rPr>
          <w:rFonts w:ascii="Cambria" w:hAnsi="Cambria"/>
          <w:w w:val="105"/>
          <w:sz w:val="18"/>
        </w:rPr>
        <w:t>A.;</w:t>
      </w:r>
      <w:r>
        <w:rPr>
          <w:rFonts w:ascii="Cambria" w:hAnsi="Cambria"/>
          <w:spacing w:val="18"/>
          <w:w w:val="105"/>
          <w:sz w:val="18"/>
        </w:rPr>
        <w:t xml:space="preserve"> </w:t>
      </w:r>
      <w:r>
        <w:rPr>
          <w:rFonts w:ascii="Cambria" w:hAnsi="Cambria"/>
          <w:w w:val="105"/>
          <w:sz w:val="18"/>
        </w:rPr>
        <w:t>McNish,</w:t>
      </w:r>
      <w:r>
        <w:rPr>
          <w:rFonts w:ascii="Cambria" w:hAnsi="Cambria"/>
          <w:spacing w:val="18"/>
          <w:w w:val="105"/>
          <w:sz w:val="18"/>
        </w:rPr>
        <w:t xml:space="preserve"> </w:t>
      </w:r>
      <w:r>
        <w:rPr>
          <w:rFonts w:ascii="Cambria" w:hAnsi="Cambria"/>
          <w:w w:val="105"/>
          <w:sz w:val="18"/>
        </w:rPr>
        <w:t>S.;</w:t>
      </w:r>
      <w:r>
        <w:rPr>
          <w:rFonts w:ascii="Cambria" w:hAnsi="Cambria"/>
          <w:spacing w:val="18"/>
          <w:w w:val="105"/>
          <w:sz w:val="18"/>
        </w:rPr>
        <w:t xml:space="preserve"> </w:t>
      </w:r>
      <w:r>
        <w:rPr>
          <w:rFonts w:ascii="Cambria" w:hAnsi="Cambria"/>
          <w:w w:val="105"/>
          <w:sz w:val="18"/>
        </w:rPr>
        <w:t>Couch,</w:t>
      </w:r>
      <w:r>
        <w:rPr>
          <w:rFonts w:ascii="Cambria" w:hAnsi="Cambria"/>
          <w:spacing w:val="18"/>
          <w:w w:val="105"/>
          <w:sz w:val="18"/>
        </w:rPr>
        <w:t xml:space="preserve"> </w:t>
      </w:r>
      <w:r>
        <w:rPr>
          <w:rFonts w:ascii="Cambria" w:hAnsi="Cambria"/>
          <w:w w:val="105"/>
          <w:sz w:val="18"/>
        </w:rPr>
        <w:t>K.S.;</w:t>
      </w:r>
      <w:r>
        <w:rPr>
          <w:rFonts w:ascii="Cambria" w:hAnsi="Cambria"/>
          <w:spacing w:val="18"/>
          <w:w w:val="105"/>
          <w:sz w:val="18"/>
        </w:rPr>
        <w:t xml:space="preserve"> </w:t>
      </w:r>
      <w:r>
        <w:rPr>
          <w:rFonts w:ascii="Cambria" w:hAnsi="Cambria"/>
          <w:w w:val="105"/>
          <w:sz w:val="18"/>
        </w:rPr>
        <w:t>Torralba,</w:t>
      </w:r>
      <w:r>
        <w:rPr>
          <w:rFonts w:ascii="Cambria" w:hAnsi="Cambria"/>
          <w:spacing w:val="18"/>
          <w:w w:val="105"/>
          <w:sz w:val="18"/>
        </w:rPr>
        <w:t xml:space="preserve"> </w:t>
      </w:r>
      <w:r>
        <w:rPr>
          <w:rFonts w:ascii="Cambria" w:hAnsi="Cambria"/>
          <w:w w:val="105"/>
          <w:sz w:val="18"/>
        </w:rPr>
        <w:t>M.G.;</w:t>
      </w:r>
      <w:r>
        <w:rPr>
          <w:rFonts w:ascii="Cambria" w:hAnsi="Cambria"/>
          <w:spacing w:val="18"/>
          <w:w w:val="105"/>
          <w:sz w:val="18"/>
        </w:rPr>
        <w:t xml:space="preserve"> </w:t>
      </w:r>
      <w:r>
        <w:rPr>
          <w:rFonts w:ascii="Cambria" w:hAnsi="Cambria"/>
          <w:w w:val="105"/>
          <w:sz w:val="18"/>
        </w:rPr>
        <w:t>Lucas,</w:t>
      </w:r>
      <w:r>
        <w:rPr>
          <w:rFonts w:ascii="Cambria" w:hAnsi="Cambria"/>
          <w:spacing w:val="18"/>
          <w:w w:val="105"/>
          <w:sz w:val="18"/>
        </w:rPr>
        <w:t xml:space="preserve"> </w:t>
      </w:r>
      <w:r>
        <w:rPr>
          <w:rFonts w:ascii="Cambria" w:hAnsi="Cambria"/>
          <w:w w:val="105"/>
          <w:sz w:val="18"/>
        </w:rPr>
        <w:t>S.;</w:t>
      </w:r>
      <w:r>
        <w:rPr>
          <w:rFonts w:ascii="Cambria" w:hAnsi="Cambria"/>
          <w:spacing w:val="18"/>
          <w:w w:val="105"/>
          <w:sz w:val="18"/>
        </w:rPr>
        <w:t xml:space="preserve"> </w:t>
      </w:r>
      <w:r>
        <w:rPr>
          <w:rFonts w:ascii="Cambria" w:hAnsi="Cambria"/>
          <w:w w:val="105"/>
          <w:sz w:val="18"/>
        </w:rPr>
        <w:t>Tovchigrechko,</w:t>
      </w:r>
      <w:r>
        <w:rPr>
          <w:rFonts w:ascii="Cambria" w:hAnsi="Cambria"/>
          <w:spacing w:val="18"/>
          <w:w w:val="105"/>
          <w:sz w:val="18"/>
        </w:rPr>
        <w:t xml:space="preserve"> </w:t>
      </w:r>
      <w:r>
        <w:rPr>
          <w:rFonts w:ascii="Cambria" w:hAnsi="Cambria"/>
          <w:w w:val="105"/>
          <w:sz w:val="18"/>
        </w:rPr>
        <w:t>A.;</w:t>
      </w:r>
      <w:r>
        <w:rPr>
          <w:rFonts w:ascii="Cambria" w:hAnsi="Cambria"/>
          <w:spacing w:val="18"/>
          <w:w w:val="105"/>
          <w:sz w:val="18"/>
        </w:rPr>
        <w:t xml:space="preserve"> </w:t>
      </w:r>
      <w:r>
        <w:rPr>
          <w:rFonts w:ascii="Cambria" w:hAnsi="Cambria"/>
          <w:w w:val="105"/>
          <w:sz w:val="18"/>
        </w:rPr>
        <w:t>Madupu,</w:t>
      </w:r>
      <w:r>
        <w:rPr>
          <w:rFonts w:ascii="Cambria" w:hAnsi="Cambria"/>
          <w:spacing w:val="18"/>
          <w:w w:val="105"/>
          <w:sz w:val="18"/>
        </w:rPr>
        <w:t xml:space="preserve"> </w:t>
      </w:r>
      <w:r>
        <w:rPr>
          <w:rFonts w:ascii="Cambria" w:hAnsi="Cambria"/>
          <w:w w:val="105"/>
          <w:sz w:val="18"/>
        </w:rPr>
        <w:t>R.;</w:t>
      </w:r>
      <w:r>
        <w:rPr>
          <w:rFonts w:ascii="Cambria" w:hAnsi="Cambria"/>
          <w:spacing w:val="18"/>
          <w:w w:val="105"/>
          <w:sz w:val="18"/>
        </w:rPr>
        <w:t xml:space="preserve"> </w:t>
      </w:r>
      <w:r>
        <w:rPr>
          <w:rFonts w:ascii="Cambria" w:hAnsi="Cambria"/>
          <w:w w:val="105"/>
          <w:sz w:val="18"/>
        </w:rPr>
        <w:t>Yooseph,</w:t>
      </w:r>
      <w:r>
        <w:rPr>
          <w:rFonts w:ascii="Cambria" w:hAnsi="Cambria"/>
          <w:spacing w:val="18"/>
          <w:w w:val="105"/>
          <w:sz w:val="18"/>
        </w:rPr>
        <w:t xml:space="preserve"> </w:t>
      </w:r>
      <w:r>
        <w:rPr>
          <w:rFonts w:ascii="Cambria" w:hAnsi="Cambria"/>
          <w:w w:val="105"/>
          <w:sz w:val="18"/>
        </w:rPr>
        <w:t>S.;</w:t>
      </w:r>
      <w:r>
        <w:rPr>
          <w:rFonts w:ascii="Cambria" w:hAnsi="Cambria"/>
          <w:spacing w:val="18"/>
          <w:w w:val="105"/>
          <w:sz w:val="18"/>
        </w:rPr>
        <w:t xml:space="preserve"> </w:t>
      </w:r>
      <w:r>
        <w:rPr>
          <w:rFonts w:ascii="Cambria" w:hAnsi="Cambria"/>
          <w:w w:val="105"/>
          <w:sz w:val="18"/>
        </w:rPr>
        <w:t xml:space="preserve">Nelson, </w:t>
      </w:r>
      <w:bookmarkStart w:id="176" w:name="_bookmark190"/>
      <w:bookmarkEnd w:id="176"/>
      <w:r>
        <w:rPr>
          <w:rFonts w:ascii="Cambria" w:hAnsi="Cambria"/>
          <w:w w:val="105"/>
          <w:sz w:val="18"/>
        </w:rPr>
        <w:t>K.E.;</w:t>
      </w:r>
      <w:r>
        <w:rPr>
          <w:rFonts w:ascii="Cambria" w:hAnsi="Cambria"/>
          <w:spacing w:val="-2"/>
          <w:w w:val="105"/>
          <w:sz w:val="18"/>
        </w:rPr>
        <w:t xml:space="preserve"> </w:t>
      </w:r>
      <w:r>
        <w:rPr>
          <w:rFonts w:ascii="Cambria" w:hAnsi="Cambria"/>
          <w:w w:val="105"/>
          <w:sz w:val="18"/>
        </w:rPr>
        <w:t>et</w:t>
      </w:r>
      <w:r>
        <w:rPr>
          <w:rFonts w:ascii="Cambria" w:hAnsi="Cambria"/>
          <w:spacing w:val="-2"/>
          <w:w w:val="105"/>
          <w:sz w:val="18"/>
        </w:rPr>
        <w:t xml:space="preserve"> </w:t>
      </w:r>
      <w:r>
        <w:rPr>
          <w:rFonts w:ascii="Cambria" w:hAnsi="Cambria"/>
          <w:w w:val="105"/>
          <w:sz w:val="18"/>
        </w:rPr>
        <w:t>al. Co-Occurrence</w:t>
      </w:r>
      <w:r>
        <w:rPr>
          <w:rFonts w:ascii="Cambria" w:hAnsi="Cambria"/>
          <w:spacing w:val="-2"/>
          <w:w w:val="105"/>
          <w:sz w:val="18"/>
        </w:rPr>
        <w:t xml:space="preserve"> </w:t>
      </w:r>
      <w:r>
        <w:rPr>
          <w:rFonts w:ascii="Cambria" w:hAnsi="Cambria"/>
          <w:w w:val="105"/>
          <w:sz w:val="18"/>
        </w:rPr>
        <w:t>of</w:t>
      </w:r>
      <w:r>
        <w:rPr>
          <w:rFonts w:ascii="Cambria" w:hAnsi="Cambria"/>
          <w:spacing w:val="-2"/>
          <w:w w:val="105"/>
          <w:sz w:val="18"/>
        </w:rPr>
        <w:t xml:space="preserve"> </w:t>
      </w:r>
      <w:r>
        <w:rPr>
          <w:rFonts w:ascii="Cambria" w:hAnsi="Cambria"/>
          <w:w w:val="105"/>
          <w:sz w:val="18"/>
        </w:rPr>
        <w:t>Anaerobes</w:t>
      </w:r>
      <w:r>
        <w:rPr>
          <w:rFonts w:ascii="Cambria" w:hAnsi="Cambria"/>
          <w:spacing w:val="-2"/>
          <w:w w:val="105"/>
          <w:sz w:val="18"/>
        </w:rPr>
        <w:t xml:space="preserve"> </w:t>
      </w:r>
      <w:r>
        <w:rPr>
          <w:rFonts w:ascii="Cambria" w:hAnsi="Cambria"/>
          <w:w w:val="105"/>
          <w:sz w:val="18"/>
        </w:rPr>
        <w:t>in</w:t>
      </w:r>
      <w:r>
        <w:rPr>
          <w:rFonts w:ascii="Cambria" w:hAnsi="Cambria"/>
          <w:spacing w:val="-2"/>
          <w:w w:val="105"/>
          <w:sz w:val="18"/>
        </w:rPr>
        <w:t xml:space="preserve"> </w:t>
      </w:r>
      <w:r>
        <w:rPr>
          <w:rFonts w:ascii="Cambria" w:hAnsi="Cambria"/>
          <w:w w:val="105"/>
          <w:sz w:val="18"/>
        </w:rPr>
        <w:t>Human</w:t>
      </w:r>
      <w:r>
        <w:rPr>
          <w:rFonts w:ascii="Cambria" w:hAnsi="Cambria"/>
          <w:spacing w:val="-2"/>
          <w:w w:val="105"/>
          <w:sz w:val="18"/>
        </w:rPr>
        <w:t xml:space="preserve"> </w:t>
      </w:r>
      <w:r>
        <w:rPr>
          <w:rFonts w:ascii="Cambria" w:hAnsi="Cambria"/>
          <w:w w:val="105"/>
          <w:sz w:val="18"/>
        </w:rPr>
        <w:t>Chronic</w:t>
      </w:r>
      <w:r>
        <w:rPr>
          <w:rFonts w:ascii="Cambria" w:hAnsi="Cambria"/>
          <w:spacing w:val="-2"/>
          <w:w w:val="105"/>
          <w:sz w:val="18"/>
        </w:rPr>
        <w:t xml:space="preserve"> </w:t>
      </w:r>
      <w:r>
        <w:rPr>
          <w:rFonts w:ascii="Cambria" w:hAnsi="Cambria"/>
          <w:w w:val="105"/>
          <w:sz w:val="18"/>
        </w:rPr>
        <w:t xml:space="preserve">Wounds. </w:t>
      </w:r>
      <w:r>
        <w:rPr>
          <w:rFonts w:ascii="Cambria" w:hAnsi="Cambria"/>
          <w:i/>
          <w:w w:val="105"/>
          <w:sz w:val="18"/>
        </w:rPr>
        <w:t xml:space="preserve">Microb. Ecol. </w:t>
      </w:r>
      <w:r>
        <w:rPr>
          <w:rFonts w:ascii="Cambria" w:hAnsi="Cambria"/>
          <w:b/>
          <w:w w:val="105"/>
          <w:sz w:val="18"/>
        </w:rPr>
        <w:t>2019</w:t>
      </w:r>
      <w:r>
        <w:rPr>
          <w:rFonts w:ascii="Cambria" w:hAnsi="Cambria"/>
          <w:w w:val="105"/>
          <w:sz w:val="18"/>
        </w:rPr>
        <w:t>,</w:t>
      </w:r>
      <w:r>
        <w:rPr>
          <w:rFonts w:ascii="Cambria" w:hAnsi="Cambria"/>
          <w:spacing w:val="-2"/>
          <w:w w:val="105"/>
          <w:sz w:val="18"/>
        </w:rPr>
        <w:t xml:space="preserve"> </w:t>
      </w:r>
      <w:r>
        <w:rPr>
          <w:rFonts w:ascii="Cambria" w:hAnsi="Cambria"/>
          <w:i/>
          <w:w w:val="105"/>
          <w:sz w:val="18"/>
        </w:rPr>
        <w:t>77</w:t>
      </w:r>
      <w:r>
        <w:rPr>
          <w:rFonts w:ascii="Cambria" w:hAnsi="Cambria"/>
          <w:w w:val="105"/>
          <w:sz w:val="18"/>
        </w:rPr>
        <w:t>,</w:t>
      </w:r>
      <w:r>
        <w:rPr>
          <w:rFonts w:ascii="Cambria" w:hAnsi="Cambria"/>
          <w:spacing w:val="-2"/>
          <w:w w:val="105"/>
          <w:sz w:val="18"/>
        </w:rPr>
        <w:t xml:space="preserve"> </w:t>
      </w:r>
      <w:r>
        <w:rPr>
          <w:rFonts w:ascii="Cambria" w:hAnsi="Cambria"/>
          <w:w w:val="105"/>
          <w:sz w:val="18"/>
        </w:rPr>
        <w:t>808–820. [</w:t>
      </w:r>
      <w:hyperlink r:id="rId735">
        <w:r w:rsidR="003F32C2">
          <w:rPr>
            <w:rFonts w:ascii="Cambria" w:hAnsi="Cambria"/>
            <w:color w:val="0774B7"/>
            <w:w w:val="105"/>
            <w:sz w:val="18"/>
          </w:rPr>
          <w:t>CrossRef</w:t>
        </w:r>
      </w:hyperlink>
      <w:r>
        <w:rPr>
          <w:rFonts w:ascii="Cambria" w:hAnsi="Cambria"/>
          <w:w w:val="105"/>
          <w:sz w:val="18"/>
        </w:rPr>
        <w:t>]</w:t>
      </w:r>
      <w:r>
        <w:rPr>
          <w:rFonts w:ascii="Cambria" w:hAnsi="Cambria"/>
          <w:spacing w:val="-2"/>
          <w:w w:val="105"/>
          <w:sz w:val="18"/>
        </w:rPr>
        <w:t xml:space="preserve"> </w:t>
      </w:r>
      <w:r>
        <w:rPr>
          <w:rFonts w:ascii="Cambria" w:hAnsi="Cambria"/>
          <w:w w:val="105"/>
          <w:sz w:val="18"/>
        </w:rPr>
        <w:t>[</w:t>
      </w:r>
      <w:hyperlink r:id="rId736">
        <w:r w:rsidR="003F32C2">
          <w:rPr>
            <w:rFonts w:ascii="Cambria" w:hAnsi="Cambria"/>
            <w:color w:val="0774B7"/>
            <w:w w:val="105"/>
            <w:sz w:val="18"/>
          </w:rPr>
          <w:t>PubMed</w:t>
        </w:r>
      </w:hyperlink>
      <w:r>
        <w:rPr>
          <w:rFonts w:ascii="Cambria" w:hAnsi="Cambria"/>
          <w:w w:val="105"/>
          <w:sz w:val="18"/>
        </w:rPr>
        <w:t>]</w:t>
      </w:r>
    </w:p>
    <w:p w14:paraId="28A814F6" w14:textId="77777777" w:rsidR="003F32C2" w:rsidRDefault="009D0186">
      <w:pPr>
        <w:pStyle w:val="a4"/>
        <w:numPr>
          <w:ilvl w:val="0"/>
          <w:numId w:val="4"/>
        </w:numPr>
        <w:tabs>
          <w:tab w:val="left" w:pos="569"/>
          <w:tab w:val="left" w:pos="578"/>
        </w:tabs>
        <w:spacing w:before="1" w:line="261" w:lineRule="auto"/>
        <w:ind w:left="569" w:right="412" w:hanging="422"/>
        <w:rPr>
          <w:rFonts w:ascii="Cambria" w:hAnsi="Cambria"/>
          <w:sz w:val="18"/>
        </w:rPr>
      </w:pPr>
      <w:r>
        <w:rPr>
          <w:rFonts w:ascii="Cambria" w:hAnsi="Cambria"/>
          <w:w w:val="105"/>
          <w:sz w:val="18"/>
        </w:rPr>
        <w:t xml:space="preserve">Goren, R.; Baykara, T.; Marsoglu, M. A Study on the Purification of Diatomite in Hydrochloric Acid. </w:t>
      </w:r>
      <w:r>
        <w:rPr>
          <w:rFonts w:ascii="Cambria" w:hAnsi="Cambria"/>
          <w:i/>
          <w:w w:val="105"/>
          <w:sz w:val="18"/>
        </w:rPr>
        <w:t xml:space="preserve">Scand. J. Metall. </w:t>
      </w:r>
      <w:r>
        <w:rPr>
          <w:rFonts w:ascii="Cambria" w:hAnsi="Cambria"/>
          <w:b/>
          <w:w w:val="105"/>
          <w:sz w:val="18"/>
        </w:rPr>
        <w:t>2002</w:t>
      </w:r>
      <w:r>
        <w:rPr>
          <w:rFonts w:ascii="Cambria" w:hAnsi="Cambria"/>
          <w:w w:val="105"/>
          <w:sz w:val="18"/>
        </w:rPr>
        <w:t xml:space="preserve">, </w:t>
      </w:r>
      <w:r>
        <w:rPr>
          <w:rFonts w:ascii="Cambria" w:hAnsi="Cambria"/>
          <w:i/>
          <w:w w:val="105"/>
          <w:sz w:val="18"/>
        </w:rPr>
        <w:t>31</w:t>
      </w:r>
      <w:r>
        <w:rPr>
          <w:rFonts w:ascii="Cambria" w:hAnsi="Cambria"/>
          <w:w w:val="105"/>
          <w:sz w:val="18"/>
        </w:rPr>
        <w:t xml:space="preserve">, </w:t>
      </w:r>
      <w:bookmarkStart w:id="177" w:name="_bookmark191"/>
      <w:bookmarkEnd w:id="177"/>
      <w:r>
        <w:rPr>
          <w:rFonts w:ascii="Cambria" w:hAnsi="Cambria"/>
          <w:w w:val="105"/>
          <w:sz w:val="18"/>
        </w:rPr>
        <w:t>115–119. [</w:t>
      </w:r>
      <w:hyperlink r:id="rId737">
        <w:r w:rsidR="003F32C2">
          <w:rPr>
            <w:rFonts w:ascii="Cambria" w:hAnsi="Cambria"/>
            <w:color w:val="0774B7"/>
            <w:w w:val="105"/>
            <w:sz w:val="18"/>
          </w:rPr>
          <w:t>CrossRef</w:t>
        </w:r>
      </w:hyperlink>
      <w:r>
        <w:rPr>
          <w:rFonts w:ascii="Cambria" w:hAnsi="Cambria"/>
          <w:w w:val="105"/>
          <w:sz w:val="18"/>
        </w:rPr>
        <w:t>]</w:t>
      </w:r>
    </w:p>
    <w:p w14:paraId="5338F2F7" w14:textId="77777777" w:rsidR="003F32C2" w:rsidRDefault="009D0186">
      <w:pPr>
        <w:pStyle w:val="a4"/>
        <w:numPr>
          <w:ilvl w:val="0"/>
          <w:numId w:val="4"/>
        </w:numPr>
        <w:tabs>
          <w:tab w:val="left" w:pos="578"/>
        </w:tabs>
        <w:spacing w:line="240" w:lineRule="exact"/>
        <w:ind w:hanging="430"/>
        <w:rPr>
          <w:rFonts w:ascii="Cambria" w:hAnsi="Cambria"/>
          <w:sz w:val="18"/>
        </w:rPr>
      </w:pPr>
      <w:bookmarkStart w:id="178" w:name="_bookmark192"/>
      <w:bookmarkEnd w:id="178"/>
      <w:r>
        <w:rPr>
          <w:rFonts w:ascii="Cambria" w:hAnsi="Cambria"/>
          <w:sz w:val="18"/>
        </w:rPr>
        <w:t>Petersen,</w:t>
      </w:r>
      <w:r>
        <w:rPr>
          <w:rFonts w:ascii="Cambria" w:hAnsi="Cambria"/>
          <w:spacing w:val="7"/>
          <w:sz w:val="18"/>
        </w:rPr>
        <w:t xml:space="preserve"> </w:t>
      </w:r>
      <w:r>
        <w:rPr>
          <w:rFonts w:ascii="Cambria" w:hAnsi="Cambria"/>
          <w:sz w:val="18"/>
        </w:rPr>
        <w:t>H.</w:t>
      </w:r>
      <w:r>
        <w:rPr>
          <w:rFonts w:ascii="Cambria" w:hAnsi="Cambria"/>
          <w:spacing w:val="7"/>
          <w:sz w:val="18"/>
        </w:rPr>
        <w:t xml:space="preserve"> </w:t>
      </w:r>
      <w:r>
        <w:rPr>
          <w:rFonts w:ascii="Cambria" w:hAnsi="Cambria"/>
          <w:sz w:val="18"/>
        </w:rPr>
        <w:t>Syntheses</w:t>
      </w:r>
      <w:r>
        <w:rPr>
          <w:rFonts w:ascii="Cambria" w:hAnsi="Cambria"/>
          <w:spacing w:val="6"/>
          <w:sz w:val="18"/>
        </w:rPr>
        <w:t xml:space="preserve"> </w:t>
      </w:r>
      <w:r>
        <w:rPr>
          <w:rFonts w:ascii="Cambria" w:hAnsi="Cambria"/>
          <w:sz w:val="18"/>
        </w:rPr>
        <w:t>of</w:t>
      </w:r>
      <w:r>
        <w:rPr>
          <w:rFonts w:ascii="Cambria" w:hAnsi="Cambria"/>
          <w:spacing w:val="7"/>
          <w:sz w:val="18"/>
        </w:rPr>
        <w:t xml:space="preserve"> </w:t>
      </w:r>
      <w:r>
        <w:rPr>
          <w:rFonts w:ascii="Cambria" w:hAnsi="Cambria"/>
          <w:sz w:val="18"/>
        </w:rPr>
        <w:t>Cyclic</w:t>
      </w:r>
      <w:r>
        <w:rPr>
          <w:rFonts w:ascii="Cambria" w:hAnsi="Cambria"/>
          <w:spacing w:val="7"/>
          <w:sz w:val="18"/>
        </w:rPr>
        <w:t xml:space="preserve"> </w:t>
      </w:r>
      <w:r>
        <w:rPr>
          <w:rFonts w:ascii="Cambria" w:hAnsi="Cambria"/>
          <w:sz w:val="18"/>
        </w:rPr>
        <w:t>Ureas</w:t>
      </w:r>
      <w:r>
        <w:rPr>
          <w:rFonts w:ascii="Cambria" w:hAnsi="Cambria"/>
          <w:spacing w:val="7"/>
          <w:sz w:val="18"/>
        </w:rPr>
        <w:t xml:space="preserve"> </w:t>
      </w:r>
      <w:r>
        <w:rPr>
          <w:rFonts w:ascii="Cambria" w:hAnsi="Cambria"/>
          <w:sz w:val="18"/>
        </w:rPr>
        <w:t>by</w:t>
      </w:r>
      <w:r>
        <w:rPr>
          <w:rFonts w:ascii="Cambria" w:hAnsi="Cambria"/>
          <w:spacing w:val="7"/>
          <w:sz w:val="18"/>
        </w:rPr>
        <w:t xml:space="preserve"> </w:t>
      </w:r>
      <w:r>
        <w:rPr>
          <w:rFonts w:ascii="Lucida Sans Unicode" w:hAnsi="Lucida Sans Unicode"/>
          <w:sz w:val="18"/>
        </w:rPr>
        <w:t>α</w:t>
      </w:r>
      <w:r>
        <w:rPr>
          <w:rFonts w:ascii="Cambria" w:hAnsi="Cambria"/>
          <w:sz w:val="18"/>
        </w:rPr>
        <w:t>-Ureidoalkylation.</w:t>
      </w:r>
      <w:r>
        <w:rPr>
          <w:rFonts w:ascii="Cambria" w:hAnsi="Cambria"/>
          <w:spacing w:val="18"/>
          <w:sz w:val="18"/>
        </w:rPr>
        <w:t xml:space="preserve"> </w:t>
      </w:r>
      <w:r>
        <w:rPr>
          <w:rFonts w:ascii="Cambria" w:hAnsi="Cambria"/>
          <w:i/>
          <w:sz w:val="18"/>
        </w:rPr>
        <w:t>Synthesis</w:t>
      </w:r>
      <w:r>
        <w:rPr>
          <w:rFonts w:ascii="Cambria" w:hAnsi="Cambria"/>
          <w:i/>
          <w:spacing w:val="7"/>
          <w:sz w:val="18"/>
        </w:rPr>
        <w:t xml:space="preserve"> </w:t>
      </w:r>
      <w:r>
        <w:rPr>
          <w:rFonts w:ascii="Cambria" w:hAnsi="Cambria"/>
          <w:b/>
          <w:sz w:val="18"/>
        </w:rPr>
        <w:t>1973</w:t>
      </w:r>
      <w:r>
        <w:rPr>
          <w:rFonts w:ascii="Cambria" w:hAnsi="Cambria"/>
          <w:sz w:val="18"/>
        </w:rPr>
        <w:t>,</w:t>
      </w:r>
      <w:r>
        <w:rPr>
          <w:rFonts w:ascii="Cambria" w:hAnsi="Cambria"/>
          <w:spacing w:val="7"/>
          <w:sz w:val="18"/>
        </w:rPr>
        <w:t xml:space="preserve"> </w:t>
      </w:r>
      <w:r>
        <w:rPr>
          <w:rFonts w:ascii="Cambria" w:hAnsi="Cambria"/>
          <w:i/>
          <w:sz w:val="18"/>
        </w:rPr>
        <w:t>1973</w:t>
      </w:r>
      <w:r>
        <w:rPr>
          <w:rFonts w:ascii="Cambria" w:hAnsi="Cambria"/>
          <w:sz w:val="18"/>
        </w:rPr>
        <w:t>,</w:t>
      </w:r>
      <w:r>
        <w:rPr>
          <w:rFonts w:ascii="Cambria" w:hAnsi="Cambria"/>
          <w:spacing w:val="7"/>
          <w:sz w:val="18"/>
        </w:rPr>
        <w:t xml:space="preserve"> </w:t>
      </w:r>
      <w:r>
        <w:rPr>
          <w:rFonts w:ascii="Cambria" w:hAnsi="Cambria"/>
          <w:sz w:val="18"/>
        </w:rPr>
        <w:t>243–292.</w:t>
      </w:r>
      <w:r>
        <w:rPr>
          <w:rFonts w:ascii="Cambria" w:hAnsi="Cambria"/>
          <w:spacing w:val="17"/>
          <w:sz w:val="18"/>
        </w:rPr>
        <w:t xml:space="preserve"> </w:t>
      </w:r>
      <w:r>
        <w:rPr>
          <w:rFonts w:ascii="Cambria" w:hAnsi="Cambria"/>
          <w:spacing w:val="-2"/>
          <w:sz w:val="18"/>
        </w:rPr>
        <w:t>[</w:t>
      </w:r>
      <w:hyperlink r:id="rId738">
        <w:r w:rsidR="003F32C2">
          <w:rPr>
            <w:rFonts w:ascii="Cambria" w:hAnsi="Cambria"/>
            <w:color w:val="0774B7"/>
            <w:spacing w:val="-2"/>
            <w:sz w:val="18"/>
          </w:rPr>
          <w:t>CrossRef</w:t>
        </w:r>
      </w:hyperlink>
      <w:r>
        <w:rPr>
          <w:rFonts w:ascii="Cambria" w:hAnsi="Cambria"/>
          <w:spacing w:val="-2"/>
          <w:sz w:val="18"/>
        </w:rPr>
        <w:t>]</w:t>
      </w:r>
    </w:p>
    <w:p w14:paraId="4ACDC027" w14:textId="77777777" w:rsidR="003F32C2" w:rsidRDefault="009D0186">
      <w:pPr>
        <w:pStyle w:val="a4"/>
        <w:numPr>
          <w:ilvl w:val="0"/>
          <w:numId w:val="4"/>
        </w:numPr>
        <w:tabs>
          <w:tab w:val="left" w:pos="578"/>
        </w:tabs>
        <w:spacing w:line="261" w:lineRule="auto"/>
        <w:ind w:right="412"/>
        <w:rPr>
          <w:rFonts w:ascii="Cambria"/>
          <w:sz w:val="18"/>
        </w:rPr>
      </w:pPr>
      <w:r>
        <w:rPr>
          <w:rFonts w:ascii="Cambria"/>
          <w:w w:val="105"/>
          <w:sz w:val="18"/>
        </w:rPr>
        <w:t>Demets,</w:t>
      </w:r>
      <w:r>
        <w:rPr>
          <w:rFonts w:ascii="Cambria"/>
          <w:spacing w:val="-11"/>
          <w:w w:val="105"/>
          <w:sz w:val="18"/>
        </w:rPr>
        <w:t xml:space="preserve"> </w:t>
      </w:r>
      <w:r>
        <w:rPr>
          <w:rFonts w:ascii="Cambria"/>
          <w:w w:val="105"/>
          <w:sz w:val="18"/>
        </w:rPr>
        <w:t>O.V.;</w:t>
      </w:r>
      <w:r>
        <w:rPr>
          <w:rFonts w:ascii="Cambria"/>
          <w:spacing w:val="-10"/>
          <w:w w:val="105"/>
          <w:sz w:val="18"/>
        </w:rPr>
        <w:t xml:space="preserve"> </w:t>
      </w:r>
      <w:r>
        <w:rPr>
          <w:rFonts w:ascii="Cambria"/>
          <w:w w:val="105"/>
          <w:sz w:val="18"/>
        </w:rPr>
        <w:t>Takibayeva,</w:t>
      </w:r>
      <w:r>
        <w:rPr>
          <w:rFonts w:ascii="Cambria"/>
          <w:spacing w:val="-11"/>
          <w:w w:val="105"/>
          <w:sz w:val="18"/>
        </w:rPr>
        <w:t xml:space="preserve"> </w:t>
      </w:r>
      <w:r>
        <w:rPr>
          <w:rFonts w:ascii="Cambria"/>
          <w:w w:val="105"/>
          <w:sz w:val="18"/>
        </w:rPr>
        <w:t>A.T.;</w:t>
      </w:r>
      <w:r>
        <w:rPr>
          <w:rFonts w:ascii="Cambria"/>
          <w:spacing w:val="-10"/>
          <w:w w:val="105"/>
          <w:sz w:val="18"/>
        </w:rPr>
        <w:t xml:space="preserve"> </w:t>
      </w:r>
      <w:r>
        <w:rPr>
          <w:rFonts w:ascii="Cambria"/>
          <w:w w:val="105"/>
          <w:sz w:val="18"/>
        </w:rPr>
        <w:t>Kassenov,</w:t>
      </w:r>
      <w:r>
        <w:rPr>
          <w:rFonts w:ascii="Cambria"/>
          <w:spacing w:val="-11"/>
          <w:w w:val="105"/>
          <w:sz w:val="18"/>
        </w:rPr>
        <w:t xml:space="preserve"> </w:t>
      </w:r>
      <w:r>
        <w:rPr>
          <w:rFonts w:ascii="Cambria"/>
          <w:w w:val="105"/>
          <w:sz w:val="18"/>
        </w:rPr>
        <w:t>R.Z.;</w:t>
      </w:r>
      <w:r>
        <w:rPr>
          <w:rFonts w:ascii="Cambria"/>
          <w:spacing w:val="-10"/>
          <w:w w:val="105"/>
          <w:sz w:val="18"/>
        </w:rPr>
        <w:t xml:space="preserve"> </w:t>
      </w:r>
      <w:r>
        <w:rPr>
          <w:rFonts w:ascii="Cambria"/>
          <w:w w:val="105"/>
          <w:sz w:val="18"/>
        </w:rPr>
        <w:t>Aliyeva,</w:t>
      </w:r>
      <w:r>
        <w:rPr>
          <w:rFonts w:ascii="Cambria"/>
          <w:spacing w:val="-10"/>
          <w:w w:val="105"/>
          <w:sz w:val="18"/>
        </w:rPr>
        <w:t xml:space="preserve"> </w:t>
      </w:r>
      <w:r>
        <w:rPr>
          <w:rFonts w:ascii="Cambria"/>
          <w:w w:val="105"/>
          <w:sz w:val="18"/>
        </w:rPr>
        <w:t>M.R.</w:t>
      </w:r>
      <w:r>
        <w:rPr>
          <w:rFonts w:ascii="Cambria"/>
          <w:spacing w:val="-11"/>
          <w:w w:val="105"/>
          <w:sz w:val="18"/>
        </w:rPr>
        <w:t xml:space="preserve"> </w:t>
      </w:r>
      <w:r>
        <w:rPr>
          <w:rFonts w:ascii="Cambria"/>
          <w:w w:val="105"/>
          <w:sz w:val="18"/>
        </w:rPr>
        <w:t>Methods</w:t>
      </w:r>
      <w:r>
        <w:rPr>
          <w:rFonts w:ascii="Cambria"/>
          <w:spacing w:val="-10"/>
          <w:w w:val="105"/>
          <w:sz w:val="18"/>
        </w:rPr>
        <w:t xml:space="preserve"> </w:t>
      </w:r>
      <w:r>
        <w:rPr>
          <w:rFonts w:ascii="Cambria"/>
          <w:w w:val="105"/>
          <w:sz w:val="18"/>
        </w:rPr>
        <w:t>of</w:t>
      </w:r>
      <w:r>
        <w:rPr>
          <w:rFonts w:ascii="Cambria"/>
          <w:spacing w:val="-11"/>
          <w:w w:val="105"/>
          <w:sz w:val="18"/>
        </w:rPr>
        <w:t xml:space="preserve"> </w:t>
      </w:r>
      <w:r>
        <w:rPr>
          <w:rFonts w:ascii="Cambria"/>
          <w:w w:val="105"/>
          <w:sz w:val="18"/>
        </w:rPr>
        <w:t>Betulin</w:t>
      </w:r>
      <w:r>
        <w:rPr>
          <w:rFonts w:ascii="Cambria"/>
          <w:spacing w:val="-10"/>
          <w:w w:val="105"/>
          <w:sz w:val="18"/>
        </w:rPr>
        <w:t xml:space="preserve"> </w:t>
      </w:r>
      <w:r>
        <w:rPr>
          <w:rFonts w:ascii="Cambria"/>
          <w:w w:val="105"/>
          <w:sz w:val="18"/>
        </w:rPr>
        <w:t>Extraction</w:t>
      </w:r>
      <w:r>
        <w:rPr>
          <w:rFonts w:ascii="Cambria"/>
          <w:spacing w:val="-10"/>
          <w:w w:val="105"/>
          <w:sz w:val="18"/>
        </w:rPr>
        <w:t xml:space="preserve"> </w:t>
      </w:r>
      <w:r>
        <w:rPr>
          <w:rFonts w:ascii="Cambria"/>
          <w:w w:val="105"/>
          <w:sz w:val="18"/>
        </w:rPr>
        <w:t>from</w:t>
      </w:r>
      <w:r>
        <w:rPr>
          <w:rFonts w:ascii="Cambria"/>
          <w:spacing w:val="-11"/>
          <w:w w:val="105"/>
          <w:sz w:val="18"/>
        </w:rPr>
        <w:t xml:space="preserve"> </w:t>
      </w:r>
      <w:r>
        <w:rPr>
          <w:rFonts w:ascii="Cambria"/>
          <w:w w:val="105"/>
          <w:sz w:val="18"/>
        </w:rPr>
        <w:t>Birch</w:t>
      </w:r>
      <w:r>
        <w:rPr>
          <w:rFonts w:ascii="Cambria"/>
          <w:spacing w:val="-10"/>
          <w:w w:val="105"/>
          <w:sz w:val="18"/>
        </w:rPr>
        <w:t xml:space="preserve"> </w:t>
      </w:r>
      <w:r>
        <w:rPr>
          <w:rFonts w:ascii="Cambria"/>
          <w:w w:val="105"/>
          <w:sz w:val="18"/>
        </w:rPr>
        <w:t>Bark.</w:t>
      </w:r>
      <w:r>
        <w:rPr>
          <w:rFonts w:ascii="Cambria"/>
          <w:spacing w:val="-6"/>
          <w:w w:val="105"/>
          <w:sz w:val="18"/>
        </w:rPr>
        <w:t xml:space="preserve"> </w:t>
      </w:r>
      <w:r>
        <w:rPr>
          <w:rFonts w:ascii="Cambria"/>
          <w:i/>
          <w:w w:val="105"/>
          <w:sz w:val="18"/>
        </w:rPr>
        <w:t>Molecules</w:t>
      </w:r>
      <w:r>
        <w:rPr>
          <w:rFonts w:ascii="Cambria"/>
          <w:i/>
          <w:spacing w:val="-10"/>
          <w:w w:val="105"/>
          <w:sz w:val="18"/>
        </w:rPr>
        <w:t xml:space="preserve"> </w:t>
      </w:r>
      <w:r>
        <w:rPr>
          <w:rFonts w:ascii="Cambria"/>
          <w:b/>
          <w:w w:val="105"/>
          <w:sz w:val="18"/>
        </w:rPr>
        <w:t>2022</w:t>
      </w:r>
      <w:r>
        <w:rPr>
          <w:rFonts w:ascii="Cambria"/>
          <w:w w:val="105"/>
          <w:sz w:val="18"/>
        </w:rPr>
        <w:t>,</w:t>
      </w:r>
      <w:r>
        <w:rPr>
          <w:rFonts w:ascii="Cambria"/>
          <w:spacing w:val="-10"/>
          <w:w w:val="105"/>
          <w:sz w:val="18"/>
        </w:rPr>
        <w:t xml:space="preserve"> </w:t>
      </w:r>
      <w:r>
        <w:rPr>
          <w:rFonts w:ascii="Cambria"/>
          <w:i/>
          <w:w w:val="105"/>
          <w:sz w:val="18"/>
        </w:rPr>
        <w:t>27</w:t>
      </w:r>
      <w:r>
        <w:rPr>
          <w:rFonts w:ascii="Cambria"/>
          <w:w w:val="105"/>
          <w:sz w:val="18"/>
        </w:rPr>
        <w:t xml:space="preserve">, </w:t>
      </w:r>
      <w:bookmarkStart w:id="179" w:name="_bookmark193"/>
      <w:bookmarkEnd w:id="179"/>
      <w:r>
        <w:rPr>
          <w:rFonts w:ascii="Cambria"/>
          <w:w w:val="105"/>
          <w:sz w:val="18"/>
        </w:rPr>
        <w:t>3621. [</w:t>
      </w:r>
      <w:hyperlink r:id="rId739">
        <w:r w:rsidR="003F32C2">
          <w:rPr>
            <w:rFonts w:ascii="Cambria"/>
            <w:color w:val="0774B7"/>
            <w:w w:val="105"/>
            <w:sz w:val="18"/>
          </w:rPr>
          <w:t>CrossRef</w:t>
        </w:r>
      </w:hyperlink>
      <w:r>
        <w:rPr>
          <w:rFonts w:ascii="Cambria"/>
          <w:w w:val="105"/>
          <w:sz w:val="18"/>
        </w:rPr>
        <w:t>] [</w:t>
      </w:r>
      <w:hyperlink r:id="rId740">
        <w:r w:rsidR="003F32C2">
          <w:rPr>
            <w:rFonts w:ascii="Cambria"/>
            <w:color w:val="0774B7"/>
            <w:w w:val="105"/>
            <w:sz w:val="18"/>
          </w:rPr>
          <w:t>PubMed</w:t>
        </w:r>
      </w:hyperlink>
      <w:r>
        <w:rPr>
          <w:rFonts w:ascii="Cambria"/>
          <w:w w:val="105"/>
          <w:sz w:val="18"/>
        </w:rPr>
        <w:t>]</w:t>
      </w:r>
    </w:p>
    <w:p w14:paraId="52516A83" w14:textId="77777777" w:rsidR="003F32C2" w:rsidRDefault="009D0186">
      <w:pPr>
        <w:pStyle w:val="a4"/>
        <w:numPr>
          <w:ilvl w:val="0"/>
          <w:numId w:val="4"/>
        </w:numPr>
        <w:tabs>
          <w:tab w:val="left" w:pos="578"/>
        </w:tabs>
        <w:spacing w:line="261" w:lineRule="auto"/>
        <w:ind w:right="412"/>
        <w:rPr>
          <w:rFonts w:ascii="Cambria"/>
          <w:sz w:val="18"/>
        </w:rPr>
      </w:pPr>
      <w:r>
        <w:rPr>
          <w:rFonts w:ascii="Cambria"/>
          <w:w w:val="105"/>
          <w:sz w:val="18"/>
        </w:rPr>
        <w:t xml:space="preserve">ISO. </w:t>
      </w:r>
      <w:r>
        <w:rPr>
          <w:rFonts w:ascii="Cambria"/>
          <w:i/>
          <w:w w:val="105"/>
          <w:sz w:val="18"/>
        </w:rPr>
        <w:t>ISO 10993-4:2017</w:t>
      </w:r>
      <w:r>
        <w:rPr>
          <w:rFonts w:ascii="Cambria"/>
          <w:w w:val="105"/>
          <w:sz w:val="18"/>
        </w:rPr>
        <w:t>; Biological Evaluation of Medical Devices, Part 4:</w:t>
      </w:r>
      <w:r>
        <w:rPr>
          <w:rFonts w:ascii="Cambria"/>
          <w:spacing w:val="29"/>
          <w:w w:val="105"/>
          <w:sz w:val="18"/>
        </w:rPr>
        <w:t xml:space="preserve"> </w:t>
      </w:r>
      <w:r>
        <w:rPr>
          <w:rFonts w:ascii="Cambria"/>
          <w:w w:val="105"/>
          <w:sz w:val="18"/>
        </w:rPr>
        <w:t>Selection of Tests for Interacti</w:t>
      </w:r>
      <w:r>
        <w:rPr>
          <w:rFonts w:ascii="Cambria"/>
          <w:w w:val="105"/>
          <w:sz w:val="18"/>
        </w:rPr>
        <w:t>ons with Blood.</w:t>
      </w:r>
      <w:r>
        <w:rPr>
          <w:rFonts w:ascii="Cambria"/>
          <w:spacing w:val="38"/>
          <w:w w:val="105"/>
          <w:sz w:val="18"/>
        </w:rPr>
        <w:t xml:space="preserve"> </w:t>
      </w:r>
      <w:r>
        <w:rPr>
          <w:rFonts w:ascii="Cambria"/>
          <w:w w:val="105"/>
          <w:sz w:val="18"/>
        </w:rPr>
        <w:t xml:space="preserve">ISO: </w:t>
      </w:r>
      <w:bookmarkStart w:id="180" w:name="_bookmark194"/>
      <w:bookmarkEnd w:id="180"/>
      <w:r>
        <w:rPr>
          <w:rFonts w:ascii="Cambria"/>
          <w:w w:val="105"/>
          <w:sz w:val="18"/>
        </w:rPr>
        <w:t>Geneva,</w:t>
      </w:r>
      <w:r>
        <w:rPr>
          <w:rFonts w:ascii="Cambria"/>
          <w:spacing w:val="-10"/>
          <w:w w:val="105"/>
          <w:sz w:val="18"/>
        </w:rPr>
        <w:t xml:space="preserve"> </w:t>
      </w:r>
      <w:r>
        <w:rPr>
          <w:rFonts w:ascii="Cambria"/>
          <w:w w:val="105"/>
          <w:sz w:val="18"/>
        </w:rPr>
        <w:t>Switzerland,</w:t>
      </w:r>
      <w:r>
        <w:rPr>
          <w:rFonts w:ascii="Cambria"/>
          <w:spacing w:val="-10"/>
          <w:w w:val="105"/>
          <w:sz w:val="18"/>
        </w:rPr>
        <w:t xml:space="preserve"> </w:t>
      </w:r>
      <w:r>
        <w:rPr>
          <w:rFonts w:ascii="Cambria"/>
          <w:w w:val="105"/>
          <w:sz w:val="18"/>
        </w:rPr>
        <w:t>2017.</w:t>
      </w:r>
      <w:r>
        <w:rPr>
          <w:rFonts w:ascii="Cambria"/>
          <w:spacing w:val="-3"/>
          <w:w w:val="105"/>
          <w:sz w:val="18"/>
        </w:rPr>
        <w:t xml:space="preserve"> </w:t>
      </w:r>
      <w:r>
        <w:rPr>
          <w:rFonts w:ascii="Cambria"/>
          <w:w w:val="105"/>
          <w:sz w:val="18"/>
        </w:rPr>
        <w:t>Available</w:t>
      </w:r>
      <w:r>
        <w:rPr>
          <w:rFonts w:ascii="Cambria"/>
          <w:spacing w:val="-10"/>
          <w:w w:val="105"/>
          <w:sz w:val="18"/>
        </w:rPr>
        <w:t xml:space="preserve"> </w:t>
      </w:r>
      <w:r>
        <w:rPr>
          <w:rFonts w:ascii="Cambria"/>
          <w:w w:val="105"/>
          <w:sz w:val="18"/>
        </w:rPr>
        <w:t>online:</w:t>
      </w:r>
      <w:r>
        <w:rPr>
          <w:rFonts w:ascii="Cambria"/>
          <w:spacing w:val="-3"/>
          <w:w w:val="105"/>
          <w:sz w:val="18"/>
        </w:rPr>
        <w:t xml:space="preserve"> </w:t>
      </w:r>
      <w:hyperlink r:id="rId741">
        <w:r w:rsidR="003F32C2">
          <w:rPr>
            <w:rFonts w:ascii="Cambria"/>
            <w:color w:val="0774B7"/>
            <w:w w:val="105"/>
            <w:sz w:val="18"/>
          </w:rPr>
          <w:t>https://www.iso.org/standard/63448.html</w:t>
        </w:r>
      </w:hyperlink>
      <w:r>
        <w:rPr>
          <w:rFonts w:ascii="Cambria"/>
          <w:color w:val="0774B7"/>
          <w:spacing w:val="-10"/>
          <w:w w:val="105"/>
          <w:sz w:val="18"/>
        </w:rPr>
        <w:t xml:space="preserve"> </w:t>
      </w:r>
      <w:r>
        <w:rPr>
          <w:rFonts w:ascii="Cambria"/>
          <w:w w:val="105"/>
          <w:sz w:val="18"/>
        </w:rPr>
        <w:t>(accessed</w:t>
      </w:r>
      <w:r>
        <w:rPr>
          <w:rFonts w:ascii="Cambria"/>
          <w:spacing w:val="-10"/>
          <w:w w:val="105"/>
          <w:sz w:val="18"/>
        </w:rPr>
        <w:t xml:space="preserve"> </w:t>
      </w:r>
      <w:r>
        <w:rPr>
          <w:rFonts w:ascii="Cambria"/>
          <w:w w:val="105"/>
          <w:sz w:val="18"/>
        </w:rPr>
        <w:t>on</w:t>
      </w:r>
      <w:r>
        <w:rPr>
          <w:rFonts w:ascii="Cambria"/>
          <w:spacing w:val="-10"/>
          <w:w w:val="105"/>
          <w:sz w:val="18"/>
        </w:rPr>
        <w:t xml:space="preserve"> </w:t>
      </w:r>
      <w:r>
        <w:rPr>
          <w:rFonts w:ascii="Cambria"/>
          <w:w w:val="105"/>
          <w:sz w:val="18"/>
        </w:rPr>
        <w:t>29</w:t>
      </w:r>
      <w:r>
        <w:rPr>
          <w:rFonts w:ascii="Cambria"/>
          <w:spacing w:val="-10"/>
          <w:w w:val="105"/>
          <w:sz w:val="18"/>
        </w:rPr>
        <w:t xml:space="preserve"> </w:t>
      </w:r>
      <w:r>
        <w:rPr>
          <w:rFonts w:ascii="Cambria"/>
          <w:w w:val="105"/>
          <w:sz w:val="18"/>
        </w:rPr>
        <w:t>September</w:t>
      </w:r>
      <w:r>
        <w:rPr>
          <w:rFonts w:ascii="Cambria"/>
          <w:spacing w:val="-10"/>
          <w:w w:val="105"/>
          <w:sz w:val="18"/>
        </w:rPr>
        <w:t xml:space="preserve"> </w:t>
      </w:r>
      <w:r>
        <w:rPr>
          <w:rFonts w:ascii="Cambria"/>
          <w:w w:val="105"/>
          <w:sz w:val="18"/>
        </w:rPr>
        <w:t>2023).</w:t>
      </w:r>
    </w:p>
    <w:p w14:paraId="18701555" w14:textId="77777777" w:rsidR="003F32C2" w:rsidRDefault="009D0186">
      <w:pPr>
        <w:pStyle w:val="a4"/>
        <w:numPr>
          <w:ilvl w:val="0"/>
          <w:numId w:val="4"/>
        </w:numPr>
        <w:tabs>
          <w:tab w:val="left" w:pos="578"/>
        </w:tabs>
        <w:spacing w:line="261" w:lineRule="auto"/>
        <w:ind w:right="412"/>
        <w:rPr>
          <w:rFonts w:ascii="Cambria"/>
          <w:sz w:val="18"/>
        </w:rPr>
      </w:pPr>
      <w:r>
        <w:rPr>
          <w:rFonts w:ascii="Cambria"/>
          <w:w w:val="105"/>
          <w:sz w:val="18"/>
        </w:rPr>
        <w:t xml:space="preserve">Burtis, C.A.; Bruns, D.E.; Sawyer, B.G.; Tietz, N.W. </w:t>
      </w:r>
      <w:r>
        <w:rPr>
          <w:rFonts w:ascii="Cambria"/>
          <w:i/>
          <w:w w:val="105"/>
          <w:sz w:val="18"/>
        </w:rPr>
        <w:t>Tietz</w:t>
      </w:r>
      <w:r>
        <w:rPr>
          <w:rFonts w:ascii="Cambria"/>
          <w:i/>
          <w:w w:val="105"/>
          <w:sz w:val="18"/>
        </w:rPr>
        <w:t xml:space="preserve"> Fundamentals of Clinical Chemistry and Molecular Diagnostics</w:t>
      </w:r>
      <w:r>
        <w:rPr>
          <w:rFonts w:ascii="Cambria"/>
          <w:w w:val="105"/>
          <w:sz w:val="18"/>
        </w:rPr>
        <w:t xml:space="preserve">, 7th ed.; </w:t>
      </w:r>
      <w:bookmarkStart w:id="181" w:name="_bookmark195"/>
      <w:bookmarkEnd w:id="181"/>
      <w:r>
        <w:rPr>
          <w:rFonts w:ascii="Cambria"/>
          <w:w w:val="105"/>
          <w:sz w:val="18"/>
        </w:rPr>
        <w:t>Elsevier/Saunders: St. Louis, MO, USA, 2015.</w:t>
      </w:r>
    </w:p>
    <w:p w14:paraId="1EEF2D61" w14:textId="77777777" w:rsidR="003F32C2" w:rsidRDefault="009D0186">
      <w:pPr>
        <w:pStyle w:val="a4"/>
        <w:numPr>
          <w:ilvl w:val="0"/>
          <w:numId w:val="4"/>
        </w:numPr>
        <w:tabs>
          <w:tab w:val="left" w:pos="573"/>
          <w:tab w:val="left" w:pos="578"/>
        </w:tabs>
        <w:spacing w:line="261" w:lineRule="auto"/>
        <w:ind w:left="573" w:right="412" w:hanging="425"/>
        <w:rPr>
          <w:rFonts w:ascii="Cambria" w:hAnsi="Cambria"/>
          <w:sz w:val="18"/>
        </w:rPr>
      </w:pPr>
      <w:r>
        <w:rPr>
          <w:rFonts w:ascii="Cambria" w:hAnsi="Cambria"/>
          <w:w w:val="105"/>
          <w:sz w:val="18"/>
        </w:rPr>
        <w:t>Wiest,</w:t>
      </w:r>
      <w:r>
        <w:rPr>
          <w:rFonts w:ascii="Cambria" w:hAnsi="Cambria"/>
          <w:spacing w:val="-6"/>
          <w:w w:val="105"/>
          <w:sz w:val="18"/>
        </w:rPr>
        <w:t xml:space="preserve"> </w:t>
      </w:r>
      <w:r>
        <w:rPr>
          <w:rFonts w:ascii="Cambria" w:hAnsi="Cambria"/>
          <w:w w:val="105"/>
          <w:sz w:val="18"/>
        </w:rPr>
        <w:t>D.B.;</w:t>
      </w:r>
      <w:r>
        <w:rPr>
          <w:rFonts w:ascii="Cambria" w:hAnsi="Cambria"/>
          <w:spacing w:val="-9"/>
          <w:w w:val="105"/>
          <w:sz w:val="18"/>
        </w:rPr>
        <w:t xml:space="preserve"> </w:t>
      </w:r>
      <w:r>
        <w:rPr>
          <w:rFonts w:ascii="Cambria" w:hAnsi="Cambria"/>
          <w:w w:val="105"/>
          <w:sz w:val="18"/>
        </w:rPr>
        <w:t>Cochran,</w:t>
      </w:r>
      <w:r>
        <w:rPr>
          <w:rFonts w:ascii="Cambria" w:hAnsi="Cambria"/>
          <w:spacing w:val="-9"/>
          <w:w w:val="105"/>
          <w:sz w:val="18"/>
        </w:rPr>
        <w:t xml:space="preserve"> </w:t>
      </w:r>
      <w:r>
        <w:rPr>
          <w:rFonts w:ascii="Cambria" w:hAnsi="Cambria"/>
          <w:w w:val="105"/>
          <w:sz w:val="18"/>
        </w:rPr>
        <w:t>J.B.;</w:t>
      </w:r>
      <w:r>
        <w:rPr>
          <w:rFonts w:ascii="Cambria" w:hAnsi="Cambria"/>
          <w:spacing w:val="-9"/>
          <w:w w:val="105"/>
          <w:sz w:val="18"/>
        </w:rPr>
        <w:t xml:space="preserve"> </w:t>
      </w:r>
      <w:r>
        <w:rPr>
          <w:rFonts w:ascii="Cambria" w:hAnsi="Cambria"/>
          <w:w w:val="105"/>
          <w:sz w:val="18"/>
        </w:rPr>
        <w:t>Tecklenburg,</w:t>
      </w:r>
      <w:r>
        <w:rPr>
          <w:rFonts w:ascii="Cambria" w:hAnsi="Cambria"/>
          <w:spacing w:val="-9"/>
          <w:w w:val="105"/>
          <w:sz w:val="18"/>
        </w:rPr>
        <w:t xml:space="preserve"> </w:t>
      </w:r>
      <w:r>
        <w:rPr>
          <w:rFonts w:ascii="Cambria" w:hAnsi="Cambria"/>
          <w:w w:val="105"/>
          <w:sz w:val="18"/>
        </w:rPr>
        <w:t>F.W.</w:t>
      </w:r>
      <w:r>
        <w:rPr>
          <w:rFonts w:ascii="Cambria" w:hAnsi="Cambria"/>
          <w:spacing w:val="-9"/>
          <w:w w:val="105"/>
          <w:sz w:val="18"/>
        </w:rPr>
        <w:t xml:space="preserve"> </w:t>
      </w:r>
      <w:r>
        <w:rPr>
          <w:rFonts w:ascii="Cambria" w:hAnsi="Cambria"/>
          <w:w w:val="105"/>
          <w:sz w:val="18"/>
        </w:rPr>
        <w:t>Chloramphenicol</w:t>
      </w:r>
      <w:r>
        <w:rPr>
          <w:rFonts w:ascii="Cambria" w:hAnsi="Cambria"/>
          <w:spacing w:val="-9"/>
          <w:w w:val="105"/>
          <w:sz w:val="18"/>
        </w:rPr>
        <w:t xml:space="preserve"> </w:t>
      </w:r>
      <w:r>
        <w:rPr>
          <w:rFonts w:ascii="Cambria" w:hAnsi="Cambria"/>
          <w:w w:val="105"/>
          <w:sz w:val="18"/>
        </w:rPr>
        <w:t>Toxicity</w:t>
      </w:r>
      <w:r>
        <w:rPr>
          <w:rFonts w:ascii="Cambria" w:hAnsi="Cambria"/>
          <w:spacing w:val="-9"/>
          <w:w w:val="105"/>
          <w:sz w:val="18"/>
        </w:rPr>
        <w:t xml:space="preserve"> </w:t>
      </w:r>
      <w:r>
        <w:rPr>
          <w:rFonts w:ascii="Cambria" w:hAnsi="Cambria"/>
          <w:w w:val="105"/>
          <w:sz w:val="18"/>
        </w:rPr>
        <w:t>Revisited:</w:t>
      </w:r>
      <w:r>
        <w:rPr>
          <w:rFonts w:ascii="Cambria" w:hAnsi="Cambria"/>
          <w:spacing w:val="-1"/>
          <w:w w:val="105"/>
          <w:sz w:val="18"/>
        </w:rPr>
        <w:t xml:space="preserve"> </w:t>
      </w:r>
      <w:r>
        <w:rPr>
          <w:rFonts w:ascii="Cambria" w:hAnsi="Cambria"/>
          <w:w w:val="105"/>
          <w:sz w:val="18"/>
        </w:rPr>
        <w:t>A</w:t>
      </w:r>
      <w:r>
        <w:rPr>
          <w:rFonts w:ascii="Cambria" w:hAnsi="Cambria"/>
          <w:spacing w:val="-9"/>
          <w:w w:val="105"/>
          <w:sz w:val="18"/>
        </w:rPr>
        <w:t xml:space="preserve"> </w:t>
      </w:r>
      <w:r>
        <w:rPr>
          <w:rFonts w:ascii="Cambria" w:hAnsi="Cambria"/>
          <w:w w:val="105"/>
          <w:sz w:val="18"/>
        </w:rPr>
        <w:t>12-Year-Old</w:t>
      </w:r>
      <w:r>
        <w:rPr>
          <w:rFonts w:ascii="Cambria" w:hAnsi="Cambria"/>
          <w:spacing w:val="-9"/>
          <w:w w:val="105"/>
          <w:sz w:val="18"/>
        </w:rPr>
        <w:t xml:space="preserve"> </w:t>
      </w:r>
      <w:r>
        <w:rPr>
          <w:rFonts w:ascii="Cambria" w:hAnsi="Cambria"/>
          <w:w w:val="105"/>
          <w:sz w:val="18"/>
        </w:rPr>
        <w:t>Patient</w:t>
      </w:r>
      <w:r>
        <w:rPr>
          <w:rFonts w:ascii="Cambria" w:hAnsi="Cambria"/>
          <w:spacing w:val="-9"/>
          <w:w w:val="105"/>
          <w:sz w:val="18"/>
        </w:rPr>
        <w:t xml:space="preserve"> </w:t>
      </w:r>
      <w:r>
        <w:rPr>
          <w:rFonts w:ascii="Cambria" w:hAnsi="Cambria"/>
          <w:w w:val="105"/>
          <w:sz w:val="18"/>
        </w:rPr>
        <w:t>with</w:t>
      </w:r>
      <w:r>
        <w:rPr>
          <w:rFonts w:ascii="Cambria" w:hAnsi="Cambria"/>
          <w:spacing w:val="-9"/>
          <w:w w:val="105"/>
          <w:sz w:val="18"/>
        </w:rPr>
        <w:t xml:space="preserve"> </w:t>
      </w:r>
      <w:r>
        <w:rPr>
          <w:rFonts w:ascii="Cambria" w:hAnsi="Cambria"/>
          <w:w w:val="105"/>
          <w:sz w:val="18"/>
        </w:rPr>
        <w:t>a</w:t>
      </w:r>
      <w:r>
        <w:rPr>
          <w:rFonts w:ascii="Cambria" w:hAnsi="Cambria"/>
          <w:spacing w:val="-9"/>
          <w:w w:val="105"/>
          <w:sz w:val="18"/>
        </w:rPr>
        <w:t xml:space="preserve"> </w:t>
      </w:r>
      <w:r>
        <w:rPr>
          <w:rFonts w:ascii="Cambria" w:hAnsi="Cambria"/>
          <w:w w:val="105"/>
          <w:sz w:val="18"/>
        </w:rPr>
        <w:t>Brain</w:t>
      </w:r>
      <w:r>
        <w:rPr>
          <w:rFonts w:ascii="Cambria" w:hAnsi="Cambria"/>
          <w:spacing w:val="-9"/>
          <w:w w:val="105"/>
          <w:sz w:val="18"/>
        </w:rPr>
        <w:t xml:space="preserve"> </w:t>
      </w:r>
      <w:r>
        <w:rPr>
          <w:rFonts w:ascii="Cambria" w:hAnsi="Cambria"/>
          <w:w w:val="105"/>
          <w:sz w:val="18"/>
        </w:rPr>
        <w:t xml:space="preserve">Abscess. </w:t>
      </w:r>
      <w:r>
        <w:rPr>
          <w:rFonts w:ascii="Cambria" w:hAnsi="Cambria"/>
          <w:i/>
          <w:w w:val="105"/>
          <w:sz w:val="18"/>
        </w:rPr>
        <w:t xml:space="preserve">J. </w:t>
      </w:r>
      <w:bookmarkStart w:id="182" w:name="_bookmark196"/>
      <w:bookmarkEnd w:id="182"/>
      <w:r>
        <w:rPr>
          <w:rFonts w:ascii="Cambria" w:hAnsi="Cambria"/>
          <w:i/>
          <w:sz w:val="18"/>
        </w:rPr>
        <w:t xml:space="preserve">Pediatr. Pharmacol. Ther. </w:t>
      </w:r>
      <w:r>
        <w:rPr>
          <w:rFonts w:ascii="Cambria" w:hAnsi="Cambria"/>
          <w:b/>
          <w:sz w:val="18"/>
        </w:rPr>
        <w:t>2012</w:t>
      </w:r>
      <w:r>
        <w:rPr>
          <w:rFonts w:ascii="Cambria" w:hAnsi="Cambria"/>
          <w:sz w:val="18"/>
        </w:rPr>
        <w:t xml:space="preserve">, </w:t>
      </w:r>
      <w:r>
        <w:rPr>
          <w:rFonts w:ascii="Cambria" w:hAnsi="Cambria"/>
          <w:i/>
          <w:sz w:val="18"/>
        </w:rPr>
        <w:t>17</w:t>
      </w:r>
      <w:r>
        <w:rPr>
          <w:rFonts w:ascii="Cambria" w:hAnsi="Cambria"/>
          <w:sz w:val="18"/>
        </w:rPr>
        <w:t>, 182–188. [</w:t>
      </w:r>
      <w:hyperlink r:id="rId742">
        <w:r w:rsidR="003F32C2">
          <w:rPr>
            <w:rFonts w:ascii="Cambria" w:hAnsi="Cambria"/>
            <w:color w:val="0774B7"/>
            <w:sz w:val="18"/>
          </w:rPr>
          <w:t>CrossRef</w:t>
        </w:r>
      </w:hyperlink>
      <w:r>
        <w:rPr>
          <w:rFonts w:ascii="Cambria" w:hAnsi="Cambria"/>
          <w:sz w:val="18"/>
        </w:rPr>
        <w:t>] [</w:t>
      </w:r>
      <w:hyperlink r:id="rId743">
        <w:r w:rsidR="003F32C2">
          <w:rPr>
            <w:rFonts w:ascii="Cambria" w:hAnsi="Cambria"/>
            <w:color w:val="0774B7"/>
            <w:sz w:val="18"/>
          </w:rPr>
          <w:t>PubMed</w:t>
        </w:r>
      </w:hyperlink>
      <w:r>
        <w:rPr>
          <w:rFonts w:ascii="Cambria" w:hAnsi="Cambria"/>
          <w:sz w:val="18"/>
        </w:rPr>
        <w:t>]</w:t>
      </w:r>
    </w:p>
    <w:p w14:paraId="58ACB15D" w14:textId="77777777" w:rsidR="003F32C2" w:rsidRDefault="009D0186">
      <w:pPr>
        <w:pStyle w:val="a4"/>
        <w:numPr>
          <w:ilvl w:val="0"/>
          <w:numId w:val="4"/>
        </w:numPr>
        <w:tabs>
          <w:tab w:val="left" w:pos="578"/>
        </w:tabs>
        <w:spacing w:line="261" w:lineRule="auto"/>
        <w:ind w:right="435"/>
        <w:rPr>
          <w:rFonts w:ascii="Cambria" w:hAnsi="Cambria"/>
          <w:sz w:val="18"/>
        </w:rPr>
      </w:pPr>
      <w:r>
        <w:rPr>
          <w:rFonts w:ascii="Cambria" w:hAnsi="Cambria"/>
          <w:sz w:val="18"/>
        </w:rPr>
        <w:t>Rose,</w:t>
      </w:r>
      <w:r>
        <w:rPr>
          <w:rFonts w:ascii="Cambria" w:hAnsi="Cambria"/>
          <w:spacing w:val="24"/>
          <w:sz w:val="18"/>
        </w:rPr>
        <w:t xml:space="preserve"> </w:t>
      </w:r>
      <w:r>
        <w:rPr>
          <w:rFonts w:ascii="Cambria" w:hAnsi="Cambria"/>
          <w:sz w:val="18"/>
        </w:rPr>
        <w:t>A.;</w:t>
      </w:r>
      <w:r>
        <w:rPr>
          <w:rFonts w:ascii="Cambria" w:hAnsi="Cambria"/>
          <w:spacing w:val="24"/>
          <w:sz w:val="18"/>
        </w:rPr>
        <w:t xml:space="preserve"> </w:t>
      </w:r>
      <w:r>
        <w:rPr>
          <w:rFonts w:ascii="Cambria" w:hAnsi="Cambria"/>
          <w:sz w:val="18"/>
        </w:rPr>
        <w:t>Funk,</w:t>
      </w:r>
      <w:r>
        <w:rPr>
          <w:rFonts w:ascii="Cambria" w:hAnsi="Cambria"/>
          <w:spacing w:val="24"/>
          <w:sz w:val="18"/>
        </w:rPr>
        <w:t xml:space="preserve"> </w:t>
      </w:r>
      <w:r>
        <w:rPr>
          <w:rFonts w:ascii="Cambria" w:hAnsi="Cambria"/>
          <w:sz w:val="18"/>
        </w:rPr>
        <w:t>D.;</w:t>
      </w:r>
      <w:r>
        <w:rPr>
          <w:rFonts w:ascii="Cambria" w:hAnsi="Cambria"/>
          <w:spacing w:val="24"/>
          <w:sz w:val="18"/>
        </w:rPr>
        <w:t xml:space="preserve"> </w:t>
      </w:r>
      <w:r>
        <w:rPr>
          <w:rFonts w:ascii="Cambria" w:hAnsi="Cambria"/>
          <w:sz w:val="18"/>
        </w:rPr>
        <w:t>Neiger,</w:t>
      </w:r>
      <w:r>
        <w:rPr>
          <w:rFonts w:ascii="Cambria" w:hAnsi="Cambria"/>
          <w:spacing w:val="24"/>
          <w:sz w:val="18"/>
        </w:rPr>
        <w:t xml:space="preserve"> </w:t>
      </w:r>
      <w:r>
        <w:rPr>
          <w:rFonts w:ascii="Cambria" w:hAnsi="Cambria"/>
          <w:sz w:val="18"/>
        </w:rPr>
        <w:t>R.</w:t>
      </w:r>
      <w:r>
        <w:rPr>
          <w:rFonts w:ascii="Cambria" w:hAnsi="Cambria"/>
          <w:spacing w:val="24"/>
          <w:sz w:val="18"/>
        </w:rPr>
        <w:t xml:space="preserve"> </w:t>
      </w:r>
      <w:r>
        <w:rPr>
          <w:rFonts w:ascii="Cambria" w:hAnsi="Cambria"/>
          <w:sz w:val="18"/>
        </w:rPr>
        <w:t>Comparison</w:t>
      </w:r>
      <w:r>
        <w:rPr>
          <w:rFonts w:ascii="Cambria" w:hAnsi="Cambria"/>
          <w:spacing w:val="24"/>
          <w:sz w:val="18"/>
        </w:rPr>
        <w:t xml:space="preserve"> </w:t>
      </w:r>
      <w:r>
        <w:rPr>
          <w:rFonts w:ascii="Cambria" w:hAnsi="Cambria"/>
          <w:sz w:val="18"/>
        </w:rPr>
        <w:t>of</w:t>
      </w:r>
      <w:r>
        <w:rPr>
          <w:rFonts w:ascii="Cambria" w:hAnsi="Cambria"/>
          <w:spacing w:val="24"/>
          <w:sz w:val="18"/>
        </w:rPr>
        <w:t xml:space="preserve"> </w:t>
      </w:r>
      <w:r>
        <w:rPr>
          <w:rFonts w:ascii="Cambria" w:hAnsi="Cambria"/>
          <w:sz w:val="18"/>
        </w:rPr>
        <w:t>refractometry</w:t>
      </w:r>
      <w:r>
        <w:rPr>
          <w:rFonts w:ascii="Cambria" w:hAnsi="Cambria"/>
          <w:spacing w:val="24"/>
          <w:sz w:val="18"/>
        </w:rPr>
        <w:t xml:space="preserve"> </w:t>
      </w:r>
      <w:r>
        <w:rPr>
          <w:rFonts w:ascii="Cambria" w:hAnsi="Cambria"/>
          <w:sz w:val="18"/>
        </w:rPr>
        <w:t>and</w:t>
      </w:r>
      <w:r>
        <w:rPr>
          <w:rFonts w:ascii="Cambria" w:hAnsi="Cambria"/>
          <w:spacing w:val="24"/>
          <w:sz w:val="18"/>
        </w:rPr>
        <w:t xml:space="preserve"> </w:t>
      </w:r>
      <w:r>
        <w:rPr>
          <w:rFonts w:ascii="Cambria" w:hAnsi="Cambria"/>
          <w:sz w:val="18"/>
        </w:rPr>
        <w:t>biuret</w:t>
      </w:r>
      <w:r>
        <w:rPr>
          <w:rFonts w:ascii="Cambria" w:hAnsi="Cambria"/>
          <w:spacing w:val="24"/>
          <w:sz w:val="18"/>
        </w:rPr>
        <w:t xml:space="preserve"> </w:t>
      </w:r>
      <w:r>
        <w:rPr>
          <w:rFonts w:ascii="Cambria" w:hAnsi="Cambria"/>
          <w:sz w:val="18"/>
        </w:rPr>
        <w:t>assay</w:t>
      </w:r>
      <w:r>
        <w:rPr>
          <w:rFonts w:ascii="Cambria" w:hAnsi="Cambria"/>
          <w:spacing w:val="24"/>
          <w:sz w:val="18"/>
        </w:rPr>
        <w:t xml:space="preserve"> </w:t>
      </w:r>
      <w:r>
        <w:rPr>
          <w:rFonts w:ascii="Cambria" w:hAnsi="Cambria"/>
          <w:sz w:val="18"/>
        </w:rPr>
        <w:t>for</w:t>
      </w:r>
      <w:r>
        <w:rPr>
          <w:rFonts w:ascii="Cambria" w:hAnsi="Cambria"/>
          <w:spacing w:val="24"/>
          <w:sz w:val="18"/>
        </w:rPr>
        <w:t xml:space="preserve"> </w:t>
      </w:r>
      <w:r>
        <w:rPr>
          <w:rFonts w:ascii="Cambria" w:hAnsi="Cambria"/>
          <w:sz w:val="18"/>
        </w:rPr>
        <w:t>measurement</w:t>
      </w:r>
      <w:r>
        <w:rPr>
          <w:rFonts w:ascii="Cambria" w:hAnsi="Cambria"/>
          <w:spacing w:val="24"/>
          <w:sz w:val="18"/>
        </w:rPr>
        <w:t xml:space="preserve"> </w:t>
      </w:r>
      <w:r>
        <w:rPr>
          <w:rFonts w:ascii="Cambria" w:hAnsi="Cambria"/>
          <w:sz w:val="18"/>
        </w:rPr>
        <w:t>of</w:t>
      </w:r>
      <w:r>
        <w:rPr>
          <w:rFonts w:ascii="Cambria" w:hAnsi="Cambria"/>
          <w:spacing w:val="24"/>
          <w:sz w:val="18"/>
        </w:rPr>
        <w:t xml:space="preserve"> </w:t>
      </w:r>
      <w:r>
        <w:rPr>
          <w:rFonts w:ascii="Cambria" w:hAnsi="Cambria"/>
          <w:sz w:val="18"/>
        </w:rPr>
        <w:t>total</w:t>
      </w:r>
      <w:r>
        <w:rPr>
          <w:rFonts w:ascii="Cambria" w:hAnsi="Cambria"/>
          <w:spacing w:val="24"/>
          <w:sz w:val="18"/>
        </w:rPr>
        <w:t xml:space="preserve"> </w:t>
      </w:r>
      <w:r>
        <w:rPr>
          <w:rFonts w:ascii="Cambria" w:hAnsi="Cambria"/>
          <w:sz w:val="18"/>
        </w:rPr>
        <w:t>protein</w:t>
      </w:r>
      <w:r>
        <w:rPr>
          <w:rFonts w:ascii="Cambria" w:hAnsi="Cambria"/>
          <w:spacing w:val="24"/>
          <w:sz w:val="18"/>
        </w:rPr>
        <w:t xml:space="preserve"> </w:t>
      </w:r>
      <w:r>
        <w:rPr>
          <w:rFonts w:ascii="Cambria" w:hAnsi="Cambria"/>
          <w:sz w:val="18"/>
        </w:rPr>
        <w:t>concentration</w:t>
      </w:r>
      <w:r>
        <w:rPr>
          <w:rFonts w:ascii="Cambria" w:hAnsi="Cambria"/>
          <w:spacing w:val="24"/>
          <w:sz w:val="18"/>
        </w:rPr>
        <w:t xml:space="preserve"> </w:t>
      </w:r>
      <w:r>
        <w:rPr>
          <w:rFonts w:ascii="Cambria" w:hAnsi="Cambria"/>
          <w:sz w:val="18"/>
        </w:rPr>
        <w:t>in</w:t>
      </w:r>
      <w:r>
        <w:rPr>
          <w:rFonts w:ascii="Cambria" w:hAnsi="Cambria"/>
          <w:spacing w:val="40"/>
          <w:sz w:val="18"/>
        </w:rPr>
        <w:t xml:space="preserve"> </w:t>
      </w:r>
      <w:bookmarkStart w:id="183" w:name="_bookmark197"/>
      <w:bookmarkEnd w:id="183"/>
      <w:r>
        <w:rPr>
          <w:rFonts w:ascii="Cambria" w:hAnsi="Cambria"/>
          <w:sz w:val="18"/>
        </w:rPr>
        <w:t>canine</w:t>
      </w:r>
      <w:r>
        <w:rPr>
          <w:rFonts w:ascii="Cambria" w:hAnsi="Cambria"/>
          <w:spacing w:val="24"/>
          <w:sz w:val="18"/>
        </w:rPr>
        <w:t xml:space="preserve"> </w:t>
      </w:r>
      <w:r>
        <w:rPr>
          <w:rFonts w:ascii="Cambria" w:hAnsi="Cambria"/>
          <w:sz w:val="18"/>
        </w:rPr>
        <w:t>abdominal</w:t>
      </w:r>
      <w:r>
        <w:rPr>
          <w:rFonts w:ascii="Cambria" w:hAnsi="Cambria"/>
          <w:spacing w:val="24"/>
          <w:sz w:val="18"/>
        </w:rPr>
        <w:t xml:space="preserve"> </w:t>
      </w:r>
      <w:r>
        <w:rPr>
          <w:rFonts w:ascii="Cambria" w:hAnsi="Cambria"/>
          <w:sz w:val="18"/>
        </w:rPr>
        <w:t>and</w:t>
      </w:r>
      <w:r>
        <w:rPr>
          <w:rFonts w:ascii="Cambria" w:hAnsi="Cambria"/>
          <w:spacing w:val="24"/>
          <w:sz w:val="18"/>
        </w:rPr>
        <w:t xml:space="preserve"> </w:t>
      </w:r>
      <w:r>
        <w:rPr>
          <w:rFonts w:ascii="Cambria" w:hAnsi="Cambria"/>
          <w:sz w:val="18"/>
        </w:rPr>
        <w:t>pleural</w:t>
      </w:r>
      <w:r>
        <w:rPr>
          <w:rFonts w:ascii="Cambria" w:hAnsi="Cambria"/>
          <w:spacing w:val="24"/>
          <w:sz w:val="18"/>
        </w:rPr>
        <w:t xml:space="preserve"> </w:t>
      </w:r>
      <w:r>
        <w:rPr>
          <w:rFonts w:ascii="Cambria" w:hAnsi="Cambria"/>
          <w:sz w:val="18"/>
        </w:rPr>
        <w:t>fluid</w:t>
      </w:r>
      <w:r>
        <w:rPr>
          <w:rFonts w:ascii="Cambria" w:hAnsi="Cambria"/>
          <w:spacing w:val="24"/>
          <w:sz w:val="18"/>
        </w:rPr>
        <w:t xml:space="preserve"> </w:t>
      </w:r>
      <w:r>
        <w:rPr>
          <w:rFonts w:ascii="Cambria" w:hAnsi="Cambria"/>
          <w:sz w:val="18"/>
        </w:rPr>
        <w:t>specimens.</w:t>
      </w:r>
      <w:r>
        <w:rPr>
          <w:rFonts w:ascii="Cambria" w:hAnsi="Cambria"/>
          <w:spacing w:val="38"/>
          <w:sz w:val="18"/>
        </w:rPr>
        <w:t xml:space="preserve"> </w:t>
      </w:r>
      <w:r>
        <w:rPr>
          <w:rFonts w:ascii="Cambria" w:hAnsi="Cambria"/>
          <w:i/>
          <w:sz w:val="18"/>
        </w:rPr>
        <w:t>J.</w:t>
      </w:r>
      <w:r>
        <w:rPr>
          <w:rFonts w:ascii="Cambria" w:hAnsi="Cambria"/>
          <w:i/>
          <w:spacing w:val="24"/>
          <w:sz w:val="18"/>
        </w:rPr>
        <w:t xml:space="preserve"> </w:t>
      </w:r>
      <w:r>
        <w:rPr>
          <w:rFonts w:ascii="Cambria" w:hAnsi="Cambria"/>
          <w:i/>
          <w:sz w:val="18"/>
        </w:rPr>
        <w:t>Am.</w:t>
      </w:r>
      <w:r>
        <w:rPr>
          <w:rFonts w:ascii="Cambria" w:hAnsi="Cambria"/>
          <w:i/>
          <w:spacing w:val="38"/>
          <w:sz w:val="18"/>
        </w:rPr>
        <w:t xml:space="preserve"> </w:t>
      </w:r>
      <w:r>
        <w:rPr>
          <w:rFonts w:ascii="Cambria" w:hAnsi="Cambria"/>
          <w:i/>
          <w:sz w:val="18"/>
        </w:rPr>
        <w:t>Vet.</w:t>
      </w:r>
      <w:r>
        <w:rPr>
          <w:rFonts w:ascii="Cambria" w:hAnsi="Cambria"/>
          <w:i/>
          <w:spacing w:val="38"/>
          <w:sz w:val="18"/>
        </w:rPr>
        <w:t xml:space="preserve"> </w:t>
      </w:r>
      <w:r>
        <w:rPr>
          <w:rFonts w:ascii="Cambria" w:hAnsi="Cambria"/>
          <w:i/>
          <w:sz w:val="18"/>
        </w:rPr>
        <w:t>Med.</w:t>
      </w:r>
      <w:r>
        <w:rPr>
          <w:rFonts w:ascii="Cambria" w:hAnsi="Cambria"/>
          <w:i/>
          <w:spacing w:val="38"/>
          <w:sz w:val="18"/>
        </w:rPr>
        <w:t xml:space="preserve"> </w:t>
      </w:r>
      <w:r>
        <w:rPr>
          <w:rFonts w:ascii="Cambria" w:hAnsi="Cambria"/>
          <w:i/>
          <w:sz w:val="18"/>
        </w:rPr>
        <w:t>Assoc.</w:t>
      </w:r>
      <w:r>
        <w:rPr>
          <w:rFonts w:ascii="Cambria" w:hAnsi="Cambria"/>
          <w:i/>
          <w:spacing w:val="38"/>
          <w:sz w:val="18"/>
        </w:rPr>
        <w:t xml:space="preserve"> </w:t>
      </w:r>
      <w:r>
        <w:rPr>
          <w:rFonts w:ascii="Cambria" w:hAnsi="Cambria"/>
          <w:b/>
          <w:sz w:val="18"/>
        </w:rPr>
        <w:t>2016</w:t>
      </w:r>
      <w:r>
        <w:rPr>
          <w:rFonts w:ascii="Cambria" w:hAnsi="Cambria"/>
          <w:sz w:val="18"/>
        </w:rPr>
        <w:t>,</w:t>
      </w:r>
      <w:r>
        <w:rPr>
          <w:rFonts w:ascii="Cambria" w:hAnsi="Cambria"/>
          <w:spacing w:val="24"/>
          <w:sz w:val="18"/>
        </w:rPr>
        <w:t xml:space="preserve"> </w:t>
      </w:r>
      <w:r>
        <w:rPr>
          <w:rFonts w:ascii="Cambria" w:hAnsi="Cambria"/>
          <w:i/>
          <w:sz w:val="18"/>
        </w:rPr>
        <w:t>248</w:t>
      </w:r>
      <w:r>
        <w:rPr>
          <w:rFonts w:ascii="Cambria" w:hAnsi="Cambria"/>
          <w:sz w:val="18"/>
        </w:rPr>
        <w:t>,</w:t>
      </w:r>
      <w:r>
        <w:rPr>
          <w:rFonts w:ascii="Cambria" w:hAnsi="Cambria"/>
          <w:spacing w:val="24"/>
          <w:sz w:val="18"/>
        </w:rPr>
        <w:t xml:space="preserve"> </w:t>
      </w:r>
      <w:r>
        <w:rPr>
          <w:rFonts w:ascii="Cambria" w:hAnsi="Cambria"/>
          <w:sz w:val="18"/>
        </w:rPr>
        <w:t>789–794.</w:t>
      </w:r>
      <w:r>
        <w:rPr>
          <w:rFonts w:ascii="Cambria" w:hAnsi="Cambria"/>
          <w:spacing w:val="38"/>
          <w:sz w:val="18"/>
        </w:rPr>
        <w:t xml:space="preserve"> </w:t>
      </w:r>
      <w:r>
        <w:rPr>
          <w:rFonts w:ascii="Cambria" w:hAnsi="Cambria"/>
          <w:sz w:val="18"/>
        </w:rPr>
        <w:t>[</w:t>
      </w:r>
      <w:hyperlink r:id="rId744">
        <w:r w:rsidR="003F32C2">
          <w:rPr>
            <w:rFonts w:ascii="Cambria" w:hAnsi="Cambria"/>
            <w:color w:val="0774B7"/>
            <w:sz w:val="18"/>
          </w:rPr>
          <w:t>CrossRef</w:t>
        </w:r>
      </w:hyperlink>
      <w:r>
        <w:rPr>
          <w:rFonts w:ascii="Cambria" w:hAnsi="Cambria"/>
          <w:sz w:val="18"/>
        </w:rPr>
        <w:t>]</w:t>
      </w:r>
      <w:r>
        <w:rPr>
          <w:rFonts w:ascii="Cambria" w:hAnsi="Cambria"/>
          <w:spacing w:val="24"/>
          <w:sz w:val="18"/>
        </w:rPr>
        <w:t xml:space="preserve"> </w:t>
      </w:r>
      <w:r>
        <w:rPr>
          <w:rFonts w:ascii="Cambria" w:hAnsi="Cambria"/>
          <w:sz w:val="18"/>
        </w:rPr>
        <w:t>[</w:t>
      </w:r>
      <w:hyperlink r:id="rId745">
        <w:r w:rsidR="003F32C2">
          <w:rPr>
            <w:rFonts w:ascii="Cambria" w:hAnsi="Cambria"/>
            <w:color w:val="0774B7"/>
            <w:sz w:val="18"/>
          </w:rPr>
          <w:t>PubMed</w:t>
        </w:r>
      </w:hyperlink>
      <w:r>
        <w:rPr>
          <w:rFonts w:ascii="Cambria" w:hAnsi="Cambria"/>
          <w:sz w:val="18"/>
        </w:rPr>
        <w:t>]</w:t>
      </w:r>
    </w:p>
    <w:p w14:paraId="741D0F6E" w14:textId="77777777" w:rsidR="003F32C2" w:rsidRDefault="009D0186">
      <w:pPr>
        <w:pStyle w:val="a4"/>
        <w:numPr>
          <w:ilvl w:val="0"/>
          <w:numId w:val="4"/>
        </w:numPr>
        <w:tabs>
          <w:tab w:val="left" w:pos="578"/>
        </w:tabs>
        <w:ind w:hanging="430"/>
        <w:rPr>
          <w:rFonts w:ascii="Cambria" w:hAnsi="Cambria"/>
          <w:sz w:val="18"/>
        </w:rPr>
      </w:pPr>
      <w:bookmarkStart w:id="184" w:name="_bookmark198"/>
      <w:bookmarkEnd w:id="184"/>
      <w:r>
        <w:rPr>
          <w:rFonts w:ascii="Cambria" w:hAnsi="Cambria"/>
          <w:spacing w:val="-2"/>
          <w:w w:val="105"/>
          <w:sz w:val="18"/>
        </w:rPr>
        <w:t>Holt,</w:t>
      </w:r>
      <w:r>
        <w:rPr>
          <w:rFonts w:ascii="Cambria" w:hAnsi="Cambria"/>
          <w:spacing w:val="-3"/>
          <w:w w:val="105"/>
          <w:sz w:val="18"/>
        </w:rPr>
        <w:t xml:space="preserve"> </w:t>
      </w:r>
      <w:r>
        <w:rPr>
          <w:rFonts w:ascii="Cambria" w:hAnsi="Cambria"/>
          <w:spacing w:val="-2"/>
          <w:w w:val="105"/>
          <w:sz w:val="18"/>
        </w:rPr>
        <w:t>D.;</w:t>
      </w:r>
      <w:r>
        <w:rPr>
          <w:rFonts w:ascii="Cambria" w:hAnsi="Cambria"/>
          <w:spacing w:val="-3"/>
          <w:w w:val="105"/>
          <w:sz w:val="18"/>
        </w:rPr>
        <w:t xml:space="preserve"> </w:t>
      </w:r>
      <w:r>
        <w:rPr>
          <w:rFonts w:ascii="Cambria" w:hAnsi="Cambria"/>
          <w:spacing w:val="-2"/>
          <w:w w:val="105"/>
          <w:sz w:val="18"/>
        </w:rPr>
        <w:t>Harvey, D.;</w:t>
      </w:r>
      <w:r>
        <w:rPr>
          <w:rFonts w:ascii="Cambria" w:hAnsi="Cambria"/>
          <w:spacing w:val="-3"/>
          <w:w w:val="105"/>
          <w:sz w:val="18"/>
        </w:rPr>
        <w:t xml:space="preserve"> </w:t>
      </w:r>
      <w:r>
        <w:rPr>
          <w:rFonts w:ascii="Cambria" w:hAnsi="Cambria"/>
          <w:spacing w:val="-2"/>
          <w:w w:val="105"/>
          <w:sz w:val="18"/>
        </w:rPr>
        <w:t>Hurley, R.</w:t>
      </w:r>
      <w:r>
        <w:rPr>
          <w:rFonts w:ascii="Cambria" w:hAnsi="Cambria"/>
          <w:spacing w:val="-3"/>
          <w:w w:val="105"/>
          <w:sz w:val="18"/>
        </w:rPr>
        <w:t xml:space="preserve"> </w:t>
      </w:r>
      <w:r>
        <w:rPr>
          <w:rFonts w:ascii="Cambria" w:hAnsi="Cambria"/>
          <w:spacing w:val="-2"/>
          <w:w w:val="105"/>
          <w:sz w:val="18"/>
        </w:rPr>
        <w:t>Chloramphenicol toxicity.</w:t>
      </w:r>
      <w:r>
        <w:rPr>
          <w:rFonts w:ascii="Cambria" w:hAnsi="Cambria"/>
          <w:spacing w:val="6"/>
          <w:w w:val="105"/>
          <w:sz w:val="18"/>
        </w:rPr>
        <w:t xml:space="preserve"> </w:t>
      </w:r>
      <w:r>
        <w:rPr>
          <w:rFonts w:ascii="Cambria" w:hAnsi="Cambria"/>
          <w:i/>
          <w:spacing w:val="-2"/>
          <w:w w:val="105"/>
          <w:sz w:val="18"/>
        </w:rPr>
        <w:t>Adverse</w:t>
      </w:r>
      <w:r>
        <w:rPr>
          <w:rFonts w:ascii="Cambria" w:hAnsi="Cambria"/>
          <w:i/>
          <w:spacing w:val="-3"/>
          <w:w w:val="105"/>
          <w:sz w:val="18"/>
        </w:rPr>
        <w:t xml:space="preserve"> </w:t>
      </w:r>
      <w:r>
        <w:rPr>
          <w:rFonts w:ascii="Cambria" w:hAnsi="Cambria"/>
          <w:i/>
          <w:spacing w:val="-2"/>
          <w:w w:val="105"/>
          <w:sz w:val="18"/>
        </w:rPr>
        <w:t>Drug React.</w:t>
      </w:r>
      <w:r>
        <w:rPr>
          <w:rFonts w:ascii="Cambria" w:hAnsi="Cambria"/>
          <w:i/>
          <w:spacing w:val="6"/>
          <w:w w:val="105"/>
          <w:sz w:val="18"/>
        </w:rPr>
        <w:t xml:space="preserve"> </w:t>
      </w:r>
      <w:r>
        <w:rPr>
          <w:rFonts w:ascii="Cambria" w:hAnsi="Cambria"/>
          <w:i/>
          <w:spacing w:val="-2"/>
          <w:w w:val="105"/>
          <w:sz w:val="18"/>
        </w:rPr>
        <w:t>Toxicol.</w:t>
      </w:r>
      <w:r>
        <w:rPr>
          <w:rFonts w:ascii="Cambria" w:hAnsi="Cambria"/>
          <w:i/>
          <w:spacing w:val="6"/>
          <w:w w:val="105"/>
          <w:sz w:val="18"/>
        </w:rPr>
        <w:t xml:space="preserve"> </w:t>
      </w:r>
      <w:r>
        <w:rPr>
          <w:rFonts w:ascii="Cambria" w:hAnsi="Cambria"/>
          <w:i/>
          <w:spacing w:val="-2"/>
          <w:w w:val="105"/>
          <w:sz w:val="18"/>
        </w:rPr>
        <w:t>Rev.</w:t>
      </w:r>
      <w:r>
        <w:rPr>
          <w:rFonts w:ascii="Cambria" w:hAnsi="Cambria"/>
          <w:i/>
          <w:spacing w:val="6"/>
          <w:w w:val="105"/>
          <w:sz w:val="18"/>
        </w:rPr>
        <w:t xml:space="preserve"> </w:t>
      </w:r>
      <w:r>
        <w:rPr>
          <w:rFonts w:ascii="Cambria" w:hAnsi="Cambria"/>
          <w:b/>
          <w:spacing w:val="-2"/>
          <w:w w:val="105"/>
          <w:sz w:val="18"/>
        </w:rPr>
        <w:t>1993</w:t>
      </w:r>
      <w:r>
        <w:rPr>
          <w:rFonts w:ascii="Cambria" w:hAnsi="Cambria"/>
          <w:spacing w:val="-2"/>
          <w:w w:val="105"/>
          <w:sz w:val="18"/>
        </w:rPr>
        <w:t>,</w:t>
      </w:r>
      <w:r>
        <w:rPr>
          <w:rFonts w:ascii="Cambria" w:hAnsi="Cambria"/>
          <w:spacing w:val="-3"/>
          <w:w w:val="105"/>
          <w:sz w:val="18"/>
        </w:rPr>
        <w:t xml:space="preserve"> </w:t>
      </w:r>
      <w:r>
        <w:rPr>
          <w:rFonts w:ascii="Cambria" w:hAnsi="Cambria"/>
          <w:i/>
          <w:spacing w:val="-2"/>
          <w:w w:val="105"/>
          <w:sz w:val="18"/>
        </w:rPr>
        <w:t>12</w:t>
      </w:r>
      <w:r>
        <w:rPr>
          <w:rFonts w:ascii="Cambria" w:hAnsi="Cambria"/>
          <w:spacing w:val="-2"/>
          <w:w w:val="105"/>
          <w:sz w:val="18"/>
        </w:rPr>
        <w:t>, 83–95.</w:t>
      </w:r>
      <w:r>
        <w:rPr>
          <w:rFonts w:ascii="Cambria" w:hAnsi="Cambria"/>
          <w:spacing w:val="6"/>
          <w:w w:val="105"/>
          <w:sz w:val="18"/>
        </w:rPr>
        <w:t xml:space="preserve"> </w:t>
      </w:r>
      <w:r>
        <w:rPr>
          <w:rFonts w:ascii="Cambria" w:hAnsi="Cambria"/>
          <w:spacing w:val="-2"/>
          <w:w w:val="105"/>
          <w:sz w:val="18"/>
        </w:rPr>
        <w:t>[</w:t>
      </w:r>
      <w:hyperlink r:id="rId746">
        <w:r w:rsidR="003F32C2">
          <w:rPr>
            <w:rFonts w:ascii="Cambria" w:hAnsi="Cambria"/>
            <w:color w:val="0774B7"/>
            <w:spacing w:val="-2"/>
            <w:w w:val="105"/>
            <w:sz w:val="18"/>
          </w:rPr>
          <w:t>PubMed</w:t>
        </w:r>
      </w:hyperlink>
      <w:r>
        <w:rPr>
          <w:rFonts w:ascii="Cambria" w:hAnsi="Cambria"/>
          <w:spacing w:val="-2"/>
          <w:w w:val="105"/>
          <w:sz w:val="18"/>
        </w:rPr>
        <w:t>]</w:t>
      </w:r>
    </w:p>
    <w:p w14:paraId="19E5D637" w14:textId="77777777" w:rsidR="003F32C2" w:rsidRDefault="009D0186">
      <w:pPr>
        <w:pStyle w:val="a4"/>
        <w:numPr>
          <w:ilvl w:val="0"/>
          <w:numId w:val="4"/>
        </w:numPr>
        <w:tabs>
          <w:tab w:val="left" w:pos="578"/>
        </w:tabs>
        <w:spacing w:before="10"/>
        <w:ind w:hanging="430"/>
        <w:rPr>
          <w:rFonts w:ascii="Cambria" w:hAnsi="Cambria"/>
          <w:sz w:val="18"/>
        </w:rPr>
      </w:pPr>
      <w:bookmarkStart w:id="185" w:name="_bookmark199"/>
      <w:bookmarkEnd w:id="185"/>
      <w:r>
        <w:rPr>
          <w:rFonts w:ascii="Cambria" w:hAnsi="Cambria"/>
          <w:sz w:val="18"/>
        </w:rPr>
        <w:t>Al-S</w:t>
      </w:r>
      <w:r>
        <w:rPr>
          <w:rFonts w:ascii="Cambria" w:hAnsi="Cambria"/>
          <w:sz w:val="18"/>
        </w:rPr>
        <w:t>nafi,</w:t>
      </w:r>
      <w:r>
        <w:rPr>
          <w:rFonts w:ascii="Cambria" w:hAnsi="Cambria"/>
          <w:spacing w:val="12"/>
          <w:sz w:val="18"/>
        </w:rPr>
        <w:t xml:space="preserve"> </w:t>
      </w:r>
      <w:r>
        <w:rPr>
          <w:rFonts w:ascii="Cambria" w:hAnsi="Cambria"/>
          <w:sz w:val="18"/>
        </w:rPr>
        <w:t>A.</w:t>
      </w:r>
      <w:r>
        <w:rPr>
          <w:rFonts w:ascii="Cambria" w:hAnsi="Cambria"/>
          <w:spacing w:val="13"/>
          <w:sz w:val="18"/>
        </w:rPr>
        <w:t xml:space="preserve"> </w:t>
      </w:r>
      <w:r>
        <w:rPr>
          <w:rFonts w:ascii="Cambria" w:hAnsi="Cambria"/>
          <w:sz w:val="18"/>
        </w:rPr>
        <w:t>The</w:t>
      </w:r>
      <w:r>
        <w:rPr>
          <w:rFonts w:ascii="Cambria" w:hAnsi="Cambria"/>
          <w:spacing w:val="13"/>
          <w:sz w:val="18"/>
        </w:rPr>
        <w:t xml:space="preserve"> </w:t>
      </w:r>
      <w:r>
        <w:rPr>
          <w:rFonts w:ascii="Cambria" w:hAnsi="Cambria"/>
          <w:sz w:val="18"/>
        </w:rPr>
        <w:t>medical</w:t>
      </w:r>
      <w:r>
        <w:rPr>
          <w:rFonts w:ascii="Cambria" w:hAnsi="Cambria"/>
          <w:spacing w:val="12"/>
          <w:sz w:val="18"/>
        </w:rPr>
        <w:t xml:space="preserve"> </w:t>
      </w:r>
      <w:r>
        <w:rPr>
          <w:rFonts w:ascii="Cambria" w:hAnsi="Cambria"/>
          <w:sz w:val="18"/>
        </w:rPr>
        <w:t>importance</w:t>
      </w:r>
      <w:r>
        <w:rPr>
          <w:rFonts w:ascii="Cambria" w:hAnsi="Cambria"/>
          <w:spacing w:val="13"/>
          <w:sz w:val="18"/>
        </w:rPr>
        <w:t xml:space="preserve"> </w:t>
      </w:r>
      <w:r>
        <w:rPr>
          <w:rFonts w:ascii="Cambria" w:hAnsi="Cambria"/>
          <w:sz w:val="18"/>
        </w:rPr>
        <w:t>of</w:t>
      </w:r>
      <w:r>
        <w:rPr>
          <w:rFonts w:ascii="Cambria" w:hAnsi="Cambria"/>
          <w:spacing w:val="13"/>
          <w:sz w:val="18"/>
        </w:rPr>
        <w:t xml:space="preserve"> </w:t>
      </w:r>
      <w:r>
        <w:rPr>
          <w:rFonts w:ascii="Cambria" w:hAnsi="Cambria"/>
          <w:sz w:val="18"/>
        </w:rPr>
        <w:t>Betula</w:t>
      </w:r>
      <w:r>
        <w:rPr>
          <w:rFonts w:ascii="Cambria" w:hAnsi="Cambria"/>
          <w:spacing w:val="12"/>
          <w:sz w:val="18"/>
        </w:rPr>
        <w:t xml:space="preserve"> </w:t>
      </w:r>
      <w:r>
        <w:rPr>
          <w:rFonts w:ascii="Cambria" w:hAnsi="Cambria"/>
          <w:sz w:val="18"/>
        </w:rPr>
        <w:t>alba—An</w:t>
      </w:r>
      <w:r>
        <w:rPr>
          <w:rFonts w:ascii="Cambria" w:hAnsi="Cambria"/>
          <w:spacing w:val="13"/>
          <w:sz w:val="18"/>
        </w:rPr>
        <w:t xml:space="preserve"> </w:t>
      </w:r>
      <w:r>
        <w:rPr>
          <w:rFonts w:ascii="Cambria" w:hAnsi="Cambria"/>
          <w:sz w:val="18"/>
        </w:rPr>
        <w:t>overview.</w:t>
      </w:r>
      <w:r>
        <w:rPr>
          <w:rFonts w:ascii="Cambria" w:hAnsi="Cambria"/>
          <w:spacing w:val="24"/>
          <w:sz w:val="18"/>
        </w:rPr>
        <w:t xml:space="preserve"> </w:t>
      </w:r>
      <w:r>
        <w:rPr>
          <w:rFonts w:ascii="Cambria" w:hAnsi="Cambria"/>
          <w:i/>
          <w:sz w:val="18"/>
        </w:rPr>
        <w:t>J.</w:t>
      </w:r>
      <w:r>
        <w:rPr>
          <w:rFonts w:ascii="Cambria" w:hAnsi="Cambria"/>
          <w:i/>
          <w:spacing w:val="13"/>
          <w:sz w:val="18"/>
        </w:rPr>
        <w:t xml:space="preserve"> </w:t>
      </w:r>
      <w:r>
        <w:rPr>
          <w:rFonts w:ascii="Cambria" w:hAnsi="Cambria"/>
          <w:i/>
          <w:sz w:val="18"/>
        </w:rPr>
        <w:t>Pharm.</w:t>
      </w:r>
      <w:r>
        <w:rPr>
          <w:rFonts w:ascii="Cambria" w:hAnsi="Cambria"/>
          <w:i/>
          <w:spacing w:val="24"/>
          <w:sz w:val="18"/>
        </w:rPr>
        <w:t xml:space="preserve"> </w:t>
      </w:r>
      <w:r>
        <w:rPr>
          <w:rFonts w:ascii="Cambria" w:hAnsi="Cambria"/>
          <w:i/>
          <w:sz w:val="18"/>
        </w:rPr>
        <w:t>Biol.</w:t>
      </w:r>
      <w:r>
        <w:rPr>
          <w:rFonts w:ascii="Cambria" w:hAnsi="Cambria"/>
          <w:i/>
          <w:spacing w:val="25"/>
          <w:sz w:val="18"/>
        </w:rPr>
        <w:t xml:space="preserve"> </w:t>
      </w:r>
      <w:r>
        <w:rPr>
          <w:rFonts w:ascii="Cambria" w:hAnsi="Cambria"/>
          <w:b/>
          <w:sz w:val="18"/>
        </w:rPr>
        <w:t>2015</w:t>
      </w:r>
      <w:r>
        <w:rPr>
          <w:rFonts w:ascii="Cambria" w:hAnsi="Cambria"/>
          <w:sz w:val="18"/>
        </w:rPr>
        <w:t>,</w:t>
      </w:r>
      <w:r>
        <w:rPr>
          <w:rFonts w:ascii="Cambria" w:hAnsi="Cambria"/>
          <w:spacing w:val="12"/>
          <w:sz w:val="18"/>
        </w:rPr>
        <w:t xml:space="preserve"> </w:t>
      </w:r>
      <w:r>
        <w:rPr>
          <w:rFonts w:ascii="Cambria" w:hAnsi="Cambria"/>
          <w:i/>
          <w:sz w:val="18"/>
        </w:rPr>
        <w:t>5</w:t>
      </w:r>
      <w:r>
        <w:rPr>
          <w:rFonts w:ascii="Cambria" w:hAnsi="Cambria"/>
          <w:sz w:val="18"/>
        </w:rPr>
        <w:t>,</w:t>
      </w:r>
      <w:r>
        <w:rPr>
          <w:rFonts w:ascii="Cambria" w:hAnsi="Cambria"/>
          <w:spacing w:val="13"/>
          <w:sz w:val="18"/>
        </w:rPr>
        <w:t xml:space="preserve"> </w:t>
      </w:r>
      <w:r>
        <w:rPr>
          <w:rFonts w:ascii="Cambria" w:hAnsi="Cambria"/>
          <w:sz w:val="18"/>
        </w:rPr>
        <w:t>99–</w:t>
      </w:r>
      <w:r>
        <w:rPr>
          <w:rFonts w:ascii="Cambria" w:hAnsi="Cambria"/>
          <w:spacing w:val="-4"/>
          <w:sz w:val="18"/>
        </w:rPr>
        <w:t>103.</w:t>
      </w:r>
    </w:p>
    <w:p w14:paraId="2157BB26" w14:textId="77777777" w:rsidR="003F32C2" w:rsidRDefault="009D0186">
      <w:pPr>
        <w:pStyle w:val="a4"/>
        <w:numPr>
          <w:ilvl w:val="0"/>
          <w:numId w:val="4"/>
        </w:numPr>
        <w:tabs>
          <w:tab w:val="left" w:pos="576"/>
          <w:tab w:val="left" w:pos="578"/>
        </w:tabs>
        <w:spacing w:before="9" w:line="261" w:lineRule="auto"/>
        <w:ind w:right="403"/>
        <w:jc w:val="both"/>
        <w:rPr>
          <w:rFonts w:ascii="Cambria" w:hAnsi="Cambria"/>
          <w:sz w:val="18"/>
        </w:rPr>
      </w:pPr>
      <w:r>
        <w:rPr>
          <w:rFonts w:ascii="Cambria" w:hAnsi="Cambria"/>
          <w:w w:val="105"/>
          <w:sz w:val="18"/>
        </w:rPr>
        <w:t>Xie, J.; Lin, Z.; Xian, Y.; Kong, S.; Lai, Z.; Ip, S.; Chen, H.; Guo, H.; Su, Z.; Yang, X.; et al. (</w:t>
      </w:r>
      <w:r>
        <w:rPr>
          <w:rFonts w:ascii="Verdana" w:hAnsi="Verdana"/>
          <w:i/>
          <w:w w:val="105"/>
          <w:sz w:val="18"/>
        </w:rPr>
        <w:t>−</w:t>
      </w:r>
      <w:r>
        <w:rPr>
          <w:rFonts w:ascii="Cambria" w:hAnsi="Cambria"/>
          <w:w w:val="105"/>
          <w:sz w:val="18"/>
        </w:rPr>
        <w:t>)-Patchouli Alcohol Protects against Helicobacter</w:t>
      </w:r>
      <w:r>
        <w:rPr>
          <w:rFonts w:ascii="Cambria" w:hAnsi="Cambria"/>
          <w:spacing w:val="-7"/>
          <w:w w:val="105"/>
          <w:sz w:val="18"/>
        </w:rPr>
        <w:t xml:space="preserve"> </w:t>
      </w:r>
      <w:r>
        <w:rPr>
          <w:rFonts w:ascii="Cambria" w:hAnsi="Cambria"/>
          <w:w w:val="105"/>
          <w:sz w:val="18"/>
        </w:rPr>
        <w:t>Pylori</w:t>
      </w:r>
      <w:r>
        <w:rPr>
          <w:rFonts w:ascii="Cambria" w:hAnsi="Cambria"/>
          <w:spacing w:val="-7"/>
          <w:w w:val="105"/>
          <w:sz w:val="18"/>
        </w:rPr>
        <w:t xml:space="preserve"> </w:t>
      </w:r>
      <w:r>
        <w:rPr>
          <w:rFonts w:ascii="Cambria" w:hAnsi="Cambria"/>
          <w:w w:val="105"/>
          <w:sz w:val="18"/>
        </w:rPr>
        <w:t>Urease-Induced</w:t>
      </w:r>
      <w:r>
        <w:rPr>
          <w:rFonts w:ascii="Cambria" w:hAnsi="Cambria"/>
          <w:spacing w:val="-7"/>
          <w:w w:val="105"/>
          <w:sz w:val="18"/>
        </w:rPr>
        <w:t xml:space="preserve"> </w:t>
      </w:r>
      <w:r>
        <w:rPr>
          <w:rFonts w:ascii="Cambria" w:hAnsi="Cambria"/>
          <w:w w:val="105"/>
          <w:sz w:val="18"/>
        </w:rPr>
        <w:t>Apoptosis,</w:t>
      </w:r>
      <w:r>
        <w:rPr>
          <w:rFonts w:ascii="Cambria" w:hAnsi="Cambria"/>
          <w:spacing w:val="-7"/>
          <w:w w:val="105"/>
          <w:sz w:val="18"/>
        </w:rPr>
        <w:t xml:space="preserve"> </w:t>
      </w:r>
      <w:r>
        <w:rPr>
          <w:rFonts w:ascii="Cambria" w:hAnsi="Cambria"/>
          <w:w w:val="105"/>
          <w:sz w:val="18"/>
        </w:rPr>
        <w:t>Oxidative</w:t>
      </w:r>
      <w:r>
        <w:rPr>
          <w:rFonts w:ascii="Cambria" w:hAnsi="Cambria"/>
          <w:spacing w:val="-7"/>
          <w:w w:val="105"/>
          <w:sz w:val="18"/>
        </w:rPr>
        <w:t xml:space="preserve"> </w:t>
      </w:r>
      <w:r>
        <w:rPr>
          <w:rFonts w:ascii="Cambria" w:hAnsi="Cambria"/>
          <w:w w:val="105"/>
          <w:sz w:val="18"/>
        </w:rPr>
        <w:t>Stress</w:t>
      </w:r>
      <w:r>
        <w:rPr>
          <w:rFonts w:ascii="Cambria" w:hAnsi="Cambria"/>
          <w:spacing w:val="-7"/>
          <w:w w:val="105"/>
          <w:sz w:val="18"/>
        </w:rPr>
        <w:t xml:space="preserve"> </w:t>
      </w:r>
      <w:r>
        <w:rPr>
          <w:rFonts w:ascii="Cambria" w:hAnsi="Cambria"/>
          <w:w w:val="105"/>
          <w:sz w:val="18"/>
        </w:rPr>
        <w:t>and</w:t>
      </w:r>
      <w:r>
        <w:rPr>
          <w:rFonts w:ascii="Cambria" w:hAnsi="Cambria"/>
          <w:spacing w:val="-7"/>
          <w:w w:val="105"/>
          <w:sz w:val="18"/>
        </w:rPr>
        <w:t xml:space="preserve"> </w:t>
      </w:r>
      <w:r>
        <w:rPr>
          <w:rFonts w:ascii="Cambria" w:hAnsi="Cambria"/>
          <w:w w:val="105"/>
          <w:sz w:val="18"/>
        </w:rPr>
        <w:t>Inflammatory</w:t>
      </w:r>
      <w:r>
        <w:rPr>
          <w:rFonts w:ascii="Cambria" w:hAnsi="Cambria"/>
          <w:spacing w:val="-7"/>
          <w:w w:val="105"/>
          <w:sz w:val="18"/>
        </w:rPr>
        <w:t xml:space="preserve"> </w:t>
      </w:r>
      <w:r>
        <w:rPr>
          <w:rFonts w:ascii="Cambria" w:hAnsi="Cambria"/>
          <w:w w:val="105"/>
          <w:sz w:val="18"/>
        </w:rPr>
        <w:t>Response</w:t>
      </w:r>
      <w:r>
        <w:rPr>
          <w:rFonts w:ascii="Cambria" w:hAnsi="Cambria"/>
          <w:spacing w:val="-7"/>
          <w:w w:val="105"/>
          <w:sz w:val="18"/>
        </w:rPr>
        <w:t xml:space="preserve"> </w:t>
      </w:r>
      <w:r>
        <w:rPr>
          <w:rFonts w:ascii="Cambria" w:hAnsi="Cambria"/>
          <w:w w:val="105"/>
          <w:sz w:val="18"/>
        </w:rPr>
        <w:t>in</w:t>
      </w:r>
      <w:r>
        <w:rPr>
          <w:rFonts w:ascii="Cambria" w:hAnsi="Cambria"/>
          <w:spacing w:val="-7"/>
          <w:w w:val="105"/>
          <w:sz w:val="18"/>
        </w:rPr>
        <w:t xml:space="preserve"> </w:t>
      </w:r>
      <w:r>
        <w:rPr>
          <w:rFonts w:ascii="Cambria" w:hAnsi="Cambria"/>
          <w:w w:val="105"/>
          <w:sz w:val="18"/>
        </w:rPr>
        <w:t>Human</w:t>
      </w:r>
      <w:r>
        <w:rPr>
          <w:rFonts w:ascii="Cambria" w:hAnsi="Cambria"/>
          <w:spacing w:val="-7"/>
          <w:w w:val="105"/>
          <w:sz w:val="18"/>
        </w:rPr>
        <w:t xml:space="preserve"> </w:t>
      </w:r>
      <w:r>
        <w:rPr>
          <w:rFonts w:ascii="Cambria" w:hAnsi="Cambria"/>
          <w:w w:val="105"/>
          <w:sz w:val="18"/>
        </w:rPr>
        <w:t>Gastric</w:t>
      </w:r>
      <w:r>
        <w:rPr>
          <w:rFonts w:ascii="Cambria" w:hAnsi="Cambria"/>
          <w:spacing w:val="-7"/>
          <w:w w:val="105"/>
          <w:sz w:val="18"/>
        </w:rPr>
        <w:t xml:space="preserve"> </w:t>
      </w:r>
      <w:r>
        <w:rPr>
          <w:rFonts w:ascii="Cambria" w:hAnsi="Cambria"/>
          <w:w w:val="105"/>
          <w:sz w:val="18"/>
        </w:rPr>
        <w:t>Epithelial</w:t>
      </w:r>
      <w:r>
        <w:rPr>
          <w:rFonts w:ascii="Cambria" w:hAnsi="Cambria"/>
          <w:spacing w:val="-7"/>
          <w:w w:val="105"/>
          <w:sz w:val="18"/>
        </w:rPr>
        <w:t xml:space="preserve"> </w:t>
      </w:r>
      <w:r>
        <w:rPr>
          <w:rFonts w:ascii="Cambria" w:hAnsi="Cambria"/>
          <w:w w:val="105"/>
          <w:sz w:val="18"/>
        </w:rPr>
        <w:t xml:space="preserve">Cells. </w:t>
      </w:r>
      <w:bookmarkStart w:id="186" w:name="_bookmark200"/>
      <w:bookmarkEnd w:id="186"/>
      <w:r>
        <w:rPr>
          <w:rFonts w:ascii="Cambria" w:hAnsi="Cambria"/>
          <w:i/>
          <w:sz w:val="18"/>
        </w:rPr>
        <w:t xml:space="preserve">Int. Immunopharmacol. </w:t>
      </w:r>
      <w:r>
        <w:rPr>
          <w:rFonts w:ascii="Cambria" w:hAnsi="Cambria"/>
          <w:b/>
          <w:sz w:val="18"/>
        </w:rPr>
        <w:t>2016</w:t>
      </w:r>
      <w:r>
        <w:rPr>
          <w:rFonts w:ascii="Cambria" w:hAnsi="Cambria"/>
          <w:sz w:val="18"/>
        </w:rPr>
        <w:t xml:space="preserve">, </w:t>
      </w:r>
      <w:r>
        <w:rPr>
          <w:rFonts w:ascii="Cambria" w:hAnsi="Cambria"/>
          <w:i/>
          <w:sz w:val="18"/>
        </w:rPr>
        <w:t>35</w:t>
      </w:r>
      <w:r>
        <w:rPr>
          <w:rFonts w:ascii="Cambria" w:hAnsi="Cambria"/>
          <w:sz w:val="18"/>
        </w:rPr>
        <w:t>, 43–52. [</w:t>
      </w:r>
      <w:hyperlink r:id="rId747">
        <w:r w:rsidR="003F32C2">
          <w:rPr>
            <w:rFonts w:ascii="Cambria" w:hAnsi="Cambria"/>
            <w:color w:val="0774B7"/>
            <w:sz w:val="18"/>
          </w:rPr>
          <w:t>CrossRef</w:t>
        </w:r>
      </w:hyperlink>
      <w:r>
        <w:rPr>
          <w:rFonts w:ascii="Cambria" w:hAnsi="Cambria"/>
          <w:sz w:val="18"/>
        </w:rPr>
        <w:t>] [</w:t>
      </w:r>
      <w:hyperlink r:id="rId748">
        <w:r w:rsidR="003F32C2">
          <w:rPr>
            <w:rFonts w:ascii="Cambria" w:hAnsi="Cambria"/>
            <w:color w:val="0774B7"/>
            <w:sz w:val="18"/>
          </w:rPr>
          <w:t>PubMed</w:t>
        </w:r>
      </w:hyperlink>
      <w:r>
        <w:rPr>
          <w:rFonts w:ascii="Cambria" w:hAnsi="Cambria"/>
          <w:sz w:val="18"/>
        </w:rPr>
        <w:t>]</w:t>
      </w:r>
    </w:p>
    <w:p w14:paraId="3DB35900" w14:textId="77777777" w:rsidR="003F32C2" w:rsidRDefault="009D0186">
      <w:pPr>
        <w:pStyle w:val="a4"/>
        <w:numPr>
          <w:ilvl w:val="0"/>
          <w:numId w:val="4"/>
        </w:numPr>
        <w:tabs>
          <w:tab w:val="left" w:pos="576"/>
          <w:tab w:val="left" w:pos="578"/>
        </w:tabs>
        <w:spacing w:line="261" w:lineRule="auto"/>
        <w:ind w:right="412"/>
        <w:jc w:val="both"/>
        <w:rPr>
          <w:rFonts w:ascii="Cambria"/>
          <w:sz w:val="18"/>
        </w:rPr>
      </w:pPr>
      <w:r>
        <w:rPr>
          <w:rFonts w:ascii="Cambria"/>
          <w:w w:val="105"/>
          <w:sz w:val="18"/>
        </w:rPr>
        <w:t>Ebeling, S.; Naumann, K.; Pollok, S.; Wardecki, T.; Vidal-y-Sy, S.; Nascimento, J.M.; Boerries, M.; Schmidt, G.</w:t>
      </w:r>
      <w:r>
        <w:rPr>
          <w:rFonts w:ascii="Cambria"/>
          <w:w w:val="105"/>
          <w:sz w:val="18"/>
        </w:rPr>
        <w:t>; Brandner, J.M.; Merfort,</w:t>
      </w:r>
      <w:r>
        <w:rPr>
          <w:rFonts w:ascii="Cambria"/>
          <w:spacing w:val="-6"/>
          <w:w w:val="105"/>
          <w:sz w:val="18"/>
        </w:rPr>
        <w:t xml:space="preserve"> </w:t>
      </w:r>
      <w:r>
        <w:rPr>
          <w:rFonts w:ascii="Cambria"/>
          <w:w w:val="105"/>
          <w:sz w:val="18"/>
        </w:rPr>
        <w:t>I.</w:t>
      </w:r>
      <w:r>
        <w:rPr>
          <w:rFonts w:ascii="Cambria"/>
          <w:spacing w:val="-6"/>
          <w:w w:val="105"/>
          <w:sz w:val="18"/>
        </w:rPr>
        <w:t xml:space="preserve"> </w:t>
      </w:r>
      <w:r>
        <w:rPr>
          <w:rFonts w:ascii="Cambria"/>
          <w:w w:val="105"/>
          <w:sz w:val="18"/>
        </w:rPr>
        <w:t>From</w:t>
      </w:r>
      <w:r>
        <w:rPr>
          <w:rFonts w:ascii="Cambria"/>
          <w:spacing w:val="-6"/>
          <w:w w:val="105"/>
          <w:sz w:val="18"/>
        </w:rPr>
        <w:t xml:space="preserve"> </w:t>
      </w:r>
      <w:r>
        <w:rPr>
          <w:rFonts w:ascii="Cambria"/>
          <w:w w:val="105"/>
          <w:sz w:val="18"/>
        </w:rPr>
        <w:t>a</w:t>
      </w:r>
      <w:r>
        <w:rPr>
          <w:rFonts w:ascii="Cambria"/>
          <w:spacing w:val="-6"/>
          <w:w w:val="105"/>
          <w:sz w:val="18"/>
        </w:rPr>
        <w:t xml:space="preserve"> </w:t>
      </w:r>
      <w:r>
        <w:rPr>
          <w:rFonts w:ascii="Cambria"/>
          <w:w w:val="105"/>
          <w:sz w:val="18"/>
        </w:rPr>
        <w:t>Traditional</w:t>
      </w:r>
      <w:r>
        <w:rPr>
          <w:rFonts w:ascii="Cambria"/>
          <w:spacing w:val="-6"/>
          <w:w w:val="105"/>
          <w:sz w:val="18"/>
        </w:rPr>
        <w:t xml:space="preserve"> </w:t>
      </w:r>
      <w:r>
        <w:rPr>
          <w:rFonts w:ascii="Cambria"/>
          <w:w w:val="105"/>
          <w:sz w:val="18"/>
        </w:rPr>
        <w:t>Medicinal</w:t>
      </w:r>
      <w:r>
        <w:rPr>
          <w:rFonts w:ascii="Cambria"/>
          <w:spacing w:val="-6"/>
          <w:w w:val="105"/>
          <w:sz w:val="18"/>
        </w:rPr>
        <w:t xml:space="preserve"> </w:t>
      </w:r>
      <w:r>
        <w:rPr>
          <w:rFonts w:ascii="Cambria"/>
          <w:w w:val="105"/>
          <w:sz w:val="18"/>
        </w:rPr>
        <w:t>Plant</w:t>
      </w:r>
      <w:r>
        <w:rPr>
          <w:rFonts w:ascii="Cambria"/>
          <w:spacing w:val="-6"/>
          <w:w w:val="105"/>
          <w:sz w:val="18"/>
        </w:rPr>
        <w:t xml:space="preserve"> </w:t>
      </w:r>
      <w:r>
        <w:rPr>
          <w:rFonts w:ascii="Cambria"/>
          <w:w w:val="105"/>
          <w:sz w:val="18"/>
        </w:rPr>
        <w:t>to</w:t>
      </w:r>
      <w:r>
        <w:rPr>
          <w:rFonts w:ascii="Cambria"/>
          <w:spacing w:val="-6"/>
          <w:w w:val="105"/>
          <w:sz w:val="18"/>
        </w:rPr>
        <w:t xml:space="preserve"> </w:t>
      </w:r>
      <w:r>
        <w:rPr>
          <w:rFonts w:ascii="Cambria"/>
          <w:w w:val="105"/>
          <w:sz w:val="18"/>
        </w:rPr>
        <w:t>a</w:t>
      </w:r>
      <w:r>
        <w:rPr>
          <w:rFonts w:ascii="Cambria"/>
          <w:spacing w:val="-6"/>
          <w:w w:val="105"/>
          <w:sz w:val="18"/>
        </w:rPr>
        <w:t xml:space="preserve"> </w:t>
      </w:r>
      <w:r>
        <w:rPr>
          <w:rFonts w:ascii="Cambria"/>
          <w:w w:val="105"/>
          <w:sz w:val="18"/>
        </w:rPr>
        <w:t>Rational</w:t>
      </w:r>
      <w:r>
        <w:rPr>
          <w:rFonts w:ascii="Cambria"/>
          <w:spacing w:val="-6"/>
          <w:w w:val="105"/>
          <w:sz w:val="18"/>
        </w:rPr>
        <w:t xml:space="preserve"> </w:t>
      </w:r>
      <w:r>
        <w:rPr>
          <w:rFonts w:ascii="Cambria"/>
          <w:w w:val="105"/>
          <w:sz w:val="18"/>
        </w:rPr>
        <w:t>Drug: Understanding</w:t>
      </w:r>
      <w:r>
        <w:rPr>
          <w:rFonts w:ascii="Cambria"/>
          <w:spacing w:val="-6"/>
          <w:w w:val="105"/>
          <w:sz w:val="18"/>
        </w:rPr>
        <w:t xml:space="preserve"> </w:t>
      </w:r>
      <w:r>
        <w:rPr>
          <w:rFonts w:ascii="Cambria"/>
          <w:w w:val="105"/>
          <w:sz w:val="18"/>
        </w:rPr>
        <w:t>the</w:t>
      </w:r>
      <w:r>
        <w:rPr>
          <w:rFonts w:ascii="Cambria"/>
          <w:spacing w:val="-6"/>
          <w:w w:val="105"/>
          <w:sz w:val="18"/>
        </w:rPr>
        <w:t xml:space="preserve"> </w:t>
      </w:r>
      <w:r>
        <w:rPr>
          <w:rFonts w:ascii="Cambria"/>
          <w:w w:val="105"/>
          <w:sz w:val="18"/>
        </w:rPr>
        <w:t>Clinically</w:t>
      </w:r>
      <w:r>
        <w:rPr>
          <w:rFonts w:ascii="Cambria"/>
          <w:spacing w:val="-6"/>
          <w:w w:val="105"/>
          <w:sz w:val="18"/>
        </w:rPr>
        <w:t xml:space="preserve"> </w:t>
      </w:r>
      <w:r>
        <w:rPr>
          <w:rFonts w:ascii="Cambria"/>
          <w:w w:val="105"/>
          <w:sz w:val="18"/>
        </w:rPr>
        <w:t>Proven</w:t>
      </w:r>
      <w:r>
        <w:rPr>
          <w:rFonts w:ascii="Cambria"/>
          <w:spacing w:val="-6"/>
          <w:w w:val="105"/>
          <w:sz w:val="18"/>
        </w:rPr>
        <w:t xml:space="preserve"> </w:t>
      </w:r>
      <w:r>
        <w:rPr>
          <w:rFonts w:ascii="Cambria"/>
          <w:w w:val="105"/>
          <w:sz w:val="18"/>
        </w:rPr>
        <w:t>Wound</w:t>
      </w:r>
      <w:r>
        <w:rPr>
          <w:rFonts w:ascii="Cambria"/>
          <w:spacing w:val="-6"/>
          <w:w w:val="105"/>
          <w:sz w:val="18"/>
        </w:rPr>
        <w:t xml:space="preserve"> </w:t>
      </w:r>
      <w:r>
        <w:rPr>
          <w:rFonts w:ascii="Cambria"/>
          <w:w w:val="105"/>
          <w:sz w:val="18"/>
        </w:rPr>
        <w:t>Healing</w:t>
      </w:r>
      <w:r>
        <w:rPr>
          <w:rFonts w:ascii="Cambria"/>
          <w:spacing w:val="-6"/>
          <w:w w:val="105"/>
          <w:sz w:val="18"/>
        </w:rPr>
        <w:t xml:space="preserve"> </w:t>
      </w:r>
      <w:r>
        <w:rPr>
          <w:rFonts w:ascii="Cambria"/>
          <w:w w:val="105"/>
          <w:sz w:val="18"/>
        </w:rPr>
        <w:t xml:space="preserve">Efficacy </w:t>
      </w:r>
      <w:bookmarkStart w:id="187" w:name="_bookmark201"/>
      <w:bookmarkEnd w:id="187"/>
      <w:r>
        <w:rPr>
          <w:rFonts w:ascii="Cambria"/>
          <w:w w:val="105"/>
          <w:sz w:val="18"/>
        </w:rPr>
        <w:t>of</w:t>
      </w:r>
      <w:r>
        <w:rPr>
          <w:rFonts w:ascii="Cambria"/>
          <w:spacing w:val="-1"/>
          <w:w w:val="105"/>
          <w:sz w:val="18"/>
        </w:rPr>
        <w:t xml:space="preserve"> </w:t>
      </w:r>
      <w:r>
        <w:rPr>
          <w:rFonts w:ascii="Cambria"/>
          <w:w w:val="105"/>
          <w:sz w:val="18"/>
        </w:rPr>
        <w:t>Birch</w:t>
      </w:r>
      <w:r>
        <w:rPr>
          <w:rFonts w:ascii="Cambria"/>
          <w:spacing w:val="-1"/>
          <w:w w:val="105"/>
          <w:sz w:val="18"/>
        </w:rPr>
        <w:t xml:space="preserve"> </w:t>
      </w:r>
      <w:r>
        <w:rPr>
          <w:rFonts w:ascii="Cambria"/>
          <w:w w:val="105"/>
          <w:sz w:val="18"/>
        </w:rPr>
        <w:t>Bark</w:t>
      </w:r>
      <w:r>
        <w:rPr>
          <w:rFonts w:ascii="Cambria"/>
          <w:spacing w:val="-1"/>
          <w:w w:val="105"/>
          <w:sz w:val="18"/>
        </w:rPr>
        <w:t xml:space="preserve"> </w:t>
      </w:r>
      <w:r>
        <w:rPr>
          <w:rFonts w:ascii="Cambria"/>
          <w:w w:val="105"/>
          <w:sz w:val="18"/>
        </w:rPr>
        <w:t xml:space="preserve">Extract. </w:t>
      </w:r>
      <w:r>
        <w:rPr>
          <w:rFonts w:ascii="Cambria"/>
          <w:i/>
          <w:w w:val="105"/>
          <w:sz w:val="18"/>
        </w:rPr>
        <w:t>PLoS</w:t>
      </w:r>
      <w:r>
        <w:rPr>
          <w:rFonts w:ascii="Cambria"/>
          <w:i/>
          <w:spacing w:val="-1"/>
          <w:w w:val="105"/>
          <w:sz w:val="18"/>
        </w:rPr>
        <w:t xml:space="preserve"> </w:t>
      </w:r>
      <w:r>
        <w:rPr>
          <w:rFonts w:ascii="Cambria"/>
          <w:i/>
          <w:w w:val="105"/>
          <w:sz w:val="18"/>
        </w:rPr>
        <w:t>ONE</w:t>
      </w:r>
      <w:r>
        <w:rPr>
          <w:rFonts w:ascii="Cambria"/>
          <w:i/>
          <w:spacing w:val="-1"/>
          <w:w w:val="105"/>
          <w:sz w:val="18"/>
        </w:rPr>
        <w:t xml:space="preserve"> </w:t>
      </w:r>
      <w:r>
        <w:rPr>
          <w:rFonts w:ascii="Cambria"/>
          <w:b/>
          <w:w w:val="105"/>
          <w:sz w:val="18"/>
        </w:rPr>
        <w:t>2014</w:t>
      </w:r>
      <w:r>
        <w:rPr>
          <w:rFonts w:ascii="Cambria"/>
          <w:w w:val="105"/>
          <w:sz w:val="18"/>
        </w:rPr>
        <w:t>,</w:t>
      </w:r>
      <w:r>
        <w:rPr>
          <w:rFonts w:ascii="Cambria"/>
          <w:spacing w:val="-1"/>
          <w:w w:val="105"/>
          <w:sz w:val="18"/>
        </w:rPr>
        <w:t xml:space="preserve"> </w:t>
      </w:r>
      <w:r>
        <w:rPr>
          <w:rFonts w:ascii="Cambria"/>
          <w:i/>
          <w:w w:val="105"/>
          <w:sz w:val="18"/>
        </w:rPr>
        <w:t>9</w:t>
      </w:r>
      <w:r>
        <w:rPr>
          <w:rFonts w:ascii="Cambria"/>
          <w:w w:val="105"/>
          <w:sz w:val="18"/>
        </w:rPr>
        <w:t>,</w:t>
      </w:r>
      <w:r>
        <w:rPr>
          <w:rFonts w:ascii="Cambria"/>
          <w:spacing w:val="-1"/>
          <w:w w:val="105"/>
          <w:sz w:val="18"/>
        </w:rPr>
        <w:t xml:space="preserve"> </w:t>
      </w:r>
      <w:r>
        <w:rPr>
          <w:rFonts w:ascii="Cambria"/>
          <w:w w:val="105"/>
          <w:sz w:val="18"/>
        </w:rPr>
        <w:t>e86147. [</w:t>
      </w:r>
      <w:hyperlink r:id="rId749">
        <w:r w:rsidR="003F32C2">
          <w:rPr>
            <w:rFonts w:ascii="Cambria"/>
            <w:color w:val="0774B7"/>
            <w:w w:val="105"/>
            <w:sz w:val="18"/>
          </w:rPr>
          <w:t>CrossRef</w:t>
        </w:r>
      </w:hyperlink>
      <w:r>
        <w:rPr>
          <w:rFonts w:ascii="Cambria"/>
          <w:w w:val="105"/>
          <w:sz w:val="18"/>
        </w:rPr>
        <w:t>]</w:t>
      </w:r>
      <w:r>
        <w:rPr>
          <w:rFonts w:ascii="Cambria"/>
          <w:spacing w:val="-1"/>
          <w:w w:val="105"/>
          <w:sz w:val="18"/>
        </w:rPr>
        <w:t xml:space="preserve"> </w:t>
      </w:r>
      <w:r>
        <w:rPr>
          <w:rFonts w:ascii="Cambria"/>
          <w:w w:val="105"/>
          <w:sz w:val="18"/>
        </w:rPr>
        <w:t>[</w:t>
      </w:r>
      <w:hyperlink r:id="rId750">
        <w:r w:rsidR="003F32C2">
          <w:rPr>
            <w:rFonts w:ascii="Cambria"/>
            <w:color w:val="0774B7"/>
            <w:w w:val="105"/>
            <w:sz w:val="18"/>
          </w:rPr>
          <w:t>PubMed</w:t>
        </w:r>
      </w:hyperlink>
      <w:r>
        <w:rPr>
          <w:rFonts w:ascii="Cambria"/>
          <w:w w:val="105"/>
          <w:sz w:val="18"/>
        </w:rPr>
        <w:t>]</w:t>
      </w:r>
    </w:p>
    <w:p w14:paraId="246A37AF" w14:textId="77777777" w:rsidR="003F32C2" w:rsidRDefault="009D0186">
      <w:pPr>
        <w:pStyle w:val="a4"/>
        <w:numPr>
          <w:ilvl w:val="0"/>
          <w:numId w:val="4"/>
        </w:numPr>
        <w:tabs>
          <w:tab w:val="left" w:pos="576"/>
          <w:tab w:val="left" w:pos="578"/>
        </w:tabs>
        <w:spacing w:line="261" w:lineRule="auto"/>
        <w:ind w:right="435"/>
        <w:jc w:val="both"/>
        <w:rPr>
          <w:rFonts w:ascii="Cambria" w:hAnsi="Cambria"/>
          <w:sz w:val="18"/>
        </w:rPr>
      </w:pPr>
      <w:r>
        <w:rPr>
          <w:rFonts w:ascii="Cambria" w:hAnsi="Cambria"/>
          <w:w w:val="105"/>
          <w:sz w:val="18"/>
        </w:rPr>
        <w:t>Panshina, S.Y.; Ponomarenko, O.V.; Bakibaev, A.A.; Sidelnikov, V.S.; Kurgachev, D.A.; Malkov, V.S. A study of p</w:t>
      </w:r>
      <w:r>
        <w:rPr>
          <w:rFonts w:ascii="Cambria" w:hAnsi="Cambria"/>
          <w:w w:val="105"/>
          <w:sz w:val="18"/>
        </w:rPr>
        <w:t xml:space="preserve">roducts of </w:t>
      </w:r>
      <w:bookmarkStart w:id="188" w:name="_bookmark202"/>
      <w:bookmarkEnd w:id="188"/>
      <w:r>
        <w:rPr>
          <w:rFonts w:ascii="Cambria" w:hAnsi="Cambria"/>
          <w:sz w:val="18"/>
        </w:rPr>
        <w:t>tetrakis(hydroxymethyl)glycoluril</w:t>
      </w:r>
      <w:r>
        <w:rPr>
          <w:rFonts w:ascii="Cambria" w:hAnsi="Cambria"/>
          <w:spacing w:val="17"/>
          <w:sz w:val="18"/>
        </w:rPr>
        <w:t xml:space="preserve"> </w:t>
      </w:r>
      <w:r>
        <w:rPr>
          <w:rFonts w:ascii="Cambria" w:hAnsi="Cambria"/>
          <w:sz w:val="18"/>
        </w:rPr>
        <w:t>dehydroxymethylation</w:t>
      </w:r>
      <w:r>
        <w:rPr>
          <w:rFonts w:ascii="Cambria" w:hAnsi="Cambria"/>
          <w:spacing w:val="17"/>
          <w:sz w:val="18"/>
        </w:rPr>
        <w:t xml:space="preserve"> </w:t>
      </w:r>
      <w:r>
        <w:rPr>
          <w:rFonts w:ascii="Cambria" w:hAnsi="Cambria"/>
          <w:sz w:val="18"/>
        </w:rPr>
        <w:t>in</w:t>
      </w:r>
      <w:r>
        <w:rPr>
          <w:rFonts w:ascii="Cambria" w:hAnsi="Cambria"/>
          <w:spacing w:val="17"/>
          <w:sz w:val="18"/>
        </w:rPr>
        <w:t xml:space="preserve"> </w:t>
      </w:r>
      <w:r>
        <w:rPr>
          <w:rFonts w:ascii="Cambria" w:hAnsi="Cambria"/>
          <w:sz w:val="18"/>
        </w:rPr>
        <w:t>aqueous</w:t>
      </w:r>
      <w:r>
        <w:rPr>
          <w:rFonts w:ascii="Cambria" w:hAnsi="Cambria"/>
          <w:spacing w:val="17"/>
          <w:sz w:val="18"/>
        </w:rPr>
        <w:t xml:space="preserve"> </w:t>
      </w:r>
      <w:r>
        <w:rPr>
          <w:rFonts w:ascii="Cambria" w:hAnsi="Cambria"/>
          <w:sz w:val="18"/>
        </w:rPr>
        <w:t>solutions.</w:t>
      </w:r>
      <w:r>
        <w:rPr>
          <w:rFonts w:ascii="Cambria" w:hAnsi="Cambria"/>
          <w:spacing w:val="31"/>
          <w:sz w:val="18"/>
        </w:rPr>
        <w:t xml:space="preserve"> </w:t>
      </w:r>
      <w:r>
        <w:rPr>
          <w:rFonts w:ascii="Cambria" w:hAnsi="Cambria"/>
          <w:i/>
          <w:sz w:val="18"/>
        </w:rPr>
        <w:t>Russ.</w:t>
      </w:r>
      <w:r>
        <w:rPr>
          <w:rFonts w:ascii="Cambria" w:hAnsi="Cambria"/>
          <w:i/>
          <w:spacing w:val="30"/>
          <w:sz w:val="18"/>
        </w:rPr>
        <w:t xml:space="preserve"> </w:t>
      </w:r>
      <w:r>
        <w:rPr>
          <w:rFonts w:ascii="Cambria" w:hAnsi="Cambria"/>
          <w:i/>
          <w:sz w:val="18"/>
        </w:rPr>
        <w:t>Chem.</w:t>
      </w:r>
      <w:r>
        <w:rPr>
          <w:rFonts w:ascii="Cambria" w:hAnsi="Cambria"/>
          <w:i/>
          <w:spacing w:val="30"/>
          <w:sz w:val="18"/>
        </w:rPr>
        <w:t xml:space="preserve"> </w:t>
      </w:r>
      <w:r>
        <w:rPr>
          <w:rFonts w:ascii="Cambria" w:hAnsi="Cambria"/>
          <w:i/>
          <w:sz w:val="18"/>
        </w:rPr>
        <w:t>Bull.</w:t>
      </w:r>
      <w:r>
        <w:rPr>
          <w:rFonts w:ascii="Cambria" w:hAnsi="Cambria"/>
          <w:i/>
          <w:spacing w:val="30"/>
          <w:sz w:val="18"/>
        </w:rPr>
        <w:t xml:space="preserve"> </w:t>
      </w:r>
      <w:r>
        <w:rPr>
          <w:rFonts w:ascii="Cambria" w:hAnsi="Cambria"/>
          <w:b/>
          <w:sz w:val="18"/>
        </w:rPr>
        <w:t>2021</w:t>
      </w:r>
      <w:r>
        <w:rPr>
          <w:rFonts w:ascii="Cambria" w:hAnsi="Cambria"/>
          <w:sz w:val="18"/>
        </w:rPr>
        <w:t>,</w:t>
      </w:r>
      <w:r>
        <w:rPr>
          <w:rFonts w:ascii="Cambria" w:hAnsi="Cambria"/>
          <w:spacing w:val="17"/>
          <w:sz w:val="18"/>
        </w:rPr>
        <w:t xml:space="preserve"> </w:t>
      </w:r>
      <w:r>
        <w:rPr>
          <w:rFonts w:ascii="Cambria" w:hAnsi="Cambria"/>
          <w:i/>
          <w:sz w:val="18"/>
        </w:rPr>
        <w:t>70</w:t>
      </w:r>
      <w:r>
        <w:rPr>
          <w:rFonts w:ascii="Cambria" w:hAnsi="Cambria"/>
          <w:sz w:val="18"/>
        </w:rPr>
        <w:t>,</w:t>
      </w:r>
      <w:r>
        <w:rPr>
          <w:rFonts w:ascii="Cambria" w:hAnsi="Cambria"/>
          <w:spacing w:val="17"/>
          <w:sz w:val="18"/>
        </w:rPr>
        <w:t xml:space="preserve"> </w:t>
      </w:r>
      <w:r>
        <w:rPr>
          <w:rFonts w:ascii="Cambria" w:hAnsi="Cambria"/>
          <w:sz w:val="18"/>
        </w:rPr>
        <w:t>140–147.</w:t>
      </w:r>
      <w:r>
        <w:rPr>
          <w:rFonts w:ascii="Cambria" w:hAnsi="Cambria"/>
          <w:spacing w:val="30"/>
          <w:sz w:val="18"/>
        </w:rPr>
        <w:t xml:space="preserve"> </w:t>
      </w:r>
      <w:r>
        <w:rPr>
          <w:rFonts w:ascii="Cambria" w:hAnsi="Cambria"/>
          <w:sz w:val="18"/>
        </w:rPr>
        <w:t>[</w:t>
      </w:r>
      <w:hyperlink r:id="rId751">
        <w:r w:rsidR="003F32C2">
          <w:rPr>
            <w:rFonts w:ascii="Cambria" w:hAnsi="Cambria"/>
            <w:color w:val="0774B7"/>
            <w:sz w:val="18"/>
          </w:rPr>
          <w:t>CrossRef</w:t>
        </w:r>
      </w:hyperlink>
      <w:r>
        <w:rPr>
          <w:rFonts w:ascii="Cambria" w:hAnsi="Cambria"/>
          <w:sz w:val="18"/>
        </w:rPr>
        <w:t>]</w:t>
      </w:r>
    </w:p>
    <w:p w14:paraId="19E6F085" w14:textId="77777777" w:rsidR="003F32C2" w:rsidRDefault="009D0186">
      <w:pPr>
        <w:pStyle w:val="a4"/>
        <w:numPr>
          <w:ilvl w:val="0"/>
          <w:numId w:val="4"/>
        </w:numPr>
        <w:tabs>
          <w:tab w:val="left" w:pos="576"/>
          <w:tab w:val="left" w:pos="578"/>
        </w:tabs>
        <w:spacing w:line="261" w:lineRule="auto"/>
        <w:ind w:right="435"/>
        <w:jc w:val="both"/>
        <w:rPr>
          <w:rFonts w:ascii="Cambria"/>
          <w:sz w:val="18"/>
        </w:rPr>
      </w:pPr>
      <w:r>
        <w:rPr>
          <w:rFonts w:ascii="Cambria"/>
          <w:w w:val="105"/>
          <w:sz w:val="18"/>
        </w:rPr>
        <w:t xml:space="preserve">Novikov, D.V.; Knyazev, A.S.; Mazov, I.N.; Vodyankina, A.M. Formaldehyde-Free Biomaterial Fixative for Histological and </w:t>
      </w:r>
      <w:bookmarkStart w:id="189" w:name="_bookmark203"/>
      <w:bookmarkEnd w:id="189"/>
      <w:r>
        <w:rPr>
          <w:rFonts w:ascii="Cambria"/>
          <w:w w:val="105"/>
          <w:sz w:val="18"/>
        </w:rPr>
        <w:t>Immunohistochemical</w:t>
      </w:r>
      <w:r>
        <w:rPr>
          <w:rFonts w:ascii="Cambria"/>
          <w:spacing w:val="-4"/>
          <w:w w:val="105"/>
          <w:sz w:val="18"/>
        </w:rPr>
        <w:t xml:space="preserve"> </w:t>
      </w:r>
      <w:r>
        <w:rPr>
          <w:rFonts w:ascii="Cambria"/>
          <w:w w:val="105"/>
          <w:sz w:val="18"/>
        </w:rPr>
        <w:t>Studies. Patent</w:t>
      </w:r>
      <w:r>
        <w:rPr>
          <w:rFonts w:ascii="Cambria"/>
          <w:spacing w:val="-4"/>
          <w:w w:val="105"/>
          <w:sz w:val="18"/>
        </w:rPr>
        <w:t xml:space="preserve"> </w:t>
      </w:r>
      <w:r>
        <w:rPr>
          <w:rFonts w:ascii="Cambria"/>
          <w:w w:val="105"/>
          <w:sz w:val="18"/>
        </w:rPr>
        <w:t>for</w:t>
      </w:r>
      <w:r>
        <w:rPr>
          <w:rFonts w:ascii="Cambria"/>
          <w:spacing w:val="-4"/>
          <w:w w:val="105"/>
          <w:sz w:val="18"/>
        </w:rPr>
        <w:t xml:space="preserve"> </w:t>
      </w:r>
      <w:r>
        <w:rPr>
          <w:rFonts w:ascii="Cambria"/>
          <w:w w:val="105"/>
          <w:sz w:val="18"/>
        </w:rPr>
        <w:t>Invention. RU</w:t>
      </w:r>
      <w:r>
        <w:rPr>
          <w:rFonts w:ascii="Cambria"/>
          <w:spacing w:val="-4"/>
          <w:w w:val="105"/>
          <w:sz w:val="18"/>
        </w:rPr>
        <w:t xml:space="preserve"> </w:t>
      </w:r>
      <w:r>
        <w:rPr>
          <w:rFonts w:ascii="Cambria"/>
          <w:w w:val="105"/>
          <w:sz w:val="18"/>
        </w:rPr>
        <w:t>Patent</w:t>
      </w:r>
      <w:r>
        <w:rPr>
          <w:rFonts w:ascii="Cambria"/>
          <w:spacing w:val="-4"/>
          <w:w w:val="105"/>
          <w:sz w:val="18"/>
        </w:rPr>
        <w:t xml:space="preserve"> </w:t>
      </w:r>
      <w:r>
        <w:rPr>
          <w:rFonts w:ascii="Cambria"/>
          <w:w w:val="105"/>
          <w:sz w:val="18"/>
        </w:rPr>
        <w:t>2752505C1,</w:t>
      </w:r>
      <w:r>
        <w:rPr>
          <w:rFonts w:ascii="Cambria"/>
          <w:spacing w:val="-4"/>
          <w:w w:val="105"/>
          <w:sz w:val="18"/>
        </w:rPr>
        <w:t xml:space="preserve"> </w:t>
      </w:r>
      <w:r>
        <w:rPr>
          <w:rFonts w:ascii="Cambria"/>
          <w:w w:val="105"/>
          <w:sz w:val="18"/>
        </w:rPr>
        <w:t>28</w:t>
      </w:r>
      <w:r>
        <w:rPr>
          <w:rFonts w:ascii="Cambria"/>
          <w:spacing w:val="-4"/>
          <w:w w:val="105"/>
          <w:sz w:val="18"/>
        </w:rPr>
        <w:t xml:space="preserve"> </w:t>
      </w:r>
      <w:r>
        <w:rPr>
          <w:rFonts w:ascii="Cambria"/>
          <w:w w:val="105"/>
          <w:sz w:val="18"/>
        </w:rPr>
        <w:t>July</w:t>
      </w:r>
      <w:r>
        <w:rPr>
          <w:rFonts w:ascii="Cambria"/>
          <w:spacing w:val="-4"/>
          <w:w w:val="105"/>
          <w:sz w:val="18"/>
        </w:rPr>
        <w:t xml:space="preserve"> </w:t>
      </w:r>
      <w:r>
        <w:rPr>
          <w:rFonts w:ascii="Cambria"/>
          <w:w w:val="105"/>
          <w:sz w:val="18"/>
        </w:rPr>
        <w:t>2021.</w:t>
      </w:r>
    </w:p>
    <w:p w14:paraId="4BA5DDC8" w14:textId="77777777" w:rsidR="003F32C2" w:rsidRDefault="009D0186">
      <w:pPr>
        <w:pStyle w:val="a4"/>
        <w:numPr>
          <w:ilvl w:val="0"/>
          <w:numId w:val="4"/>
        </w:numPr>
        <w:tabs>
          <w:tab w:val="left" w:pos="576"/>
          <w:tab w:val="left" w:pos="578"/>
        </w:tabs>
        <w:spacing w:line="261" w:lineRule="auto"/>
        <w:ind w:right="431"/>
        <w:jc w:val="both"/>
        <w:rPr>
          <w:rFonts w:ascii="Cambria" w:hAnsi="Cambria"/>
          <w:sz w:val="18"/>
        </w:rPr>
      </w:pPr>
      <w:r>
        <w:rPr>
          <w:rFonts w:ascii="Cambria" w:hAnsi="Cambria"/>
          <w:w w:val="105"/>
          <w:sz w:val="18"/>
        </w:rPr>
        <w:t>Evdokimova, E.V.; Matskan, P.A.; Mamontov, G.V. MI</w:t>
      </w:r>
      <w:r>
        <w:rPr>
          <w:rFonts w:ascii="Cambria" w:hAnsi="Cambria"/>
          <w:w w:val="105"/>
          <w:sz w:val="18"/>
        </w:rPr>
        <w:t xml:space="preserve">L-100(Fe)/Diatomite Composite with Hierarchical Porous Structure for </w:t>
      </w:r>
      <w:bookmarkStart w:id="190" w:name="_bookmark204"/>
      <w:bookmarkEnd w:id="190"/>
      <w:r>
        <w:rPr>
          <w:rFonts w:ascii="Cambria" w:hAnsi="Cambria"/>
          <w:w w:val="105"/>
          <w:sz w:val="18"/>
        </w:rPr>
        <w:t xml:space="preserve">Sorption of Volatile Organic Compounds. </w:t>
      </w:r>
      <w:r>
        <w:rPr>
          <w:rFonts w:ascii="Cambria" w:hAnsi="Cambria"/>
          <w:i/>
          <w:w w:val="105"/>
          <w:sz w:val="18"/>
        </w:rPr>
        <w:t xml:space="preserve">Russ. J. Phys. Chem. A </w:t>
      </w:r>
      <w:r>
        <w:rPr>
          <w:rFonts w:ascii="Cambria" w:hAnsi="Cambria"/>
          <w:b/>
          <w:w w:val="105"/>
          <w:sz w:val="18"/>
        </w:rPr>
        <w:t>2022</w:t>
      </w:r>
      <w:r>
        <w:rPr>
          <w:rFonts w:ascii="Cambria" w:hAnsi="Cambria"/>
          <w:w w:val="105"/>
          <w:sz w:val="18"/>
        </w:rPr>
        <w:t xml:space="preserve">, </w:t>
      </w:r>
      <w:r>
        <w:rPr>
          <w:rFonts w:ascii="Cambria" w:hAnsi="Cambria"/>
          <w:i/>
          <w:w w:val="105"/>
          <w:sz w:val="18"/>
        </w:rPr>
        <w:t>96</w:t>
      </w:r>
      <w:r>
        <w:rPr>
          <w:rFonts w:ascii="Cambria" w:hAnsi="Cambria"/>
          <w:w w:val="105"/>
          <w:sz w:val="18"/>
        </w:rPr>
        <w:t>, 171–178. [</w:t>
      </w:r>
      <w:hyperlink r:id="rId752">
        <w:r w:rsidR="003F32C2">
          <w:rPr>
            <w:rFonts w:ascii="Cambria" w:hAnsi="Cambria"/>
            <w:color w:val="0774B7"/>
            <w:w w:val="105"/>
            <w:sz w:val="18"/>
          </w:rPr>
          <w:t>CrossRef</w:t>
        </w:r>
      </w:hyperlink>
      <w:r>
        <w:rPr>
          <w:rFonts w:ascii="Cambria" w:hAnsi="Cambria"/>
          <w:w w:val="105"/>
          <w:sz w:val="18"/>
        </w:rPr>
        <w:t>]</w:t>
      </w:r>
    </w:p>
    <w:p w14:paraId="353A15BA" w14:textId="77777777" w:rsidR="003F32C2" w:rsidRDefault="009D0186">
      <w:pPr>
        <w:pStyle w:val="a4"/>
        <w:numPr>
          <w:ilvl w:val="0"/>
          <w:numId w:val="4"/>
        </w:numPr>
        <w:tabs>
          <w:tab w:val="left" w:pos="573"/>
          <w:tab w:val="left" w:pos="577"/>
        </w:tabs>
        <w:spacing w:before="1" w:line="261" w:lineRule="auto"/>
        <w:ind w:left="573" w:right="403" w:hanging="425"/>
        <w:jc w:val="both"/>
        <w:rPr>
          <w:rFonts w:ascii="Cambria" w:hAnsi="Cambria"/>
          <w:sz w:val="18"/>
        </w:rPr>
      </w:pPr>
      <w:r>
        <w:rPr>
          <w:rFonts w:ascii="Cambria" w:hAnsi="Cambria"/>
          <w:w w:val="105"/>
          <w:sz w:val="18"/>
        </w:rPr>
        <w:t>Maitz,</w:t>
      </w:r>
      <w:r>
        <w:rPr>
          <w:rFonts w:ascii="Cambria" w:hAnsi="Cambria"/>
          <w:spacing w:val="22"/>
          <w:w w:val="105"/>
          <w:sz w:val="18"/>
        </w:rPr>
        <w:t xml:space="preserve"> </w:t>
      </w:r>
      <w:r>
        <w:rPr>
          <w:rFonts w:ascii="Cambria" w:hAnsi="Cambria"/>
          <w:w w:val="105"/>
          <w:sz w:val="18"/>
        </w:rPr>
        <w:t xml:space="preserve">M.F.; Martins, </w:t>
      </w:r>
      <w:r>
        <w:rPr>
          <w:rFonts w:ascii="Cambria" w:hAnsi="Cambria"/>
          <w:w w:val="105"/>
          <w:sz w:val="18"/>
        </w:rPr>
        <w:t>M.C.L.; Grabow, N.; Matschegewski, C.; Huang, N.; Chaikof, E.L.; Barbosa, M.A.; Werner, C.; Sperling, C.</w:t>
      </w:r>
      <w:r>
        <w:rPr>
          <w:rFonts w:ascii="Cambria" w:hAnsi="Cambria"/>
          <w:spacing w:val="40"/>
          <w:w w:val="105"/>
          <w:sz w:val="18"/>
        </w:rPr>
        <w:t xml:space="preserve"> </w:t>
      </w:r>
      <w:r>
        <w:rPr>
          <w:rFonts w:ascii="Cambria" w:hAnsi="Cambria"/>
          <w:w w:val="105"/>
          <w:sz w:val="18"/>
        </w:rPr>
        <w:t>The</w:t>
      </w:r>
      <w:r>
        <w:rPr>
          <w:rFonts w:ascii="Cambria" w:hAnsi="Cambria"/>
          <w:spacing w:val="-11"/>
          <w:w w:val="105"/>
          <w:sz w:val="18"/>
        </w:rPr>
        <w:t xml:space="preserve"> </w:t>
      </w:r>
      <w:r>
        <w:rPr>
          <w:rFonts w:ascii="Cambria" w:hAnsi="Cambria"/>
          <w:w w:val="105"/>
          <w:sz w:val="18"/>
        </w:rPr>
        <w:t>Blood</w:t>
      </w:r>
      <w:r>
        <w:rPr>
          <w:rFonts w:ascii="Cambria" w:hAnsi="Cambria"/>
          <w:spacing w:val="-10"/>
          <w:w w:val="105"/>
          <w:sz w:val="18"/>
        </w:rPr>
        <w:t xml:space="preserve"> </w:t>
      </w:r>
      <w:r>
        <w:rPr>
          <w:rFonts w:ascii="Cambria" w:hAnsi="Cambria"/>
          <w:w w:val="105"/>
          <w:sz w:val="18"/>
        </w:rPr>
        <w:t>Compatibility</w:t>
      </w:r>
      <w:r>
        <w:rPr>
          <w:rFonts w:ascii="Cambria" w:hAnsi="Cambria"/>
          <w:spacing w:val="-11"/>
          <w:w w:val="105"/>
          <w:sz w:val="18"/>
        </w:rPr>
        <w:t xml:space="preserve"> </w:t>
      </w:r>
      <w:r>
        <w:rPr>
          <w:rFonts w:ascii="Cambria" w:hAnsi="Cambria"/>
          <w:w w:val="105"/>
          <w:sz w:val="18"/>
        </w:rPr>
        <w:t>Challenge.</w:t>
      </w:r>
      <w:r>
        <w:rPr>
          <w:rFonts w:ascii="Cambria" w:hAnsi="Cambria"/>
          <w:spacing w:val="-10"/>
          <w:w w:val="105"/>
          <w:sz w:val="18"/>
        </w:rPr>
        <w:t xml:space="preserve"> </w:t>
      </w:r>
      <w:r>
        <w:rPr>
          <w:rFonts w:ascii="Cambria" w:hAnsi="Cambria"/>
          <w:w w:val="105"/>
          <w:sz w:val="18"/>
        </w:rPr>
        <w:t>Part</w:t>
      </w:r>
      <w:r>
        <w:rPr>
          <w:rFonts w:ascii="Cambria" w:hAnsi="Cambria"/>
          <w:spacing w:val="-11"/>
          <w:w w:val="105"/>
          <w:sz w:val="18"/>
        </w:rPr>
        <w:t xml:space="preserve"> </w:t>
      </w:r>
      <w:r>
        <w:rPr>
          <w:rFonts w:ascii="Cambria" w:hAnsi="Cambria"/>
          <w:w w:val="105"/>
          <w:sz w:val="18"/>
        </w:rPr>
        <w:t>4:</w:t>
      </w:r>
      <w:r>
        <w:rPr>
          <w:rFonts w:ascii="Cambria" w:hAnsi="Cambria"/>
          <w:spacing w:val="-10"/>
          <w:w w:val="105"/>
          <w:sz w:val="18"/>
        </w:rPr>
        <w:t xml:space="preserve"> </w:t>
      </w:r>
      <w:r>
        <w:rPr>
          <w:rFonts w:ascii="Cambria" w:hAnsi="Cambria"/>
          <w:w w:val="105"/>
          <w:sz w:val="18"/>
        </w:rPr>
        <w:t>Surface</w:t>
      </w:r>
      <w:r>
        <w:rPr>
          <w:rFonts w:ascii="Cambria" w:hAnsi="Cambria"/>
          <w:spacing w:val="-10"/>
          <w:w w:val="105"/>
          <w:sz w:val="18"/>
        </w:rPr>
        <w:t xml:space="preserve"> </w:t>
      </w:r>
      <w:r>
        <w:rPr>
          <w:rFonts w:ascii="Cambria" w:hAnsi="Cambria"/>
          <w:w w:val="105"/>
          <w:sz w:val="18"/>
        </w:rPr>
        <w:t>Modification</w:t>
      </w:r>
      <w:r>
        <w:rPr>
          <w:rFonts w:ascii="Cambria" w:hAnsi="Cambria"/>
          <w:spacing w:val="-11"/>
          <w:w w:val="105"/>
          <w:sz w:val="18"/>
        </w:rPr>
        <w:t xml:space="preserve"> </w:t>
      </w:r>
      <w:r>
        <w:rPr>
          <w:rFonts w:ascii="Cambria" w:hAnsi="Cambria"/>
          <w:w w:val="105"/>
          <w:sz w:val="18"/>
        </w:rPr>
        <w:t>for</w:t>
      </w:r>
      <w:r>
        <w:rPr>
          <w:rFonts w:ascii="Cambria" w:hAnsi="Cambria"/>
          <w:spacing w:val="-10"/>
          <w:w w:val="105"/>
          <w:sz w:val="18"/>
        </w:rPr>
        <w:t xml:space="preserve"> </w:t>
      </w:r>
      <w:r>
        <w:rPr>
          <w:rFonts w:ascii="Cambria" w:hAnsi="Cambria"/>
          <w:w w:val="105"/>
          <w:sz w:val="18"/>
        </w:rPr>
        <w:t>Hemocompatible</w:t>
      </w:r>
      <w:r>
        <w:rPr>
          <w:rFonts w:ascii="Cambria" w:hAnsi="Cambria"/>
          <w:spacing w:val="-11"/>
          <w:w w:val="105"/>
          <w:sz w:val="18"/>
        </w:rPr>
        <w:t xml:space="preserve"> </w:t>
      </w:r>
      <w:r>
        <w:rPr>
          <w:rFonts w:ascii="Cambria" w:hAnsi="Cambria"/>
          <w:w w:val="105"/>
          <w:sz w:val="18"/>
        </w:rPr>
        <w:t>Materials:</w:t>
      </w:r>
      <w:r>
        <w:rPr>
          <w:rFonts w:ascii="Cambria" w:hAnsi="Cambria"/>
          <w:spacing w:val="-10"/>
          <w:w w:val="105"/>
          <w:sz w:val="18"/>
        </w:rPr>
        <w:t xml:space="preserve"> </w:t>
      </w:r>
      <w:r>
        <w:rPr>
          <w:rFonts w:ascii="Cambria" w:hAnsi="Cambria"/>
          <w:w w:val="105"/>
          <w:sz w:val="18"/>
        </w:rPr>
        <w:t>Passive</w:t>
      </w:r>
      <w:r>
        <w:rPr>
          <w:rFonts w:ascii="Cambria" w:hAnsi="Cambria"/>
          <w:spacing w:val="-10"/>
          <w:w w:val="105"/>
          <w:sz w:val="18"/>
        </w:rPr>
        <w:t xml:space="preserve"> </w:t>
      </w:r>
      <w:r>
        <w:rPr>
          <w:rFonts w:ascii="Cambria" w:hAnsi="Cambria"/>
          <w:w w:val="105"/>
          <w:sz w:val="18"/>
        </w:rPr>
        <w:t>and</w:t>
      </w:r>
      <w:r>
        <w:rPr>
          <w:rFonts w:ascii="Cambria" w:hAnsi="Cambria"/>
          <w:spacing w:val="-11"/>
          <w:w w:val="105"/>
          <w:sz w:val="18"/>
        </w:rPr>
        <w:t xml:space="preserve"> </w:t>
      </w:r>
      <w:r>
        <w:rPr>
          <w:rFonts w:ascii="Cambria" w:hAnsi="Cambria"/>
          <w:w w:val="105"/>
          <w:sz w:val="18"/>
        </w:rPr>
        <w:t>Active</w:t>
      </w:r>
      <w:r>
        <w:rPr>
          <w:rFonts w:ascii="Cambria" w:hAnsi="Cambria"/>
          <w:spacing w:val="-10"/>
          <w:w w:val="105"/>
          <w:sz w:val="18"/>
        </w:rPr>
        <w:t xml:space="preserve"> </w:t>
      </w:r>
      <w:r>
        <w:rPr>
          <w:rFonts w:ascii="Cambria" w:hAnsi="Cambria"/>
          <w:w w:val="105"/>
          <w:sz w:val="18"/>
        </w:rPr>
        <w:t xml:space="preserve">Approaches </w:t>
      </w:r>
      <w:bookmarkStart w:id="191" w:name="_bookmark205"/>
      <w:bookmarkEnd w:id="191"/>
      <w:r>
        <w:rPr>
          <w:rFonts w:ascii="Cambria" w:hAnsi="Cambria"/>
          <w:w w:val="105"/>
          <w:sz w:val="18"/>
        </w:rPr>
        <w:t>to</w:t>
      </w:r>
      <w:r>
        <w:rPr>
          <w:rFonts w:ascii="Cambria" w:hAnsi="Cambria"/>
          <w:spacing w:val="-11"/>
          <w:w w:val="105"/>
          <w:sz w:val="18"/>
        </w:rPr>
        <w:t xml:space="preserve"> </w:t>
      </w:r>
      <w:r>
        <w:rPr>
          <w:rFonts w:ascii="Cambria" w:hAnsi="Cambria"/>
          <w:w w:val="105"/>
          <w:sz w:val="18"/>
        </w:rPr>
        <w:t>Guide</w:t>
      </w:r>
      <w:r>
        <w:rPr>
          <w:rFonts w:ascii="Cambria" w:hAnsi="Cambria"/>
          <w:spacing w:val="-10"/>
          <w:w w:val="105"/>
          <w:sz w:val="18"/>
        </w:rPr>
        <w:t xml:space="preserve"> </w:t>
      </w:r>
      <w:r>
        <w:rPr>
          <w:rFonts w:ascii="Cambria" w:hAnsi="Cambria"/>
          <w:w w:val="105"/>
          <w:sz w:val="18"/>
        </w:rPr>
        <w:t>Blood-Material</w:t>
      </w:r>
      <w:r>
        <w:rPr>
          <w:rFonts w:ascii="Cambria" w:hAnsi="Cambria"/>
          <w:spacing w:val="-11"/>
          <w:w w:val="105"/>
          <w:sz w:val="18"/>
        </w:rPr>
        <w:t xml:space="preserve"> </w:t>
      </w:r>
      <w:r>
        <w:rPr>
          <w:rFonts w:ascii="Cambria" w:hAnsi="Cambria"/>
          <w:w w:val="105"/>
          <w:sz w:val="18"/>
        </w:rPr>
        <w:t>Interactions.</w:t>
      </w:r>
      <w:r>
        <w:rPr>
          <w:rFonts w:ascii="Cambria" w:hAnsi="Cambria"/>
          <w:spacing w:val="-6"/>
          <w:w w:val="105"/>
          <w:sz w:val="18"/>
        </w:rPr>
        <w:t xml:space="preserve"> </w:t>
      </w:r>
      <w:r>
        <w:rPr>
          <w:rFonts w:ascii="Cambria" w:hAnsi="Cambria"/>
          <w:i/>
          <w:w w:val="105"/>
          <w:sz w:val="18"/>
        </w:rPr>
        <w:t>Acta</w:t>
      </w:r>
      <w:r>
        <w:rPr>
          <w:rFonts w:ascii="Cambria" w:hAnsi="Cambria"/>
          <w:i/>
          <w:spacing w:val="-10"/>
          <w:w w:val="105"/>
          <w:sz w:val="18"/>
        </w:rPr>
        <w:t xml:space="preserve"> </w:t>
      </w:r>
      <w:r>
        <w:rPr>
          <w:rFonts w:ascii="Cambria" w:hAnsi="Cambria"/>
          <w:i/>
          <w:w w:val="105"/>
          <w:sz w:val="18"/>
        </w:rPr>
        <w:t>Biomater.</w:t>
      </w:r>
      <w:r>
        <w:rPr>
          <w:rFonts w:ascii="Cambria" w:hAnsi="Cambria"/>
          <w:i/>
          <w:spacing w:val="-6"/>
          <w:w w:val="105"/>
          <w:sz w:val="18"/>
        </w:rPr>
        <w:t xml:space="preserve"> </w:t>
      </w:r>
      <w:r>
        <w:rPr>
          <w:rFonts w:ascii="Cambria" w:hAnsi="Cambria"/>
          <w:b/>
          <w:w w:val="105"/>
          <w:sz w:val="18"/>
        </w:rPr>
        <w:t>2019</w:t>
      </w:r>
      <w:r>
        <w:rPr>
          <w:rFonts w:ascii="Cambria" w:hAnsi="Cambria"/>
          <w:w w:val="105"/>
          <w:sz w:val="18"/>
        </w:rPr>
        <w:t>,</w:t>
      </w:r>
      <w:r>
        <w:rPr>
          <w:rFonts w:ascii="Cambria" w:hAnsi="Cambria"/>
          <w:spacing w:val="-11"/>
          <w:w w:val="105"/>
          <w:sz w:val="18"/>
        </w:rPr>
        <w:t xml:space="preserve"> </w:t>
      </w:r>
      <w:r>
        <w:rPr>
          <w:rFonts w:ascii="Cambria" w:hAnsi="Cambria"/>
          <w:i/>
          <w:w w:val="105"/>
          <w:sz w:val="18"/>
        </w:rPr>
        <w:t>94</w:t>
      </w:r>
      <w:r>
        <w:rPr>
          <w:rFonts w:ascii="Cambria" w:hAnsi="Cambria"/>
          <w:w w:val="105"/>
          <w:sz w:val="18"/>
        </w:rPr>
        <w:t>,</w:t>
      </w:r>
      <w:r>
        <w:rPr>
          <w:rFonts w:ascii="Cambria" w:hAnsi="Cambria"/>
          <w:spacing w:val="-10"/>
          <w:w w:val="105"/>
          <w:sz w:val="18"/>
        </w:rPr>
        <w:t xml:space="preserve"> </w:t>
      </w:r>
      <w:r>
        <w:rPr>
          <w:rFonts w:ascii="Cambria" w:hAnsi="Cambria"/>
          <w:w w:val="105"/>
          <w:sz w:val="18"/>
        </w:rPr>
        <w:t>33–43.</w:t>
      </w:r>
      <w:r>
        <w:rPr>
          <w:rFonts w:ascii="Cambria" w:hAnsi="Cambria"/>
          <w:spacing w:val="-6"/>
          <w:w w:val="105"/>
          <w:sz w:val="18"/>
        </w:rPr>
        <w:t xml:space="preserve"> </w:t>
      </w:r>
      <w:r>
        <w:rPr>
          <w:rFonts w:ascii="Cambria" w:hAnsi="Cambria"/>
          <w:w w:val="105"/>
          <w:sz w:val="18"/>
        </w:rPr>
        <w:t>[</w:t>
      </w:r>
      <w:hyperlink r:id="rId753">
        <w:r w:rsidR="003F32C2">
          <w:rPr>
            <w:rFonts w:ascii="Cambria" w:hAnsi="Cambria"/>
            <w:color w:val="0774B7"/>
            <w:w w:val="105"/>
            <w:sz w:val="18"/>
          </w:rPr>
          <w:t>CrossRef</w:t>
        </w:r>
      </w:hyperlink>
      <w:r>
        <w:rPr>
          <w:rFonts w:ascii="Cambria" w:hAnsi="Cambria"/>
          <w:w w:val="105"/>
          <w:sz w:val="18"/>
        </w:rPr>
        <w:t>]</w:t>
      </w:r>
      <w:r>
        <w:rPr>
          <w:rFonts w:ascii="Cambria" w:hAnsi="Cambria"/>
          <w:spacing w:val="-11"/>
          <w:w w:val="105"/>
          <w:sz w:val="18"/>
        </w:rPr>
        <w:t xml:space="preserve"> </w:t>
      </w:r>
      <w:r>
        <w:rPr>
          <w:rFonts w:ascii="Cambria" w:hAnsi="Cambria"/>
          <w:w w:val="105"/>
          <w:sz w:val="18"/>
        </w:rPr>
        <w:t>[</w:t>
      </w:r>
      <w:hyperlink r:id="rId754">
        <w:r w:rsidR="003F32C2">
          <w:rPr>
            <w:rFonts w:ascii="Cambria" w:hAnsi="Cambria"/>
            <w:color w:val="0774B7"/>
            <w:w w:val="105"/>
            <w:sz w:val="18"/>
          </w:rPr>
          <w:t>PubMed</w:t>
        </w:r>
      </w:hyperlink>
      <w:r>
        <w:rPr>
          <w:rFonts w:ascii="Cambria" w:hAnsi="Cambria"/>
          <w:w w:val="105"/>
          <w:sz w:val="18"/>
        </w:rPr>
        <w:t>]</w:t>
      </w:r>
    </w:p>
    <w:p w14:paraId="106052C5" w14:textId="77777777" w:rsidR="003F32C2" w:rsidRDefault="009D0186">
      <w:pPr>
        <w:pStyle w:val="a4"/>
        <w:numPr>
          <w:ilvl w:val="0"/>
          <w:numId w:val="4"/>
        </w:numPr>
        <w:tabs>
          <w:tab w:val="left" w:pos="576"/>
          <w:tab w:val="left" w:pos="578"/>
        </w:tabs>
        <w:spacing w:line="261" w:lineRule="auto"/>
        <w:ind w:right="435"/>
        <w:jc w:val="both"/>
        <w:rPr>
          <w:rFonts w:ascii="Cambria" w:hAnsi="Cambria"/>
          <w:sz w:val="18"/>
        </w:rPr>
      </w:pPr>
      <w:r>
        <w:rPr>
          <w:rFonts w:ascii="Cambria" w:hAnsi="Cambria"/>
          <w:w w:val="105"/>
          <w:sz w:val="18"/>
        </w:rPr>
        <w:t>Brash, J.L.; Horbett, T.A.; Latour, R.A.; Tengvall, P. The Blood Compatibility Challenge. Part 2: Protein Adsorption Phenomena Governing</w:t>
      </w:r>
      <w:r>
        <w:rPr>
          <w:rFonts w:ascii="Cambria" w:hAnsi="Cambria"/>
          <w:spacing w:val="-11"/>
          <w:w w:val="105"/>
          <w:sz w:val="18"/>
        </w:rPr>
        <w:t xml:space="preserve"> </w:t>
      </w:r>
      <w:r>
        <w:rPr>
          <w:rFonts w:ascii="Cambria" w:hAnsi="Cambria"/>
          <w:w w:val="105"/>
          <w:sz w:val="18"/>
        </w:rPr>
        <w:t>Blood</w:t>
      </w:r>
      <w:r>
        <w:rPr>
          <w:rFonts w:ascii="Cambria" w:hAnsi="Cambria"/>
          <w:spacing w:val="-10"/>
          <w:w w:val="105"/>
          <w:sz w:val="18"/>
        </w:rPr>
        <w:t xml:space="preserve"> </w:t>
      </w:r>
      <w:r>
        <w:rPr>
          <w:rFonts w:ascii="Cambria" w:hAnsi="Cambria"/>
          <w:w w:val="105"/>
          <w:sz w:val="18"/>
        </w:rPr>
        <w:t>Reactivity.</w:t>
      </w:r>
      <w:r>
        <w:rPr>
          <w:rFonts w:ascii="Cambria" w:hAnsi="Cambria"/>
          <w:spacing w:val="-5"/>
          <w:w w:val="105"/>
          <w:sz w:val="18"/>
        </w:rPr>
        <w:t xml:space="preserve"> </w:t>
      </w:r>
      <w:r>
        <w:rPr>
          <w:rFonts w:ascii="Cambria" w:hAnsi="Cambria"/>
          <w:i/>
          <w:w w:val="105"/>
          <w:sz w:val="18"/>
        </w:rPr>
        <w:t>Acta</w:t>
      </w:r>
      <w:r>
        <w:rPr>
          <w:rFonts w:ascii="Cambria" w:hAnsi="Cambria"/>
          <w:i/>
          <w:spacing w:val="-10"/>
          <w:w w:val="105"/>
          <w:sz w:val="18"/>
        </w:rPr>
        <w:t xml:space="preserve"> </w:t>
      </w:r>
      <w:r>
        <w:rPr>
          <w:rFonts w:ascii="Cambria" w:hAnsi="Cambria"/>
          <w:i/>
          <w:w w:val="105"/>
          <w:sz w:val="18"/>
        </w:rPr>
        <w:t>Biomater.</w:t>
      </w:r>
      <w:r>
        <w:rPr>
          <w:rFonts w:ascii="Cambria" w:hAnsi="Cambria"/>
          <w:i/>
          <w:spacing w:val="-4"/>
          <w:w w:val="105"/>
          <w:sz w:val="18"/>
        </w:rPr>
        <w:t xml:space="preserve"> </w:t>
      </w:r>
      <w:r>
        <w:rPr>
          <w:rFonts w:ascii="Cambria" w:hAnsi="Cambria"/>
          <w:b/>
          <w:w w:val="105"/>
          <w:sz w:val="18"/>
        </w:rPr>
        <w:t>2019</w:t>
      </w:r>
      <w:r>
        <w:rPr>
          <w:rFonts w:ascii="Cambria" w:hAnsi="Cambria"/>
          <w:w w:val="105"/>
          <w:sz w:val="18"/>
        </w:rPr>
        <w:t>,</w:t>
      </w:r>
      <w:r>
        <w:rPr>
          <w:rFonts w:ascii="Cambria" w:hAnsi="Cambria"/>
          <w:spacing w:val="-11"/>
          <w:w w:val="105"/>
          <w:sz w:val="18"/>
        </w:rPr>
        <w:t xml:space="preserve"> </w:t>
      </w:r>
      <w:r>
        <w:rPr>
          <w:rFonts w:ascii="Cambria" w:hAnsi="Cambria"/>
          <w:i/>
          <w:w w:val="105"/>
          <w:sz w:val="18"/>
        </w:rPr>
        <w:t>94</w:t>
      </w:r>
      <w:r>
        <w:rPr>
          <w:rFonts w:ascii="Cambria" w:hAnsi="Cambria"/>
          <w:w w:val="105"/>
          <w:sz w:val="18"/>
        </w:rPr>
        <w:t>,</w:t>
      </w:r>
      <w:r>
        <w:rPr>
          <w:rFonts w:ascii="Cambria" w:hAnsi="Cambria"/>
          <w:spacing w:val="-10"/>
          <w:w w:val="105"/>
          <w:sz w:val="18"/>
        </w:rPr>
        <w:t xml:space="preserve"> </w:t>
      </w:r>
      <w:r>
        <w:rPr>
          <w:rFonts w:ascii="Cambria" w:hAnsi="Cambria"/>
          <w:w w:val="105"/>
          <w:sz w:val="18"/>
        </w:rPr>
        <w:t>11–24.</w:t>
      </w:r>
      <w:r>
        <w:rPr>
          <w:rFonts w:ascii="Cambria" w:hAnsi="Cambria"/>
          <w:spacing w:val="-4"/>
          <w:w w:val="105"/>
          <w:sz w:val="18"/>
        </w:rPr>
        <w:t xml:space="preserve"> </w:t>
      </w:r>
      <w:r>
        <w:rPr>
          <w:rFonts w:ascii="Cambria" w:hAnsi="Cambria"/>
          <w:w w:val="105"/>
          <w:sz w:val="18"/>
        </w:rPr>
        <w:t>[</w:t>
      </w:r>
      <w:hyperlink r:id="rId755">
        <w:r w:rsidR="003F32C2">
          <w:rPr>
            <w:rFonts w:ascii="Cambria" w:hAnsi="Cambria"/>
            <w:color w:val="0774B7"/>
            <w:w w:val="105"/>
            <w:sz w:val="18"/>
          </w:rPr>
          <w:t>CrossRef</w:t>
        </w:r>
      </w:hyperlink>
      <w:r>
        <w:rPr>
          <w:rFonts w:ascii="Cambria" w:hAnsi="Cambria"/>
          <w:w w:val="105"/>
          <w:sz w:val="18"/>
        </w:rPr>
        <w:t>]</w:t>
      </w:r>
      <w:r>
        <w:rPr>
          <w:rFonts w:ascii="Cambria" w:hAnsi="Cambria"/>
          <w:spacing w:val="-11"/>
          <w:w w:val="105"/>
          <w:sz w:val="18"/>
        </w:rPr>
        <w:t xml:space="preserve"> </w:t>
      </w:r>
      <w:r>
        <w:rPr>
          <w:rFonts w:ascii="Cambria" w:hAnsi="Cambria"/>
          <w:w w:val="105"/>
          <w:sz w:val="18"/>
        </w:rPr>
        <w:t>[</w:t>
      </w:r>
      <w:hyperlink r:id="rId756">
        <w:r w:rsidR="003F32C2">
          <w:rPr>
            <w:rFonts w:ascii="Cambria" w:hAnsi="Cambria"/>
            <w:color w:val="0774B7"/>
            <w:w w:val="105"/>
            <w:sz w:val="18"/>
          </w:rPr>
          <w:t>PubMed</w:t>
        </w:r>
      </w:hyperlink>
      <w:r>
        <w:rPr>
          <w:rFonts w:ascii="Cambria" w:hAnsi="Cambria"/>
          <w:w w:val="105"/>
          <w:sz w:val="18"/>
        </w:rPr>
        <w:t>]</w:t>
      </w:r>
    </w:p>
    <w:p w14:paraId="5A540D02" w14:textId="77777777" w:rsidR="003F32C2" w:rsidRDefault="003F32C2">
      <w:pPr>
        <w:pStyle w:val="a3"/>
        <w:spacing w:before="80"/>
        <w:rPr>
          <w:sz w:val="18"/>
        </w:rPr>
      </w:pPr>
    </w:p>
    <w:p w14:paraId="6583DD77" w14:textId="77777777" w:rsidR="003F32C2" w:rsidRDefault="009D0186">
      <w:pPr>
        <w:spacing w:line="261" w:lineRule="auto"/>
        <w:ind w:left="142" w:right="436" w:firstLine="5"/>
        <w:jc w:val="both"/>
        <w:rPr>
          <w:sz w:val="18"/>
        </w:rPr>
      </w:pPr>
      <w:r>
        <w:rPr>
          <w:b/>
          <w:sz w:val="18"/>
        </w:rPr>
        <w:t>Disclaimer/Publisher’s Note:</w:t>
      </w:r>
      <w:r>
        <w:rPr>
          <w:b/>
          <w:spacing w:val="40"/>
          <w:sz w:val="18"/>
        </w:rPr>
        <w:t xml:space="preserve"> </w:t>
      </w:r>
      <w:r>
        <w:rPr>
          <w:sz w:val="18"/>
        </w:rPr>
        <w:t>The statements, opinions and data contained in all publications are solely th</w:t>
      </w:r>
      <w:r>
        <w:rPr>
          <w:sz w:val="18"/>
        </w:rPr>
        <w:t>ose of the individual</w:t>
      </w:r>
      <w:r>
        <w:rPr>
          <w:spacing w:val="40"/>
          <w:sz w:val="18"/>
        </w:rPr>
        <w:t xml:space="preserve"> </w:t>
      </w:r>
      <w:r>
        <w:rPr>
          <w:sz w:val="18"/>
        </w:rPr>
        <w:t>author(s) and contributor(s) and not of MDPI and/or the editor(s). MDPI and/or the editor(s) disclaim responsibility for any injury to</w:t>
      </w:r>
      <w:r>
        <w:rPr>
          <w:spacing w:val="40"/>
          <w:sz w:val="18"/>
        </w:rPr>
        <w:t xml:space="preserve"> </w:t>
      </w:r>
      <w:r>
        <w:rPr>
          <w:sz w:val="18"/>
        </w:rPr>
        <w:t>people</w:t>
      </w:r>
      <w:r>
        <w:rPr>
          <w:spacing w:val="25"/>
          <w:sz w:val="18"/>
        </w:rPr>
        <w:t xml:space="preserve"> </w:t>
      </w:r>
      <w:r>
        <w:rPr>
          <w:sz w:val="18"/>
        </w:rPr>
        <w:t>or</w:t>
      </w:r>
      <w:r>
        <w:rPr>
          <w:spacing w:val="25"/>
          <w:sz w:val="18"/>
        </w:rPr>
        <w:t xml:space="preserve"> </w:t>
      </w:r>
      <w:r>
        <w:rPr>
          <w:sz w:val="18"/>
        </w:rPr>
        <w:t>property</w:t>
      </w:r>
      <w:r>
        <w:rPr>
          <w:spacing w:val="25"/>
          <w:sz w:val="18"/>
        </w:rPr>
        <w:t xml:space="preserve"> </w:t>
      </w:r>
      <w:r>
        <w:rPr>
          <w:sz w:val="18"/>
        </w:rPr>
        <w:t>resulting</w:t>
      </w:r>
      <w:r>
        <w:rPr>
          <w:spacing w:val="25"/>
          <w:sz w:val="18"/>
        </w:rPr>
        <w:t xml:space="preserve"> </w:t>
      </w:r>
      <w:r>
        <w:rPr>
          <w:sz w:val="18"/>
        </w:rPr>
        <w:t>from</w:t>
      </w:r>
      <w:r>
        <w:rPr>
          <w:spacing w:val="25"/>
          <w:sz w:val="18"/>
        </w:rPr>
        <w:t xml:space="preserve"> </w:t>
      </w:r>
      <w:r>
        <w:rPr>
          <w:sz w:val="18"/>
        </w:rPr>
        <w:t>any</w:t>
      </w:r>
      <w:r>
        <w:rPr>
          <w:spacing w:val="25"/>
          <w:sz w:val="18"/>
        </w:rPr>
        <w:t xml:space="preserve"> </w:t>
      </w:r>
      <w:r>
        <w:rPr>
          <w:sz w:val="18"/>
        </w:rPr>
        <w:t>ideas,</w:t>
      </w:r>
      <w:r>
        <w:rPr>
          <w:spacing w:val="25"/>
          <w:sz w:val="18"/>
        </w:rPr>
        <w:t xml:space="preserve"> </w:t>
      </w:r>
      <w:r>
        <w:rPr>
          <w:sz w:val="18"/>
        </w:rPr>
        <w:t>methods,</w:t>
      </w:r>
      <w:r>
        <w:rPr>
          <w:spacing w:val="25"/>
          <w:sz w:val="18"/>
        </w:rPr>
        <w:t xml:space="preserve"> </w:t>
      </w:r>
      <w:r>
        <w:rPr>
          <w:sz w:val="18"/>
        </w:rPr>
        <w:t>instructions</w:t>
      </w:r>
      <w:r>
        <w:rPr>
          <w:spacing w:val="25"/>
          <w:sz w:val="18"/>
        </w:rPr>
        <w:t xml:space="preserve"> </w:t>
      </w:r>
      <w:r>
        <w:rPr>
          <w:sz w:val="18"/>
        </w:rPr>
        <w:t>or</w:t>
      </w:r>
      <w:r>
        <w:rPr>
          <w:spacing w:val="25"/>
          <w:sz w:val="18"/>
        </w:rPr>
        <w:t xml:space="preserve"> </w:t>
      </w:r>
      <w:r>
        <w:rPr>
          <w:sz w:val="18"/>
        </w:rPr>
        <w:t>products</w:t>
      </w:r>
      <w:r>
        <w:rPr>
          <w:spacing w:val="25"/>
          <w:sz w:val="18"/>
        </w:rPr>
        <w:t xml:space="preserve"> </w:t>
      </w:r>
      <w:r>
        <w:rPr>
          <w:sz w:val="18"/>
        </w:rPr>
        <w:t>referred</w:t>
      </w:r>
      <w:r>
        <w:rPr>
          <w:spacing w:val="25"/>
          <w:sz w:val="18"/>
        </w:rPr>
        <w:t xml:space="preserve"> </w:t>
      </w:r>
      <w:r>
        <w:rPr>
          <w:sz w:val="18"/>
        </w:rPr>
        <w:t>to</w:t>
      </w:r>
      <w:r>
        <w:rPr>
          <w:spacing w:val="25"/>
          <w:sz w:val="18"/>
        </w:rPr>
        <w:t xml:space="preserve"> </w:t>
      </w:r>
      <w:r>
        <w:rPr>
          <w:sz w:val="18"/>
        </w:rPr>
        <w:t>in</w:t>
      </w:r>
      <w:r>
        <w:rPr>
          <w:spacing w:val="25"/>
          <w:sz w:val="18"/>
        </w:rPr>
        <w:t xml:space="preserve"> </w:t>
      </w:r>
      <w:r>
        <w:rPr>
          <w:sz w:val="18"/>
        </w:rPr>
        <w:t>the</w:t>
      </w:r>
      <w:r>
        <w:rPr>
          <w:spacing w:val="25"/>
          <w:sz w:val="18"/>
        </w:rPr>
        <w:t xml:space="preserve"> </w:t>
      </w:r>
      <w:r>
        <w:rPr>
          <w:sz w:val="18"/>
        </w:rPr>
        <w:t>content.</w:t>
      </w:r>
    </w:p>
    <w:p w14:paraId="0ED412F9" w14:textId="77777777" w:rsidR="003F32C2" w:rsidRDefault="003F32C2">
      <w:pPr>
        <w:spacing w:line="261" w:lineRule="auto"/>
        <w:jc w:val="both"/>
        <w:rPr>
          <w:sz w:val="18"/>
        </w:rPr>
        <w:sectPr w:rsidR="003F32C2">
          <w:pgSz w:w="11910" w:h="16840"/>
          <w:pgMar w:top="1320" w:right="282" w:bottom="280" w:left="566" w:header="985" w:footer="0" w:gutter="0"/>
          <w:cols w:space="720"/>
        </w:sectPr>
      </w:pPr>
    </w:p>
    <w:p w14:paraId="78E88DC8" w14:textId="77777777" w:rsidR="003F32C2" w:rsidRDefault="009D0186">
      <w:pPr>
        <w:tabs>
          <w:tab w:val="left" w:pos="9763"/>
        </w:tabs>
        <w:ind w:left="148"/>
        <w:rPr>
          <w:sz w:val="20"/>
        </w:rPr>
      </w:pPr>
      <w:r>
        <w:rPr>
          <w:noProof/>
          <w:sz w:val="20"/>
        </w:rPr>
        <w:lastRenderedPageBreak/>
        <w:drawing>
          <wp:inline distT="0" distB="0" distL="0" distR="0" wp14:anchorId="0A662326" wp14:editId="0B5F2F8A">
            <wp:extent cx="1826664" cy="428625"/>
            <wp:effectExtent l="0" t="0" r="0" b="0"/>
            <wp:docPr id="1621" name="Image 1621">
              <a:hlinkClick xmlns:a="http://schemas.openxmlformats.org/drawingml/2006/main" r:id="rId75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1" name="Image 1621">
                      <a:hlinkClick r:id="rId757"/>
                    </pic:cNvPr>
                    <pic:cNvPicPr/>
                  </pic:nvPicPr>
                  <pic:blipFill>
                    <a:blip r:embed="rId758" cstate="print"/>
                    <a:stretch>
                      <a:fillRect/>
                    </a:stretch>
                  </pic:blipFill>
                  <pic:spPr>
                    <a:xfrm>
                      <a:off x="0" y="0"/>
                      <a:ext cx="1826664" cy="428625"/>
                    </a:xfrm>
                    <a:prstGeom prst="rect">
                      <a:avLst/>
                    </a:prstGeom>
                  </pic:spPr>
                </pic:pic>
              </a:graphicData>
            </a:graphic>
          </wp:inline>
        </w:drawing>
      </w:r>
      <w:r>
        <w:rPr>
          <w:sz w:val="20"/>
        </w:rPr>
        <w:tab/>
      </w:r>
      <w:r>
        <w:rPr>
          <w:noProof/>
          <w:sz w:val="20"/>
        </w:rPr>
        <mc:AlternateContent>
          <mc:Choice Requires="wpg">
            <w:drawing>
              <wp:inline distT="0" distB="0" distL="0" distR="0" wp14:anchorId="5DAF8697" wp14:editId="31CB374F">
                <wp:extent cx="537210" cy="354330"/>
                <wp:effectExtent l="0" t="0" r="0" b="7620"/>
                <wp:docPr id="1622" name="Group 16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7210" cy="354330"/>
                          <a:chOff x="0" y="0"/>
                          <a:chExt cx="537210" cy="354330"/>
                        </a:xfrm>
                      </wpg:grpSpPr>
                      <pic:pic xmlns:pic="http://schemas.openxmlformats.org/drawingml/2006/picture">
                        <pic:nvPicPr>
                          <pic:cNvPr id="1623" name="Image 1623">
                            <a:hlinkClick r:id="rId9"/>
                          </pic:cNvPr>
                          <pic:cNvPicPr/>
                        </pic:nvPicPr>
                        <pic:blipFill>
                          <a:blip r:embed="rId759" cstate="print"/>
                          <a:stretch>
                            <a:fillRect/>
                          </a:stretch>
                        </pic:blipFill>
                        <pic:spPr>
                          <a:xfrm>
                            <a:off x="55976" y="117076"/>
                            <a:ext cx="130009" cy="119609"/>
                          </a:xfrm>
                          <a:prstGeom prst="rect">
                            <a:avLst/>
                          </a:prstGeom>
                        </pic:spPr>
                      </pic:pic>
                      <pic:pic xmlns:pic="http://schemas.openxmlformats.org/drawingml/2006/picture">
                        <pic:nvPicPr>
                          <pic:cNvPr id="1624" name="Image 1624">
                            <a:hlinkClick r:id="rId9"/>
                          </pic:cNvPr>
                          <pic:cNvPicPr/>
                        </pic:nvPicPr>
                        <pic:blipFill>
                          <a:blip r:embed="rId760" cstate="print"/>
                          <a:stretch>
                            <a:fillRect/>
                          </a:stretch>
                        </pic:blipFill>
                        <pic:spPr>
                          <a:xfrm>
                            <a:off x="206968" y="117076"/>
                            <a:ext cx="272570" cy="119609"/>
                          </a:xfrm>
                          <a:prstGeom prst="rect">
                            <a:avLst/>
                          </a:prstGeom>
                        </pic:spPr>
                      </pic:pic>
                      <wps:wsp>
                        <wps:cNvPr id="1625" name="Graphic 1625">
                          <a:hlinkClick r:id="rId9"/>
                        </wps:cNvPr>
                        <wps:cNvSpPr/>
                        <wps:spPr>
                          <a:xfrm>
                            <a:off x="0" y="11"/>
                            <a:ext cx="537210" cy="354330"/>
                          </a:xfrm>
                          <a:custGeom>
                            <a:avLst/>
                            <a:gdLst/>
                            <a:ahLst/>
                            <a:cxnLst/>
                            <a:rect l="l" t="t" r="r" b="b"/>
                            <a:pathLst>
                              <a:path w="537210" h="354330">
                                <a:moveTo>
                                  <a:pt x="133324" y="24853"/>
                                </a:moveTo>
                                <a:lnTo>
                                  <a:pt x="22313" y="88785"/>
                                </a:lnTo>
                                <a:lnTo>
                                  <a:pt x="22275" y="99123"/>
                                </a:lnTo>
                                <a:lnTo>
                                  <a:pt x="133235" y="35687"/>
                                </a:lnTo>
                                <a:lnTo>
                                  <a:pt x="133324" y="24853"/>
                                </a:lnTo>
                                <a:close/>
                              </a:path>
                              <a:path w="537210" h="354330">
                                <a:moveTo>
                                  <a:pt x="277088" y="79095"/>
                                </a:moveTo>
                                <a:lnTo>
                                  <a:pt x="138061" y="0"/>
                                </a:lnTo>
                                <a:lnTo>
                                  <a:pt x="0" y="79375"/>
                                </a:lnTo>
                                <a:lnTo>
                                  <a:pt x="0" y="261594"/>
                                </a:lnTo>
                                <a:lnTo>
                                  <a:pt x="8953" y="261594"/>
                                </a:lnTo>
                                <a:lnTo>
                                  <a:pt x="8953" y="84569"/>
                                </a:lnTo>
                                <a:lnTo>
                                  <a:pt x="138087" y="10325"/>
                                </a:lnTo>
                                <a:lnTo>
                                  <a:pt x="268605" y="84543"/>
                                </a:lnTo>
                                <a:lnTo>
                                  <a:pt x="277088" y="79095"/>
                                </a:lnTo>
                                <a:close/>
                              </a:path>
                              <a:path w="537210" h="354330">
                                <a:moveTo>
                                  <a:pt x="514489" y="254901"/>
                                </a:moveTo>
                                <a:lnTo>
                                  <a:pt x="403529" y="318338"/>
                                </a:lnTo>
                                <a:lnTo>
                                  <a:pt x="403440" y="329184"/>
                                </a:lnTo>
                                <a:lnTo>
                                  <a:pt x="514451" y="265239"/>
                                </a:lnTo>
                                <a:lnTo>
                                  <a:pt x="514489" y="254901"/>
                                </a:lnTo>
                                <a:close/>
                              </a:path>
                              <a:path w="537210" h="354330">
                                <a:moveTo>
                                  <a:pt x="536778" y="92430"/>
                                </a:moveTo>
                                <a:lnTo>
                                  <a:pt x="527812" y="92430"/>
                                </a:lnTo>
                                <a:lnTo>
                                  <a:pt x="527812" y="269468"/>
                                </a:lnTo>
                                <a:lnTo>
                                  <a:pt x="398691" y="343700"/>
                                </a:lnTo>
                                <a:lnTo>
                                  <a:pt x="268160" y="269481"/>
                                </a:lnTo>
                                <a:lnTo>
                                  <a:pt x="259689" y="274929"/>
                                </a:lnTo>
                                <a:lnTo>
                                  <a:pt x="398703" y="354025"/>
                                </a:lnTo>
                                <a:lnTo>
                                  <a:pt x="536778" y="274650"/>
                                </a:lnTo>
                                <a:lnTo>
                                  <a:pt x="536778" y="9243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4E8C48E1" id="Group 1622" o:spid="_x0000_s1026" style="width:42.3pt;height:27.9pt;mso-position-horizontal-relative:char;mso-position-vertical-relative:line" coordsize="5372,3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">
                <v:shape id="Image 1623" o:spid="_x0000_s1027" type="#_x0000_t75" href="https://www.mdpi.com/" style="position:absolute;left:559;top:1170;width:1300;height:1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" o:button="t">
                  <v:fill o:detectmouseclick="t"/>
                  <v:imagedata r:id="rId761" o:title=""/>
                </v:shape>
                <v:shape id="Image 1624" o:spid="_x0000_s1028" type="#_x0000_t75" href="https://www.mdpi.com/" style="position:absolute;left:2069;top:1170;width:2726;height:1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" o:button="t">
                  <v:fill o:detectmouseclick="t"/>
                  <v:imagedata r:id="rId762" o:title=""/>
                </v:shape>
                <v:shape id="Graphic 1625" o:spid="_x0000_s1029" href="https://www.mdpi.com/" style="position:absolute;width:5372;height:3543;visibility:visible;mso-wrap-style:square;v-text-anchor:top" coordsize="537210,354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" o:button="t" path="m133324,24853l22313,88785r-38,10338l133235,35687r89,-10834xem277088,79095l138061,,,79375,,261594r8953,l8953,84569,138087,10325,268605,84543r8483,-5448xem514489,254901l403529,318338r-89,10846l514451,265239r38,-10338xem536778,92430r-8966,l527812,269468,398691,343700,268160,269481r-8471,5448l398703,354025,536778,274650r,-182220xe" fillcolor="black" stroked="f">
                  <v:fill o:detectmouseclick="t"/>
                  <v:path arrowok="t"/>
                </v:shape>
                <w10:anchorlock/>
              </v:group>
            </w:pict>
          </mc:Fallback>
        </mc:AlternateContent>
      </w:r>
    </w:p>
    <w:p w14:paraId="0C941BC2" w14:textId="77777777" w:rsidR="003F32C2" w:rsidRDefault="009D0186">
      <w:pPr>
        <w:pStyle w:val="a3"/>
        <w:spacing w:before="11"/>
        <w:rPr>
          <w:sz w:val="18"/>
        </w:rPr>
      </w:pPr>
      <w:r>
        <w:rPr>
          <w:noProof/>
          <w:sz w:val="18"/>
        </w:rPr>
        <mc:AlternateContent>
          <mc:Choice Requires="wps">
            <w:drawing>
              <wp:anchor distT="0" distB="0" distL="0" distR="0" simplePos="0" relativeHeight="487633920" behindDoc="1" locked="0" layoutInCell="1" allowOverlap="1" wp14:anchorId="5C158D1E" wp14:editId="41D39350">
                <wp:simplePos x="0" y="0"/>
                <wp:positionH relativeFrom="page">
                  <wp:posOffset>453593</wp:posOffset>
                </wp:positionH>
                <wp:positionV relativeFrom="paragraph">
                  <wp:posOffset>156502</wp:posOffset>
                </wp:positionV>
                <wp:extent cx="6645909" cy="1270"/>
                <wp:effectExtent l="0" t="0" r="0" b="0"/>
                <wp:wrapTopAndBottom/>
                <wp:docPr id="1626" name="Graphic 16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1270"/>
                        </a:xfrm>
                        <a:custGeom>
                          <a:avLst/>
                          <a:gdLst/>
                          <a:ahLst/>
                          <a:cxnLst/>
                          <a:rect l="l" t="t" r="r" b="b"/>
                          <a:pathLst>
                            <a:path w="6645909">
                              <a:moveTo>
                                <a:pt x="0" y="0"/>
                              </a:moveTo>
                              <a:lnTo>
                                <a:pt x="6645592" y="0"/>
                              </a:lnTo>
                            </a:path>
                          </a:pathLst>
                        </a:custGeom>
                        <a:ln w="505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738D494C" id="Graphic 1626" o:spid="_x0000_s1026" style="position:absolute;margin-left:35.7pt;margin-top:12.3pt;width:523.3pt;height:.1pt;z-index:-15682560;visibility:visible;mso-wrap-style:square;mso-wrap-distance-left:0;mso-wrap-distance-top:0;mso-wrap-distance-right:0;mso-wrap-distance-bottom:0;mso-position-horizontal:absolute;mso-position-horizontal-relative:page;mso-position-vertical:absolute;mso-position-vertical-relative:text;v-text-anchor:top" coordsize="66459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" path="m,l6645592,e" filled="f" strokeweight=".14039mm">
                <v:path arrowok="t"/>
                <w10:wrap type="topAndBottom" anchorx="page"/>
              </v:shape>
            </w:pict>
          </mc:Fallback>
        </mc:AlternateContent>
      </w:r>
    </w:p>
    <w:p w14:paraId="28F99CBF" w14:textId="77777777" w:rsidR="003F32C2" w:rsidRDefault="003F32C2">
      <w:pPr>
        <w:pStyle w:val="a3"/>
        <w:spacing w:before="86"/>
      </w:pPr>
    </w:p>
    <w:p w14:paraId="0AFF18DE" w14:textId="77777777" w:rsidR="003F32C2" w:rsidRDefault="009D0186">
      <w:pPr>
        <w:ind w:left="141"/>
        <w:rPr>
          <w:i/>
          <w:sz w:val="20"/>
        </w:rPr>
      </w:pPr>
      <w:r>
        <w:rPr>
          <w:i/>
          <w:spacing w:val="-2"/>
          <w:sz w:val="20"/>
        </w:rPr>
        <w:t>Article</w:t>
      </w:r>
    </w:p>
    <w:p w14:paraId="7769A914" w14:textId="77777777" w:rsidR="003F32C2" w:rsidRDefault="009D0186">
      <w:pPr>
        <w:spacing w:before="35" w:line="237" w:lineRule="auto"/>
        <w:ind w:left="148" w:right="604"/>
        <w:rPr>
          <w:b/>
          <w:sz w:val="36"/>
        </w:rPr>
      </w:pPr>
      <w:r>
        <w:rPr>
          <w:b/>
          <w:sz w:val="36"/>
        </w:rPr>
        <w:t xml:space="preserve">Effect of Modification of Mesoporous Bioactive Glass with Cucurbit[n]urils (n = 6, 7, 8) on the Structural and </w:t>
      </w:r>
      <w:r>
        <w:rPr>
          <w:b/>
          <w:spacing w:val="-2"/>
          <w:sz w:val="36"/>
        </w:rPr>
        <w:t>Physicochemical</w:t>
      </w:r>
      <w:r>
        <w:rPr>
          <w:b/>
          <w:spacing w:val="-5"/>
          <w:sz w:val="36"/>
        </w:rPr>
        <w:t xml:space="preserve"> </w:t>
      </w:r>
      <w:r>
        <w:rPr>
          <w:b/>
          <w:spacing w:val="-2"/>
          <w:sz w:val="36"/>
        </w:rPr>
        <w:t>Characteristics</w:t>
      </w:r>
      <w:r>
        <w:rPr>
          <w:b/>
          <w:spacing w:val="-5"/>
          <w:sz w:val="36"/>
        </w:rPr>
        <w:t xml:space="preserve"> </w:t>
      </w:r>
      <w:r>
        <w:rPr>
          <w:b/>
          <w:spacing w:val="-2"/>
          <w:sz w:val="36"/>
        </w:rPr>
        <w:t>of</w:t>
      </w:r>
      <w:r>
        <w:rPr>
          <w:b/>
          <w:spacing w:val="-5"/>
          <w:sz w:val="36"/>
        </w:rPr>
        <w:t xml:space="preserve"> </w:t>
      </w:r>
      <w:r>
        <w:rPr>
          <w:b/>
          <w:spacing w:val="-2"/>
          <w:sz w:val="36"/>
        </w:rPr>
        <w:t>Composite</w:t>
      </w:r>
      <w:r>
        <w:rPr>
          <w:b/>
          <w:spacing w:val="-5"/>
          <w:sz w:val="36"/>
        </w:rPr>
        <w:t xml:space="preserve"> </w:t>
      </w:r>
      <w:r>
        <w:rPr>
          <w:b/>
          <w:spacing w:val="-2"/>
          <w:sz w:val="36"/>
        </w:rPr>
        <w:t>Biomaterials</w:t>
      </w:r>
    </w:p>
    <w:p w14:paraId="2B885974" w14:textId="77777777" w:rsidR="003F32C2" w:rsidRDefault="009D0186">
      <w:pPr>
        <w:pStyle w:val="6"/>
        <w:spacing w:before="226" w:line="261" w:lineRule="auto"/>
        <w:ind w:left="140" w:right="771" w:firstLine="7"/>
        <w:rPr>
          <w:position w:val="7"/>
          <w:sz w:val="15"/>
        </w:rPr>
      </w:pPr>
      <w:r>
        <w:t xml:space="preserve">Gulstan Zhumabayeva </w:t>
      </w:r>
      <w:r>
        <w:rPr>
          <w:position w:val="7"/>
          <w:sz w:val="15"/>
        </w:rPr>
        <w:t>1,</w:t>
      </w:r>
      <w:r>
        <w:t>*</w:t>
      </w:r>
      <w:r>
        <w:rPr>
          <w:noProof/>
        </w:rPr>
        <w:drawing>
          <wp:inline distT="0" distB="0" distL="0" distR="0" wp14:anchorId="6CC72E9D" wp14:editId="305432F9">
            <wp:extent cx="115198" cy="115198"/>
            <wp:effectExtent l="0" t="0" r="0" b="0"/>
            <wp:docPr id="1627" name="Image 1627">
              <a:hlinkClick xmlns:a="http://schemas.openxmlformats.org/drawingml/2006/main" r:id="rId763"/>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7" name="Image 1627">
                      <a:hlinkClick r:id="rId763"/>
                    </pic:cNvPr>
                    <pic:cNvPicPr/>
                  </pic:nvPicPr>
                  <pic:blipFill>
                    <a:blip r:embed="rId764" cstate="print"/>
                    <a:stretch>
                      <a:fillRect/>
                    </a:stretch>
                  </pic:blipFill>
                  <pic:spPr>
                    <a:xfrm>
                      <a:off x="0" y="0"/>
                      <a:ext cx="115198" cy="115198"/>
                    </a:xfrm>
                    <a:prstGeom prst="rect">
                      <a:avLst/>
                    </a:prstGeom>
                  </pic:spPr>
                </pic:pic>
              </a:graphicData>
            </a:graphic>
          </wp:inline>
        </w:drawing>
      </w:r>
      <w:r>
        <w:t xml:space="preserve">, Arthur Ukhov </w:t>
      </w:r>
      <w:r>
        <w:rPr>
          <w:position w:val="7"/>
          <w:sz w:val="15"/>
        </w:rPr>
        <w:t>2</w:t>
      </w:r>
      <w:r>
        <w:rPr>
          <w:noProof/>
          <w:spacing w:val="9"/>
          <w:sz w:val="15"/>
        </w:rPr>
        <w:drawing>
          <wp:inline distT="0" distB="0" distL="0" distR="0" wp14:anchorId="293450B4" wp14:editId="5708BF7D">
            <wp:extent cx="115198" cy="115198"/>
            <wp:effectExtent l="0" t="0" r="0" b="0"/>
            <wp:docPr id="1628" name="Image 1628">
              <a:hlinkClick xmlns:a="http://schemas.openxmlformats.org/drawingml/2006/main" r:id="rId765"/>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8" name="Image 1628">
                      <a:hlinkClick r:id="rId765"/>
                    </pic:cNvPr>
                    <pic:cNvPicPr/>
                  </pic:nvPicPr>
                  <pic:blipFill>
                    <a:blip r:embed="rId764" cstate="print"/>
                    <a:stretch>
                      <a:fillRect/>
                    </a:stretch>
                  </pic:blipFill>
                  <pic:spPr>
                    <a:xfrm>
                      <a:off x="0" y="0"/>
                      <a:ext cx="115198" cy="115198"/>
                    </a:xfrm>
                    <a:prstGeom prst="rect">
                      <a:avLst/>
                    </a:prstGeom>
                  </pic:spPr>
                </pic:pic>
              </a:graphicData>
            </a:graphic>
          </wp:inline>
        </w:drawing>
      </w:r>
      <w:r>
        <w:t xml:space="preserve">, Shohreh Mashayekhan </w:t>
      </w:r>
      <w:r>
        <w:rPr>
          <w:position w:val="7"/>
          <w:sz w:val="15"/>
        </w:rPr>
        <w:t>3</w:t>
      </w:r>
      <w:r>
        <w:t xml:space="preserve">, Maxim Susid </w:t>
      </w:r>
      <w:r>
        <w:rPr>
          <w:position w:val="7"/>
          <w:sz w:val="15"/>
        </w:rPr>
        <w:t>2</w:t>
      </w:r>
      <w:r>
        <w:t xml:space="preserve">, Andrey Khlebnikov </w:t>
      </w:r>
      <w:r>
        <w:rPr>
          <w:position w:val="7"/>
          <w:sz w:val="15"/>
        </w:rPr>
        <w:t>2</w:t>
      </w:r>
      <w:r>
        <w:rPr>
          <w:noProof/>
          <w:spacing w:val="9"/>
          <w:sz w:val="15"/>
        </w:rPr>
        <w:drawing>
          <wp:inline distT="0" distB="0" distL="0" distR="0" wp14:anchorId="05A6FDCC" wp14:editId="72633759">
            <wp:extent cx="115198" cy="115198"/>
            <wp:effectExtent l="0" t="0" r="0" b="0"/>
            <wp:docPr id="1629" name="Image 1629">
              <a:hlinkClick xmlns:a="http://schemas.openxmlformats.org/drawingml/2006/main" r:id="rId76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9" name="Image 1629">
                      <a:hlinkClick r:id="rId766"/>
                    </pic:cNvPr>
                    <pic:cNvPicPr/>
                  </pic:nvPicPr>
                  <pic:blipFill>
                    <a:blip r:embed="rId767" cstate="print"/>
                    <a:stretch>
                      <a:fillRect/>
                    </a:stretch>
                  </pic:blipFill>
                  <pic:spPr>
                    <a:xfrm>
                      <a:off x="0" y="0"/>
                      <a:ext cx="115198" cy="115198"/>
                    </a:xfrm>
                    <a:prstGeom prst="rect">
                      <a:avLst/>
                    </a:prstGeom>
                  </pic:spPr>
                </pic:pic>
              </a:graphicData>
            </a:graphic>
          </wp:inline>
        </w:drawing>
      </w:r>
      <w:r>
        <w:t>,</w:t>
      </w:r>
      <w:r>
        <w:rPr>
          <w:spacing w:val="40"/>
        </w:rPr>
        <w:t xml:space="preserve"> </w:t>
      </w:r>
      <w:r>
        <w:t xml:space="preserve">Abdigali Bakibaev </w:t>
      </w:r>
      <w:r>
        <w:rPr>
          <w:position w:val="7"/>
          <w:sz w:val="15"/>
        </w:rPr>
        <w:t>2</w:t>
      </w:r>
      <w:r>
        <w:rPr>
          <w:noProof/>
          <w:spacing w:val="9"/>
          <w:sz w:val="15"/>
        </w:rPr>
        <w:drawing>
          <wp:inline distT="0" distB="0" distL="0" distR="0" wp14:anchorId="634F5308" wp14:editId="753143ED">
            <wp:extent cx="115198" cy="115198"/>
            <wp:effectExtent l="0" t="0" r="0" b="0"/>
            <wp:docPr id="1630" name="Image 1630">
              <a:hlinkClick xmlns:a="http://schemas.openxmlformats.org/drawingml/2006/main" r:id="rId55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0" name="Image 1630">
                      <a:hlinkClick r:id="rId557"/>
                    </pic:cNvPr>
                    <pic:cNvPicPr/>
                  </pic:nvPicPr>
                  <pic:blipFill>
                    <a:blip r:embed="rId29" cstate="print"/>
                    <a:stretch>
                      <a:fillRect/>
                    </a:stretch>
                  </pic:blipFill>
                  <pic:spPr>
                    <a:xfrm>
                      <a:off x="0" y="0"/>
                      <a:ext cx="115198" cy="115198"/>
                    </a:xfrm>
                    <a:prstGeom prst="rect">
                      <a:avLst/>
                    </a:prstGeom>
                  </pic:spPr>
                </pic:pic>
              </a:graphicData>
            </a:graphic>
          </wp:inline>
        </w:drawing>
      </w:r>
      <w:r>
        <w:t xml:space="preserve">, Irina Kurzina </w:t>
      </w:r>
      <w:r>
        <w:rPr>
          <w:position w:val="7"/>
          <w:sz w:val="15"/>
        </w:rPr>
        <w:t>2</w:t>
      </w:r>
      <w:r>
        <w:rPr>
          <w:noProof/>
          <w:spacing w:val="9"/>
          <w:sz w:val="15"/>
        </w:rPr>
        <w:drawing>
          <wp:inline distT="0" distB="0" distL="0" distR="0" wp14:anchorId="7E07DC1F" wp14:editId="0E948960">
            <wp:extent cx="115198" cy="115198"/>
            <wp:effectExtent l="0" t="0" r="0" b="0"/>
            <wp:docPr id="1631" name="Image 1631">
              <a:hlinkClick xmlns:a="http://schemas.openxmlformats.org/drawingml/2006/main" r:id="rId55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1" name="Image 1631">
                      <a:hlinkClick r:id="rId556"/>
                    </pic:cNvPr>
                    <pic:cNvPicPr/>
                  </pic:nvPicPr>
                  <pic:blipFill>
                    <a:blip r:embed="rId25" cstate="print"/>
                    <a:stretch>
                      <a:fillRect/>
                    </a:stretch>
                  </pic:blipFill>
                  <pic:spPr>
                    <a:xfrm>
                      <a:off x="0" y="0"/>
                      <a:ext cx="115198" cy="115198"/>
                    </a:xfrm>
                    <a:prstGeom prst="rect">
                      <a:avLst/>
                    </a:prstGeom>
                  </pic:spPr>
                </pic:pic>
              </a:graphicData>
            </a:graphic>
          </wp:inline>
        </w:drawing>
      </w:r>
      <w:r>
        <w:t xml:space="preserve">, Roza Ryskaliyeva </w:t>
      </w:r>
      <w:r>
        <w:rPr>
          <w:position w:val="7"/>
          <w:sz w:val="15"/>
        </w:rPr>
        <w:t>4</w:t>
      </w:r>
      <w:r>
        <w:rPr>
          <w:spacing w:val="39"/>
          <w:position w:val="7"/>
          <w:sz w:val="15"/>
        </w:rPr>
        <w:t xml:space="preserve"> </w:t>
      </w:r>
      <w:r>
        <w:t xml:space="preserve">and Rakhmetulla Yerkassov </w:t>
      </w:r>
      <w:r>
        <w:rPr>
          <w:position w:val="7"/>
          <w:sz w:val="15"/>
        </w:rPr>
        <w:t>1</w:t>
      </w:r>
    </w:p>
    <w:p w14:paraId="28DC9447" w14:textId="77777777" w:rsidR="003F32C2" w:rsidRDefault="003F32C2">
      <w:pPr>
        <w:pStyle w:val="a3"/>
        <w:spacing w:before="180"/>
        <w:rPr>
          <w:b/>
        </w:rPr>
      </w:pPr>
    </w:p>
    <w:p w14:paraId="3131392B" w14:textId="77777777" w:rsidR="003F32C2" w:rsidRDefault="009D0186">
      <w:pPr>
        <w:tabs>
          <w:tab w:val="left" w:pos="3030"/>
        </w:tabs>
        <w:ind w:left="2761"/>
        <w:rPr>
          <w:sz w:val="16"/>
        </w:rPr>
      </w:pPr>
      <w:r>
        <w:rPr>
          <w:spacing w:val="-10"/>
          <w:w w:val="105"/>
          <w:position w:val="6"/>
          <w:sz w:val="12"/>
        </w:rPr>
        <w:t>1</w:t>
      </w:r>
      <w:r>
        <w:rPr>
          <w:position w:val="6"/>
          <w:sz w:val="12"/>
        </w:rPr>
        <w:tab/>
      </w:r>
      <w:r>
        <w:rPr>
          <w:w w:val="105"/>
          <w:sz w:val="16"/>
        </w:rPr>
        <w:t>Department</w:t>
      </w:r>
      <w:r>
        <w:rPr>
          <w:spacing w:val="-6"/>
          <w:w w:val="105"/>
          <w:sz w:val="16"/>
        </w:rPr>
        <w:t xml:space="preserve"> </w:t>
      </w:r>
      <w:r>
        <w:rPr>
          <w:w w:val="105"/>
          <w:sz w:val="16"/>
        </w:rPr>
        <w:t>of</w:t>
      </w:r>
      <w:r>
        <w:rPr>
          <w:spacing w:val="-5"/>
          <w:w w:val="105"/>
          <w:sz w:val="16"/>
        </w:rPr>
        <w:t xml:space="preserve"> </w:t>
      </w:r>
      <w:r>
        <w:rPr>
          <w:w w:val="105"/>
          <w:sz w:val="16"/>
        </w:rPr>
        <w:t>Chemistry,</w:t>
      </w:r>
      <w:r>
        <w:rPr>
          <w:spacing w:val="-5"/>
          <w:w w:val="105"/>
          <w:sz w:val="16"/>
        </w:rPr>
        <w:t xml:space="preserve"> </w:t>
      </w:r>
      <w:r>
        <w:rPr>
          <w:w w:val="105"/>
          <w:sz w:val="16"/>
        </w:rPr>
        <w:t>L.N.</w:t>
      </w:r>
      <w:r>
        <w:rPr>
          <w:spacing w:val="-5"/>
          <w:w w:val="105"/>
          <w:sz w:val="16"/>
        </w:rPr>
        <w:t xml:space="preserve"> </w:t>
      </w:r>
      <w:r>
        <w:rPr>
          <w:w w:val="105"/>
          <w:sz w:val="16"/>
        </w:rPr>
        <w:t>Gumilyov</w:t>
      </w:r>
      <w:r>
        <w:rPr>
          <w:spacing w:val="-5"/>
          <w:w w:val="105"/>
          <w:sz w:val="16"/>
        </w:rPr>
        <w:t xml:space="preserve"> </w:t>
      </w:r>
      <w:r>
        <w:rPr>
          <w:w w:val="105"/>
          <w:sz w:val="16"/>
        </w:rPr>
        <w:t>Eurasian</w:t>
      </w:r>
      <w:r>
        <w:rPr>
          <w:spacing w:val="-5"/>
          <w:w w:val="105"/>
          <w:sz w:val="16"/>
        </w:rPr>
        <w:t xml:space="preserve"> </w:t>
      </w:r>
      <w:r>
        <w:rPr>
          <w:w w:val="105"/>
          <w:sz w:val="16"/>
        </w:rPr>
        <w:t>National</w:t>
      </w:r>
      <w:r>
        <w:rPr>
          <w:spacing w:val="-5"/>
          <w:w w:val="105"/>
          <w:sz w:val="16"/>
        </w:rPr>
        <w:t xml:space="preserve"> </w:t>
      </w:r>
      <w:r>
        <w:rPr>
          <w:w w:val="105"/>
          <w:sz w:val="16"/>
        </w:rPr>
        <w:t>University,</w:t>
      </w:r>
      <w:r>
        <w:rPr>
          <w:spacing w:val="-5"/>
          <w:w w:val="105"/>
          <w:sz w:val="16"/>
        </w:rPr>
        <w:t xml:space="preserve"> </w:t>
      </w:r>
      <w:r>
        <w:rPr>
          <w:w w:val="105"/>
          <w:sz w:val="16"/>
        </w:rPr>
        <w:t>Astana</w:t>
      </w:r>
      <w:r>
        <w:rPr>
          <w:spacing w:val="-5"/>
          <w:w w:val="105"/>
          <w:sz w:val="16"/>
        </w:rPr>
        <w:t xml:space="preserve"> </w:t>
      </w:r>
      <w:r>
        <w:rPr>
          <w:w w:val="105"/>
          <w:sz w:val="16"/>
        </w:rPr>
        <w:t>010000,</w:t>
      </w:r>
      <w:r>
        <w:rPr>
          <w:spacing w:val="-6"/>
          <w:w w:val="105"/>
          <w:sz w:val="16"/>
        </w:rPr>
        <w:t xml:space="preserve"> </w:t>
      </w:r>
      <w:r>
        <w:rPr>
          <w:spacing w:val="-2"/>
          <w:w w:val="105"/>
          <w:sz w:val="16"/>
        </w:rPr>
        <w:t>Kazakhstan</w:t>
      </w:r>
    </w:p>
    <w:p w14:paraId="486AE423" w14:textId="77777777" w:rsidR="003F32C2" w:rsidRDefault="009D0186">
      <w:pPr>
        <w:tabs>
          <w:tab w:val="left" w:pos="3030"/>
        </w:tabs>
        <w:spacing w:before="6"/>
        <w:ind w:left="2761"/>
        <w:rPr>
          <w:sz w:val="16"/>
        </w:rPr>
      </w:pPr>
      <w:r>
        <w:rPr>
          <w:spacing w:val="-10"/>
          <w:position w:val="6"/>
          <w:sz w:val="12"/>
        </w:rPr>
        <w:t>2</w:t>
      </w:r>
      <w:r>
        <w:rPr>
          <w:position w:val="6"/>
          <w:sz w:val="12"/>
        </w:rPr>
        <w:tab/>
      </w:r>
      <w:r>
        <w:rPr>
          <w:sz w:val="16"/>
        </w:rPr>
        <w:t>Faculty</w:t>
      </w:r>
      <w:r>
        <w:rPr>
          <w:spacing w:val="9"/>
          <w:sz w:val="16"/>
        </w:rPr>
        <w:t xml:space="preserve"> </w:t>
      </w:r>
      <w:r>
        <w:rPr>
          <w:sz w:val="16"/>
        </w:rPr>
        <w:t>of</w:t>
      </w:r>
      <w:r>
        <w:rPr>
          <w:spacing w:val="9"/>
          <w:sz w:val="16"/>
        </w:rPr>
        <w:t xml:space="preserve"> </w:t>
      </w:r>
      <w:r>
        <w:rPr>
          <w:sz w:val="16"/>
        </w:rPr>
        <w:t>Chemistry,</w:t>
      </w:r>
      <w:r>
        <w:rPr>
          <w:spacing w:val="10"/>
          <w:sz w:val="16"/>
        </w:rPr>
        <w:t xml:space="preserve"> </w:t>
      </w:r>
      <w:r>
        <w:rPr>
          <w:sz w:val="16"/>
        </w:rPr>
        <w:t>National</w:t>
      </w:r>
      <w:r>
        <w:rPr>
          <w:spacing w:val="9"/>
          <w:sz w:val="16"/>
        </w:rPr>
        <w:t xml:space="preserve"> </w:t>
      </w:r>
      <w:r>
        <w:rPr>
          <w:sz w:val="16"/>
        </w:rPr>
        <w:t>Research</w:t>
      </w:r>
      <w:r>
        <w:rPr>
          <w:spacing w:val="9"/>
          <w:sz w:val="16"/>
        </w:rPr>
        <w:t xml:space="preserve"> </w:t>
      </w:r>
      <w:r>
        <w:rPr>
          <w:sz w:val="16"/>
        </w:rPr>
        <w:t>Tomsk</w:t>
      </w:r>
      <w:r>
        <w:rPr>
          <w:spacing w:val="10"/>
          <w:sz w:val="16"/>
        </w:rPr>
        <w:t xml:space="preserve"> </w:t>
      </w:r>
      <w:r>
        <w:rPr>
          <w:sz w:val="16"/>
        </w:rPr>
        <w:t>State</w:t>
      </w:r>
      <w:r>
        <w:rPr>
          <w:spacing w:val="9"/>
          <w:sz w:val="16"/>
        </w:rPr>
        <w:t xml:space="preserve"> </w:t>
      </w:r>
      <w:r>
        <w:rPr>
          <w:sz w:val="16"/>
        </w:rPr>
        <w:t>University,</w:t>
      </w:r>
      <w:r>
        <w:rPr>
          <w:spacing w:val="10"/>
          <w:sz w:val="16"/>
        </w:rPr>
        <w:t xml:space="preserve"> </w:t>
      </w:r>
      <w:r>
        <w:rPr>
          <w:sz w:val="16"/>
        </w:rPr>
        <w:t>Tomsk</w:t>
      </w:r>
      <w:r>
        <w:rPr>
          <w:spacing w:val="9"/>
          <w:sz w:val="16"/>
        </w:rPr>
        <w:t xml:space="preserve"> </w:t>
      </w:r>
      <w:r>
        <w:rPr>
          <w:sz w:val="16"/>
        </w:rPr>
        <w:t>634028,</w:t>
      </w:r>
      <w:r>
        <w:rPr>
          <w:spacing w:val="9"/>
          <w:sz w:val="16"/>
        </w:rPr>
        <w:t xml:space="preserve"> </w:t>
      </w:r>
      <w:r>
        <w:rPr>
          <w:spacing w:val="-2"/>
          <w:sz w:val="16"/>
        </w:rPr>
        <w:t>Russia</w:t>
      </w:r>
    </w:p>
    <w:p w14:paraId="47BEF16D" w14:textId="77777777" w:rsidR="003F32C2" w:rsidRDefault="009D0186">
      <w:pPr>
        <w:tabs>
          <w:tab w:val="left" w:pos="3028"/>
        </w:tabs>
        <w:spacing w:before="5"/>
        <w:ind w:left="2761"/>
        <w:rPr>
          <w:sz w:val="16"/>
        </w:rPr>
      </w:pPr>
      <w:r>
        <w:rPr>
          <w:spacing w:val="-10"/>
          <w:position w:val="6"/>
          <w:sz w:val="12"/>
        </w:rPr>
        <w:t>3</w:t>
      </w:r>
      <w:r>
        <w:rPr>
          <w:position w:val="6"/>
          <w:sz w:val="12"/>
        </w:rPr>
        <w:tab/>
      </w:r>
      <w:r>
        <w:rPr>
          <w:sz w:val="16"/>
        </w:rPr>
        <w:t>Department</w:t>
      </w:r>
      <w:r>
        <w:rPr>
          <w:spacing w:val="-2"/>
          <w:sz w:val="16"/>
        </w:rPr>
        <w:t xml:space="preserve"> </w:t>
      </w:r>
      <w:r>
        <w:rPr>
          <w:sz w:val="16"/>
        </w:rPr>
        <w:t>of</w:t>
      </w:r>
      <w:r>
        <w:rPr>
          <w:spacing w:val="-3"/>
          <w:sz w:val="16"/>
        </w:rPr>
        <w:t xml:space="preserve"> </w:t>
      </w:r>
      <w:r>
        <w:rPr>
          <w:sz w:val="16"/>
        </w:rPr>
        <w:t>Chemical</w:t>
      </w:r>
      <w:r>
        <w:rPr>
          <w:spacing w:val="-1"/>
          <w:sz w:val="16"/>
        </w:rPr>
        <w:t xml:space="preserve"> </w:t>
      </w:r>
      <w:r>
        <w:rPr>
          <w:sz w:val="16"/>
        </w:rPr>
        <w:t>and</w:t>
      </w:r>
      <w:r>
        <w:rPr>
          <w:spacing w:val="-3"/>
          <w:sz w:val="16"/>
        </w:rPr>
        <w:t xml:space="preserve"> </w:t>
      </w:r>
      <w:r>
        <w:rPr>
          <w:sz w:val="16"/>
        </w:rPr>
        <w:t>Petroleum</w:t>
      </w:r>
      <w:r>
        <w:rPr>
          <w:spacing w:val="-1"/>
          <w:sz w:val="16"/>
        </w:rPr>
        <w:t xml:space="preserve"> </w:t>
      </w:r>
      <w:r>
        <w:rPr>
          <w:sz w:val="16"/>
        </w:rPr>
        <w:t>Engineering,</w:t>
      </w:r>
      <w:r>
        <w:rPr>
          <w:spacing w:val="-2"/>
          <w:sz w:val="16"/>
        </w:rPr>
        <w:t xml:space="preserve"> </w:t>
      </w:r>
      <w:r>
        <w:rPr>
          <w:sz w:val="16"/>
        </w:rPr>
        <w:t>Sharif</w:t>
      </w:r>
      <w:r>
        <w:rPr>
          <w:spacing w:val="-3"/>
          <w:sz w:val="16"/>
        </w:rPr>
        <w:t xml:space="preserve"> </w:t>
      </w:r>
      <w:r>
        <w:rPr>
          <w:sz w:val="16"/>
        </w:rPr>
        <w:t>University</w:t>
      </w:r>
      <w:r>
        <w:rPr>
          <w:spacing w:val="-1"/>
          <w:sz w:val="16"/>
        </w:rPr>
        <w:t xml:space="preserve"> </w:t>
      </w:r>
      <w:r>
        <w:rPr>
          <w:sz w:val="16"/>
        </w:rPr>
        <w:t>of</w:t>
      </w:r>
      <w:r>
        <w:rPr>
          <w:spacing w:val="-3"/>
          <w:sz w:val="16"/>
        </w:rPr>
        <w:t xml:space="preserve"> </w:t>
      </w:r>
      <w:r>
        <w:rPr>
          <w:sz w:val="16"/>
        </w:rPr>
        <w:t>Technology,</w:t>
      </w:r>
      <w:r>
        <w:rPr>
          <w:spacing w:val="-1"/>
          <w:sz w:val="16"/>
        </w:rPr>
        <w:t xml:space="preserve"> </w:t>
      </w:r>
      <w:r>
        <w:rPr>
          <w:sz w:val="16"/>
        </w:rPr>
        <w:t>Tehran</w:t>
      </w:r>
      <w:r>
        <w:rPr>
          <w:spacing w:val="-2"/>
          <w:sz w:val="16"/>
        </w:rPr>
        <w:t xml:space="preserve"> </w:t>
      </w:r>
      <w:r>
        <w:rPr>
          <w:sz w:val="16"/>
        </w:rPr>
        <w:t>11365-8639,</w:t>
      </w:r>
      <w:r>
        <w:rPr>
          <w:spacing w:val="-2"/>
          <w:sz w:val="16"/>
        </w:rPr>
        <w:t xml:space="preserve"> </w:t>
      </w:r>
      <w:r>
        <w:rPr>
          <w:spacing w:val="-4"/>
          <w:sz w:val="16"/>
        </w:rPr>
        <w:t>Iran</w:t>
      </w:r>
    </w:p>
    <w:p w14:paraId="0340ACDB" w14:textId="77777777" w:rsidR="003F32C2" w:rsidRDefault="009D0186">
      <w:pPr>
        <w:tabs>
          <w:tab w:val="left" w:pos="3030"/>
        </w:tabs>
        <w:spacing w:before="6" w:line="276" w:lineRule="auto"/>
        <w:ind w:left="3026" w:right="1821" w:hanging="265"/>
        <w:rPr>
          <w:sz w:val="16"/>
        </w:rPr>
      </w:pPr>
      <w:r>
        <w:rPr>
          <w:spacing w:val="-10"/>
          <w:w w:val="105"/>
          <w:position w:val="6"/>
          <w:sz w:val="12"/>
        </w:rPr>
        <w:t>4</w:t>
      </w:r>
      <w:r>
        <w:rPr>
          <w:position w:val="6"/>
          <w:sz w:val="12"/>
        </w:rPr>
        <w:tab/>
      </w:r>
      <w:r>
        <w:rPr>
          <w:position w:val="6"/>
          <w:sz w:val="12"/>
        </w:rPr>
        <w:tab/>
      </w:r>
      <w:r>
        <w:rPr>
          <w:w w:val="105"/>
          <w:sz w:val="16"/>
        </w:rPr>
        <w:t>Department</w:t>
      </w:r>
      <w:r>
        <w:rPr>
          <w:spacing w:val="-5"/>
          <w:w w:val="105"/>
          <w:sz w:val="16"/>
        </w:rPr>
        <w:t xml:space="preserve"> </w:t>
      </w:r>
      <w:r>
        <w:rPr>
          <w:w w:val="105"/>
          <w:sz w:val="16"/>
        </w:rPr>
        <w:t>of</w:t>
      </w:r>
      <w:r>
        <w:rPr>
          <w:spacing w:val="-5"/>
          <w:w w:val="105"/>
          <w:sz w:val="16"/>
        </w:rPr>
        <w:t xml:space="preserve"> </w:t>
      </w:r>
      <w:r>
        <w:rPr>
          <w:w w:val="105"/>
          <w:sz w:val="16"/>
        </w:rPr>
        <w:t>General</w:t>
      </w:r>
      <w:r>
        <w:rPr>
          <w:spacing w:val="-5"/>
          <w:w w:val="105"/>
          <w:sz w:val="16"/>
        </w:rPr>
        <w:t xml:space="preserve"> </w:t>
      </w:r>
      <w:r>
        <w:rPr>
          <w:w w:val="105"/>
          <w:sz w:val="16"/>
        </w:rPr>
        <w:t>and</w:t>
      </w:r>
      <w:r>
        <w:rPr>
          <w:spacing w:val="-5"/>
          <w:w w:val="105"/>
          <w:sz w:val="16"/>
        </w:rPr>
        <w:t xml:space="preserve"> </w:t>
      </w:r>
      <w:r>
        <w:rPr>
          <w:w w:val="105"/>
          <w:sz w:val="16"/>
        </w:rPr>
        <w:t>Inorganic</w:t>
      </w:r>
      <w:r>
        <w:rPr>
          <w:spacing w:val="-5"/>
          <w:w w:val="105"/>
          <w:sz w:val="16"/>
        </w:rPr>
        <w:t xml:space="preserve"> </w:t>
      </w:r>
      <w:r>
        <w:rPr>
          <w:w w:val="105"/>
          <w:sz w:val="16"/>
        </w:rPr>
        <w:t>Chemistry,</w:t>
      </w:r>
      <w:r>
        <w:rPr>
          <w:spacing w:val="-5"/>
          <w:w w:val="105"/>
          <w:sz w:val="16"/>
        </w:rPr>
        <w:t xml:space="preserve"> </w:t>
      </w:r>
      <w:r>
        <w:rPr>
          <w:w w:val="105"/>
          <w:sz w:val="16"/>
        </w:rPr>
        <w:t>Al-Farabi</w:t>
      </w:r>
      <w:r>
        <w:rPr>
          <w:spacing w:val="-5"/>
          <w:w w:val="105"/>
          <w:sz w:val="16"/>
        </w:rPr>
        <w:t xml:space="preserve"> </w:t>
      </w:r>
      <w:r>
        <w:rPr>
          <w:w w:val="105"/>
          <w:sz w:val="16"/>
        </w:rPr>
        <w:t>Kazakh</w:t>
      </w:r>
      <w:r>
        <w:rPr>
          <w:spacing w:val="-5"/>
          <w:w w:val="105"/>
          <w:sz w:val="16"/>
        </w:rPr>
        <w:t xml:space="preserve"> </w:t>
      </w:r>
      <w:r>
        <w:rPr>
          <w:w w:val="105"/>
          <w:sz w:val="16"/>
        </w:rPr>
        <w:t>National</w:t>
      </w:r>
      <w:r>
        <w:rPr>
          <w:spacing w:val="-5"/>
          <w:w w:val="105"/>
          <w:sz w:val="16"/>
        </w:rPr>
        <w:t xml:space="preserve"> </w:t>
      </w:r>
      <w:r>
        <w:rPr>
          <w:w w:val="105"/>
          <w:sz w:val="16"/>
        </w:rPr>
        <w:t>University,</w:t>
      </w:r>
      <w:r>
        <w:rPr>
          <w:spacing w:val="40"/>
          <w:w w:val="105"/>
          <w:sz w:val="16"/>
        </w:rPr>
        <w:t xml:space="preserve"> </w:t>
      </w:r>
      <w:r>
        <w:rPr>
          <w:w w:val="105"/>
          <w:sz w:val="16"/>
        </w:rPr>
        <w:t>Almaty 050000, Kazakhstan</w:t>
      </w:r>
    </w:p>
    <w:p w14:paraId="63340142" w14:textId="77777777" w:rsidR="003F32C2" w:rsidRDefault="009D0186">
      <w:pPr>
        <w:tabs>
          <w:tab w:val="left" w:pos="3032"/>
        </w:tabs>
        <w:spacing w:line="187" w:lineRule="exact"/>
        <w:ind w:left="2747"/>
        <w:rPr>
          <w:sz w:val="16"/>
        </w:rPr>
      </w:pPr>
      <w:r>
        <w:rPr>
          <w:b/>
          <w:spacing w:val="-10"/>
          <w:sz w:val="16"/>
        </w:rPr>
        <w:t>*</w:t>
      </w:r>
      <w:r>
        <w:rPr>
          <w:b/>
          <w:sz w:val="16"/>
        </w:rPr>
        <w:tab/>
      </w:r>
      <w:r>
        <w:rPr>
          <w:sz w:val="16"/>
        </w:rPr>
        <w:t>Correspondence:</w:t>
      </w:r>
      <w:r>
        <w:rPr>
          <w:spacing w:val="38"/>
          <w:sz w:val="16"/>
        </w:rPr>
        <w:t xml:space="preserve"> </w:t>
      </w:r>
      <w:hyperlink r:id="rId768">
        <w:r w:rsidR="003F32C2">
          <w:rPr>
            <w:spacing w:val="-2"/>
            <w:sz w:val="16"/>
          </w:rPr>
          <w:t>gulistan.zhumabayeva@gmail.com</w:t>
        </w:r>
      </w:hyperlink>
    </w:p>
    <w:p w14:paraId="5D21278E" w14:textId="77777777" w:rsidR="003F32C2" w:rsidRDefault="003F32C2">
      <w:pPr>
        <w:pStyle w:val="a3"/>
        <w:spacing w:before="120"/>
        <w:rPr>
          <w:sz w:val="16"/>
        </w:rPr>
      </w:pPr>
    </w:p>
    <w:p w14:paraId="5BF7569D" w14:textId="77777777" w:rsidR="003F32C2" w:rsidRDefault="009D0186">
      <w:pPr>
        <w:pStyle w:val="6"/>
        <w:ind w:left="2754"/>
      </w:pPr>
      <w:r>
        <w:rPr>
          <w:spacing w:val="-2"/>
        </w:rPr>
        <w:t>Abstract</w:t>
      </w:r>
    </w:p>
    <w:p w14:paraId="3AC2B1AF" w14:textId="77777777" w:rsidR="003F32C2" w:rsidRDefault="009D0186">
      <w:pPr>
        <w:pStyle w:val="a3"/>
        <w:spacing w:before="132" w:line="278" w:lineRule="exact"/>
        <w:ind w:left="2753" w:right="427" w:firstLine="2"/>
        <w:jc w:val="both"/>
      </w:pPr>
      <w:r>
        <w:rPr>
          <w:w w:val="105"/>
        </w:rPr>
        <w:t xml:space="preserve">The surface functionalization of mesoporous </w:t>
      </w:r>
      <w:r>
        <w:rPr>
          <w:w w:val="105"/>
        </w:rPr>
        <w:t>bioactive glasses (MBGs) is of critical importance for the development of advanced hybrid biomaterials with controlled interfacial and adsorption properties. Composite systems based on MBGs modified</w:t>
      </w:r>
      <w:r>
        <w:rPr>
          <w:spacing w:val="80"/>
          <w:w w:val="105"/>
        </w:rPr>
        <w:t xml:space="preserve"> </w:t>
      </w:r>
      <w:r>
        <w:rPr>
          <w:w w:val="105"/>
        </w:rPr>
        <w:t>with cucurbit[n]urils (CB[6], CB[7], and CB[8]) were synt</w:t>
      </w:r>
      <w:r>
        <w:rPr>
          <w:w w:val="105"/>
        </w:rPr>
        <w:t xml:space="preserve">hesized and systematically investigated to elucidate size-dependent interaction mechanisms and their influence on </w:t>
      </w:r>
      <w:r>
        <w:t xml:space="preserve">textural and physicochemical characteristics. Functionalization was achieved via aqueous deposition followed by controlled thermal treatment. </w:t>
      </w:r>
      <w:r>
        <w:t>Nitrogen sorption analysis revealed distinct pore modification behaviors: CB[6] reduced the specific surface area by 64% with partial pore occupation; CB[7] induced extensive mesopore occlusion (92.4% surface area reduction); whereas CB[8] produced a balan</w:t>
      </w:r>
      <w:r>
        <w:t xml:space="preserve">ced decrease (71.2%) while largely preserving </w:t>
      </w:r>
      <w:r>
        <w:rPr>
          <w:w w:val="105"/>
        </w:rPr>
        <w:t>microporosity.</w:t>
      </w:r>
      <w:r>
        <w:rPr>
          <w:spacing w:val="-7"/>
          <w:w w:val="105"/>
        </w:rPr>
        <w:t xml:space="preserve"> </w:t>
      </w:r>
      <w:r>
        <w:rPr>
          <w:w w:val="105"/>
        </w:rPr>
        <w:t>Thermogravimetric</w:t>
      </w:r>
      <w:r>
        <w:rPr>
          <w:spacing w:val="-7"/>
          <w:w w:val="105"/>
        </w:rPr>
        <w:t xml:space="preserve"> </w:t>
      </w:r>
      <w:r>
        <w:rPr>
          <w:w w:val="105"/>
        </w:rPr>
        <w:t>analysis</w:t>
      </w:r>
      <w:r>
        <w:rPr>
          <w:spacing w:val="-7"/>
          <w:w w:val="105"/>
        </w:rPr>
        <w:t xml:space="preserve"> </w:t>
      </w:r>
      <w:r>
        <w:rPr>
          <w:w w:val="105"/>
        </w:rPr>
        <w:t>demonstrated</w:t>
      </w:r>
      <w:r>
        <w:rPr>
          <w:spacing w:val="-7"/>
          <w:w w:val="105"/>
        </w:rPr>
        <w:t xml:space="preserve"> </w:t>
      </w:r>
      <w:r>
        <w:rPr>
          <w:w w:val="105"/>
        </w:rPr>
        <w:t>comparable</w:t>
      </w:r>
      <w:r>
        <w:rPr>
          <w:spacing w:val="-7"/>
          <w:w w:val="105"/>
        </w:rPr>
        <w:t xml:space="preserve"> </w:t>
      </w:r>
      <w:r>
        <w:rPr>
          <w:w w:val="105"/>
        </w:rPr>
        <w:t>loading</w:t>
      </w:r>
      <w:r>
        <w:rPr>
          <w:spacing w:val="-7"/>
          <w:w w:val="105"/>
        </w:rPr>
        <w:t xml:space="preserve"> </w:t>
      </w:r>
      <w:r>
        <w:rPr>
          <w:w w:val="105"/>
        </w:rPr>
        <w:t>for</w:t>
      </w:r>
      <w:r>
        <w:rPr>
          <w:spacing w:val="-7"/>
          <w:w w:val="105"/>
        </w:rPr>
        <w:t xml:space="preserve"> </w:t>
      </w:r>
      <w:r>
        <w:rPr>
          <w:w w:val="105"/>
        </w:rPr>
        <w:t xml:space="preserve">CB[7] </w:t>
      </w:r>
      <w:r>
        <w:t xml:space="preserve">and CB[8], yet MBGs@CB[8] exhibited enhanced thermal stability, with the DTG maximum </w:t>
      </w:r>
      <w:r>
        <w:rPr>
          <w:w w:val="105"/>
        </w:rPr>
        <w:t xml:space="preserve">shifted to ~395 </w:t>
      </w:r>
      <w:r>
        <w:rPr>
          <w:rFonts w:ascii="Lucida Sans Unicode" w:hAnsi="Lucida Sans Unicode"/>
          <w:w w:val="105"/>
          <w:position w:val="7"/>
          <w:sz w:val="15"/>
        </w:rPr>
        <w:t>◦</w:t>
      </w:r>
      <w:r>
        <w:rPr>
          <w:w w:val="105"/>
        </w:rPr>
        <w:t>C. Molecular modeling su</w:t>
      </w:r>
      <w:r>
        <w:rPr>
          <w:w w:val="105"/>
        </w:rPr>
        <w:t>pported these findings, indicating the lowest adsorption energy for CB[8]. This combination of structural preservation and enhanced stability provides the most favorable balance between pore accessibility and structural modification, demonstrating strong p</w:t>
      </w:r>
      <w:r>
        <w:rPr>
          <w:w w:val="105"/>
        </w:rPr>
        <w:t>otential as a versatile modifier for subsequent functionalization, including drug loading applications in bone-regenerative systems.</w:t>
      </w:r>
    </w:p>
    <w:p w14:paraId="5A274896" w14:textId="77777777" w:rsidR="003F32C2" w:rsidRDefault="003F32C2">
      <w:pPr>
        <w:pStyle w:val="a3"/>
        <w:spacing w:before="46"/>
      </w:pPr>
    </w:p>
    <w:p w14:paraId="30187D4E" w14:textId="77777777" w:rsidR="003F32C2" w:rsidRDefault="009D0186">
      <w:pPr>
        <w:pStyle w:val="a3"/>
        <w:spacing w:line="285" w:lineRule="auto"/>
        <w:ind w:left="2761" w:right="435"/>
        <w:jc w:val="both"/>
      </w:pPr>
      <w:r>
        <w:rPr>
          <w:noProof/>
        </w:rPr>
        <w:drawing>
          <wp:anchor distT="0" distB="0" distL="0" distR="0" simplePos="0" relativeHeight="15776256" behindDoc="0" locked="0" layoutInCell="1" allowOverlap="1" wp14:anchorId="7366E1F1" wp14:editId="4CF6D1FC">
            <wp:simplePos x="0" y="0"/>
            <wp:positionH relativeFrom="page">
              <wp:posOffset>453593</wp:posOffset>
            </wp:positionH>
            <wp:positionV relativeFrom="paragraph">
              <wp:posOffset>326548</wp:posOffset>
            </wp:positionV>
            <wp:extent cx="1118952" cy="214748"/>
            <wp:effectExtent l="0" t="0" r="0" b="0"/>
            <wp:wrapNone/>
            <wp:docPr id="1632" name="Image 1632">
              <a:hlinkClick xmlns:a="http://schemas.openxmlformats.org/drawingml/2006/main" r:id="rId769"/>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2" name="Image 1632">
                      <a:hlinkClick r:id="rId769"/>
                    </pic:cNvPr>
                    <pic:cNvPicPr/>
                  </pic:nvPicPr>
                  <pic:blipFill>
                    <a:blip r:embed="rId770" cstate="print"/>
                    <a:stretch>
                      <a:fillRect/>
                    </a:stretch>
                  </pic:blipFill>
                  <pic:spPr>
                    <a:xfrm>
                      <a:off x="0" y="0"/>
                      <a:ext cx="1118952" cy="214748"/>
                    </a:xfrm>
                    <a:prstGeom prst="rect">
                      <a:avLst/>
                    </a:prstGeom>
                  </pic:spPr>
                </pic:pic>
              </a:graphicData>
            </a:graphic>
          </wp:anchor>
        </w:drawing>
      </w:r>
      <w:r>
        <w:rPr>
          <w:b/>
          <w:w w:val="105"/>
        </w:rPr>
        <w:t xml:space="preserve">Keywords: </w:t>
      </w:r>
      <w:r>
        <w:rPr>
          <w:w w:val="105"/>
        </w:rPr>
        <w:t xml:space="preserve">mesoporous bioactive glass; cucurbiturils; composite biomaterials; surface </w:t>
      </w:r>
      <w:r>
        <w:rPr>
          <w:spacing w:val="-2"/>
          <w:w w:val="105"/>
        </w:rPr>
        <w:t>modification</w:t>
      </w:r>
    </w:p>
    <w:p w14:paraId="368BF8DF" w14:textId="77777777" w:rsidR="003F32C2" w:rsidRDefault="009D0186">
      <w:pPr>
        <w:pStyle w:val="a3"/>
        <w:spacing w:before="2"/>
        <w:rPr>
          <w:sz w:val="18"/>
        </w:rPr>
      </w:pPr>
      <w:r>
        <w:rPr>
          <w:noProof/>
          <w:sz w:val="18"/>
        </w:rPr>
        <mc:AlternateContent>
          <mc:Choice Requires="wps">
            <w:drawing>
              <wp:anchor distT="0" distB="0" distL="0" distR="0" simplePos="0" relativeHeight="487634432" behindDoc="1" locked="0" layoutInCell="1" allowOverlap="1" wp14:anchorId="33E29F11" wp14:editId="17FD25F2">
                <wp:simplePos x="0" y="0"/>
                <wp:positionH relativeFrom="page">
                  <wp:posOffset>2113203</wp:posOffset>
                </wp:positionH>
                <wp:positionV relativeFrom="paragraph">
                  <wp:posOffset>151060</wp:posOffset>
                </wp:positionV>
                <wp:extent cx="4989830" cy="1270"/>
                <wp:effectExtent l="0" t="0" r="0" b="0"/>
                <wp:wrapTopAndBottom/>
                <wp:docPr id="1633" name="Graphic 16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89830" cy="1270"/>
                        </a:xfrm>
                        <a:custGeom>
                          <a:avLst/>
                          <a:gdLst/>
                          <a:ahLst/>
                          <a:cxnLst/>
                          <a:rect l="l" t="t" r="r" b="b"/>
                          <a:pathLst>
                            <a:path w="4989830">
                              <a:moveTo>
                                <a:pt x="0" y="0"/>
                              </a:moveTo>
                              <a:lnTo>
                                <a:pt x="4989601" y="0"/>
                              </a:lnTo>
                            </a:path>
                          </a:pathLst>
                        </a:custGeom>
                        <a:ln w="505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573908D3" id="Graphic 1633" o:spid="_x0000_s1026" style="position:absolute;margin-left:166.4pt;margin-top:11.9pt;width:392.9pt;height:.1pt;z-index:-15682048;visibility:visible;mso-wrap-style:square;mso-wrap-distance-left:0;mso-wrap-distance-top:0;mso-wrap-distance-right:0;mso-wrap-distance-bottom:0;mso-position-horizontal:absolute;mso-position-horizontal-relative:page;mso-position-vertical:absolute;mso-position-vertical-relative:text;v-text-anchor:top" coordsize="49898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" path="m,l4989601,e" filled="f" strokeweight=".14039mm">
                <v:path arrowok="t"/>
                <w10:wrap type="topAndBottom" anchorx="page"/>
              </v:shape>
            </w:pict>
          </mc:Fallback>
        </mc:AlternateContent>
      </w:r>
    </w:p>
    <w:p w14:paraId="32D74D31" w14:textId="77777777" w:rsidR="003F32C2" w:rsidRDefault="003F32C2">
      <w:pPr>
        <w:pStyle w:val="a3"/>
        <w:spacing w:before="4"/>
        <w:rPr>
          <w:sz w:val="8"/>
        </w:rPr>
      </w:pPr>
    </w:p>
    <w:p w14:paraId="08B923E6" w14:textId="77777777" w:rsidR="003F32C2" w:rsidRDefault="003F32C2">
      <w:pPr>
        <w:pStyle w:val="a3"/>
        <w:rPr>
          <w:sz w:val="8"/>
        </w:rPr>
        <w:sectPr w:rsidR="003F32C2">
          <w:headerReference w:type="default" r:id="rId771"/>
          <w:pgSz w:w="11910" w:h="16840"/>
          <w:pgMar w:top="640" w:right="282" w:bottom="280" w:left="566" w:header="0" w:footer="0" w:gutter="0"/>
          <w:cols w:space="720"/>
        </w:sectPr>
      </w:pPr>
    </w:p>
    <w:p w14:paraId="41A2F2E4" w14:textId="77777777" w:rsidR="003F32C2" w:rsidRDefault="009D0186">
      <w:pPr>
        <w:spacing w:before="99" w:line="348" w:lineRule="auto"/>
        <w:ind w:left="148"/>
        <w:rPr>
          <w:sz w:val="14"/>
        </w:rPr>
      </w:pPr>
      <w:r>
        <w:rPr>
          <w:w w:val="105"/>
          <w:sz w:val="14"/>
        </w:rPr>
        <w:t>Academic</w:t>
      </w:r>
      <w:r>
        <w:rPr>
          <w:spacing w:val="-9"/>
          <w:w w:val="105"/>
          <w:sz w:val="14"/>
        </w:rPr>
        <w:t xml:space="preserve"> </w:t>
      </w:r>
      <w:r>
        <w:rPr>
          <w:w w:val="105"/>
          <w:sz w:val="14"/>
        </w:rPr>
        <w:t>Editors:</w:t>
      </w:r>
      <w:r>
        <w:rPr>
          <w:spacing w:val="-4"/>
          <w:w w:val="105"/>
          <w:sz w:val="14"/>
        </w:rPr>
        <w:t xml:space="preserve"> </w:t>
      </w:r>
      <w:r>
        <w:rPr>
          <w:w w:val="105"/>
          <w:sz w:val="14"/>
        </w:rPr>
        <w:t>Diego</w:t>
      </w:r>
      <w:r>
        <w:rPr>
          <w:spacing w:val="-8"/>
          <w:w w:val="105"/>
          <w:sz w:val="14"/>
        </w:rPr>
        <w:t xml:space="preserve"> </w:t>
      </w:r>
      <w:r>
        <w:rPr>
          <w:w w:val="105"/>
          <w:sz w:val="14"/>
        </w:rPr>
        <w:t>Romano</w:t>
      </w:r>
      <w:r>
        <w:rPr>
          <w:spacing w:val="40"/>
          <w:w w:val="105"/>
          <w:sz w:val="14"/>
        </w:rPr>
        <w:t xml:space="preserve"> </w:t>
      </w:r>
      <w:r>
        <w:rPr>
          <w:w w:val="105"/>
          <w:sz w:val="14"/>
        </w:rPr>
        <w:t>Perinelli and Florentina Lupascu</w:t>
      </w:r>
    </w:p>
    <w:p w14:paraId="234CE17B" w14:textId="77777777" w:rsidR="003F32C2" w:rsidRDefault="009D0186">
      <w:pPr>
        <w:spacing w:before="81"/>
        <w:ind w:left="148"/>
        <w:rPr>
          <w:sz w:val="14"/>
        </w:rPr>
      </w:pPr>
      <w:r>
        <w:rPr>
          <w:sz w:val="14"/>
        </w:rPr>
        <w:t>Received:</w:t>
      </w:r>
      <w:r>
        <w:rPr>
          <w:spacing w:val="17"/>
          <w:sz w:val="14"/>
        </w:rPr>
        <w:t xml:space="preserve"> </w:t>
      </w:r>
      <w:r>
        <w:rPr>
          <w:sz w:val="14"/>
        </w:rPr>
        <w:t>31</w:t>
      </w:r>
      <w:r>
        <w:rPr>
          <w:spacing w:val="9"/>
          <w:sz w:val="14"/>
        </w:rPr>
        <w:t xml:space="preserve"> </w:t>
      </w:r>
      <w:r>
        <w:rPr>
          <w:sz w:val="14"/>
        </w:rPr>
        <w:t>March</w:t>
      </w:r>
      <w:r>
        <w:rPr>
          <w:spacing w:val="8"/>
          <w:sz w:val="14"/>
        </w:rPr>
        <w:t xml:space="preserve"> </w:t>
      </w:r>
      <w:r>
        <w:rPr>
          <w:spacing w:val="-4"/>
          <w:sz w:val="14"/>
        </w:rPr>
        <w:t>2026</w:t>
      </w:r>
    </w:p>
    <w:p w14:paraId="5772FE8E" w14:textId="77777777" w:rsidR="003F32C2" w:rsidRDefault="009D0186">
      <w:pPr>
        <w:spacing w:before="74"/>
        <w:ind w:left="148"/>
        <w:rPr>
          <w:sz w:val="14"/>
        </w:rPr>
      </w:pPr>
      <w:r>
        <w:rPr>
          <w:sz w:val="14"/>
        </w:rPr>
        <w:t>Revised:</w:t>
      </w:r>
      <w:r>
        <w:rPr>
          <w:spacing w:val="21"/>
          <w:sz w:val="14"/>
        </w:rPr>
        <w:t xml:space="preserve"> </w:t>
      </w:r>
      <w:r>
        <w:rPr>
          <w:sz w:val="14"/>
        </w:rPr>
        <w:t>30</w:t>
      </w:r>
      <w:r>
        <w:rPr>
          <w:spacing w:val="12"/>
          <w:sz w:val="14"/>
        </w:rPr>
        <w:t xml:space="preserve"> </w:t>
      </w:r>
      <w:r>
        <w:rPr>
          <w:sz w:val="14"/>
        </w:rPr>
        <w:t>April</w:t>
      </w:r>
      <w:r>
        <w:rPr>
          <w:spacing w:val="12"/>
          <w:sz w:val="14"/>
        </w:rPr>
        <w:t xml:space="preserve"> </w:t>
      </w:r>
      <w:r>
        <w:rPr>
          <w:spacing w:val="-4"/>
          <w:sz w:val="14"/>
        </w:rPr>
        <w:t>2026</w:t>
      </w:r>
    </w:p>
    <w:p w14:paraId="719C6360" w14:textId="77777777" w:rsidR="003F32C2" w:rsidRDefault="009D0186">
      <w:pPr>
        <w:spacing w:before="75"/>
        <w:ind w:left="142"/>
        <w:rPr>
          <w:sz w:val="14"/>
        </w:rPr>
      </w:pPr>
      <w:r>
        <w:rPr>
          <w:sz w:val="14"/>
        </w:rPr>
        <w:t>Accepted:</w:t>
      </w:r>
      <w:r>
        <w:rPr>
          <w:spacing w:val="27"/>
          <w:sz w:val="14"/>
        </w:rPr>
        <w:t xml:space="preserve"> </w:t>
      </w:r>
      <w:r>
        <w:rPr>
          <w:sz w:val="14"/>
        </w:rPr>
        <w:t>5</w:t>
      </w:r>
      <w:r>
        <w:rPr>
          <w:spacing w:val="16"/>
          <w:sz w:val="14"/>
        </w:rPr>
        <w:t xml:space="preserve"> </w:t>
      </w:r>
      <w:r>
        <w:rPr>
          <w:sz w:val="14"/>
        </w:rPr>
        <w:t>May</w:t>
      </w:r>
      <w:r>
        <w:rPr>
          <w:spacing w:val="17"/>
          <w:sz w:val="14"/>
        </w:rPr>
        <w:t xml:space="preserve"> </w:t>
      </w:r>
      <w:r>
        <w:rPr>
          <w:spacing w:val="-4"/>
          <w:sz w:val="14"/>
        </w:rPr>
        <w:t>2026</w:t>
      </w:r>
    </w:p>
    <w:p w14:paraId="179D5942" w14:textId="77777777" w:rsidR="003F32C2" w:rsidRDefault="009D0186">
      <w:pPr>
        <w:spacing w:before="74"/>
        <w:ind w:left="148"/>
        <w:rPr>
          <w:sz w:val="14"/>
        </w:rPr>
      </w:pPr>
      <w:r>
        <w:rPr>
          <w:sz w:val="14"/>
        </w:rPr>
        <w:t>Published:</w:t>
      </w:r>
      <w:r>
        <w:rPr>
          <w:spacing w:val="25"/>
          <w:sz w:val="14"/>
        </w:rPr>
        <w:t xml:space="preserve"> </w:t>
      </w:r>
      <w:r>
        <w:rPr>
          <w:sz w:val="14"/>
        </w:rPr>
        <w:t>8</w:t>
      </w:r>
      <w:r>
        <w:rPr>
          <w:spacing w:val="15"/>
          <w:sz w:val="14"/>
        </w:rPr>
        <w:t xml:space="preserve"> </w:t>
      </w:r>
      <w:r>
        <w:rPr>
          <w:sz w:val="14"/>
        </w:rPr>
        <w:t>May</w:t>
      </w:r>
      <w:r>
        <w:rPr>
          <w:spacing w:val="15"/>
          <w:sz w:val="14"/>
        </w:rPr>
        <w:t xml:space="preserve"> </w:t>
      </w:r>
      <w:r>
        <w:rPr>
          <w:spacing w:val="-4"/>
          <w:sz w:val="14"/>
        </w:rPr>
        <w:t>2026</w:t>
      </w:r>
    </w:p>
    <w:p w14:paraId="0A75E45D" w14:textId="77777777" w:rsidR="003F32C2" w:rsidRDefault="009D0186">
      <w:pPr>
        <w:spacing w:before="114" w:line="348" w:lineRule="auto"/>
        <w:ind w:left="142" w:firstLine="5"/>
        <w:rPr>
          <w:sz w:val="14"/>
        </w:rPr>
      </w:pPr>
      <w:r>
        <w:rPr>
          <w:b/>
          <w:w w:val="105"/>
          <w:sz w:val="14"/>
        </w:rPr>
        <w:t xml:space="preserve">Copyright: </w:t>
      </w:r>
      <w:r>
        <w:rPr>
          <w:w w:val="105"/>
          <w:sz w:val="14"/>
        </w:rPr>
        <w:t>© 2026 by the authors.</w:t>
      </w:r>
      <w:r>
        <w:rPr>
          <w:spacing w:val="40"/>
          <w:w w:val="105"/>
          <w:sz w:val="14"/>
        </w:rPr>
        <w:t xml:space="preserve"> </w:t>
      </w:r>
      <w:r>
        <w:rPr>
          <w:w w:val="105"/>
          <w:sz w:val="14"/>
        </w:rPr>
        <w:t>Licensee MDPI, Basel, Switzerland.</w:t>
      </w:r>
      <w:r>
        <w:rPr>
          <w:spacing w:val="40"/>
          <w:w w:val="105"/>
          <w:sz w:val="14"/>
        </w:rPr>
        <w:t xml:space="preserve"> </w:t>
      </w:r>
      <w:r>
        <w:rPr>
          <w:w w:val="105"/>
          <w:sz w:val="14"/>
        </w:rPr>
        <w:t xml:space="preserve">This article is an open </w:t>
      </w:r>
      <w:r>
        <w:rPr>
          <w:w w:val="105"/>
          <w:sz w:val="14"/>
        </w:rPr>
        <w:t>access article</w:t>
      </w:r>
      <w:r>
        <w:rPr>
          <w:spacing w:val="40"/>
          <w:w w:val="105"/>
          <w:sz w:val="14"/>
        </w:rPr>
        <w:t xml:space="preserve"> </w:t>
      </w:r>
      <w:r>
        <w:rPr>
          <w:w w:val="105"/>
          <w:sz w:val="14"/>
        </w:rPr>
        <w:t>distributed under the terms and</w:t>
      </w:r>
      <w:r>
        <w:rPr>
          <w:spacing w:val="40"/>
          <w:w w:val="105"/>
          <w:sz w:val="14"/>
        </w:rPr>
        <w:t xml:space="preserve"> </w:t>
      </w:r>
      <w:r>
        <w:rPr>
          <w:w w:val="105"/>
          <w:sz w:val="14"/>
        </w:rPr>
        <w:t>conditions</w:t>
      </w:r>
      <w:r>
        <w:rPr>
          <w:spacing w:val="-8"/>
          <w:w w:val="105"/>
          <w:sz w:val="14"/>
        </w:rPr>
        <w:t xml:space="preserve"> </w:t>
      </w:r>
      <w:r>
        <w:rPr>
          <w:w w:val="105"/>
          <w:sz w:val="14"/>
        </w:rPr>
        <w:t>of</w:t>
      </w:r>
      <w:r>
        <w:rPr>
          <w:spacing w:val="-8"/>
          <w:w w:val="105"/>
          <w:sz w:val="14"/>
        </w:rPr>
        <w:t xml:space="preserve"> </w:t>
      </w:r>
      <w:r>
        <w:rPr>
          <w:w w:val="105"/>
          <w:sz w:val="14"/>
        </w:rPr>
        <w:t>the</w:t>
      </w:r>
      <w:r>
        <w:rPr>
          <w:spacing w:val="17"/>
          <w:w w:val="105"/>
          <w:sz w:val="14"/>
        </w:rPr>
        <w:t xml:space="preserve"> </w:t>
      </w:r>
      <w:hyperlink r:id="rId772">
        <w:r w:rsidR="003F32C2">
          <w:rPr>
            <w:color w:val="0774B7"/>
            <w:w w:val="105"/>
            <w:sz w:val="14"/>
          </w:rPr>
          <w:t>Creative</w:t>
        </w:r>
        <w:r w:rsidR="003F32C2">
          <w:rPr>
            <w:color w:val="0774B7"/>
            <w:spacing w:val="-8"/>
            <w:w w:val="105"/>
            <w:sz w:val="14"/>
          </w:rPr>
          <w:t xml:space="preserve"> </w:t>
        </w:r>
        <w:r w:rsidR="003F32C2">
          <w:rPr>
            <w:color w:val="0774B7"/>
            <w:w w:val="105"/>
            <w:sz w:val="14"/>
          </w:rPr>
          <w:t>Commons</w:t>
        </w:r>
      </w:hyperlink>
      <w:r>
        <w:rPr>
          <w:color w:val="0774B7"/>
          <w:spacing w:val="40"/>
          <w:w w:val="105"/>
          <w:sz w:val="14"/>
        </w:rPr>
        <w:t xml:space="preserve"> </w:t>
      </w:r>
      <w:hyperlink r:id="rId773">
        <w:r w:rsidR="003F32C2">
          <w:rPr>
            <w:color w:val="0774B7"/>
            <w:w w:val="105"/>
            <w:sz w:val="14"/>
          </w:rPr>
          <w:t>Attribution (CC BY) license</w:t>
        </w:r>
        <w:r w:rsidR="003F32C2">
          <w:rPr>
            <w:w w:val="105"/>
            <w:sz w:val="14"/>
          </w:rPr>
          <w:t>.</w:t>
        </w:r>
      </w:hyperlink>
    </w:p>
    <w:p w14:paraId="67C67DC7" w14:textId="77777777" w:rsidR="003F32C2" w:rsidRDefault="009D0186">
      <w:pPr>
        <w:pStyle w:val="a3"/>
        <w:spacing w:before="65"/>
        <w:rPr>
          <w:sz w:val="24"/>
        </w:rPr>
      </w:pPr>
      <w:r>
        <w:br w:type="column"/>
      </w:r>
    </w:p>
    <w:p w14:paraId="44D42BC3" w14:textId="77777777" w:rsidR="003F32C2" w:rsidRDefault="009D0186">
      <w:pPr>
        <w:pStyle w:val="5"/>
        <w:numPr>
          <w:ilvl w:val="0"/>
          <w:numId w:val="3"/>
        </w:numPr>
        <w:tabs>
          <w:tab w:val="left" w:pos="403"/>
        </w:tabs>
        <w:ind w:left="403" w:hanging="253"/>
        <w:jc w:val="both"/>
      </w:pPr>
      <w:bookmarkStart w:id="192" w:name="Introduction_"/>
      <w:bookmarkEnd w:id="192"/>
      <w:r>
        <w:rPr>
          <w:spacing w:val="-2"/>
        </w:rPr>
        <w:t>Introduction</w:t>
      </w:r>
    </w:p>
    <w:p w14:paraId="1A9FA3F8" w14:textId="77777777" w:rsidR="003F32C2" w:rsidRDefault="009D0186">
      <w:pPr>
        <w:pStyle w:val="a3"/>
        <w:spacing w:before="95" w:line="278" w:lineRule="auto"/>
        <w:ind w:left="142" w:right="400" w:firstLine="432"/>
        <w:jc w:val="both"/>
      </w:pPr>
      <w:r>
        <w:rPr>
          <w:w w:val="105"/>
        </w:rPr>
        <w:t xml:space="preserve">Porous inorganic biomaterials have emerged as versatile platforms in regenerative medicine owing to their mechanical integrity and tunable structural </w:t>
      </w:r>
      <w:r>
        <w:rPr>
          <w:w w:val="105"/>
        </w:rPr>
        <w:t>architecture [</w:t>
      </w:r>
      <w:hyperlink w:anchor="_bookmark216" w:history="1">
        <w:r w:rsidR="003F32C2">
          <w:rPr>
            <w:color w:val="0774B7"/>
            <w:w w:val="105"/>
          </w:rPr>
          <w:t>1</w:t>
        </w:r>
      </w:hyperlink>
      <w:r>
        <w:rPr>
          <w:w w:val="105"/>
        </w:rPr>
        <w:t>,</w:t>
      </w:r>
      <w:hyperlink w:anchor="_bookmark217" w:history="1">
        <w:r w:rsidR="003F32C2">
          <w:rPr>
            <w:color w:val="0774B7"/>
            <w:w w:val="105"/>
          </w:rPr>
          <w:t>2</w:t>
        </w:r>
      </w:hyperlink>
      <w:r>
        <w:rPr>
          <w:w w:val="105"/>
        </w:rPr>
        <w:t xml:space="preserve">]. Among these, bioactive glasses (BGs) and mesoporous bioactive glasses (MBGs) are distinguished by their ability to undergo surface-mediated reactions that result in the </w:t>
      </w:r>
      <w:r>
        <w:t>for</w:t>
      </w:r>
      <w:r>
        <w:t>mation of a carbonated hydroxyapatite layer under physiological conditions [</w:t>
      </w:r>
      <w:hyperlink w:anchor="_bookmark218" w:history="1">
        <w:r w:rsidR="003F32C2">
          <w:rPr>
            <w:color w:val="0774B7"/>
          </w:rPr>
          <w:t>3</w:t>
        </w:r>
      </w:hyperlink>
      <w:r>
        <w:t>–</w:t>
      </w:r>
      <w:hyperlink w:anchor="_bookmark220" w:history="1">
        <w:r w:rsidR="003F32C2">
          <w:rPr>
            <w:color w:val="0774B7"/>
          </w:rPr>
          <w:t>5</w:t>
        </w:r>
      </w:hyperlink>
      <w:r>
        <w:t xml:space="preserve">]. This </w:t>
      </w:r>
      <w:r>
        <w:rPr>
          <w:w w:val="105"/>
        </w:rPr>
        <w:t>bioactivity</w:t>
      </w:r>
      <w:r>
        <w:rPr>
          <w:spacing w:val="-1"/>
          <w:w w:val="105"/>
        </w:rPr>
        <w:t xml:space="preserve"> </w:t>
      </w:r>
      <w:r>
        <w:rPr>
          <w:w w:val="105"/>
        </w:rPr>
        <w:t>originates</w:t>
      </w:r>
      <w:r>
        <w:rPr>
          <w:spacing w:val="-1"/>
          <w:w w:val="105"/>
        </w:rPr>
        <w:t xml:space="preserve"> </w:t>
      </w:r>
      <w:r>
        <w:rPr>
          <w:w w:val="105"/>
        </w:rPr>
        <w:t>from</w:t>
      </w:r>
      <w:r>
        <w:rPr>
          <w:spacing w:val="-1"/>
          <w:w w:val="105"/>
        </w:rPr>
        <w:t xml:space="preserve"> </w:t>
      </w:r>
      <w:r>
        <w:rPr>
          <w:w w:val="105"/>
        </w:rPr>
        <w:t>controlled</w:t>
      </w:r>
      <w:r>
        <w:rPr>
          <w:spacing w:val="-1"/>
          <w:w w:val="105"/>
        </w:rPr>
        <w:t xml:space="preserve"> </w:t>
      </w:r>
      <w:r>
        <w:rPr>
          <w:w w:val="105"/>
        </w:rPr>
        <w:t>ion</w:t>
      </w:r>
      <w:r>
        <w:rPr>
          <w:spacing w:val="-1"/>
          <w:w w:val="105"/>
        </w:rPr>
        <w:t xml:space="preserve"> </w:t>
      </w:r>
      <w:r>
        <w:rPr>
          <w:w w:val="105"/>
        </w:rPr>
        <w:t>exchange</w:t>
      </w:r>
      <w:r>
        <w:rPr>
          <w:spacing w:val="-1"/>
          <w:w w:val="105"/>
        </w:rPr>
        <w:t xml:space="preserve"> </w:t>
      </w:r>
      <w:r>
        <w:rPr>
          <w:w w:val="105"/>
        </w:rPr>
        <w:t>and</w:t>
      </w:r>
      <w:r>
        <w:rPr>
          <w:spacing w:val="-1"/>
          <w:w w:val="105"/>
        </w:rPr>
        <w:t xml:space="preserve"> </w:t>
      </w:r>
      <w:r>
        <w:rPr>
          <w:w w:val="105"/>
        </w:rPr>
        <w:t>partial</w:t>
      </w:r>
      <w:r>
        <w:rPr>
          <w:spacing w:val="-1"/>
          <w:w w:val="105"/>
        </w:rPr>
        <w:t xml:space="preserve"> </w:t>
      </w:r>
      <w:r>
        <w:rPr>
          <w:w w:val="105"/>
        </w:rPr>
        <w:t>dissolution</w:t>
      </w:r>
      <w:r>
        <w:rPr>
          <w:spacing w:val="-1"/>
          <w:w w:val="105"/>
        </w:rPr>
        <w:t xml:space="preserve"> </w:t>
      </w:r>
      <w:r>
        <w:rPr>
          <w:w w:val="105"/>
        </w:rPr>
        <w:t>of</w:t>
      </w:r>
      <w:r>
        <w:rPr>
          <w:spacing w:val="-1"/>
          <w:w w:val="105"/>
        </w:rPr>
        <w:t xml:space="preserve"> </w:t>
      </w:r>
      <w:r>
        <w:rPr>
          <w:w w:val="105"/>
        </w:rPr>
        <w:t>the</w:t>
      </w:r>
      <w:r>
        <w:rPr>
          <w:spacing w:val="-1"/>
          <w:w w:val="105"/>
        </w:rPr>
        <w:t xml:space="preserve"> </w:t>
      </w:r>
      <w:r>
        <w:rPr>
          <w:w w:val="105"/>
        </w:rPr>
        <w:t>silicate network,</w:t>
      </w:r>
      <w:r>
        <w:rPr>
          <w:spacing w:val="40"/>
          <w:w w:val="105"/>
        </w:rPr>
        <w:t xml:space="preserve"> </w:t>
      </w:r>
      <w:r>
        <w:rPr>
          <w:w w:val="105"/>
        </w:rPr>
        <w:t>lead</w:t>
      </w:r>
      <w:r>
        <w:rPr>
          <w:w w:val="105"/>
        </w:rPr>
        <w:t>ing</w:t>
      </w:r>
      <w:r>
        <w:rPr>
          <w:spacing w:val="40"/>
          <w:w w:val="105"/>
        </w:rPr>
        <w:t xml:space="preserve"> </w:t>
      </w:r>
      <w:r>
        <w:rPr>
          <w:w w:val="105"/>
        </w:rPr>
        <w:t>to</w:t>
      </w:r>
      <w:r>
        <w:rPr>
          <w:spacing w:val="40"/>
          <w:w w:val="105"/>
        </w:rPr>
        <w:t xml:space="preserve"> </w:t>
      </w:r>
      <w:r>
        <w:rPr>
          <w:w w:val="105"/>
        </w:rPr>
        <w:t>the</w:t>
      </w:r>
      <w:r>
        <w:rPr>
          <w:spacing w:val="40"/>
          <w:w w:val="105"/>
        </w:rPr>
        <w:t xml:space="preserve"> </w:t>
      </w:r>
      <w:r>
        <w:rPr>
          <w:w w:val="105"/>
        </w:rPr>
        <w:t>release</w:t>
      </w:r>
      <w:r>
        <w:rPr>
          <w:spacing w:val="40"/>
          <w:w w:val="105"/>
        </w:rPr>
        <w:t xml:space="preserve"> </w:t>
      </w:r>
      <w:r>
        <w:rPr>
          <w:w w:val="105"/>
        </w:rPr>
        <w:t>of</w:t>
      </w:r>
      <w:r>
        <w:rPr>
          <w:spacing w:val="40"/>
          <w:w w:val="105"/>
        </w:rPr>
        <w:t xml:space="preserve"> </w:t>
      </w:r>
      <w:r>
        <w:rPr>
          <w:w w:val="105"/>
        </w:rPr>
        <w:t>biologically</w:t>
      </w:r>
      <w:r>
        <w:rPr>
          <w:spacing w:val="40"/>
          <w:w w:val="105"/>
        </w:rPr>
        <w:t xml:space="preserve"> </w:t>
      </w:r>
      <w:r>
        <w:rPr>
          <w:w w:val="105"/>
        </w:rPr>
        <w:t>relevant</w:t>
      </w:r>
      <w:r>
        <w:rPr>
          <w:spacing w:val="40"/>
          <w:w w:val="105"/>
        </w:rPr>
        <w:t xml:space="preserve"> </w:t>
      </w:r>
      <w:r>
        <w:rPr>
          <w:w w:val="105"/>
        </w:rPr>
        <w:t>species</w:t>
      </w:r>
      <w:r>
        <w:rPr>
          <w:spacing w:val="40"/>
          <w:w w:val="105"/>
        </w:rPr>
        <w:t xml:space="preserve"> </w:t>
      </w:r>
      <w:r>
        <w:rPr>
          <w:w w:val="105"/>
        </w:rPr>
        <w:t>such</w:t>
      </w:r>
      <w:r>
        <w:rPr>
          <w:spacing w:val="40"/>
          <w:w w:val="105"/>
        </w:rPr>
        <w:t xml:space="preserve"> </w:t>
      </w:r>
      <w:r>
        <w:rPr>
          <w:w w:val="105"/>
        </w:rPr>
        <w:t>as</w:t>
      </w:r>
      <w:r>
        <w:rPr>
          <w:spacing w:val="40"/>
          <w:w w:val="105"/>
        </w:rPr>
        <w:t xml:space="preserve"> </w:t>
      </w:r>
      <w:r>
        <w:rPr>
          <w:w w:val="105"/>
        </w:rPr>
        <w:t>Si</w:t>
      </w:r>
      <w:r>
        <w:rPr>
          <w:w w:val="105"/>
          <w:position w:val="7"/>
          <w:sz w:val="15"/>
        </w:rPr>
        <w:t>2+</w:t>
      </w:r>
      <w:r>
        <w:rPr>
          <w:w w:val="105"/>
        </w:rPr>
        <w:t>,</w:t>
      </w:r>
      <w:r>
        <w:rPr>
          <w:spacing w:val="40"/>
          <w:w w:val="105"/>
        </w:rPr>
        <w:t xml:space="preserve"> </w:t>
      </w:r>
      <w:r>
        <w:rPr>
          <w:w w:val="105"/>
        </w:rPr>
        <w:t>Ca</w:t>
      </w:r>
      <w:r>
        <w:rPr>
          <w:w w:val="105"/>
          <w:position w:val="7"/>
          <w:sz w:val="15"/>
        </w:rPr>
        <w:t>2+</w:t>
      </w:r>
      <w:r>
        <w:rPr>
          <w:spacing w:val="40"/>
          <w:w w:val="105"/>
          <w:position w:val="7"/>
          <w:sz w:val="15"/>
        </w:rPr>
        <w:t xml:space="preserve"> </w:t>
      </w:r>
      <w:r>
        <w:rPr>
          <w:w w:val="105"/>
        </w:rPr>
        <w:t>and</w:t>
      </w:r>
      <w:r>
        <w:rPr>
          <w:spacing w:val="26"/>
          <w:w w:val="105"/>
        </w:rPr>
        <w:t xml:space="preserve"> </w:t>
      </w:r>
      <w:r>
        <w:rPr>
          <w:w w:val="105"/>
        </w:rPr>
        <w:t>P</w:t>
      </w:r>
      <w:r>
        <w:rPr>
          <w:w w:val="105"/>
          <w:position w:val="7"/>
          <w:sz w:val="15"/>
        </w:rPr>
        <w:t>5+</w:t>
      </w:r>
      <w:r>
        <w:rPr>
          <w:w w:val="105"/>
        </w:rPr>
        <w:t>,</w:t>
      </w:r>
      <w:r>
        <w:rPr>
          <w:spacing w:val="32"/>
          <w:w w:val="105"/>
        </w:rPr>
        <w:t xml:space="preserve"> </w:t>
      </w:r>
      <w:r>
        <w:rPr>
          <w:w w:val="105"/>
        </w:rPr>
        <w:t>which</w:t>
      </w:r>
      <w:r>
        <w:rPr>
          <w:spacing w:val="26"/>
          <w:w w:val="105"/>
        </w:rPr>
        <w:t xml:space="preserve"> </w:t>
      </w:r>
      <w:r>
        <w:rPr>
          <w:w w:val="105"/>
        </w:rPr>
        <w:t>regulate</w:t>
      </w:r>
      <w:r>
        <w:rPr>
          <w:spacing w:val="26"/>
          <w:w w:val="105"/>
        </w:rPr>
        <w:t xml:space="preserve"> </w:t>
      </w:r>
      <w:r>
        <w:rPr>
          <w:w w:val="105"/>
        </w:rPr>
        <w:t>interfacial</w:t>
      </w:r>
      <w:r>
        <w:rPr>
          <w:spacing w:val="26"/>
          <w:w w:val="105"/>
        </w:rPr>
        <w:t xml:space="preserve"> </w:t>
      </w:r>
      <w:r>
        <w:rPr>
          <w:w w:val="105"/>
        </w:rPr>
        <w:t>mineralization</w:t>
      </w:r>
      <w:r>
        <w:rPr>
          <w:spacing w:val="26"/>
          <w:w w:val="105"/>
        </w:rPr>
        <w:t xml:space="preserve"> </w:t>
      </w:r>
      <w:r>
        <w:rPr>
          <w:w w:val="105"/>
        </w:rPr>
        <w:t>processes</w:t>
      </w:r>
      <w:r>
        <w:rPr>
          <w:spacing w:val="26"/>
          <w:w w:val="105"/>
        </w:rPr>
        <w:t xml:space="preserve"> </w:t>
      </w:r>
      <w:r>
        <w:rPr>
          <w:w w:val="105"/>
        </w:rPr>
        <w:t>and</w:t>
      </w:r>
      <w:r>
        <w:rPr>
          <w:spacing w:val="26"/>
          <w:w w:val="105"/>
        </w:rPr>
        <w:t xml:space="preserve"> </w:t>
      </w:r>
      <w:r>
        <w:rPr>
          <w:w w:val="105"/>
        </w:rPr>
        <w:t>stimulate</w:t>
      </w:r>
      <w:r>
        <w:rPr>
          <w:spacing w:val="26"/>
          <w:w w:val="105"/>
        </w:rPr>
        <w:t xml:space="preserve"> </w:t>
      </w:r>
      <w:r>
        <w:rPr>
          <w:w w:val="105"/>
        </w:rPr>
        <w:t>osteogenic</w:t>
      </w:r>
    </w:p>
    <w:p w14:paraId="7962298C" w14:textId="77777777" w:rsidR="003F32C2" w:rsidRDefault="003F32C2">
      <w:pPr>
        <w:pStyle w:val="a3"/>
        <w:spacing w:line="278" w:lineRule="auto"/>
        <w:jc w:val="both"/>
        <w:sectPr w:rsidR="003F32C2">
          <w:type w:val="continuous"/>
          <w:pgSz w:w="11910" w:h="16840"/>
          <w:pgMar w:top="1540" w:right="282" w:bottom="280" w:left="566" w:header="0" w:footer="0" w:gutter="0"/>
          <w:cols w:num="2" w:space="720" w:equalWidth="0">
            <w:col w:w="2484" w:space="127"/>
            <w:col w:w="8451"/>
          </w:cols>
        </w:sectPr>
      </w:pPr>
    </w:p>
    <w:p w14:paraId="45E0D280" w14:textId="77777777" w:rsidR="003F32C2" w:rsidRDefault="003F32C2">
      <w:pPr>
        <w:pStyle w:val="a3"/>
        <w:spacing w:before="143"/>
      </w:pPr>
    </w:p>
    <w:p w14:paraId="5CF84F0A" w14:textId="77777777" w:rsidR="003F32C2" w:rsidRDefault="009D0186">
      <w:pPr>
        <w:spacing w:line="20" w:lineRule="exact"/>
        <w:ind w:left="148"/>
        <w:rPr>
          <w:sz w:val="2"/>
        </w:rPr>
      </w:pPr>
      <w:r>
        <w:rPr>
          <w:noProof/>
          <w:sz w:val="2"/>
        </w:rPr>
        <mc:AlternateContent>
          <mc:Choice Requires="wpg">
            <w:drawing>
              <wp:inline distT="0" distB="0" distL="0" distR="0" wp14:anchorId="65A5756D" wp14:editId="1796BF80">
                <wp:extent cx="6649720" cy="5080"/>
                <wp:effectExtent l="9525" t="0" r="0" b="4445"/>
                <wp:docPr id="1634" name="Group 16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9720" cy="5080"/>
                          <a:chOff x="0" y="0"/>
                          <a:chExt cx="6649720" cy="5080"/>
                        </a:xfrm>
                      </wpg:grpSpPr>
                      <wps:wsp>
                        <wps:cNvPr id="1635" name="Graphic 1635"/>
                        <wps:cNvSpPr/>
                        <wps:spPr>
                          <a:xfrm>
                            <a:off x="0" y="2527"/>
                            <a:ext cx="6649720" cy="1270"/>
                          </a:xfrm>
                          <a:custGeom>
                            <a:avLst/>
                            <a:gdLst/>
                            <a:ahLst/>
                            <a:cxnLst/>
                            <a:rect l="l" t="t" r="r" b="b"/>
                            <a:pathLst>
                              <a:path w="6649720">
                                <a:moveTo>
                                  <a:pt x="0" y="0"/>
                                </a:moveTo>
                                <a:lnTo>
                                  <a:pt x="6649199" y="0"/>
                                </a:lnTo>
                              </a:path>
                            </a:pathLst>
                          </a:custGeom>
                          <a:ln w="5054">
                            <a:solidFill>
                              <a:srgbClr val="000000"/>
                            </a:solidFill>
                            <a:prstDash val="solid"/>
                          </a:ln>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5CAAEA77" id="Group 1634" o:spid="_x0000_s1026" style="width:523.6pt;height:.4pt;mso-position-horizontal-relative:char;mso-position-vertical-relative:line" coordsize="6649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">
                <v:shape id="Graphic 1635" o:spid="_x0000_s1027" style="position:absolute;top:25;width:66497;height:12;visibility:visible;mso-wrap-style:square;v-text-anchor:top" coordsize="66497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" path="m,l6649199,e" filled="f" strokeweight=".14039mm">
                  <v:path arrowok="t"/>
                </v:shape>
                <w10:anchorlock/>
              </v:group>
            </w:pict>
          </mc:Fallback>
        </mc:AlternateContent>
      </w:r>
    </w:p>
    <w:p w14:paraId="3CFD2AF8" w14:textId="77777777" w:rsidR="003F32C2" w:rsidRDefault="009D0186">
      <w:pPr>
        <w:tabs>
          <w:tab w:val="left" w:pos="7995"/>
        </w:tabs>
        <w:spacing w:before="71"/>
        <w:ind w:left="148"/>
        <w:rPr>
          <w:sz w:val="16"/>
        </w:rPr>
      </w:pPr>
      <w:r>
        <w:rPr>
          <w:i/>
          <w:sz w:val="16"/>
        </w:rPr>
        <w:t>J.</w:t>
      </w:r>
      <w:r>
        <w:rPr>
          <w:i/>
          <w:spacing w:val="-3"/>
          <w:sz w:val="16"/>
        </w:rPr>
        <w:t xml:space="preserve"> </w:t>
      </w:r>
      <w:r>
        <w:rPr>
          <w:i/>
          <w:sz w:val="16"/>
        </w:rPr>
        <w:t>Compos.</w:t>
      </w:r>
      <w:r>
        <w:rPr>
          <w:i/>
          <w:spacing w:val="6"/>
          <w:sz w:val="16"/>
        </w:rPr>
        <w:t xml:space="preserve"> </w:t>
      </w:r>
      <w:r>
        <w:rPr>
          <w:i/>
          <w:sz w:val="16"/>
        </w:rPr>
        <w:t>Sci.</w:t>
      </w:r>
      <w:r>
        <w:rPr>
          <w:i/>
          <w:spacing w:val="-3"/>
          <w:sz w:val="16"/>
        </w:rPr>
        <w:t xml:space="preserve"> </w:t>
      </w:r>
      <w:r>
        <w:rPr>
          <w:b/>
          <w:sz w:val="16"/>
        </w:rPr>
        <w:t>2026</w:t>
      </w:r>
      <w:r>
        <w:rPr>
          <w:sz w:val="16"/>
        </w:rPr>
        <w:t>,</w:t>
      </w:r>
      <w:r>
        <w:rPr>
          <w:spacing w:val="-2"/>
          <w:sz w:val="16"/>
        </w:rPr>
        <w:t xml:space="preserve"> </w:t>
      </w:r>
      <w:r>
        <w:rPr>
          <w:i/>
          <w:sz w:val="16"/>
        </w:rPr>
        <w:t>10</w:t>
      </w:r>
      <w:r>
        <w:rPr>
          <w:sz w:val="16"/>
        </w:rPr>
        <w:t>,</w:t>
      </w:r>
      <w:r>
        <w:rPr>
          <w:spacing w:val="-3"/>
          <w:sz w:val="16"/>
        </w:rPr>
        <w:t xml:space="preserve"> </w:t>
      </w:r>
      <w:r>
        <w:rPr>
          <w:spacing w:val="-5"/>
          <w:sz w:val="16"/>
        </w:rPr>
        <w:t>255</w:t>
      </w:r>
      <w:r>
        <w:rPr>
          <w:sz w:val="16"/>
        </w:rPr>
        <w:tab/>
      </w:r>
      <w:hyperlink r:id="rId774">
        <w:r w:rsidR="003F32C2">
          <w:rPr>
            <w:color w:val="0774B7"/>
            <w:spacing w:val="-2"/>
            <w:sz w:val="16"/>
          </w:rPr>
          <w:t>https://doi.org/10.3390/jcs10050255</w:t>
        </w:r>
      </w:hyperlink>
    </w:p>
    <w:p w14:paraId="57663AFE" w14:textId="77777777" w:rsidR="003F32C2" w:rsidRDefault="003F32C2">
      <w:pPr>
        <w:rPr>
          <w:sz w:val="16"/>
        </w:rPr>
        <w:sectPr w:rsidR="003F32C2">
          <w:type w:val="continuous"/>
          <w:pgSz w:w="11910" w:h="16840"/>
          <w:pgMar w:top="1540" w:right="282" w:bottom="280" w:left="566" w:header="0" w:footer="0" w:gutter="0"/>
          <w:cols w:space="720"/>
        </w:sectPr>
      </w:pPr>
    </w:p>
    <w:p w14:paraId="07F20662" w14:textId="77777777" w:rsidR="003F32C2" w:rsidRDefault="003F32C2">
      <w:pPr>
        <w:pStyle w:val="a3"/>
        <w:spacing w:before="177"/>
      </w:pPr>
    </w:p>
    <w:p w14:paraId="6AEB847D" w14:textId="77777777" w:rsidR="003F32C2" w:rsidRDefault="009D0186">
      <w:pPr>
        <w:pStyle w:val="a3"/>
        <w:spacing w:line="285" w:lineRule="auto"/>
        <w:ind w:left="2751" w:right="427" w:firstLine="9"/>
        <w:jc w:val="both"/>
      </w:pPr>
      <w:r>
        <w:t>responses</w:t>
      </w:r>
      <w:r>
        <w:rPr>
          <w:spacing w:val="40"/>
        </w:rPr>
        <w:t xml:space="preserve"> </w:t>
      </w:r>
      <w:r>
        <w:t>[</w:t>
      </w:r>
      <w:hyperlink w:anchor="_bookmark218" w:history="1">
        <w:r w:rsidR="003F32C2">
          <w:rPr>
            <w:color w:val="0774B7"/>
          </w:rPr>
          <w:t>3</w:t>
        </w:r>
      </w:hyperlink>
      <w:r>
        <w:t>,</w:t>
      </w:r>
      <w:hyperlink w:anchor="_bookmark219" w:history="1">
        <w:r w:rsidR="003F32C2">
          <w:rPr>
            <w:color w:val="0774B7"/>
          </w:rPr>
          <w:t>4</w:t>
        </w:r>
      </w:hyperlink>
      <w:r>
        <w:t>].</w:t>
      </w:r>
      <w:r>
        <w:rPr>
          <w:spacing w:val="40"/>
        </w:rPr>
        <w:t xml:space="preserve"> </w:t>
      </w:r>
      <w:r>
        <w:t>Since</w:t>
      </w:r>
      <w:r>
        <w:rPr>
          <w:spacing w:val="40"/>
        </w:rPr>
        <w:t xml:space="preserve"> </w:t>
      </w:r>
      <w:r>
        <w:t>the</w:t>
      </w:r>
      <w:r>
        <w:rPr>
          <w:spacing w:val="40"/>
        </w:rPr>
        <w:t xml:space="preserve"> </w:t>
      </w:r>
      <w:r>
        <w:t>seminal</w:t>
      </w:r>
      <w:r>
        <w:rPr>
          <w:spacing w:val="40"/>
        </w:rPr>
        <w:t xml:space="preserve"> </w:t>
      </w:r>
      <w:r>
        <w:t>discovery</w:t>
      </w:r>
      <w:r>
        <w:rPr>
          <w:spacing w:val="40"/>
        </w:rPr>
        <w:t xml:space="preserve"> </w:t>
      </w:r>
      <w:r>
        <w:t>of</w:t>
      </w:r>
      <w:r>
        <w:rPr>
          <w:spacing w:val="40"/>
        </w:rPr>
        <w:t xml:space="preserve"> </w:t>
      </w:r>
      <w:r>
        <w:t>45S5</w:t>
      </w:r>
      <w:r>
        <w:rPr>
          <w:spacing w:val="40"/>
        </w:rPr>
        <w:t xml:space="preserve"> </w:t>
      </w:r>
      <w:r>
        <w:t>Bioglass</w:t>
      </w:r>
      <w:r>
        <w:rPr>
          <w:spacing w:val="40"/>
        </w:rPr>
        <w:t xml:space="preserve"> </w:t>
      </w:r>
      <w:r>
        <w:t>by</w:t>
      </w:r>
      <w:r>
        <w:rPr>
          <w:spacing w:val="40"/>
        </w:rPr>
        <w:t xml:space="preserve"> </w:t>
      </w:r>
      <w:r>
        <w:t>Hench</w:t>
      </w:r>
      <w:r>
        <w:rPr>
          <w:spacing w:val="40"/>
        </w:rPr>
        <w:t xml:space="preserve"> </w:t>
      </w:r>
      <w:r>
        <w:t>in</w:t>
      </w:r>
      <w:r>
        <w:rPr>
          <w:spacing w:val="40"/>
        </w:rPr>
        <w:t xml:space="preserve"> </w:t>
      </w:r>
      <w:r>
        <w:t>the</w:t>
      </w:r>
      <w:r>
        <w:rPr>
          <w:spacing w:val="40"/>
        </w:rPr>
        <w:t xml:space="preserve"> </w:t>
      </w:r>
      <w:r>
        <w:t>earl</w:t>
      </w:r>
      <w:r>
        <w:t>y 1970s</w:t>
      </w:r>
      <w:r>
        <w:rPr>
          <w:spacing w:val="-7"/>
        </w:rPr>
        <w:t xml:space="preserve"> </w:t>
      </w:r>
      <w:r>
        <w:t>[</w:t>
      </w:r>
      <w:hyperlink w:anchor="_bookmark221" w:history="1">
        <w:r w:rsidR="003F32C2">
          <w:rPr>
            <w:color w:val="0774B7"/>
          </w:rPr>
          <w:t>6</w:t>
        </w:r>
      </w:hyperlink>
      <w:r>
        <w:t>,</w:t>
      </w:r>
      <w:hyperlink w:anchor="_bookmark222" w:history="1">
        <w:r w:rsidR="003F32C2">
          <w:rPr>
            <w:color w:val="0774B7"/>
          </w:rPr>
          <w:t>7</w:t>
        </w:r>
      </w:hyperlink>
      <w:r>
        <w:t>],</w:t>
      </w:r>
      <w:r>
        <w:rPr>
          <w:spacing w:val="-5"/>
        </w:rPr>
        <w:t xml:space="preserve"> </w:t>
      </w:r>
      <w:r>
        <w:t>bioactive</w:t>
      </w:r>
      <w:r>
        <w:rPr>
          <w:spacing w:val="-6"/>
        </w:rPr>
        <w:t xml:space="preserve"> </w:t>
      </w:r>
      <w:r>
        <w:t>glass</w:t>
      </w:r>
      <w:r>
        <w:rPr>
          <w:spacing w:val="-7"/>
        </w:rPr>
        <w:t xml:space="preserve"> </w:t>
      </w:r>
      <w:r>
        <w:t>chemistry</w:t>
      </w:r>
      <w:r>
        <w:rPr>
          <w:spacing w:val="-7"/>
        </w:rPr>
        <w:t xml:space="preserve"> </w:t>
      </w:r>
      <w:r>
        <w:t>has</w:t>
      </w:r>
      <w:r>
        <w:rPr>
          <w:spacing w:val="-7"/>
        </w:rPr>
        <w:t xml:space="preserve"> </w:t>
      </w:r>
      <w:r>
        <w:t>evolved</w:t>
      </w:r>
      <w:r>
        <w:rPr>
          <w:spacing w:val="-6"/>
        </w:rPr>
        <w:t xml:space="preserve"> </w:t>
      </w:r>
      <w:r>
        <w:t>from</w:t>
      </w:r>
      <w:r>
        <w:rPr>
          <w:spacing w:val="-6"/>
        </w:rPr>
        <w:t xml:space="preserve"> </w:t>
      </w:r>
      <w:r>
        <w:t>composition-driven</w:t>
      </w:r>
      <w:r>
        <w:rPr>
          <w:spacing w:val="-6"/>
        </w:rPr>
        <w:t xml:space="preserve"> </w:t>
      </w:r>
      <w:r>
        <w:t>biocompatibility studies toward the rational design of multifunctional materials with programmable degradation beha</w:t>
      </w:r>
      <w:r>
        <w:t>vior, ion-release kinetics, and surface reactivity [</w:t>
      </w:r>
      <w:hyperlink w:anchor="_bookmark220" w:history="1">
        <w:r w:rsidR="003F32C2">
          <w:rPr>
            <w:color w:val="0774B7"/>
          </w:rPr>
          <w:t>5</w:t>
        </w:r>
      </w:hyperlink>
      <w:r>
        <w:t>,</w:t>
      </w:r>
      <w:hyperlink w:anchor="_bookmark223" w:history="1">
        <w:r w:rsidR="003F32C2">
          <w:rPr>
            <w:color w:val="0774B7"/>
          </w:rPr>
          <w:t>8</w:t>
        </w:r>
      </w:hyperlink>
      <w:r>
        <w:t>–</w:t>
      </w:r>
      <w:hyperlink w:anchor="_bookmark224" w:history="1">
        <w:r w:rsidR="003F32C2">
          <w:rPr>
            <w:color w:val="0774B7"/>
          </w:rPr>
          <w:t>11</w:t>
        </w:r>
      </w:hyperlink>
      <w:r>
        <w:t>].</w:t>
      </w:r>
    </w:p>
    <w:p w14:paraId="684693A9" w14:textId="77777777" w:rsidR="003F32C2" w:rsidRDefault="009D0186">
      <w:pPr>
        <w:pStyle w:val="a3"/>
        <w:spacing w:line="285" w:lineRule="auto"/>
        <w:ind w:left="2753" w:right="415" w:firstLine="433"/>
        <w:jc w:val="both"/>
      </w:pPr>
      <w:r>
        <w:rPr>
          <w:w w:val="105"/>
        </w:rPr>
        <w:t>The</w:t>
      </w:r>
      <w:r>
        <w:rPr>
          <w:spacing w:val="40"/>
          <w:w w:val="105"/>
        </w:rPr>
        <w:t xml:space="preserve"> </w:t>
      </w:r>
      <w:r>
        <w:rPr>
          <w:w w:val="105"/>
        </w:rPr>
        <w:t>development</w:t>
      </w:r>
      <w:r>
        <w:rPr>
          <w:spacing w:val="40"/>
          <w:w w:val="105"/>
        </w:rPr>
        <w:t xml:space="preserve"> </w:t>
      </w:r>
      <w:r>
        <w:rPr>
          <w:w w:val="105"/>
        </w:rPr>
        <w:t>of</w:t>
      </w:r>
      <w:r>
        <w:rPr>
          <w:spacing w:val="40"/>
          <w:w w:val="105"/>
        </w:rPr>
        <w:t xml:space="preserve"> </w:t>
      </w:r>
      <w:r>
        <w:rPr>
          <w:w w:val="105"/>
        </w:rPr>
        <w:t>BGs</w:t>
      </w:r>
      <w:r>
        <w:rPr>
          <w:spacing w:val="40"/>
          <w:w w:val="105"/>
        </w:rPr>
        <w:t xml:space="preserve"> </w:t>
      </w:r>
      <w:r>
        <w:rPr>
          <w:w w:val="105"/>
        </w:rPr>
        <w:t>builds</w:t>
      </w:r>
      <w:r>
        <w:rPr>
          <w:spacing w:val="40"/>
          <w:w w:val="105"/>
        </w:rPr>
        <w:t xml:space="preserve"> </w:t>
      </w:r>
      <w:r>
        <w:rPr>
          <w:w w:val="105"/>
        </w:rPr>
        <w:t>upon</w:t>
      </w:r>
      <w:r>
        <w:rPr>
          <w:spacing w:val="40"/>
          <w:w w:val="105"/>
        </w:rPr>
        <w:t xml:space="preserve"> </w:t>
      </w:r>
      <w:r>
        <w:rPr>
          <w:w w:val="105"/>
        </w:rPr>
        <w:t>the</w:t>
      </w:r>
      <w:r>
        <w:rPr>
          <w:spacing w:val="40"/>
          <w:w w:val="105"/>
        </w:rPr>
        <w:t xml:space="preserve"> </w:t>
      </w:r>
      <w:r>
        <w:rPr>
          <w:w w:val="105"/>
        </w:rPr>
        <w:t>broader</w:t>
      </w:r>
      <w:r>
        <w:rPr>
          <w:spacing w:val="40"/>
          <w:w w:val="105"/>
        </w:rPr>
        <w:t xml:space="preserve"> </w:t>
      </w:r>
      <w:r>
        <w:rPr>
          <w:w w:val="105"/>
        </w:rPr>
        <w:t>evolution</w:t>
      </w:r>
      <w:r>
        <w:rPr>
          <w:spacing w:val="40"/>
          <w:w w:val="105"/>
        </w:rPr>
        <w:t xml:space="preserve"> </w:t>
      </w:r>
      <w:r>
        <w:rPr>
          <w:w w:val="105"/>
        </w:rPr>
        <w:t>of</w:t>
      </w:r>
      <w:r>
        <w:rPr>
          <w:spacing w:val="40"/>
          <w:w w:val="105"/>
        </w:rPr>
        <w:t xml:space="preserve"> </w:t>
      </w:r>
      <w:r>
        <w:rPr>
          <w:w w:val="105"/>
        </w:rPr>
        <w:t>bioceramics</w:t>
      </w:r>
      <w:r>
        <w:rPr>
          <w:spacing w:val="40"/>
          <w:w w:val="105"/>
        </w:rPr>
        <w:t xml:space="preserve"> </w:t>
      </w:r>
      <w:r>
        <w:rPr>
          <w:w w:val="105"/>
        </w:rPr>
        <w:t xml:space="preserve">in the 20th </w:t>
      </w:r>
      <w:r>
        <w:rPr>
          <w:w w:val="105"/>
        </w:rPr>
        <w:t>century. Early generations of ceramic biomaterials, including alumina (Al</w:t>
      </w:r>
      <w:r>
        <w:rPr>
          <w:w w:val="105"/>
          <w:vertAlign w:val="subscript"/>
        </w:rPr>
        <w:t>2</w:t>
      </w:r>
      <w:r>
        <w:rPr>
          <w:w w:val="105"/>
        </w:rPr>
        <w:t>O</w:t>
      </w:r>
      <w:r>
        <w:rPr>
          <w:w w:val="105"/>
          <w:vertAlign w:val="subscript"/>
        </w:rPr>
        <w:t>3</w:t>
      </w:r>
      <w:r>
        <w:rPr>
          <w:w w:val="105"/>
        </w:rPr>
        <w:t>) and zirconia (ZrO</w:t>
      </w:r>
      <w:r>
        <w:rPr>
          <w:w w:val="105"/>
          <w:vertAlign w:val="subscript"/>
        </w:rPr>
        <w:t>2</w:t>
      </w:r>
      <w:r>
        <w:rPr>
          <w:w w:val="105"/>
        </w:rPr>
        <w:t xml:space="preserve">), were primarily designed for mechanical durability and structural </w:t>
      </w:r>
      <w:r>
        <w:t>replacement</w:t>
      </w:r>
      <w:r>
        <w:rPr>
          <w:spacing w:val="-4"/>
        </w:rPr>
        <w:t xml:space="preserve"> </w:t>
      </w:r>
      <w:r>
        <w:t>[</w:t>
      </w:r>
      <w:hyperlink w:anchor="_bookmark225" w:history="1">
        <w:r w:rsidR="003F32C2">
          <w:rPr>
            <w:color w:val="0774B7"/>
          </w:rPr>
          <w:t>12</w:t>
        </w:r>
      </w:hyperlink>
      <w:r>
        <w:t>,</w:t>
      </w:r>
      <w:hyperlink w:anchor="_bookmark226" w:history="1">
        <w:r w:rsidR="003F32C2">
          <w:rPr>
            <w:color w:val="0774B7"/>
          </w:rPr>
          <w:t>13</w:t>
        </w:r>
      </w:hyperlink>
      <w:r>
        <w:t>].</w:t>
      </w:r>
      <w:r>
        <w:rPr>
          <w:spacing w:val="-4"/>
        </w:rPr>
        <w:t xml:space="preserve"> </w:t>
      </w:r>
      <w:r>
        <w:t>While</w:t>
      </w:r>
      <w:r>
        <w:rPr>
          <w:spacing w:val="-4"/>
        </w:rPr>
        <w:t xml:space="preserve"> </w:t>
      </w:r>
      <w:r>
        <w:t>t</w:t>
      </w:r>
      <w:r>
        <w:t>hese</w:t>
      </w:r>
      <w:r>
        <w:rPr>
          <w:spacing w:val="-4"/>
        </w:rPr>
        <w:t xml:space="preserve"> </w:t>
      </w:r>
      <w:r>
        <w:t>materials</w:t>
      </w:r>
      <w:r>
        <w:rPr>
          <w:spacing w:val="-4"/>
        </w:rPr>
        <w:t xml:space="preserve"> </w:t>
      </w:r>
      <w:r>
        <w:t>exhibit</w:t>
      </w:r>
      <w:r>
        <w:rPr>
          <w:spacing w:val="-4"/>
        </w:rPr>
        <w:t xml:space="preserve"> </w:t>
      </w:r>
      <w:r>
        <w:t>excellent</w:t>
      </w:r>
      <w:r>
        <w:rPr>
          <w:spacing w:val="-4"/>
        </w:rPr>
        <w:t xml:space="preserve"> </w:t>
      </w:r>
      <w:r>
        <w:t>wear</w:t>
      </w:r>
      <w:r>
        <w:rPr>
          <w:spacing w:val="-4"/>
        </w:rPr>
        <w:t xml:space="preserve"> </w:t>
      </w:r>
      <w:r>
        <w:t>resistance</w:t>
      </w:r>
      <w:r>
        <w:rPr>
          <w:spacing w:val="-4"/>
        </w:rPr>
        <w:t xml:space="preserve"> </w:t>
      </w:r>
      <w:r>
        <w:t>and</w:t>
      </w:r>
      <w:r>
        <w:rPr>
          <w:spacing w:val="-4"/>
        </w:rPr>
        <w:t xml:space="preserve"> </w:t>
      </w:r>
      <w:r>
        <w:t xml:space="preserve">mechanical </w:t>
      </w:r>
      <w:r>
        <w:rPr>
          <w:spacing w:val="-2"/>
          <w:w w:val="105"/>
        </w:rPr>
        <w:t xml:space="preserve">strength, their biological performance is largely bioinert, limiting direct chemical bonding </w:t>
      </w:r>
      <w:r>
        <w:rPr>
          <w:w w:val="105"/>
        </w:rPr>
        <w:t>with surrounding tissue. Subsequent advances led to the introduction of calcium phosphate-based cer</w:t>
      </w:r>
      <w:r>
        <w:rPr>
          <w:w w:val="105"/>
        </w:rPr>
        <w:t>amics, such as hydroxyapatite and tricalcium phosphate, which display</w:t>
      </w:r>
      <w:r>
        <w:rPr>
          <w:spacing w:val="29"/>
          <w:w w:val="105"/>
        </w:rPr>
        <w:t xml:space="preserve"> </w:t>
      </w:r>
      <w:r>
        <w:rPr>
          <w:w w:val="105"/>
        </w:rPr>
        <w:t>improved</w:t>
      </w:r>
      <w:r>
        <w:rPr>
          <w:spacing w:val="29"/>
          <w:w w:val="105"/>
        </w:rPr>
        <w:t xml:space="preserve"> </w:t>
      </w:r>
      <w:r>
        <w:rPr>
          <w:w w:val="105"/>
        </w:rPr>
        <w:t>biocompatibility</w:t>
      </w:r>
      <w:r>
        <w:rPr>
          <w:spacing w:val="29"/>
          <w:w w:val="105"/>
        </w:rPr>
        <w:t xml:space="preserve"> </w:t>
      </w:r>
      <w:r>
        <w:rPr>
          <w:w w:val="105"/>
        </w:rPr>
        <w:t>and</w:t>
      </w:r>
      <w:r>
        <w:rPr>
          <w:spacing w:val="29"/>
          <w:w w:val="105"/>
        </w:rPr>
        <w:t xml:space="preserve"> </w:t>
      </w:r>
      <w:r>
        <w:rPr>
          <w:w w:val="105"/>
        </w:rPr>
        <w:t>compositional</w:t>
      </w:r>
      <w:r>
        <w:rPr>
          <w:spacing w:val="29"/>
          <w:w w:val="105"/>
        </w:rPr>
        <w:t xml:space="preserve"> </w:t>
      </w:r>
      <w:r>
        <w:rPr>
          <w:w w:val="105"/>
        </w:rPr>
        <w:t>similarity</w:t>
      </w:r>
      <w:r>
        <w:rPr>
          <w:spacing w:val="29"/>
          <w:w w:val="105"/>
        </w:rPr>
        <w:t xml:space="preserve"> </w:t>
      </w:r>
      <w:r>
        <w:rPr>
          <w:w w:val="105"/>
        </w:rPr>
        <w:t>to</w:t>
      </w:r>
      <w:r>
        <w:rPr>
          <w:spacing w:val="29"/>
          <w:w w:val="105"/>
        </w:rPr>
        <w:t xml:space="preserve"> </w:t>
      </w:r>
      <w:r>
        <w:rPr>
          <w:w w:val="105"/>
        </w:rPr>
        <w:t>the</w:t>
      </w:r>
      <w:r>
        <w:rPr>
          <w:spacing w:val="29"/>
          <w:w w:val="105"/>
        </w:rPr>
        <w:t xml:space="preserve"> </w:t>
      </w:r>
      <w:r>
        <w:rPr>
          <w:w w:val="105"/>
        </w:rPr>
        <w:t>mineral</w:t>
      </w:r>
      <w:r>
        <w:rPr>
          <w:spacing w:val="29"/>
          <w:w w:val="105"/>
        </w:rPr>
        <w:t xml:space="preserve"> </w:t>
      </w:r>
      <w:r>
        <w:rPr>
          <w:w w:val="105"/>
        </w:rPr>
        <w:t>phase of bone [</w:t>
      </w:r>
      <w:hyperlink w:anchor="_bookmark227" w:history="1">
        <w:r w:rsidR="003F32C2">
          <w:rPr>
            <w:color w:val="0774B7"/>
            <w:w w:val="105"/>
          </w:rPr>
          <w:t>14</w:t>
        </w:r>
      </w:hyperlink>
      <w:r>
        <w:rPr>
          <w:w w:val="105"/>
        </w:rPr>
        <w:t>,</w:t>
      </w:r>
      <w:hyperlink w:anchor="_bookmark228" w:history="1">
        <w:r w:rsidR="003F32C2">
          <w:rPr>
            <w:color w:val="0774B7"/>
            <w:w w:val="105"/>
          </w:rPr>
          <w:t>15</w:t>
        </w:r>
      </w:hyperlink>
      <w:r>
        <w:rPr>
          <w:w w:val="105"/>
        </w:rPr>
        <w:t xml:space="preserve">]. Nevertheless, these </w:t>
      </w:r>
      <w:r>
        <w:rPr>
          <w:w w:val="105"/>
        </w:rPr>
        <w:t>materials typically lack the tunable degradation behavior and dynamic ion-release characteristics required for actively modulating biological responses. In contrast, BGs introduced a fundamentally different concept:</w:t>
      </w:r>
      <w:r>
        <w:rPr>
          <w:spacing w:val="40"/>
          <w:w w:val="105"/>
        </w:rPr>
        <w:t xml:space="preserve"> </w:t>
      </w:r>
      <w:r>
        <w:rPr>
          <w:w w:val="105"/>
        </w:rPr>
        <w:t xml:space="preserve">a </w:t>
      </w:r>
      <w:r>
        <w:t xml:space="preserve">reactive inorganic network capable of </w:t>
      </w:r>
      <w:r>
        <w:t>controlled dissolution and interfacial reprecipitation processes,</w:t>
      </w:r>
      <w:r>
        <w:rPr>
          <w:spacing w:val="-8"/>
        </w:rPr>
        <w:t xml:space="preserve"> </w:t>
      </w:r>
      <w:r>
        <w:t>thereby</w:t>
      </w:r>
      <w:r>
        <w:rPr>
          <w:spacing w:val="-10"/>
        </w:rPr>
        <w:t xml:space="preserve"> </w:t>
      </w:r>
      <w:r>
        <w:t>enabling</w:t>
      </w:r>
      <w:r>
        <w:rPr>
          <w:spacing w:val="-10"/>
        </w:rPr>
        <w:t xml:space="preserve"> </w:t>
      </w:r>
      <w:r>
        <w:t>chemical</w:t>
      </w:r>
      <w:r>
        <w:rPr>
          <w:spacing w:val="-10"/>
        </w:rPr>
        <w:t xml:space="preserve"> </w:t>
      </w:r>
      <w:r>
        <w:t>integration</w:t>
      </w:r>
      <w:r>
        <w:rPr>
          <w:spacing w:val="-10"/>
        </w:rPr>
        <w:t xml:space="preserve"> </w:t>
      </w:r>
      <w:r>
        <w:t>with</w:t>
      </w:r>
      <w:r>
        <w:rPr>
          <w:spacing w:val="-10"/>
        </w:rPr>
        <w:t xml:space="preserve"> </w:t>
      </w:r>
      <w:r>
        <w:t>biological</w:t>
      </w:r>
      <w:r>
        <w:rPr>
          <w:spacing w:val="-10"/>
        </w:rPr>
        <w:t xml:space="preserve"> </w:t>
      </w:r>
      <w:r>
        <w:t>environments</w:t>
      </w:r>
      <w:r>
        <w:rPr>
          <w:spacing w:val="-10"/>
        </w:rPr>
        <w:t xml:space="preserve"> </w:t>
      </w:r>
      <w:r>
        <w:t>[</w:t>
      </w:r>
      <w:hyperlink w:anchor="_bookmark220" w:history="1">
        <w:r w:rsidR="003F32C2">
          <w:rPr>
            <w:color w:val="0774B7"/>
          </w:rPr>
          <w:t>5</w:t>
        </w:r>
      </w:hyperlink>
      <w:r>
        <w:t>,</w:t>
      </w:r>
      <w:hyperlink w:anchor="_bookmark223" w:history="1">
        <w:r w:rsidR="003F32C2">
          <w:rPr>
            <w:color w:val="0774B7"/>
          </w:rPr>
          <w:t>8</w:t>
        </w:r>
      </w:hyperlink>
      <w:r>
        <w:t>–</w:t>
      </w:r>
      <w:hyperlink w:anchor="_bookmark224" w:history="1">
        <w:r w:rsidR="003F32C2">
          <w:rPr>
            <w:color w:val="0774B7"/>
          </w:rPr>
          <w:t>11</w:t>
        </w:r>
      </w:hyperlink>
      <w:r>
        <w:t>].</w:t>
      </w:r>
      <w:r>
        <w:rPr>
          <w:spacing w:val="-10"/>
        </w:rPr>
        <w:t xml:space="preserve"> </w:t>
      </w:r>
      <w:r>
        <w:t xml:space="preserve">This </w:t>
      </w:r>
      <w:r>
        <w:rPr>
          <w:spacing w:val="-2"/>
          <w:w w:val="105"/>
        </w:rPr>
        <w:t>shift from p</w:t>
      </w:r>
      <w:r>
        <w:rPr>
          <w:spacing w:val="-2"/>
          <w:w w:val="105"/>
        </w:rPr>
        <w:t xml:space="preserve">assive structural replacement to chemically interactive biomaterials marked a </w:t>
      </w:r>
      <w:r>
        <w:rPr>
          <w:w w:val="105"/>
        </w:rPr>
        <w:t>decisive step toward the design of therapeutic inorganic systems.</w:t>
      </w:r>
    </w:p>
    <w:p w14:paraId="769BBC18" w14:textId="77777777" w:rsidR="003F32C2" w:rsidRDefault="009D0186">
      <w:pPr>
        <w:pStyle w:val="a3"/>
        <w:spacing w:line="285" w:lineRule="auto"/>
        <w:ind w:left="2755" w:right="400" w:firstLine="431"/>
        <w:jc w:val="both"/>
      </w:pPr>
      <w:r>
        <w:rPr>
          <w:w w:val="105"/>
        </w:rPr>
        <w:t xml:space="preserve">The introduction of mesoporosity has been particularly transformative. MBGs </w:t>
      </w:r>
      <w:r>
        <w:t>synthesized via sol–gel strategies i</w:t>
      </w:r>
      <w:r>
        <w:t xml:space="preserve">n the presence of structure-directing agents exhibit high </w:t>
      </w:r>
      <w:r>
        <w:rPr>
          <w:w w:val="105"/>
        </w:rPr>
        <w:t>specific</w:t>
      </w:r>
      <w:r>
        <w:rPr>
          <w:spacing w:val="-10"/>
          <w:w w:val="105"/>
        </w:rPr>
        <w:t xml:space="preserve"> </w:t>
      </w:r>
      <w:r>
        <w:rPr>
          <w:w w:val="105"/>
        </w:rPr>
        <w:t>surface</w:t>
      </w:r>
      <w:r>
        <w:rPr>
          <w:spacing w:val="-10"/>
          <w:w w:val="105"/>
        </w:rPr>
        <w:t xml:space="preserve"> </w:t>
      </w:r>
      <w:r>
        <w:rPr>
          <w:w w:val="105"/>
        </w:rPr>
        <w:t>areas,</w:t>
      </w:r>
      <w:r>
        <w:rPr>
          <w:spacing w:val="-10"/>
          <w:w w:val="105"/>
        </w:rPr>
        <w:t xml:space="preserve"> </w:t>
      </w:r>
      <w:r>
        <w:rPr>
          <w:w w:val="105"/>
        </w:rPr>
        <w:t>ordered</w:t>
      </w:r>
      <w:r>
        <w:rPr>
          <w:spacing w:val="-10"/>
          <w:w w:val="105"/>
        </w:rPr>
        <w:t xml:space="preserve"> </w:t>
      </w:r>
      <w:r>
        <w:rPr>
          <w:w w:val="105"/>
        </w:rPr>
        <w:t>pore</w:t>
      </w:r>
      <w:r>
        <w:rPr>
          <w:spacing w:val="-10"/>
          <w:w w:val="105"/>
        </w:rPr>
        <w:t xml:space="preserve"> </w:t>
      </w:r>
      <w:r>
        <w:rPr>
          <w:w w:val="105"/>
        </w:rPr>
        <w:t>architectures,</w:t>
      </w:r>
      <w:r>
        <w:rPr>
          <w:spacing w:val="-10"/>
          <w:w w:val="105"/>
        </w:rPr>
        <w:t xml:space="preserve"> </w:t>
      </w:r>
      <w:r>
        <w:rPr>
          <w:w w:val="105"/>
        </w:rPr>
        <w:t>and</w:t>
      </w:r>
      <w:r>
        <w:rPr>
          <w:spacing w:val="-10"/>
          <w:w w:val="105"/>
        </w:rPr>
        <w:t xml:space="preserve"> </w:t>
      </w:r>
      <w:r>
        <w:rPr>
          <w:w w:val="105"/>
        </w:rPr>
        <w:t>narrow</w:t>
      </w:r>
      <w:r>
        <w:rPr>
          <w:spacing w:val="-10"/>
          <w:w w:val="105"/>
        </w:rPr>
        <w:t xml:space="preserve"> </w:t>
      </w:r>
      <w:r>
        <w:rPr>
          <w:w w:val="105"/>
        </w:rPr>
        <w:t>pore</w:t>
      </w:r>
      <w:r>
        <w:rPr>
          <w:spacing w:val="-10"/>
          <w:w w:val="105"/>
        </w:rPr>
        <w:t xml:space="preserve"> </w:t>
      </w:r>
      <w:r>
        <w:rPr>
          <w:w w:val="105"/>
        </w:rPr>
        <w:t>size</w:t>
      </w:r>
      <w:r>
        <w:rPr>
          <w:spacing w:val="-10"/>
          <w:w w:val="105"/>
        </w:rPr>
        <w:t xml:space="preserve"> </w:t>
      </w:r>
      <w:r>
        <w:rPr>
          <w:w w:val="105"/>
        </w:rPr>
        <w:t>distributions</w:t>
      </w:r>
      <w:r>
        <w:rPr>
          <w:spacing w:val="-10"/>
          <w:w w:val="105"/>
        </w:rPr>
        <w:t xml:space="preserve"> </w:t>
      </w:r>
      <w:r>
        <w:rPr>
          <w:w w:val="105"/>
        </w:rPr>
        <w:t>[</w:t>
      </w:r>
      <w:hyperlink w:anchor="_bookmark220" w:history="1">
        <w:r w:rsidR="003F32C2">
          <w:rPr>
            <w:color w:val="0774B7"/>
            <w:w w:val="105"/>
          </w:rPr>
          <w:t>5</w:t>
        </w:r>
      </w:hyperlink>
      <w:r>
        <w:rPr>
          <w:w w:val="105"/>
        </w:rPr>
        <w:t xml:space="preserve">]. These structural features substantially increase drug loading </w:t>
      </w:r>
      <w:r>
        <w:rPr>
          <w:w w:val="105"/>
        </w:rPr>
        <w:t>capacity and enable modulation of release kinetics compared to conventional melt-derived glasses. As a result,</w:t>
      </w:r>
      <w:r>
        <w:rPr>
          <w:spacing w:val="-10"/>
          <w:w w:val="105"/>
        </w:rPr>
        <w:t xml:space="preserve"> </w:t>
      </w:r>
      <w:r>
        <w:rPr>
          <w:w w:val="105"/>
        </w:rPr>
        <w:t>MBGs</w:t>
      </w:r>
      <w:r>
        <w:rPr>
          <w:spacing w:val="-10"/>
          <w:w w:val="105"/>
        </w:rPr>
        <w:t xml:space="preserve"> </w:t>
      </w:r>
      <w:r>
        <w:rPr>
          <w:w w:val="105"/>
        </w:rPr>
        <w:t>have</w:t>
      </w:r>
      <w:r>
        <w:rPr>
          <w:spacing w:val="-9"/>
          <w:w w:val="105"/>
        </w:rPr>
        <w:t xml:space="preserve"> </w:t>
      </w:r>
      <w:r>
        <w:rPr>
          <w:w w:val="105"/>
        </w:rPr>
        <w:t>attracted</w:t>
      </w:r>
      <w:r>
        <w:rPr>
          <w:spacing w:val="-10"/>
          <w:w w:val="105"/>
        </w:rPr>
        <w:t xml:space="preserve"> </w:t>
      </w:r>
      <w:r>
        <w:rPr>
          <w:w w:val="105"/>
        </w:rPr>
        <w:t>considerable</w:t>
      </w:r>
      <w:r>
        <w:rPr>
          <w:spacing w:val="-10"/>
          <w:w w:val="105"/>
        </w:rPr>
        <w:t xml:space="preserve"> </w:t>
      </w:r>
      <w:r>
        <w:rPr>
          <w:w w:val="105"/>
        </w:rPr>
        <w:t>interest</w:t>
      </w:r>
      <w:r>
        <w:rPr>
          <w:spacing w:val="-10"/>
          <w:w w:val="105"/>
        </w:rPr>
        <w:t xml:space="preserve"> </w:t>
      </w:r>
      <w:r>
        <w:rPr>
          <w:w w:val="105"/>
        </w:rPr>
        <w:t>as</w:t>
      </w:r>
      <w:r>
        <w:rPr>
          <w:spacing w:val="-10"/>
          <w:w w:val="105"/>
        </w:rPr>
        <w:t xml:space="preserve"> </w:t>
      </w:r>
      <w:r>
        <w:rPr>
          <w:w w:val="105"/>
        </w:rPr>
        <w:t>localized</w:t>
      </w:r>
      <w:r>
        <w:rPr>
          <w:spacing w:val="-9"/>
          <w:w w:val="105"/>
        </w:rPr>
        <w:t xml:space="preserve"> </w:t>
      </w:r>
      <w:r>
        <w:rPr>
          <w:w w:val="105"/>
        </w:rPr>
        <w:t>drug</w:t>
      </w:r>
      <w:r>
        <w:rPr>
          <w:spacing w:val="-10"/>
          <w:w w:val="105"/>
        </w:rPr>
        <w:t xml:space="preserve"> </w:t>
      </w:r>
      <w:r>
        <w:rPr>
          <w:w w:val="105"/>
        </w:rPr>
        <w:t>delivery</w:t>
      </w:r>
      <w:r>
        <w:rPr>
          <w:spacing w:val="-10"/>
          <w:w w:val="105"/>
        </w:rPr>
        <w:t xml:space="preserve"> </w:t>
      </w:r>
      <w:r>
        <w:rPr>
          <w:w w:val="105"/>
        </w:rPr>
        <w:t>platforms</w:t>
      </w:r>
      <w:r>
        <w:rPr>
          <w:spacing w:val="-10"/>
          <w:w w:val="105"/>
        </w:rPr>
        <w:t xml:space="preserve"> </w:t>
      </w:r>
      <w:r>
        <w:rPr>
          <w:w w:val="105"/>
        </w:rPr>
        <w:t>for bone-regenerative applications [</w:t>
      </w:r>
      <w:hyperlink w:anchor="_bookmark229" w:history="1">
        <w:r w:rsidR="003F32C2">
          <w:rPr>
            <w:color w:val="0774B7"/>
            <w:w w:val="105"/>
          </w:rPr>
          <w:t>16</w:t>
        </w:r>
      </w:hyperlink>
      <w:r>
        <w:rPr>
          <w:w w:val="105"/>
        </w:rPr>
        <w:t>]. In this context, surface functionalization of porous materials with biologically active compounds, including macrocyclic molecules, has emerged as a promising strategy to enhance loading efficiency and regulate therapeutic release profiles [</w:t>
      </w:r>
      <w:hyperlink w:anchor="_bookmark230" w:history="1">
        <w:r w:rsidR="003F32C2">
          <w:rPr>
            <w:color w:val="0774B7"/>
            <w:w w:val="105"/>
          </w:rPr>
          <w:t>17</w:t>
        </w:r>
      </w:hyperlink>
      <w:r>
        <w:rPr>
          <w:w w:val="105"/>
        </w:rPr>
        <w:t>–</w:t>
      </w:r>
      <w:hyperlink w:anchor="_bookmark231" w:history="1">
        <w:r w:rsidR="003F32C2">
          <w:rPr>
            <w:color w:val="0774B7"/>
            <w:w w:val="105"/>
          </w:rPr>
          <w:t>20</w:t>
        </w:r>
      </w:hyperlink>
      <w:r>
        <w:rPr>
          <w:w w:val="105"/>
        </w:rPr>
        <w:t>].</w:t>
      </w:r>
    </w:p>
    <w:p w14:paraId="4F8BCEAB" w14:textId="77777777" w:rsidR="003F32C2" w:rsidRDefault="009D0186">
      <w:pPr>
        <w:pStyle w:val="a3"/>
        <w:spacing w:line="285" w:lineRule="auto"/>
        <w:ind w:left="2755" w:right="427" w:firstLine="431"/>
        <w:jc w:val="both"/>
      </w:pPr>
      <w:r>
        <w:rPr>
          <w:w w:val="105"/>
        </w:rPr>
        <w:t>Despite</w:t>
      </w:r>
      <w:r>
        <w:rPr>
          <w:spacing w:val="-2"/>
          <w:w w:val="105"/>
        </w:rPr>
        <w:t xml:space="preserve"> </w:t>
      </w:r>
      <w:r>
        <w:rPr>
          <w:w w:val="105"/>
        </w:rPr>
        <w:t>these</w:t>
      </w:r>
      <w:r>
        <w:rPr>
          <w:spacing w:val="-2"/>
          <w:w w:val="105"/>
        </w:rPr>
        <w:t xml:space="preserve"> </w:t>
      </w:r>
      <w:r>
        <w:rPr>
          <w:w w:val="105"/>
        </w:rPr>
        <w:t>advances,</w:t>
      </w:r>
      <w:r>
        <w:rPr>
          <w:spacing w:val="-2"/>
          <w:w w:val="105"/>
        </w:rPr>
        <w:t xml:space="preserve"> </w:t>
      </w:r>
      <w:r>
        <w:rPr>
          <w:w w:val="105"/>
        </w:rPr>
        <w:t>drug</w:t>
      </w:r>
      <w:r>
        <w:rPr>
          <w:spacing w:val="-2"/>
          <w:w w:val="105"/>
        </w:rPr>
        <w:t xml:space="preserve"> </w:t>
      </w:r>
      <w:r>
        <w:rPr>
          <w:w w:val="105"/>
        </w:rPr>
        <w:t>incorporation</w:t>
      </w:r>
      <w:r>
        <w:rPr>
          <w:spacing w:val="-2"/>
          <w:w w:val="105"/>
        </w:rPr>
        <w:t xml:space="preserve"> </w:t>
      </w:r>
      <w:r>
        <w:rPr>
          <w:w w:val="105"/>
        </w:rPr>
        <w:t>within</w:t>
      </w:r>
      <w:r>
        <w:rPr>
          <w:spacing w:val="-2"/>
          <w:w w:val="105"/>
        </w:rPr>
        <w:t xml:space="preserve"> </w:t>
      </w:r>
      <w:r>
        <w:rPr>
          <w:w w:val="105"/>
        </w:rPr>
        <w:t>MBGs</w:t>
      </w:r>
      <w:r>
        <w:rPr>
          <w:spacing w:val="-2"/>
          <w:w w:val="105"/>
        </w:rPr>
        <w:t xml:space="preserve"> </w:t>
      </w:r>
      <w:r>
        <w:rPr>
          <w:w w:val="105"/>
        </w:rPr>
        <w:t>is</w:t>
      </w:r>
      <w:r>
        <w:rPr>
          <w:spacing w:val="-2"/>
          <w:w w:val="105"/>
        </w:rPr>
        <w:t xml:space="preserve"> </w:t>
      </w:r>
      <w:r>
        <w:rPr>
          <w:w w:val="105"/>
        </w:rPr>
        <w:t>commonly</w:t>
      </w:r>
      <w:r>
        <w:rPr>
          <w:spacing w:val="-2"/>
          <w:w w:val="105"/>
        </w:rPr>
        <w:t xml:space="preserve"> </w:t>
      </w:r>
      <w:r>
        <w:rPr>
          <w:w w:val="105"/>
        </w:rPr>
        <w:t>governed</w:t>
      </w:r>
      <w:r>
        <w:rPr>
          <w:spacing w:val="-2"/>
          <w:w w:val="105"/>
        </w:rPr>
        <w:t xml:space="preserve"> </w:t>
      </w:r>
      <w:r>
        <w:rPr>
          <w:w w:val="105"/>
        </w:rPr>
        <w:t xml:space="preserve">by </w:t>
      </w:r>
      <w:r>
        <w:t xml:space="preserve">physisorption and diffusion-controlled release. Conventional systemic drug administration </w:t>
      </w:r>
      <w:r>
        <w:rPr>
          <w:w w:val="105"/>
        </w:rPr>
        <w:t>often results in fluctu</w:t>
      </w:r>
      <w:r>
        <w:rPr>
          <w:w w:val="105"/>
        </w:rPr>
        <w:t>ating plasma concentrations, short therapeutic windows, and potential systemic toxicity [</w:t>
      </w:r>
      <w:hyperlink w:anchor="_bookmark232" w:history="1">
        <w:r w:rsidR="003F32C2">
          <w:rPr>
            <w:color w:val="0774B7"/>
            <w:w w:val="105"/>
          </w:rPr>
          <w:t>21</w:t>
        </w:r>
      </w:hyperlink>
      <w:r>
        <w:rPr>
          <w:w w:val="105"/>
        </w:rPr>
        <w:t xml:space="preserve">]. Drug-eluting implants offer a localized and sustained </w:t>
      </w:r>
      <w:r>
        <w:t>alternative [</w:t>
      </w:r>
      <w:hyperlink w:anchor="_bookmark233" w:history="1">
        <w:r w:rsidR="003F32C2">
          <w:rPr>
            <w:color w:val="0774B7"/>
          </w:rPr>
          <w:t>22</w:t>
        </w:r>
      </w:hyperlink>
      <w:r>
        <w:t>–</w:t>
      </w:r>
      <w:hyperlink w:anchor="_bookmark236" w:history="1">
        <w:r w:rsidR="003F32C2">
          <w:rPr>
            <w:color w:val="0774B7"/>
          </w:rPr>
          <w:t>26</w:t>
        </w:r>
      </w:hyperlink>
      <w:r>
        <w:t xml:space="preserve">], yet precise molecular-level control over retention and release profiles </w:t>
      </w:r>
      <w:r>
        <w:rPr>
          <w:w w:val="105"/>
        </w:rPr>
        <w:t>remains a significant challenge.</w:t>
      </w:r>
    </w:p>
    <w:p w14:paraId="418449F7" w14:textId="77777777" w:rsidR="003F32C2" w:rsidRDefault="009D0186">
      <w:pPr>
        <w:pStyle w:val="a3"/>
        <w:spacing w:line="285" w:lineRule="auto"/>
        <w:ind w:left="2761" w:right="400" w:firstLine="425"/>
        <w:jc w:val="both"/>
      </w:pPr>
      <w:r>
        <w:rPr>
          <w:w w:val="105"/>
        </w:rPr>
        <w:t xml:space="preserve">Supramolecular chemistry provides powerful strategies to address this limitation. Macrocyclic host molecules possess well-defined </w:t>
      </w:r>
      <w:r>
        <w:rPr>
          <w:w w:val="105"/>
        </w:rPr>
        <w:t>cavities capable of forming stable inclusion complexes through non-covalent interactions [</w:t>
      </w:r>
      <w:hyperlink w:anchor="_bookmark237" w:history="1">
        <w:r w:rsidR="003F32C2">
          <w:rPr>
            <w:color w:val="0774B7"/>
            <w:w w:val="105"/>
          </w:rPr>
          <w:t>27</w:t>
        </w:r>
      </w:hyperlink>
      <w:r>
        <w:rPr>
          <w:w w:val="105"/>
        </w:rPr>
        <w:t>–</w:t>
      </w:r>
      <w:hyperlink w:anchor="_bookmark239" w:history="1">
        <w:r w:rsidR="003F32C2">
          <w:rPr>
            <w:color w:val="0774B7"/>
            <w:w w:val="105"/>
          </w:rPr>
          <w:t>29</w:t>
        </w:r>
      </w:hyperlink>
      <w:r>
        <w:rPr>
          <w:w w:val="105"/>
        </w:rPr>
        <w:t>]. Among these systems, cucurbit[n]urils (CB[n]) represent a particularly attractive family of ri</w:t>
      </w:r>
      <w:r>
        <w:rPr>
          <w:w w:val="105"/>
        </w:rPr>
        <w:t>gid, symmetric macrocycles characterized by carbonyl-lined portals and hydrophobic cavities. Their high binding affinities toward a broad range of guest molecules and exceptional chemical</w:t>
      </w:r>
      <w:r>
        <w:rPr>
          <w:spacing w:val="-1"/>
          <w:w w:val="105"/>
        </w:rPr>
        <w:t xml:space="preserve"> </w:t>
      </w:r>
      <w:r>
        <w:rPr>
          <w:w w:val="105"/>
        </w:rPr>
        <w:t>stability</w:t>
      </w:r>
      <w:r>
        <w:rPr>
          <w:spacing w:val="-1"/>
          <w:w w:val="105"/>
        </w:rPr>
        <w:t xml:space="preserve"> </w:t>
      </w:r>
      <w:r>
        <w:rPr>
          <w:w w:val="105"/>
        </w:rPr>
        <w:t>make</w:t>
      </w:r>
      <w:r>
        <w:rPr>
          <w:spacing w:val="-1"/>
          <w:w w:val="105"/>
        </w:rPr>
        <w:t xml:space="preserve"> </w:t>
      </w:r>
      <w:r>
        <w:rPr>
          <w:w w:val="105"/>
        </w:rPr>
        <w:t>them</w:t>
      </w:r>
      <w:r>
        <w:rPr>
          <w:spacing w:val="-1"/>
          <w:w w:val="105"/>
        </w:rPr>
        <w:t xml:space="preserve"> </w:t>
      </w:r>
      <w:r>
        <w:rPr>
          <w:w w:val="105"/>
        </w:rPr>
        <w:t>promising</w:t>
      </w:r>
      <w:r>
        <w:rPr>
          <w:spacing w:val="-1"/>
          <w:w w:val="105"/>
        </w:rPr>
        <w:t xml:space="preserve"> </w:t>
      </w:r>
      <w:r>
        <w:rPr>
          <w:w w:val="105"/>
        </w:rPr>
        <w:t>candidates</w:t>
      </w:r>
      <w:r>
        <w:rPr>
          <w:spacing w:val="-1"/>
          <w:w w:val="105"/>
        </w:rPr>
        <w:t xml:space="preserve"> </w:t>
      </w:r>
      <w:r>
        <w:rPr>
          <w:w w:val="105"/>
        </w:rPr>
        <w:t>for</w:t>
      </w:r>
      <w:r>
        <w:rPr>
          <w:spacing w:val="-1"/>
          <w:w w:val="105"/>
        </w:rPr>
        <w:t xml:space="preserve"> </w:t>
      </w:r>
      <w:r>
        <w:rPr>
          <w:w w:val="105"/>
        </w:rPr>
        <w:t>functionalizing</w:t>
      </w:r>
      <w:r>
        <w:rPr>
          <w:spacing w:val="-1"/>
          <w:w w:val="105"/>
        </w:rPr>
        <w:t xml:space="preserve"> </w:t>
      </w:r>
      <w:r>
        <w:rPr>
          <w:w w:val="105"/>
        </w:rPr>
        <w:t>porous</w:t>
      </w:r>
      <w:r>
        <w:rPr>
          <w:spacing w:val="-1"/>
          <w:w w:val="105"/>
        </w:rPr>
        <w:t xml:space="preserve"> </w:t>
      </w:r>
      <w:r>
        <w:rPr>
          <w:w w:val="105"/>
        </w:rPr>
        <w:t>inorganic materials</w:t>
      </w:r>
      <w:r>
        <w:rPr>
          <w:spacing w:val="-4"/>
          <w:w w:val="105"/>
        </w:rPr>
        <w:t xml:space="preserve"> </w:t>
      </w:r>
      <w:r>
        <w:rPr>
          <w:w w:val="105"/>
        </w:rPr>
        <w:t>[</w:t>
      </w:r>
      <w:hyperlink w:anchor="_bookmark240" w:history="1">
        <w:r w:rsidR="003F32C2">
          <w:rPr>
            <w:color w:val="0774B7"/>
            <w:w w:val="105"/>
          </w:rPr>
          <w:t>30</w:t>
        </w:r>
      </w:hyperlink>
      <w:r>
        <w:rPr>
          <w:w w:val="105"/>
        </w:rPr>
        <w:t>,</w:t>
      </w:r>
      <w:hyperlink w:anchor="_bookmark241" w:history="1">
        <w:r w:rsidR="003F32C2">
          <w:rPr>
            <w:color w:val="0774B7"/>
            <w:w w:val="105"/>
          </w:rPr>
          <w:t>31</w:t>
        </w:r>
      </w:hyperlink>
      <w:r>
        <w:rPr>
          <w:w w:val="105"/>
        </w:rPr>
        <w:t>].</w:t>
      </w:r>
      <w:r>
        <w:rPr>
          <w:spacing w:val="-4"/>
          <w:w w:val="105"/>
        </w:rPr>
        <w:t xml:space="preserve"> </w:t>
      </w:r>
      <w:r>
        <w:rPr>
          <w:w w:val="105"/>
        </w:rPr>
        <w:t>CB[n]</w:t>
      </w:r>
      <w:r>
        <w:rPr>
          <w:spacing w:val="-4"/>
          <w:w w:val="105"/>
        </w:rPr>
        <w:t xml:space="preserve"> </w:t>
      </w:r>
      <w:r>
        <w:rPr>
          <w:w w:val="105"/>
        </w:rPr>
        <w:t>compounds</w:t>
      </w:r>
      <w:r>
        <w:rPr>
          <w:spacing w:val="-4"/>
          <w:w w:val="105"/>
        </w:rPr>
        <w:t xml:space="preserve"> </w:t>
      </w:r>
      <w:r>
        <w:rPr>
          <w:w w:val="105"/>
        </w:rPr>
        <w:t>can</w:t>
      </w:r>
      <w:r>
        <w:rPr>
          <w:spacing w:val="-4"/>
          <w:w w:val="105"/>
        </w:rPr>
        <w:t xml:space="preserve"> </w:t>
      </w:r>
      <w:r>
        <w:rPr>
          <w:w w:val="105"/>
        </w:rPr>
        <w:t>selectively</w:t>
      </w:r>
      <w:r>
        <w:rPr>
          <w:spacing w:val="-4"/>
          <w:w w:val="105"/>
        </w:rPr>
        <w:t xml:space="preserve"> </w:t>
      </w:r>
      <w:r>
        <w:rPr>
          <w:w w:val="105"/>
        </w:rPr>
        <w:t>encapsulate</w:t>
      </w:r>
      <w:r>
        <w:rPr>
          <w:spacing w:val="-4"/>
          <w:w w:val="105"/>
        </w:rPr>
        <w:t xml:space="preserve"> </w:t>
      </w:r>
      <w:r>
        <w:rPr>
          <w:w w:val="105"/>
        </w:rPr>
        <w:t>organic</w:t>
      </w:r>
      <w:r>
        <w:rPr>
          <w:spacing w:val="-4"/>
          <w:w w:val="105"/>
        </w:rPr>
        <w:t xml:space="preserve"> </w:t>
      </w:r>
      <w:r>
        <w:rPr>
          <w:w w:val="105"/>
        </w:rPr>
        <w:t>species</w:t>
      </w:r>
      <w:r>
        <w:rPr>
          <w:spacing w:val="-4"/>
          <w:w w:val="105"/>
        </w:rPr>
        <w:t xml:space="preserve"> </w:t>
      </w:r>
      <w:r>
        <w:rPr>
          <w:w w:val="105"/>
        </w:rPr>
        <w:t>through host–guest</w:t>
      </w:r>
      <w:r>
        <w:rPr>
          <w:spacing w:val="-4"/>
          <w:w w:val="105"/>
        </w:rPr>
        <w:t xml:space="preserve"> </w:t>
      </w:r>
      <w:r>
        <w:rPr>
          <w:w w:val="105"/>
        </w:rPr>
        <w:t>interactions</w:t>
      </w:r>
      <w:r>
        <w:rPr>
          <w:spacing w:val="-4"/>
          <w:w w:val="105"/>
        </w:rPr>
        <w:t xml:space="preserve"> </w:t>
      </w:r>
      <w:r>
        <w:rPr>
          <w:w w:val="105"/>
        </w:rPr>
        <w:t>[</w:t>
      </w:r>
      <w:hyperlink w:anchor="_bookmark240" w:history="1">
        <w:r w:rsidR="003F32C2">
          <w:rPr>
            <w:color w:val="0774B7"/>
            <w:w w:val="105"/>
          </w:rPr>
          <w:t>30</w:t>
        </w:r>
      </w:hyperlink>
      <w:r>
        <w:rPr>
          <w:w w:val="105"/>
        </w:rPr>
        <w:t>,</w:t>
      </w:r>
      <w:hyperlink w:anchor="_bookmark241" w:history="1">
        <w:r w:rsidR="003F32C2">
          <w:rPr>
            <w:color w:val="0774B7"/>
            <w:w w:val="105"/>
          </w:rPr>
          <w:t>31</w:t>
        </w:r>
      </w:hyperlink>
      <w:r>
        <w:rPr>
          <w:w w:val="105"/>
        </w:rPr>
        <w:t>]</w:t>
      </w:r>
      <w:r>
        <w:rPr>
          <w:w w:val="105"/>
        </w:rPr>
        <w:t>,</w:t>
      </w:r>
      <w:r>
        <w:rPr>
          <w:spacing w:val="-3"/>
          <w:w w:val="105"/>
        </w:rPr>
        <w:t xml:space="preserve"> </w:t>
      </w:r>
      <w:r>
        <w:rPr>
          <w:w w:val="105"/>
        </w:rPr>
        <w:t>and</w:t>
      </w:r>
      <w:r>
        <w:rPr>
          <w:spacing w:val="-4"/>
          <w:w w:val="105"/>
        </w:rPr>
        <w:t xml:space="preserve"> </w:t>
      </w:r>
      <w:r>
        <w:rPr>
          <w:w w:val="105"/>
        </w:rPr>
        <w:t>have</w:t>
      </w:r>
      <w:r>
        <w:rPr>
          <w:spacing w:val="-4"/>
          <w:w w:val="105"/>
        </w:rPr>
        <w:t xml:space="preserve"> </w:t>
      </w:r>
      <w:r>
        <w:rPr>
          <w:w w:val="105"/>
        </w:rPr>
        <w:t>been</w:t>
      </w:r>
      <w:r>
        <w:rPr>
          <w:spacing w:val="-4"/>
          <w:w w:val="105"/>
        </w:rPr>
        <w:t xml:space="preserve"> </w:t>
      </w:r>
      <w:r>
        <w:rPr>
          <w:w w:val="105"/>
        </w:rPr>
        <w:t>widely</w:t>
      </w:r>
      <w:r>
        <w:rPr>
          <w:spacing w:val="-4"/>
          <w:w w:val="105"/>
        </w:rPr>
        <w:t xml:space="preserve"> </w:t>
      </w:r>
      <w:r>
        <w:rPr>
          <w:w w:val="105"/>
        </w:rPr>
        <w:t>explored</w:t>
      </w:r>
      <w:r>
        <w:rPr>
          <w:spacing w:val="-4"/>
          <w:w w:val="105"/>
        </w:rPr>
        <w:t xml:space="preserve"> </w:t>
      </w:r>
      <w:r>
        <w:rPr>
          <w:w w:val="105"/>
        </w:rPr>
        <w:t>in</w:t>
      </w:r>
      <w:r>
        <w:rPr>
          <w:spacing w:val="-4"/>
          <w:w w:val="105"/>
        </w:rPr>
        <w:t xml:space="preserve"> </w:t>
      </w:r>
      <w:r>
        <w:rPr>
          <w:w w:val="105"/>
        </w:rPr>
        <w:t>drug</w:t>
      </w:r>
      <w:r>
        <w:rPr>
          <w:spacing w:val="-4"/>
          <w:w w:val="105"/>
        </w:rPr>
        <w:t xml:space="preserve"> </w:t>
      </w:r>
      <w:r>
        <w:rPr>
          <w:w w:val="105"/>
        </w:rPr>
        <w:t>delivery</w:t>
      </w:r>
      <w:r>
        <w:rPr>
          <w:spacing w:val="-4"/>
          <w:w w:val="105"/>
        </w:rPr>
        <w:t xml:space="preserve"> </w:t>
      </w:r>
      <w:r>
        <w:rPr>
          <w:w w:val="105"/>
        </w:rPr>
        <w:t>[</w:t>
      </w:r>
      <w:hyperlink w:anchor="_bookmark242" w:history="1">
        <w:r w:rsidR="003F32C2">
          <w:rPr>
            <w:color w:val="0774B7"/>
            <w:w w:val="105"/>
          </w:rPr>
          <w:t>32</w:t>
        </w:r>
      </w:hyperlink>
      <w:r>
        <w:rPr>
          <w:w w:val="105"/>
        </w:rPr>
        <w:t>,</w:t>
      </w:r>
      <w:hyperlink w:anchor="_bookmark243" w:history="1">
        <w:r w:rsidR="003F32C2">
          <w:rPr>
            <w:color w:val="0774B7"/>
            <w:w w:val="105"/>
          </w:rPr>
          <w:t>33</w:t>
        </w:r>
      </w:hyperlink>
      <w:r>
        <w:rPr>
          <w:w w:val="105"/>
        </w:rPr>
        <w:t>], diagnostics</w:t>
      </w:r>
      <w:r>
        <w:rPr>
          <w:spacing w:val="-11"/>
          <w:w w:val="105"/>
        </w:rPr>
        <w:t xml:space="preserve"> </w:t>
      </w:r>
      <w:r>
        <w:rPr>
          <w:w w:val="105"/>
        </w:rPr>
        <w:t>[</w:t>
      </w:r>
      <w:hyperlink w:anchor="_bookmark244" w:history="1">
        <w:r w:rsidR="003F32C2">
          <w:rPr>
            <w:color w:val="0774B7"/>
            <w:w w:val="105"/>
          </w:rPr>
          <w:t>34</w:t>
        </w:r>
      </w:hyperlink>
      <w:r>
        <w:rPr>
          <w:w w:val="105"/>
        </w:rPr>
        <w:t>],</w:t>
      </w:r>
      <w:r>
        <w:rPr>
          <w:spacing w:val="-11"/>
          <w:w w:val="105"/>
        </w:rPr>
        <w:t xml:space="preserve"> </w:t>
      </w:r>
      <w:r>
        <w:rPr>
          <w:w w:val="105"/>
        </w:rPr>
        <w:t>and</w:t>
      </w:r>
      <w:r>
        <w:rPr>
          <w:spacing w:val="-11"/>
          <w:w w:val="105"/>
        </w:rPr>
        <w:t xml:space="preserve"> </w:t>
      </w:r>
      <w:r>
        <w:rPr>
          <w:w w:val="105"/>
        </w:rPr>
        <w:t>therapeutic</w:t>
      </w:r>
      <w:r>
        <w:rPr>
          <w:spacing w:val="-11"/>
          <w:w w:val="105"/>
        </w:rPr>
        <w:t xml:space="preserve"> </w:t>
      </w:r>
      <w:r>
        <w:rPr>
          <w:w w:val="105"/>
        </w:rPr>
        <w:t>encapsulation</w:t>
      </w:r>
      <w:r>
        <w:rPr>
          <w:spacing w:val="-11"/>
          <w:w w:val="105"/>
        </w:rPr>
        <w:t xml:space="preserve"> </w:t>
      </w:r>
      <w:r>
        <w:rPr>
          <w:w w:val="105"/>
        </w:rPr>
        <w:t>strategies</w:t>
      </w:r>
      <w:r>
        <w:rPr>
          <w:spacing w:val="-11"/>
          <w:w w:val="105"/>
        </w:rPr>
        <w:t xml:space="preserve"> </w:t>
      </w:r>
      <w:r>
        <w:rPr>
          <w:w w:val="105"/>
        </w:rPr>
        <w:t>[</w:t>
      </w:r>
      <w:hyperlink w:anchor="_bookmark245" w:history="1">
        <w:r w:rsidR="003F32C2">
          <w:rPr>
            <w:color w:val="0774B7"/>
            <w:w w:val="105"/>
          </w:rPr>
          <w:t>35</w:t>
        </w:r>
      </w:hyperlink>
      <w:r>
        <w:rPr>
          <w:w w:val="105"/>
        </w:rPr>
        <w:t>–</w:t>
      </w:r>
      <w:hyperlink w:anchor="_bookmark246" w:history="1">
        <w:r w:rsidR="003F32C2">
          <w:rPr>
            <w:color w:val="0774B7"/>
            <w:w w:val="105"/>
          </w:rPr>
          <w:t>37</w:t>
        </w:r>
      </w:hyperlink>
      <w:r>
        <w:rPr>
          <w:w w:val="105"/>
        </w:rPr>
        <w:t>].</w:t>
      </w:r>
    </w:p>
    <w:p w14:paraId="0B166C63" w14:textId="77777777" w:rsidR="003F32C2" w:rsidRDefault="009D0186">
      <w:pPr>
        <w:pStyle w:val="a3"/>
        <w:spacing w:line="285" w:lineRule="auto"/>
        <w:ind w:left="2761" w:right="427" w:firstLine="425"/>
        <w:jc w:val="both"/>
      </w:pPr>
      <w:r>
        <w:t>The integration of CB[n] systems with MBGs introduces a hierarchical composite architecture that combines: (i) an osteoconductive inorganic matrix, (ii) a high-surface-area mesoporous ne</w:t>
      </w:r>
      <w:r>
        <w:t>twork, and (iii) supramolecular host–guest recognition motifs. Such hybrid systems are expected to enhance drug loading via inclusion complex formation, improve molecular</w:t>
      </w:r>
      <w:r>
        <w:rPr>
          <w:spacing w:val="1"/>
        </w:rPr>
        <w:t xml:space="preserve"> </w:t>
      </w:r>
      <w:r>
        <w:t>retention</w:t>
      </w:r>
      <w:r>
        <w:rPr>
          <w:spacing w:val="1"/>
        </w:rPr>
        <w:t xml:space="preserve"> </w:t>
      </w:r>
      <w:r>
        <w:t>beyond simple</w:t>
      </w:r>
      <w:r>
        <w:rPr>
          <w:spacing w:val="1"/>
        </w:rPr>
        <w:t xml:space="preserve"> </w:t>
      </w:r>
      <w:r>
        <w:t>physisorption,</w:t>
      </w:r>
      <w:r>
        <w:rPr>
          <w:spacing w:val="1"/>
        </w:rPr>
        <w:t xml:space="preserve"> </w:t>
      </w:r>
      <w:r>
        <w:t>and</w:t>
      </w:r>
      <w:r>
        <w:rPr>
          <w:spacing w:val="1"/>
        </w:rPr>
        <w:t xml:space="preserve"> </w:t>
      </w:r>
      <w:r>
        <w:t>enable</w:t>
      </w:r>
      <w:r>
        <w:rPr>
          <w:spacing w:val="1"/>
        </w:rPr>
        <w:t xml:space="preserve"> </w:t>
      </w:r>
      <w:r>
        <w:t>release</w:t>
      </w:r>
      <w:r>
        <w:rPr>
          <w:spacing w:val="1"/>
        </w:rPr>
        <w:t xml:space="preserve"> </w:t>
      </w:r>
      <w:r>
        <w:t>behavior</w:t>
      </w:r>
      <w:r>
        <w:rPr>
          <w:spacing w:val="1"/>
        </w:rPr>
        <w:t xml:space="preserve"> </w:t>
      </w:r>
      <w:r>
        <w:t>governed</w:t>
      </w:r>
      <w:r>
        <w:rPr>
          <w:spacing w:val="1"/>
        </w:rPr>
        <w:t xml:space="preserve"> </w:t>
      </w:r>
      <w:r>
        <w:rPr>
          <w:spacing w:val="-5"/>
        </w:rPr>
        <w:t>by</w:t>
      </w:r>
    </w:p>
    <w:p w14:paraId="7648DBC4" w14:textId="77777777" w:rsidR="003F32C2" w:rsidRDefault="003F32C2">
      <w:pPr>
        <w:pStyle w:val="a3"/>
      </w:pPr>
    </w:p>
    <w:p w14:paraId="6423EB2E" w14:textId="77777777" w:rsidR="003F32C2" w:rsidRDefault="003F32C2">
      <w:pPr>
        <w:pStyle w:val="a3"/>
        <w:spacing w:before="207"/>
      </w:pPr>
    </w:p>
    <w:p w14:paraId="51024303" w14:textId="77777777" w:rsidR="003F32C2" w:rsidRDefault="009D0186">
      <w:pPr>
        <w:ind w:right="435"/>
        <w:jc w:val="right"/>
        <w:rPr>
          <w:sz w:val="16"/>
        </w:rPr>
      </w:pPr>
      <w:hyperlink r:id="rId775">
        <w:r w:rsidR="003F32C2">
          <w:rPr>
            <w:color w:val="0774B7"/>
            <w:spacing w:val="-2"/>
            <w:sz w:val="16"/>
          </w:rPr>
          <w:t>https://doi.org/10.3390/jcs10050255</w:t>
        </w:r>
      </w:hyperlink>
    </w:p>
    <w:p w14:paraId="5ED1BB3B" w14:textId="77777777" w:rsidR="003F32C2" w:rsidRDefault="003F32C2">
      <w:pPr>
        <w:jc w:val="right"/>
        <w:rPr>
          <w:sz w:val="16"/>
        </w:rPr>
        <w:sectPr w:rsidR="003F32C2">
          <w:headerReference w:type="default" r:id="rId776"/>
          <w:pgSz w:w="11910" w:h="16840"/>
          <w:pgMar w:top="1020" w:right="282" w:bottom="280" w:left="566" w:header="685" w:footer="0" w:gutter="0"/>
          <w:pgNumType w:start="2"/>
          <w:cols w:space="720"/>
        </w:sectPr>
      </w:pPr>
    </w:p>
    <w:p w14:paraId="2F08AAEA" w14:textId="77777777" w:rsidR="003F32C2" w:rsidRDefault="003F32C2">
      <w:pPr>
        <w:pStyle w:val="a3"/>
        <w:spacing w:before="177"/>
      </w:pPr>
    </w:p>
    <w:p w14:paraId="7A919CBC" w14:textId="77777777" w:rsidR="003F32C2" w:rsidRDefault="009D0186">
      <w:pPr>
        <w:pStyle w:val="a3"/>
        <w:spacing w:line="285" w:lineRule="auto"/>
        <w:ind w:left="2761" w:right="435"/>
        <w:jc w:val="both"/>
      </w:pPr>
      <w:r>
        <w:t xml:space="preserve">supramolecular interactions rather than diffusion alone. Although MBGs and </w:t>
      </w:r>
      <w:r>
        <w:t>cucurbituril host–guest chemistry have been extensively studied independently [</w:t>
      </w:r>
      <w:hyperlink w:anchor="_bookmark242" w:history="1">
        <w:r w:rsidR="003F32C2">
          <w:rPr>
            <w:color w:val="0774B7"/>
          </w:rPr>
          <w:t>32</w:t>
        </w:r>
      </w:hyperlink>
      <w:r>
        <w:t>], their direct integration into bioactive glass frameworks and the influence of macrocycle cavity size on interfacial interactions and functio</w:t>
      </w:r>
      <w:r>
        <w:t>nal performance remain insufficiently explored.</w:t>
      </w:r>
    </w:p>
    <w:p w14:paraId="3F36CE4F" w14:textId="77777777" w:rsidR="003F32C2" w:rsidRDefault="009D0186">
      <w:pPr>
        <w:pStyle w:val="a3"/>
        <w:spacing w:line="285" w:lineRule="auto"/>
        <w:ind w:left="2753" w:right="415" w:firstLine="433"/>
        <w:jc w:val="both"/>
      </w:pPr>
      <w:r>
        <w:rPr>
          <w:w w:val="105"/>
        </w:rPr>
        <w:t>Although</w:t>
      </w:r>
      <w:r>
        <w:rPr>
          <w:spacing w:val="-3"/>
          <w:w w:val="105"/>
        </w:rPr>
        <w:t xml:space="preserve"> </w:t>
      </w:r>
      <w:r>
        <w:rPr>
          <w:w w:val="105"/>
        </w:rPr>
        <w:t>MBGs</w:t>
      </w:r>
      <w:r>
        <w:rPr>
          <w:spacing w:val="-3"/>
          <w:w w:val="105"/>
        </w:rPr>
        <w:t xml:space="preserve"> </w:t>
      </w:r>
      <w:r>
        <w:rPr>
          <w:w w:val="105"/>
        </w:rPr>
        <w:t>and</w:t>
      </w:r>
      <w:r>
        <w:rPr>
          <w:spacing w:val="-2"/>
          <w:w w:val="105"/>
        </w:rPr>
        <w:t xml:space="preserve"> </w:t>
      </w:r>
      <w:r>
        <w:rPr>
          <w:w w:val="105"/>
        </w:rPr>
        <w:t>the</w:t>
      </w:r>
      <w:r>
        <w:rPr>
          <w:spacing w:val="-3"/>
          <w:w w:val="105"/>
        </w:rPr>
        <w:t xml:space="preserve"> </w:t>
      </w:r>
      <w:r>
        <w:rPr>
          <w:w w:val="105"/>
        </w:rPr>
        <w:t>chemistry</w:t>
      </w:r>
      <w:r>
        <w:rPr>
          <w:spacing w:val="-3"/>
          <w:w w:val="105"/>
        </w:rPr>
        <w:t xml:space="preserve"> </w:t>
      </w:r>
      <w:r>
        <w:rPr>
          <w:w w:val="105"/>
        </w:rPr>
        <w:t>of</w:t>
      </w:r>
      <w:r>
        <w:rPr>
          <w:spacing w:val="-3"/>
          <w:w w:val="105"/>
        </w:rPr>
        <w:t xml:space="preserve"> </w:t>
      </w:r>
      <w:r>
        <w:rPr>
          <w:w w:val="105"/>
        </w:rPr>
        <w:t>cucurbit[n]urils</w:t>
      </w:r>
      <w:r>
        <w:rPr>
          <w:spacing w:val="-2"/>
          <w:w w:val="105"/>
        </w:rPr>
        <w:t xml:space="preserve"> </w:t>
      </w:r>
      <w:r>
        <w:rPr>
          <w:w w:val="105"/>
        </w:rPr>
        <w:t>have</w:t>
      </w:r>
      <w:r>
        <w:rPr>
          <w:spacing w:val="-3"/>
          <w:w w:val="105"/>
        </w:rPr>
        <w:t xml:space="preserve"> </w:t>
      </w:r>
      <w:r>
        <w:rPr>
          <w:w w:val="105"/>
        </w:rPr>
        <w:t>been</w:t>
      </w:r>
      <w:r>
        <w:rPr>
          <w:spacing w:val="-3"/>
          <w:w w:val="105"/>
        </w:rPr>
        <w:t xml:space="preserve"> </w:t>
      </w:r>
      <w:r>
        <w:rPr>
          <w:w w:val="105"/>
        </w:rPr>
        <w:t>intensively</w:t>
      </w:r>
      <w:r>
        <w:rPr>
          <w:spacing w:val="-3"/>
          <w:w w:val="105"/>
        </w:rPr>
        <w:t xml:space="preserve"> </w:t>
      </w:r>
      <w:r>
        <w:rPr>
          <w:w w:val="105"/>
        </w:rPr>
        <w:t>studied independently, their direct integration into a single composite system, as well as the systematic</w:t>
      </w:r>
      <w:r>
        <w:rPr>
          <w:spacing w:val="-12"/>
          <w:w w:val="105"/>
        </w:rPr>
        <w:t xml:space="preserve"> </w:t>
      </w:r>
      <w:r>
        <w:rPr>
          <w:w w:val="105"/>
        </w:rPr>
        <w:t>influence</w:t>
      </w:r>
      <w:r>
        <w:rPr>
          <w:spacing w:val="-11"/>
          <w:w w:val="105"/>
        </w:rPr>
        <w:t xml:space="preserve"> </w:t>
      </w:r>
      <w:r>
        <w:rPr>
          <w:w w:val="105"/>
        </w:rPr>
        <w:t>of</w:t>
      </w:r>
      <w:r>
        <w:rPr>
          <w:spacing w:val="-11"/>
          <w:w w:val="105"/>
        </w:rPr>
        <w:t xml:space="preserve"> </w:t>
      </w:r>
      <w:r>
        <w:rPr>
          <w:w w:val="105"/>
        </w:rPr>
        <w:t>the</w:t>
      </w:r>
      <w:r>
        <w:rPr>
          <w:spacing w:val="-11"/>
          <w:w w:val="105"/>
        </w:rPr>
        <w:t xml:space="preserve"> </w:t>
      </w:r>
      <w:r>
        <w:rPr>
          <w:w w:val="105"/>
        </w:rPr>
        <w:t>macrocycle</w:t>
      </w:r>
      <w:r>
        <w:rPr>
          <w:spacing w:val="-11"/>
          <w:w w:val="105"/>
        </w:rPr>
        <w:t xml:space="preserve"> </w:t>
      </w:r>
      <w:r>
        <w:rPr>
          <w:w w:val="105"/>
        </w:rPr>
        <w:t>cavity</w:t>
      </w:r>
      <w:r>
        <w:rPr>
          <w:spacing w:val="-12"/>
          <w:w w:val="105"/>
        </w:rPr>
        <w:t xml:space="preserve"> </w:t>
      </w:r>
      <w:r>
        <w:rPr>
          <w:w w:val="105"/>
        </w:rPr>
        <w:t>size</w:t>
      </w:r>
      <w:r>
        <w:rPr>
          <w:spacing w:val="-11"/>
          <w:w w:val="105"/>
        </w:rPr>
        <w:t xml:space="preserve"> </w:t>
      </w:r>
      <w:r>
        <w:rPr>
          <w:w w:val="105"/>
        </w:rPr>
        <w:t>on</w:t>
      </w:r>
      <w:r>
        <w:rPr>
          <w:spacing w:val="-12"/>
          <w:w w:val="105"/>
        </w:rPr>
        <w:t xml:space="preserve"> </w:t>
      </w:r>
      <w:r>
        <w:rPr>
          <w:w w:val="105"/>
        </w:rPr>
        <w:t>the</w:t>
      </w:r>
      <w:r>
        <w:rPr>
          <w:spacing w:val="-11"/>
          <w:w w:val="105"/>
        </w:rPr>
        <w:t xml:space="preserve"> </w:t>
      </w:r>
      <w:r>
        <w:rPr>
          <w:w w:val="105"/>
        </w:rPr>
        <w:t>nature</w:t>
      </w:r>
      <w:r>
        <w:rPr>
          <w:spacing w:val="-12"/>
          <w:w w:val="105"/>
        </w:rPr>
        <w:t xml:space="preserve"> </w:t>
      </w:r>
      <w:r>
        <w:rPr>
          <w:w w:val="105"/>
        </w:rPr>
        <w:t>of</w:t>
      </w:r>
      <w:r>
        <w:rPr>
          <w:spacing w:val="-11"/>
          <w:w w:val="105"/>
        </w:rPr>
        <w:t xml:space="preserve"> </w:t>
      </w:r>
      <w:r>
        <w:rPr>
          <w:w w:val="105"/>
        </w:rPr>
        <w:t>interfacial</w:t>
      </w:r>
      <w:r>
        <w:rPr>
          <w:spacing w:val="-12"/>
          <w:w w:val="105"/>
        </w:rPr>
        <w:t xml:space="preserve"> </w:t>
      </w:r>
      <w:r>
        <w:rPr>
          <w:w w:val="105"/>
        </w:rPr>
        <w:t>interactions and functional properties, remain insufficiently investigated. In contrast to previous studies, which were primarily focused on the adsorption of CB[n] onto dense substrates (hydroxyapatite, titanium ni</w:t>
      </w:r>
      <w:r>
        <w:rPr>
          <w:w w:val="105"/>
        </w:rPr>
        <w:t>ckelide) [</w:t>
      </w:r>
      <w:hyperlink w:anchor="_bookmark237" w:history="1">
        <w:r w:rsidR="003F32C2">
          <w:rPr>
            <w:color w:val="0774B7"/>
            <w:w w:val="105"/>
          </w:rPr>
          <w:t>27</w:t>
        </w:r>
      </w:hyperlink>
      <w:r>
        <w:rPr>
          <w:w w:val="105"/>
        </w:rPr>
        <w:t>,</w:t>
      </w:r>
      <w:hyperlink w:anchor="_bookmark238" w:history="1">
        <w:r w:rsidR="003F32C2">
          <w:rPr>
            <w:color w:val="0774B7"/>
            <w:w w:val="105"/>
          </w:rPr>
          <w:t>28</w:t>
        </w:r>
      </w:hyperlink>
      <w:r>
        <w:rPr>
          <w:w w:val="105"/>
        </w:rPr>
        <w:t>,</w:t>
      </w:r>
      <w:hyperlink w:anchor="_bookmark247" w:history="1">
        <w:r w:rsidR="003F32C2">
          <w:rPr>
            <w:color w:val="0774B7"/>
            <w:w w:val="105"/>
          </w:rPr>
          <w:t>38</w:t>
        </w:r>
      </w:hyperlink>
      <w:r>
        <w:rPr>
          <w:w w:val="105"/>
        </w:rPr>
        <w:t xml:space="preserve">], the present study provides, for the first </w:t>
      </w:r>
      <w:r>
        <w:t xml:space="preserve">time, a comprehensive comparative analysis of three homologues (CB[6], CB[7], and CB[8]) </w:t>
      </w:r>
      <w:r>
        <w:rPr>
          <w:w w:val="105"/>
        </w:rPr>
        <w:t>within a</w:t>
      </w:r>
      <w:r>
        <w:rPr>
          <w:w w:val="105"/>
        </w:rPr>
        <w:t xml:space="preserve"> single mesoporous MBG matrix. This approach enables the identification of the optimal</w:t>
      </w:r>
      <w:r>
        <w:rPr>
          <w:spacing w:val="-8"/>
          <w:w w:val="105"/>
        </w:rPr>
        <w:t xml:space="preserve"> </w:t>
      </w:r>
      <w:r>
        <w:rPr>
          <w:w w:val="105"/>
        </w:rPr>
        <w:t>system</w:t>
      </w:r>
      <w:r>
        <w:rPr>
          <w:spacing w:val="-8"/>
          <w:w w:val="105"/>
        </w:rPr>
        <w:t xml:space="preserve"> </w:t>
      </w:r>
      <w:r>
        <w:rPr>
          <w:w w:val="105"/>
        </w:rPr>
        <w:t>for</w:t>
      </w:r>
      <w:r>
        <w:rPr>
          <w:spacing w:val="-8"/>
          <w:w w:val="105"/>
        </w:rPr>
        <w:t xml:space="preserve"> </w:t>
      </w:r>
      <w:r>
        <w:rPr>
          <w:w w:val="105"/>
        </w:rPr>
        <w:t>the</w:t>
      </w:r>
      <w:r>
        <w:rPr>
          <w:spacing w:val="-8"/>
          <w:w w:val="105"/>
        </w:rPr>
        <w:t xml:space="preserve"> </w:t>
      </w:r>
      <w:r>
        <w:rPr>
          <w:w w:val="105"/>
        </w:rPr>
        <w:t>subsequent</w:t>
      </w:r>
      <w:r>
        <w:rPr>
          <w:spacing w:val="-8"/>
          <w:w w:val="105"/>
        </w:rPr>
        <w:t xml:space="preserve"> </w:t>
      </w:r>
      <w:r>
        <w:rPr>
          <w:w w:val="105"/>
        </w:rPr>
        <w:t>development</w:t>
      </w:r>
      <w:r>
        <w:rPr>
          <w:spacing w:val="-8"/>
          <w:w w:val="105"/>
        </w:rPr>
        <w:t xml:space="preserve"> </w:t>
      </w:r>
      <w:r>
        <w:rPr>
          <w:w w:val="105"/>
        </w:rPr>
        <w:t>of</w:t>
      </w:r>
      <w:r>
        <w:rPr>
          <w:spacing w:val="-8"/>
          <w:w w:val="105"/>
        </w:rPr>
        <w:t xml:space="preserve"> </w:t>
      </w:r>
      <w:r>
        <w:rPr>
          <w:w w:val="105"/>
        </w:rPr>
        <w:t>biomaterials</w:t>
      </w:r>
      <w:r>
        <w:rPr>
          <w:spacing w:val="-8"/>
          <w:w w:val="105"/>
        </w:rPr>
        <w:t xml:space="preserve"> </w:t>
      </w:r>
      <w:r>
        <w:rPr>
          <w:w w:val="105"/>
        </w:rPr>
        <w:t>for</w:t>
      </w:r>
      <w:r>
        <w:rPr>
          <w:spacing w:val="-8"/>
          <w:w w:val="105"/>
        </w:rPr>
        <w:t xml:space="preserve"> </w:t>
      </w:r>
      <w:r>
        <w:rPr>
          <w:w w:val="105"/>
        </w:rPr>
        <w:t>various</w:t>
      </w:r>
      <w:r>
        <w:rPr>
          <w:spacing w:val="-8"/>
          <w:w w:val="105"/>
        </w:rPr>
        <w:t xml:space="preserve"> </w:t>
      </w:r>
      <w:r>
        <w:rPr>
          <w:w w:val="105"/>
        </w:rPr>
        <w:t>applications.</w:t>
      </w:r>
    </w:p>
    <w:p w14:paraId="349589D6" w14:textId="77777777" w:rsidR="003F32C2" w:rsidRDefault="009D0186">
      <w:pPr>
        <w:pStyle w:val="a3"/>
        <w:spacing w:line="285" w:lineRule="auto"/>
        <w:ind w:left="2761" w:right="427" w:firstLine="425"/>
        <w:jc w:val="both"/>
      </w:pPr>
      <w:r>
        <w:rPr>
          <w:w w:val="105"/>
        </w:rPr>
        <w:t>In</w:t>
      </w:r>
      <w:r>
        <w:rPr>
          <w:spacing w:val="40"/>
          <w:w w:val="105"/>
        </w:rPr>
        <w:t xml:space="preserve"> </w:t>
      </w:r>
      <w:r>
        <w:rPr>
          <w:w w:val="105"/>
        </w:rPr>
        <w:t>this</w:t>
      </w:r>
      <w:r>
        <w:rPr>
          <w:spacing w:val="40"/>
          <w:w w:val="105"/>
        </w:rPr>
        <w:t xml:space="preserve"> </w:t>
      </w:r>
      <w:r>
        <w:rPr>
          <w:w w:val="105"/>
        </w:rPr>
        <w:t>context,</w:t>
      </w:r>
      <w:r>
        <w:rPr>
          <w:spacing w:val="40"/>
          <w:w w:val="105"/>
        </w:rPr>
        <w:t xml:space="preserve"> </w:t>
      </w:r>
      <w:r>
        <w:rPr>
          <w:w w:val="105"/>
        </w:rPr>
        <w:t>we</w:t>
      </w:r>
      <w:r>
        <w:rPr>
          <w:spacing w:val="40"/>
          <w:w w:val="105"/>
        </w:rPr>
        <w:t xml:space="preserve"> </w:t>
      </w:r>
      <w:r>
        <w:rPr>
          <w:w w:val="105"/>
        </w:rPr>
        <w:t>report</w:t>
      </w:r>
      <w:r>
        <w:rPr>
          <w:spacing w:val="40"/>
          <w:w w:val="105"/>
        </w:rPr>
        <w:t xml:space="preserve"> </w:t>
      </w:r>
      <w:r>
        <w:rPr>
          <w:w w:val="105"/>
        </w:rPr>
        <w:t>the</w:t>
      </w:r>
      <w:r>
        <w:rPr>
          <w:spacing w:val="40"/>
          <w:w w:val="105"/>
        </w:rPr>
        <w:t xml:space="preserve"> </w:t>
      </w:r>
      <w:r>
        <w:rPr>
          <w:w w:val="105"/>
        </w:rPr>
        <w:t>fabrication</w:t>
      </w:r>
      <w:r>
        <w:rPr>
          <w:spacing w:val="40"/>
          <w:w w:val="105"/>
        </w:rPr>
        <w:t xml:space="preserve"> </w:t>
      </w:r>
      <w:r>
        <w:rPr>
          <w:w w:val="105"/>
        </w:rPr>
        <w:t>of</w:t>
      </w:r>
      <w:r>
        <w:rPr>
          <w:spacing w:val="40"/>
          <w:w w:val="105"/>
        </w:rPr>
        <w:t xml:space="preserve"> </w:t>
      </w:r>
      <w:r>
        <w:rPr>
          <w:w w:val="105"/>
        </w:rPr>
        <w:t>composite</w:t>
      </w:r>
      <w:r>
        <w:rPr>
          <w:spacing w:val="40"/>
          <w:w w:val="105"/>
        </w:rPr>
        <w:t xml:space="preserve"> </w:t>
      </w:r>
      <w:r>
        <w:rPr>
          <w:w w:val="105"/>
        </w:rPr>
        <w:t>biomaterials</w:t>
      </w:r>
      <w:r>
        <w:rPr>
          <w:spacing w:val="40"/>
          <w:w w:val="105"/>
        </w:rPr>
        <w:t xml:space="preserve"> </w:t>
      </w:r>
      <w:r>
        <w:rPr>
          <w:w w:val="105"/>
        </w:rPr>
        <w:t>based</w:t>
      </w:r>
      <w:r>
        <w:rPr>
          <w:spacing w:val="40"/>
          <w:w w:val="105"/>
        </w:rPr>
        <w:t xml:space="preserve"> </w:t>
      </w:r>
      <w:r>
        <w:rPr>
          <w:w w:val="105"/>
        </w:rPr>
        <w:t xml:space="preserve">on </w:t>
      </w:r>
      <w:r>
        <w:t>MBGs functi</w:t>
      </w:r>
      <w:r>
        <w:t xml:space="preserve">onalized with cucurbit[6], cucurbit[7], and cucurbit[8]urils. By systematically </w:t>
      </w:r>
      <w:r>
        <w:rPr>
          <w:w w:val="105"/>
        </w:rPr>
        <w:t>comparing macrocycles of different cavity dimensions, we investigate their impacts on surface</w:t>
      </w:r>
      <w:r>
        <w:rPr>
          <w:spacing w:val="-10"/>
          <w:w w:val="105"/>
        </w:rPr>
        <w:t xml:space="preserve"> </w:t>
      </w:r>
      <w:r>
        <w:rPr>
          <w:w w:val="105"/>
        </w:rPr>
        <w:t>chemistry,</w:t>
      </w:r>
      <w:r>
        <w:rPr>
          <w:spacing w:val="-11"/>
          <w:w w:val="105"/>
        </w:rPr>
        <w:t xml:space="preserve"> </w:t>
      </w:r>
      <w:r>
        <w:rPr>
          <w:w w:val="105"/>
        </w:rPr>
        <w:t>structural</w:t>
      </w:r>
      <w:r>
        <w:rPr>
          <w:spacing w:val="-10"/>
          <w:w w:val="105"/>
        </w:rPr>
        <w:t xml:space="preserve"> </w:t>
      </w:r>
      <w:r>
        <w:rPr>
          <w:w w:val="105"/>
        </w:rPr>
        <w:t>characteristics,</w:t>
      </w:r>
      <w:r>
        <w:rPr>
          <w:spacing w:val="-11"/>
          <w:w w:val="105"/>
        </w:rPr>
        <w:t xml:space="preserve"> </w:t>
      </w:r>
      <w:r>
        <w:rPr>
          <w:w w:val="105"/>
        </w:rPr>
        <w:t>and</w:t>
      </w:r>
      <w:r>
        <w:rPr>
          <w:spacing w:val="-10"/>
          <w:w w:val="105"/>
        </w:rPr>
        <w:t xml:space="preserve"> </w:t>
      </w:r>
      <w:r>
        <w:rPr>
          <w:w w:val="105"/>
        </w:rPr>
        <w:t>supramolecular</w:t>
      </w:r>
      <w:r>
        <w:rPr>
          <w:spacing w:val="-11"/>
          <w:w w:val="105"/>
        </w:rPr>
        <w:t xml:space="preserve"> </w:t>
      </w:r>
      <w:r>
        <w:rPr>
          <w:w w:val="105"/>
        </w:rPr>
        <w:t>interactions</w:t>
      </w:r>
      <w:r>
        <w:rPr>
          <w:spacing w:val="-10"/>
          <w:w w:val="105"/>
        </w:rPr>
        <w:t xml:space="preserve"> </w:t>
      </w:r>
      <w:r>
        <w:rPr>
          <w:w w:val="105"/>
        </w:rPr>
        <w:t>within</w:t>
      </w:r>
      <w:r>
        <w:rPr>
          <w:spacing w:val="-11"/>
          <w:w w:val="105"/>
        </w:rPr>
        <w:t xml:space="preserve"> </w:t>
      </w:r>
      <w:r>
        <w:rPr>
          <w:w w:val="105"/>
        </w:rPr>
        <w:t>the inorganic framework. Comprehensive physicochemical characterization is employed to elucidate structure–function relationships governing these hybrid systems, providing insight into the rational design of inorganic–supramolecular composites for c</w:t>
      </w:r>
      <w:r>
        <w:rPr>
          <w:w w:val="105"/>
        </w:rPr>
        <w:t>ontrolled therapeutic delivery and advanced bone-regenerative applications.</w:t>
      </w:r>
    </w:p>
    <w:p w14:paraId="67D5A81D" w14:textId="77777777" w:rsidR="003F32C2" w:rsidRDefault="009D0186">
      <w:pPr>
        <w:pStyle w:val="5"/>
        <w:numPr>
          <w:ilvl w:val="0"/>
          <w:numId w:val="3"/>
        </w:numPr>
        <w:tabs>
          <w:tab w:val="left" w:pos="3014"/>
        </w:tabs>
        <w:spacing w:before="192"/>
        <w:ind w:left="3014" w:hanging="253"/>
        <w:jc w:val="both"/>
      </w:pPr>
      <w:bookmarkStart w:id="193" w:name="Experimental_Section_"/>
      <w:bookmarkEnd w:id="193"/>
      <w:r>
        <w:rPr>
          <w:spacing w:val="-4"/>
        </w:rPr>
        <w:t>Experimental</w:t>
      </w:r>
      <w:r>
        <w:rPr>
          <w:spacing w:val="9"/>
        </w:rPr>
        <w:t xml:space="preserve"> </w:t>
      </w:r>
      <w:r>
        <w:rPr>
          <w:spacing w:val="-2"/>
        </w:rPr>
        <w:t>Section</w:t>
      </w:r>
    </w:p>
    <w:p w14:paraId="0A9F446B" w14:textId="77777777" w:rsidR="003F32C2" w:rsidRDefault="009D0186">
      <w:pPr>
        <w:pStyle w:val="a4"/>
        <w:numPr>
          <w:ilvl w:val="1"/>
          <w:numId w:val="3"/>
        </w:numPr>
        <w:tabs>
          <w:tab w:val="left" w:pos="3120"/>
        </w:tabs>
        <w:spacing w:before="82"/>
        <w:ind w:left="3120" w:hanging="359"/>
        <w:jc w:val="both"/>
        <w:rPr>
          <w:rFonts w:ascii="Cambria"/>
          <w:i/>
          <w:sz w:val="20"/>
        </w:rPr>
      </w:pPr>
      <w:bookmarkStart w:id="194" w:name="Synthesis_and_Isolation_of_Cucurbit[n]ur"/>
      <w:bookmarkEnd w:id="194"/>
      <w:r>
        <w:rPr>
          <w:rFonts w:ascii="Cambria"/>
          <w:i/>
          <w:spacing w:val="-2"/>
          <w:sz w:val="20"/>
        </w:rPr>
        <w:t>Synthesis and Isolation of Cucurbit[n]uriles</w:t>
      </w:r>
    </w:p>
    <w:p w14:paraId="1B107538" w14:textId="77777777" w:rsidR="003F32C2" w:rsidRDefault="009D0186">
      <w:pPr>
        <w:pStyle w:val="a3"/>
        <w:spacing w:before="71" w:line="278" w:lineRule="exact"/>
        <w:ind w:left="2753" w:right="410" w:firstLine="433"/>
        <w:jc w:val="both"/>
      </w:pPr>
      <w:r>
        <w:t>Cucurbit[n]urils (CB[n], n = 6, 7, 8) were synthesized according to a previously</w:t>
      </w:r>
      <w:r>
        <w:rPr>
          <w:spacing w:val="40"/>
        </w:rPr>
        <w:t xml:space="preserve"> </w:t>
      </w:r>
      <w:r>
        <w:t xml:space="preserve">reported procedure with </w:t>
      </w:r>
      <w:r>
        <w:t>minor modifications [</w:t>
      </w:r>
      <w:hyperlink w:anchor="_bookmark248" w:history="1">
        <w:r w:rsidR="003F32C2">
          <w:rPr>
            <w:color w:val="0774B7"/>
          </w:rPr>
          <w:t>39</w:t>
        </w:r>
      </w:hyperlink>
      <w:r>
        <w:t xml:space="preserve">]. Paraformaldehyde (4.22 g, 0.14 vmol) was dissolved in 10 M sulfuric acid (14 mL) in a three-necked round-bottom flask equipped with a magnetic stirrer and reflux condenser (Figure </w:t>
      </w:r>
      <w:hyperlink w:anchor="_bookmark206" w:history="1">
        <w:r w:rsidR="003F32C2">
          <w:rPr>
            <w:color w:val="0774B7"/>
          </w:rPr>
          <w:t>1</w:t>
        </w:r>
      </w:hyperlink>
      <w:r>
        <w:t xml:space="preserve">). After complete dissolution, glycoluril (10.0 g, 0.07 mol) was added portionwise under continuous stirring to minimize premature oligomerization. The reaction mixture was heated at 95 </w:t>
      </w:r>
      <w:r>
        <w:rPr>
          <w:rFonts w:ascii="Lucida Sans Unicode" w:hAnsi="Lucida Sans Unicode"/>
          <w:position w:val="7"/>
          <w:sz w:val="15"/>
        </w:rPr>
        <w:t>◦</w:t>
      </w:r>
      <w:r>
        <w:t>C under reflux for 24 h.</w:t>
      </w:r>
    </w:p>
    <w:p w14:paraId="616DAF99" w14:textId="77777777" w:rsidR="003F32C2" w:rsidRDefault="009D0186">
      <w:pPr>
        <w:pStyle w:val="a3"/>
        <w:spacing w:before="4"/>
      </w:pPr>
      <w:r>
        <w:rPr>
          <w:noProof/>
        </w:rPr>
        <w:drawing>
          <wp:anchor distT="0" distB="0" distL="0" distR="0" simplePos="0" relativeHeight="487635968" behindDoc="1" locked="0" layoutInCell="1" allowOverlap="1" wp14:anchorId="0D3D505E" wp14:editId="0440E8D7">
            <wp:simplePos x="0" y="0"/>
            <wp:positionH relativeFrom="page">
              <wp:posOffset>2131476</wp:posOffset>
            </wp:positionH>
            <wp:positionV relativeFrom="paragraph">
              <wp:posOffset>167115</wp:posOffset>
            </wp:positionV>
            <wp:extent cx="3621697" cy="1609344"/>
            <wp:effectExtent l="0" t="0" r="0" b="0"/>
            <wp:wrapTopAndBottom/>
            <wp:docPr id="1641" name="Image 16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1" name="Image 1641"/>
                    <pic:cNvPicPr/>
                  </pic:nvPicPr>
                  <pic:blipFill>
                    <a:blip r:embed="rId777" cstate="print"/>
                    <a:stretch>
                      <a:fillRect/>
                    </a:stretch>
                  </pic:blipFill>
                  <pic:spPr>
                    <a:xfrm>
                      <a:off x="0" y="0"/>
                      <a:ext cx="3621697" cy="1609344"/>
                    </a:xfrm>
                    <a:prstGeom prst="rect">
                      <a:avLst/>
                    </a:prstGeom>
                  </pic:spPr>
                </pic:pic>
              </a:graphicData>
            </a:graphic>
          </wp:anchor>
        </w:drawing>
      </w:r>
    </w:p>
    <w:p w14:paraId="47F65AA5" w14:textId="77777777" w:rsidR="003F32C2" w:rsidRDefault="009D0186">
      <w:pPr>
        <w:spacing w:before="139"/>
        <w:ind w:left="2761"/>
        <w:jc w:val="both"/>
        <w:rPr>
          <w:sz w:val="18"/>
        </w:rPr>
      </w:pPr>
      <w:bookmarkStart w:id="195" w:name="_bookmark206"/>
      <w:bookmarkEnd w:id="195"/>
      <w:r>
        <w:rPr>
          <w:b/>
          <w:sz w:val="18"/>
        </w:rPr>
        <w:t>Figure</w:t>
      </w:r>
      <w:r>
        <w:rPr>
          <w:b/>
          <w:spacing w:val="7"/>
          <w:sz w:val="18"/>
        </w:rPr>
        <w:t xml:space="preserve"> </w:t>
      </w:r>
      <w:r>
        <w:rPr>
          <w:b/>
          <w:sz w:val="18"/>
        </w:rPr>
        <w:t>1.</w:t>
      </w:r>
      <w:r>
        <w:rPr>
          <w:b/>
          <w:spacing w:val="18"/>
          <w:sz w:val="18"/>
        </w:rPr>
        <w:t xml:space="preserve"> </w:t>
      </w:r>
      <w:r>
        <w:rPr>
          <w:sz w:val="18"/>
        </w:rPr>
        <w:t>Schematic</w:t>
      </w:r>
      <w:r>
        <w:rPr>
          <w:spacing w:val="8"/>
          <w:sz w:val="18"/>
        </w:rPr>
        <w:t xml:space="preserve"> </w:t>
      </w:r>
      <w:r>
        <w:rPr>
          <w:sz w:val="18"/>
        </w:rPr>
        <w:t>represe</w:t>
      </w:r>
      <w:r>
        <w:rPr>
          <w:sz w:val="18"/>
        </w:rPr>
        <w:t>ntation</w:t>
      </w:r>
      <w:r>
        <w:rPr>
          <w:spacing w:val="7"/>
          <w:sz w:val="18"/>
        </w:rPr>
        <w:t xml:space="preserve"> </w:t>
      </w:r>
      <w:r>
        <w:rPr>
          <w:sz w:val="18"/>
        </w:rPr>
        <w:t>of</w:t>
      </w:r>
      <w:r>
        <w:rPr>
          <w:spacing w:val="8"/>
          <w:sz w:val="18"/>
        </w:rPr>
        <w:t xml:space="preserve"> </w:t>
      </w:r>
      <w:r>
        <w:rPr>
          <w:sz w:val="18"/>
        </w:rPr>
        <w:t>CB[n]</w:t>
      </w:r>
      <w:r>
        <w:rPr>
          <w:spacing w:val="7"/>
          <w:sz w:val="18"/>
        </w:rPr>
        <w:t xml:space="preserve"> </w:t>
      </w:r>
      <w:r>
        <w:rPr>
          <w:sz w:val="18"/>
        </w:rPr>
        <w:t>synthesis,</w:t>
      </w:r>
      <w:r>
        <w:rPr>
          <w:spacing w:val="8"/>
          <w:sz w:val="18"/>
        </w:rPr>
        <w:t xml:space="preserve"> </w:t>
      </w:r>
      <w:r>
        <w:rPr>
          <w:sz w:val="18"/>
        </w:rPr>
        <w:t>where</w:t>
      </w:r>
      <w:r>
        <w:rPr>
          <w:spacing w:val="7"/>
          <w:sz w:val="18"/>
        </w:rPr>
        <w:t xml:space="preserve"> </w:t>
      </w:r>
      <w:r>
        <w:rPr>
          <w:sz w:val="18"/>
        </w:rPr>
        <w:t>n</w:t>
      </w:r>
      <w:r>
        <w:rPr>
          <w:spacing w:val="8"/>
          <w:sz w:val="18"/>
        </w:rPr>
        <w:t xml:space="preserve"> </w:t>
      </w:r>
      <w:r>
        <w:rPr>
          <w:sz w:val="18"/>
        </w:rPr>
        <w:t>=</w:t>
      </w:r>
      <w:r>
        <w:rPr>
          <w:spacing w:val="7"/>
          <w:sz w:val="18"/>
        </w:rPr>
        <w:t xml:space="preserve"> </w:t>
      </w:r>
      <w:r>
        <w:rPr>
          <w:sz w:val="18"/>
        </w:rPr>
        <w:t>6,</w:t>
      </w:r>
      <w:r>
        <w:rPr>
          <w:spacing w:val="8"/>
          <w:sz w:val="18"/>
        </w:rPr>
        <w:t xml:space="preserve"> </w:t>
      </w:r>
      <w:r>
        <w:rPr>
          <w:sz w:val="18"/>
        </w:rPr>
        <w:t>7,</w:t>
      </w:r>
      <w:r>
        <w:rPr>
          <w:spacing w:val="7"/>
          <w:sz w:val="18"/>
        </w:rPr>
        <w:t xml:space="preserve"> </w:t>
      </w:r>
      <w:r>
        <w:rPr>
          <w:spacing w:val="-5"/>
          <w:sz w:val="18"/>
        </w:rPr>
        <w:t>8.</w:t>
      </w:r>
    </w:p>
    <w:p w14:paraId="51005284" w14:textId="77777777" w:rsidR="003F32C2" w:rsidRDefault="003F32C2">
      <w:pPr>
        <w:pStyle w:val="a3"/>
        <w:spacing w:before="1"/>
        <w:rPr>
          <w:sz w:val="18"/>
        </w:rPr>
      </w:pPr>
    </w:p>
    <w:p w14:paraId="146A8558" w14:textId="77777777" w:rsidR="003F32C2" w:rsidRDefault="009D0186">
      <w:pPr>
        <w:pStyle w:val="a3"/>
        <w:spacing w:before="1" w:line="278" w:lineRule="exact"/>
        <w:ind w:left="2753" w:right="435" w:firstLine="433"/>
        <w:jc w:val="both"/>
      </w:pPr>
      <w:r>
        <w:rPr>
          <w:w w:val="105"/>
        </w:rPr>
        <w:t>After cooling to room temperature, the reaction mixture was concentrated to dryness. The resulting solid was ground to a fine powder and suspended in distilled water</w:t>
      </w:r>
      <w:r>
        <w:rPr>
          <w:spacing w:val="-5"/>
          <w:w w:val="105"/>
        </w:rPr>
        <w:t xml:space="preserve"> </w:t>
      </w:r>
      <w:r>
        <w:rPr>
          <w:w w:val="105"/>
        </w:rPr>
        <w:t>(150–200</w:t>
      </w:r>
      <w:r>
        <w:rPr>
          <w:spacing w:val="-5"/>
          <w:w w:val="105"/>
        </w:rPr>
        <w:t xml:space="preserve"> </w:t>
      </w:r>
      <w:r>
        <w:rPr>
          <w:w w:val="105"/>
        </w:rPr>
        <w:t>mL),</w:t>
      </w:r>
      <w:r>
        <w:rPr>
          <w:spacing w:val="-5"/>
          <w:w w:val="105"/>
        </w:rPr>
        <w:t xml:space="preserve"> </w:t>
      </w:r>
      <w:r>
        <w:rPr>
          <w:w w:val="105"/>
        </w:rPr>
        <w:t>followed</w:t>
      </w:r>
      <w:r>
        <w:rPr>
          <w:spacing w:val="-5"/>
          <w:w w:val="105"/>
        </w:rPr>
        <w:t xml:space="preserve"> </w:t>
      </w:r>
      <w:r>
        <w:rPr>
          <w:w w:val="105"/>
        </w:rPr>
        <w:t>by</w:t>
      </w:r>
      <w:r>
        <w:rPr>
          <w:spacing w:val="-5"/>
          <w:w w:val="105"/>
        </w:rPr>
        <w:t xml:space="preserve"> </w:t>
      </w:r>
      <w:r>
        <w:rPr>
          <w:w w:val="105"/>
        </w:rPr>
        <w:t>stirring</w:t>
      </w:r>
      <w:r>
        <w:rPr>
          <w:spacing w:val="-5"/>
          <w:w w:val="105"/>
        </w:rPr>
        <w:t xml:space="preserve"> </w:t>
      </w:r>
      <w:r>
        <w:rPr>
          <w:w w:val="105"/>
        </w:rPr>
        <w:t>at</w:t>
      </w:r>
      <w:r>
        <w:rPr>
          <w:spacing w:val="-5"/>
          <w:w w:val="105"/>
        </w:rPr>
        <w:t xml:space="preserve"> </w:t>
      </w:r>
      <w:r>
        <w:rPr>
          <w:w w:val="105"/>
        </w:rPr>
        <w:t>room</w:t>
      </w:r>
      <w:r>
        <w:rPr>
          <w:spacing w:val="-5"/>
          <w:w w:val="105"/>
        </w:rPr>
        <w:t xml:space="preserve"> </w:t>
      </w:r>
      <w:r>
        <w:rPr>
          <w:w w:val="105"/>
        </w:rPr>
        <w:t>temperature</w:t>
      </w:r>
      <w:r>
        <w:rPr>
          <w:spacing w:val="-5"/>
          <w:w w:val="105"/>
        </w:rPr>
        <w:t xml:space="preserve"> </w:t>
      </w:r>
      <w:r>
        <w:rPr>
          <w:w w:val="105"/>
        </w:rPr>
        <w:t>for</w:t>
      </w:r>
      <w:r>
        <w:rPr>
          <w:spacing w:val="-5"/>
          <w:w w:val="105"/>
        </w:rPr>
        <w:t xml:space="preserve"> </w:t>
      </w:r>
      <w:r>
        <w:rPr>
          <w:w w:val="105"/>
        </w:rPr>
        <w:t>24</w:t>
      </w:r>
      <w:r>
        <w:rPr>
          <w:spacing w:val="-5"/>
          <w:w w:val="105"/>
        </w:rPr>
        <w:t xml:space="preserve"> </w:t>
      </w:r>
      <w:r>
        <w:rPr>
          <w:w w:val="105"/>
        </w:rPr>
        <w:t>h.</w:t>
      </w:r>
      <w:r>
        <w:rPr>
          <w:spacing w:val="-5"/>
          <w:w w:val="105"/>
        </w:rPr>
        <w:t xml:space="preserve"> </w:t>
      </w:r>
      <w:r>
        <w:rPr>
          <w:w w:val="105"/>
        </w:rPr>
        <w:t>The</w:t>
      </w:r>
      <w:r>
        <w:rPr>
          <w:spacing w:val="-5"/>
          <w:w w:val="105"/>
        </w:rPr>
        <w:t xml:space="preserve"> </w:t>
      </w:r>
      <w:r>
        <w:rPr>
          <w:w w:val="105"/>
        </w:rPr>
        <w:t>suspension was</w:t>
      </w:r>
      <w:r>
        <w:rPr>
          <w:spacing w:val="-9"/>
          <w:w w:val="105"/>
        </w:rPr>
        <w:t xml:space="preserve"> </w:t>
      </w:r>
      <w:r>
        <w:rPr>
          <w:w w:val="105"/>
        </w:rPr>
        <w:t>filtered</w:t>
      </w:r>
      <w:r>
        <w:rPr>
          <w:spacing w:val="-9"/>
          <w:w w:val="105"/>
        </w:rPr>
        <w:t xml:space="preserve"> </w:t>
      </w:r>
      <w:r>
        <w:rPr>
          <w:w w:val="105"/>
        </w:rPr>
        <w:t>to</w:t>
      </w:r>
      <w:r>
        <w:rPr>
          <w:spacing w:val="-9"/>
          <w:w w:val="105"/>
        </w:rPr>
        <w:t xml:space="preserve"> </w:t>
      </w:r>
      <w:r>
        <w:rPr>
          <w:w w:val="105"/>
        </w:rPr>
        <w:t>afford</w:t>
      </w:r>
      <w:r>
        <w:rPr>
          <w:spacing w:val="-9"/>
          <w:w w:val="105"/>
        </w:rPr>
        <w:t xml:space="preserve"> </w:t>
      </w:r>
      <w:r>
        <w:rPr>
          <w:w w:val="105"/>
        </w:rPr>
        <w:t>aqueous</w:t>
      </w:r>
      <w:r>
        <w:rPr>
          <w:spacing w:val="-9"/>
          <w:w w:val="105"/>
        </w:rPr>
        <w:t xml:space="preserve"> </w:t>
      </w:r>
      <w:r>
        <w:rPr>
          <w:w w:val="105"/>
        </w:rPr>
        <w:t>extract</w:t>
      </w:r>
      <w:r>
        <w:rPr>
          <w:spacing w:val="-9"/>
          <w:w w:val="105"/>
        </w:rPr>
        <w:t xml:space="preserve"> </w:t>
      </w:r>
      <w:r>
        <w:rPr>
          <w:w w:val="105"/>
        </w:rPr>
        <w:t>1.</w:t>
      </w:r>
      <w:r>
        <w:rPr>
          <w:spacing w:val="-9"/>
          <w:w w:val="105"/>
        </w:rPr>
        <w:t xml:space="preserve"> </w:t>
      </w:r>
      <w:r>
        <w:rPr>
          <w:w w:val="105"/>
        </w:rPr>
        <w:t>The</w:t>
      </w:r>
      <w:r>
        <w:rPr>
          <w:spacing w:val="-9"/>
          <w:w w:val="105"/>
        </w:rPr>
        <w:t xml:space="preserve"> </w:t>
      </w:r>
      <w:r>
        <w:rPr>
          <w:w w:val="105"/>
        </w:rPr>
        <w:t>remaining</w:t>
      </w:r>
      <w:r>
        <w:rPr>
          <w:spacing w:val="-9"/>
          <w:w w:val="105"/>
        </w:rPr>
        <w:t xml:space="preserve"> </w:t>
      </w:r>
      <w:r>
        <w:rPr>
          <w:w w:val="105"/>
        </w:rPr>
        <w:t>solid</w:t>
      </w:r>
      <w:r>
        <w:rPr>
          <w:spacing w:val="-9"/>
          <w:w w:val="105"/>
        </w:rPr>
        <w:t xml:space="preserve"> </w:t>
      </w:r>
      <w:r>
        <w:rPr>
          <w:w w:val="105"/>
        </w:rPr>
        <w:t>residue</w:t>
      </w:r>
      <w:r>
        <w:rPr>
          <w:spacing w:val="-9"/>
          <w:w w:val="105"/>
        </w:rPr>
        <w:t xml:space="preserve"> </w:t>
      </w:r>
      <w:r>
        <w:rPr>
          <w:w w:val="105"/>
        </w:rPr>
        <w:t>was</w:t>
      </w:r>
      <w:r>
        <w:rPr>
          <w:spacing w:val="-9"/>
          <w:w w:val="105"/>
        </w:rPr>
        <w:t xml:space="preserve"> </w:t>
      </w:r>
      <w:r>
        <w:rPr>
          <w:w w:val="105"/>
        </w:rPr>
        <w:t>resuspended</w:t>
      </w:r>
      <w:r>
        <w:rPr>
          <w:spacing w:val="-9"/>
          <w:w w:val="105"/>
        </w:rPr>
        <w:t xml:space="preserve"> </w:t>
      </w:r>
      <w:r>
        <w:rPr>
          <w:w w:val="105"/>
        </w:rPr>
        <w:t xml:space="preserve">in </w:t>
      </w:r>
      <w:r>
        <w:t xml:space="preserve">distilled water (150–200 mL) and stirred at 40 </w:t>
      </w:r>
      <w:r>
        <w:rPr>
          <w:rFonts w:ascii="Lucida Sans Unicode" w:hAnsi="Lucida Sans Unicode"/>
          <w:position w:val="7"/>
          <w:sz w:val="15"/>
        </w:rPr>
        <w:t>◦</w:t>
      </w:r>
      <w:r>
        <w:t>C for 24 h. After filtration, aqueous extract</w:t>
      </w:r>
      <w:r>
        <w:rPr>
          <w:spacing w:val="80"/>
          <w:w w:val="105"/>
        </w:rPr>
        <w:t xml:space="preserve"> </w:t>
      </w:r>
      <w:r>
        <w:rPr>
          <w:w w:val="105"/>
        </w:rPr>
        <w:t>2 and an insoluble residue (Res</w:t>
      </w:r>
      <w:r>
        <w:rPr>
          <w:w w:val="105"/>
        </w:rPr>
        <w:t xml:space="preserve">idue 1) were obtained. Aqueous extracts 1 and 2 were </w:t>
      </w:r>
      <w:r>
        <w:t>combined and concentrated under reduced pressure to a final volume of 10–15 mL to yield</w:t>
      </w:r>
      <w:r>
        <w:rPr>
          <w:spacing w:val="40"/>
          <w:w w:val="105"/>
        </w:rPr>
        <w:t xml:space="preserve"> </w:t>
      </w:r>
      <w:r>
        <w:rPr>
          <w:w w:val="105"/>
        </w:rPr>
        <w:t>a concentrated CB[n] solution.</w:t>
      </w:r>
    </w:p>
    <w:p w14:paraId="558A5051" w14:textId="77777777" w:rsidR="003F32C2" w:rsidRDefault="003F32C2">
      <w:pPr>
        <w:pStyle w:val="a3"/>
      </w:pPr>
    </w:p>
    <w:p w14:paraId="36381AFA" w14:textId="77777777" w:rsidR="003F32C2" w:rsidRDefault="003F32C2">
      <w:pPr>
        <w:pStyle w:val="a3"/>
        <w:spacing w:before="185"/>
      </w:pPr>
    </w:p>
    <w:p w14:paraId="216FC3B6" w14:textId="77777777" w:rsidR="003F32C2" w:rsidRDefault="009D0186">
      <w:pPr>
        <w:ind w:right="435"/>
        <w:jc w:val="right"/>
        <w:rPr>
          <w:sz w:val="16"/>
        </w:rPr>
      </w:pPr>
      <w:hyperlink r:id="rId778">
        <w:r w:rsidR="003F32C2">
          <w:rPr>
            <w:color w:val="0774B7"/>
            <w:spacing w:val="-2"/>
            <w:sz w:val="16"/>
          </w:rPr>
          <w:t>https://doi.org/10.3390/jcs10050255</w:t>
        </w:r>
      </w:hyperlink>
    </w:p>
    <w:p w14:paraId="57B3DD41" w14:textId="77777777" w:rsidR="003F32C2" w:rsidRDefault="003F32C2">
      <w:pPr>
        <w:jc w:val="right"/>
        <w:rPr>
          <w:sz w:val="16"/>
        </w:rPr>
        <w:sectPr w:rsidR="003F32C2">
          <w:pgSz w:w="11910" w:h="16840"/>
          <w:pgMar w:top="1020" w:right="282" w:bottom="280" w:left="566" w:header="685" w:footer="0" w:gutter="0"/>
          <w:cols w:space="720"/>
        </w:sectPr>
      </w:pPr>
    </w:p>
    <w:p w14:paraId="2A3BF309" w14:textId="77777777" w:rsidR="003F32C2" w:rsidRDefault="003F32C2">
      <w:pPr>
        <w:pStyle w:val="a3"/>
        <w:spacing w:before="145"/>
      </w:pPr>
    </w:p>
    <w:p w14:paraId="58E773BD" w14:textId="77777777" w:rsidR="003F32C2" w:rsidRDefault="009D0186">
      <w:pPr>
        <w:pStyle w:val="a3"/>
        <w:spacing w:line="278" w:lineRule="exact"/>
        <w:ind w:left="2753" w:right="410" w:firstLine="433"/>
        <w:jc w:val="both"/>
      </w:pPr>
      <w:r>
        <w:rPr>
          <w:i/>
        </w:rPr>
        <w:t>Isolation of CB[7].</w:t>
      </w:r>
      <w:r>
        <w:rPr>
          <w:i/>
          <w:spacing w:val="40"/>
        </w:rPr>
        <w:t xml:space="preserve"> </w:t>
      </w:r>
      <w:r>
        <w:t>Methanol (80 mL) was added to the concentrated CB[n] solution,</w:t>
      </w:r>
      <w:r>
        <w:rPr>
          <w:spacing w:val="80"/>
        </w:rPr>
        <w:t xml:space="preserve"> </w:t>
      </w:r>
      <w:r>
        <w:t>and the mixture was stirred at room temperature for 24 h. The precipitated solid was collected by filtration and dried</w:t>
      </w:r>
      <w:r>
        <w:t xml:space="preserve"> in a vacuum oven at 60 </w:t>
      </w:r>
      <w:r>
        <w:rPr>
          <w:rFonts w:ascii="Lucida Sans Unicode" w:hAnsi="Lucida Sans Unicode"/>
          <w:position w:val="7"/>
          <w:sz w:val="15"/>
        </w:rPr>
        <w:t>◦</w:t>
      </w:r>
      <w:r>
        <w:t>C for 12 h to obtain CB[7] as a</w:t>
      </w:r>
      <w:r>
        <w:rPr>
          <w:spacing w:val="80"/>
        </w:rPr>
        <w:t xml:space="preserve"> </w:t>
      </w:r>
      <w:r>
        <w:t>white crystalline powder.</w:t>
      </w:r>
    </w:p>
    <w:p w14:paraId="425000D6" w14:textId="77777777" w:rsidR="003F32C2" w:rsidRDefault="009D0186">
      <w:pPr>
        <w:pStyle w:val="a3"/>
        <w:spacing w:before="35" w:line="285" w:lineRule="auto"/>
        <w:ind w:left="2753" w:right="410" w:firstLine="433"/>
        <w:jc w:val="both"/>
      </w:pPr>
      <w:r>
        <w:rPr>
          <w:i/>
        </w:rPr>
        <w:t xml:space="preserve">Isolation of CB[8]. </w:t>
      </w:r>
      <w:r>
        <w:t xml:space="preserve">The previously obtained insoluble residue (Residue 1) was treated with 40% formic acid (15 mL) under stirring. After dissolution of the </w:t>
      </w:r>
      <w:r>
        <w:t>acid-soluble fraction, the</w:t>
      </w:r>
      <w:r>
        <w:rPr>
          <w:spacing w:val="40"/>
        </w:rPr>
        <w:t xml:space="preserve"> </w:t>
      </w:r>
      <w:r>
        <w:t>mixture</w:t>
      </w:r>
      <w:r>
        <w:rPr>
          <w:spacing w:val="40"/>
        </w:rPr>
        <w:t xml:space="preserve"> </w:t>
      </w:r>
      <w:r>
        <w:t>was</w:t>
      </w:r>
      <w:r>
        <w:rPr>
          <w:spacing w:val="40"/>
        </w:rPr>
        <w:t xml:space="preserve"> </w:t>
      </w:r>
      <w:r>
        <w:t>filtered.</w:t>
      </w:r>
      <w:r>
        <w:rPr>
          <w:spacing w:val="40"/>
        </w:rPr>
        <w:t xml:space="preserve"> </w:t>
      </w:r>
      <w:r>
        <w:t>The</w:t>
      </w:r>
      <w:r>
        <w:rPr>
          <w:spacing w:val="40"/>
        </w:rPr>
        <w:t xml:space="preserve"> </w:t>
      </w:r>
      <w:r>
        <w:t>undissolved</w:t>
      </w:r>
      <w:r>
        <w:rPr>
          <w:spacing w:val="40"/>
        </w:rPr>
        <w:t xml:space="preserve"> </w:t>
      </w:r>
      <w:r>
        <w:t>solid</w:t>
      </w:r>
      <w:r>
        <w:rPr>
          <w:spacing w:val="40"/>
        </w:rPr>
        <w:t xml:space="preserve"> </w:t>
      </w:r>
      <w:r>
        <w:t>was</w:t>
      </w:r>
      <w:r>
        <w:rPr>
          <w:spacing w:val="40"/>
        </w:rPr>
        <w:t xml:space="preserve"> </w:t>
      </w:r>
      <w:r>
        <w:t>collected</w:t>
      </w:r>
      <w:r>
        <w:rPr>
          <w:spacing w:val="40"/>
        </w:rPr>
        <w:t xml:space="preserve"> </w:t>
      </w:r>
      <w:r>
        <w:t>(Residue</w:t>
      </w:r>
      <w:r>
        <w:rPr>
          <w:spacing w:val="40"/>
        </w:rPr>
        <w:t xml:space="preserve"> </w:t>
      </w:r>
      <w:r>
        <w:t>2),</w:t>
      </w:r>
      <w:r>
        <w:rPr>
          <w:spacing w:val="40"/>
        </w:rPr>
        <w:t xml:space="preserve"> </w:t>
      </w:r>
      <w:r>
        <w:t>while</w:t>
      </w:r>
      <w:r>
        <w:rPr>
          <w:spacing w:val="40"/>
        </w:rPr>
        <w:t xml:space="preserve"> </w:t>
      </w:r>
      <w:r>
        <w:t>the filtrate was retained for further processing. Residue 2 was recrystallized from concentrated hydrochloric acid to yield crystalline CB[8].</w:t>
      </w:r>
    </w:p>
    <w:p w14:paraId="123CF028" w14:textId="77777777" w:rsidR="003F32C2" w:rsidRDefault="009D0186">
      <w:pPr>
        <w:pStyle w:val="a3"/>
        <w:spacing w:line="285" w:lineRule="auto"/>
        <w:ind w:left="2761" w:right="435" w:firstLine="425"/>
        <w:jc w:val="both"/>
      </w:pPr>
      <w:r>
        <w:rPr>
          <w:i/>
        </w:rPr>
        <w:t>Isolation</w:t>
      </w:r>
      <w:r>
        <w:rPr>
          <w:i/>
          <w:spacing w:val="-5"/>
        </w:rPr>
        <w:t xml:space="preserve"> </w:t>
      </w:r>
      <w:r>
        <w:rPr>
          <w:i/>
        </w:rPr>
        <w:t>of</w:t>
      </w:r>
      <w:r>
        <w:rPr>
          <w:i/>
          <w:spacing w:val="-5"/>
        </w:rPr>
        <w:t xml:space="preserve"> </w:t>
      </w:r>
      <w:r>
        <w:rPr>
          <w:i/>
        </w:rPr>
        <w:t xml:space="preserve">CB[6]. </w:t>
      </w:r>
      <w:r>
        <w:t>The</w:t>
      </w:r>
      <w:r>
        <w:rPr>
          <w:spacing w:val="-5"/>
        </w:rPr>
        <w:t xml:space="preserve"> </w:t>
      </w:r>
      <w:r>
        <w:t>filtrate</w:t>
      </w:r>
      <w:r>
        <w:rPr>
          <w:spacing w:val="-5"/>
        </w:rPr>
        <w:t xml:space="preserve"> </w:t>
      </w:r>
      <w:r>
        <w:t>obtained</w:t>
      </w:r>
      <w:r>
        <w:rPr>
          <w:spacing w:val="-5"/>
        </w:rPr>
        <w:t xml:space="preserve"> </w:t>
      </w:r>
      <w:r>
        <w:t>from</w:t>
      </w:r>
      <w:r>
        <w:rPr>
          <w:spacing w:val="-5"/>
        </w:rPr>
        <w:t xml:space="preserve"> </w:t>
      </w:r>
      <w:r>
        <w:t>the</w:t>
      </w:r>
      <w:r>
        <w:rPr>
          <w:spacing w:val="-5"/>
        </w:rPr>
        <w:t xml:space="preserve"> </w:t>
      </w:r>
      <w:r>
        <w:t>formic</w:t>
      </w:r>
      <w:r>
        <w:rPr>
          <w:spacing w:val="-5"/>
        </w:rPr>
        <w:t xml:space="preserve"> </w:t>
      </w:r>
      <w:r>
        <w:t>acid</w:t>
      </w:r>
      <w:r>
        <w:rPr>
          <w:spacing w:val="-5"/>
        </w:rPr>
        <w:t xml:space="preserve"> </w:t>
      </w:r>
      <w:r>
        <w:t>treatment</w:t>
      </w:r>
      <w:r>
        <w:rPr>
          <w:spacing w:val="-5"/>
        </w:rPr>
        <w:t xml:space="preserve"> </w:t>
      </w:r>
      <w:r>
        <w:t>(vide</w:t>
      </w:r>
      <w:r>
        <w:rPr>
          <w:spacing w:val="-5"/>
        </w:rPr>
        <w:t xml:space="preserve"> </w:t>
      </w:r>
      <w:r>
        <w:t>supra)</w:t>
      </w:r>
      <w:r>
        <w:rPr>
          <w:spacing w:val="-5"/>
        </w:rPr>
        <w:t xml:space="preserve"> </w:t>
      </w:r>
      <w:r>
        <w:t>was evaporated to dryness. The resulting solid was washed with distilled water (20 mL) and subsequently</w:t>
      </w:r>
      <w:r>
        <w:rPr>
          <w:spacing w:val="40"/>
        </w:rPr>
        <w:t xml:space="preserve"> </w:t>
      </w:r>
      <w:r>
        <w:t>recrystallized</w:t>
      </w:r>
      <w:r>
        <w:rPr>
          <w:spacing w:val="40"/>
        </w:rPr>
        <w:t xml:space="preserve"> </w:t>
      </w:r>
      <w:r>
        <w:t>from</w:t>
      </w:r>
      <w:r>
        <w:rPr>
          <w:spacing w:val="40"/>
        </w:rPr>
        <w:t xml:space="preserve"> </w:t>
      </w:r>
      <w:r>
        <w:t>8</w:t>
      </w:r>
      <w:r>
        <w:rPr>
          <w:spacing w:val="40"/>
        </w:rPr>
        <w:t xml:space="preserve"> </w:t>
      </w:r>
      <w:r>
        <w:t>M</w:t>
      </w:r>
      <w:r>
        <w:rPr>
          <w:spacing w:val="40"/>
        </w:rPr>
        <w:t xml:space="preserve"> </w:t>
      </w:r>
      <w:r>
        <w:t>HCl</w:t>
      </w:r>
      <w:r>
        <w:rPr>
          <w:spacing w:val="40"/>
        </w:rPr>
        <w:t xml:space="preserve"> </w:t>
      </w:r>
      <w:r>
        <w:t>to</w:t>
      </w:r>
      <w:r>
        <w:rPr>
          <w:spacing w:val="40"/>
        </w:rPr>
        <w:t xml:space="preserve"> </w:t>
      </w:r>
      <w:r>
        <w:t>produce</w:t>
      </w:r>
      <w:r>
        <w:rPr>
          <w:spacing w:val="40"/>
        </w:rPr>
        <w:t xml:space="preserve"> </w:t>
      </w:r>
      <w:r>
        <w:t>crystalline</w:t>
      </w:r>
      <w:r>
        <w:rPr>
          <w:spacing w:val="40"/>
        </w:rPr>
        <w:t xml:space="preserve"> </w:t>
      </w:r>
      <w:r>
        <w:t>CB[6].</w:t>
      </w:r>
    </w:p>
    <w:p w14:paraId="46D5DCE9" w14:textId="77777777" w:rsidR="003F32C2" w:rsidRDefault="009D0186">
      <w:pPr>
        <w:pStyle w:val="a3"/>
        <w:spacing w:line="285" w:lineRule="auto"/>
        <w:ind w:left="2755" w:right="435" w:firstLine="431"/>
        <w:jc w:val="both"/>
      </w:pPr>
      <w:r>
        <w:rPr>
          <w:w w:val="105"/>
        </w:rPr>
        <w:t xml:space="preserve">The </w:t>
      </w:r>
      <w:r>
        <w:rPr>
          <w:w w:val="105"/>
        </w:rPr>
        <w:t>identities and structural integrity of CB[6], CB[7], and CB[8] were confirmed</w:t>
      </w:r>
      <w:r>
        <w:rPr>
          <w:spacing w:val="40"/>
          <w:w w:val="105"/>
        </w:rPr>
        <w:t xml:space="preserve"> </w:t>
      </w:r>
      <w:r>
        <w:rPr>
          <w:w w:val="105"/>
        </w:rPr>
        <w:t>by comparison of their Powder X-Ray Diffraction (PXRD) patterns with reference data from</w:t>
      </w:r>
      <w:r>
        <w:rPr>
          <w:spacing w:val="-7"/>
          <w:w w:val="105"/>
        </w:rPr>
        <w:t xml:space="preserve"> </w:t>
      </w:r>
      <w:r>
        <w:rPr>
          <w:w w:val="105"/>
        </w:rPr>
        <w:t>the</w:t>
      </w:r>
      <w:r>
        <w:rPr>
          <w:spacing w:val="-7"/>
          <w:w w:val="105"/>
        </w:rPr>
        <w:t xml:space="preserve"> </w:t>
      </w:r>
      <w:r>
        <w:rPr>
          <w:w w:val="105"/>
        </w:rPr>
        <w:t>Cambridge</w:t>
      </w:r>
      <w:r>
        <w:rPr>
          <w:spacing w:val="-7"/>
          <w:w w:val="105"/>
        </w:rPr>
        <w:t xml:space="preserve"> </w:t>
      </w:r>
      <w:r>
        <w:rPr>
          <w:w w:val="105"/>
        </w:rPr>
        <w:t>Crystallographic</w:t>
      </w:r>
      <w:r>
        <w:rPr>
          <w:spacing w:val="-7"/>
          <w:w w:val="105"/>
        </w:rPr>
        <w:t xml:space="preserve"> </w:t>
      </w:r>
      <w:r>
        <w:rPr>
          <w:w w:val="105"/>
        </w:rPr>
        <w:t>Data</w:t>
      </w:r>
      <w:r>
        <w:rPr>
          <w:spacing w:val="-7"/>
          <w:w w:val="105"/>
        </w:rPr>
        <w:t xml:space="preserve"> </w:t>
      </w:r>
      <w:r>
        <w:rPr>
          <w:w w:val="105"/>
        </w:rPr>
        <w:t>Centre</w:t>
      </w:r>
      <w:r>
        <w:rPr>
          <w:spacing w:val="-7"/>
          <w:w w:val="105"/>
        </w:rPr>
        <w:t xml:space="preserve"> </w:t>
      </w:r>
      <w:r>
        <w:rPr>
          <w:w w:val="105"/>
        </w:rPr>
        <w:t>(CCDC):</w:t>
      </w:r>
      <w:r>
        <w:rPr>
          <w:spacing w:val="-7"/>
          <w:w w:val="105"/>
        </w:rPr>
        <w:t xml:space="preserve"> </w:t>
      </w:r>
      <w:r>
        <w:rPr>
          <w:w w:val="105"/>
        </w:rPr>
        <w:t>CB[6]</w:t>
      </w:r>
      <w:r>
        <w:rPr>
          <w:spacing w:val="-7"/>
          <w:w w:val="105"/>
        </w:rPr>
        <w:t xml:space="preserve"> </w:t>
      </w:r>
      <w:r>
        <w:rPr>
          <w:w w:val="105"/>
        </w:rPr>
        <w:t>(CCDC</w:t>
      </w:r>
      <w:r>
        <w:rPr>
          <w:spacing w:val="-7"/>
          <w:w w:val="105"/>
        </w:rPr>
        <w:t xml:space="preserve"> </w:t>
      </w:r>
      <w:r>
        <w:rPr>
          <w:w w:val="105"/>
        </w:rPr>
        <w:t>7209204),</w:t>
      </w:r>
      <w:r>
        <w:rPr>
          <w:spacing w:val="-7"/>
          <w:w w:val="105"/>
        </w:rPr>
        <w:t xml:space="preserve"> </w:t>
      </w:r>
      <w:r>
        <w:rPr>
          <w:w w:val="105"/>
        </w:rPr>
        <w:t xml:space="preserve">CB[7] </w:t>
      </w:r>
      <w:r>
        <w:t>(CCDC 1428</w:t>
      </w:r>
      <w:r>
        <w:t xml:space="preserve">201), and CB[8] (CCDC 883371). The diffraction patterns (Figures S1–S3) were </w:t>
      </w:r>
      <w:r>
        <w:rPr>
          <w:w w:val="105"/>
        </w:rPr>
        <w:t>consistent with previously reported data [</w:t>
      </w:r>
      <w:hyperlink w:anchor="_bookmark237" w:history="1">
        <w:r w:rsidR="003F32C2">
          <w:rPr>
            <w:color w:val="0774B7"/>
            <w:w w:val="105"/>
          </w:rPr>
          <w:t>27</w:t>
        </w:r>
      </w:hyperlink>
      <w:r>
        <w:rPr>
          <w:w w:val="105"/>
        </w:rPr>
        <w:t>,</w:t>
      </w:r>
      <w:hyperlink w:anchor="_bookmark238" w:history="1">
        <w:r w:rsidR="003F32C2">
          <w:rPr>
            <w:color w:val="0774B7"/>
            <w:w w:val="105"/>
          </w:rPr>
          <w:t>28</w:t>
        </w:r>
      </w:hyperlink>
      <w:r>
        <w:rPr>
          <w:w w:val="105"/>
        </w:rPr>
        <w:t>].</w:t>
      </w:r>
    </w:p>
    <w:p w14:paraId="1588C132" w14:textId="77777777" w:rsidR="003F32C2" w:rsidRDefault="009D0186">
      <w:pPr>
        <w:pStyle w:val="a4"/>
        <w:numPr>
          <w:ilvl w:val="1"/>
          <w:numId w:val="3"/>
        </w:numPr>
        <w:tabs>
          <w:tab w:val="left" w:pos="3120"/>
        </w:tabs>
        <w:spacing w:before="186"/>
        <w:ind w:left="3120" w:hanging="359"/>
        <w:jc w:val="both"/>
        <w:rPr>
          <w:rFonts w:ascii="Cambria"/>
          <w:i/>
          <w:sz w:val="20"/>
        </w:rPr>
      </w:pPr>
      <w:bookmarkStart w:id="196" w:name="Synthesis_and_Surface_Functionalization_"/>
      <w:bookmarkStart w:id="197" w:name="_bookmark207"/>
      <w:bookmarkEnd w:id="196"/>
      <w:bookmarkEnd w:id="197"/>
      <w:r>
        <w:rPr>
          <w:rFonts w:ascii="Cambria"/>
          <w:i/>
          <w:spacing w:val="-2"/>
          <w:sz w:val="20"/>
        </w:rPr>
        <w:t>Synthesis</w:t>
      </w:r>
      <w:r>
        <w:rPr>
          <w:rFonts w:ascii="Cambria"/>
          <w:i/>
          <w:spacing w:val="-8"/>
          <w:sz w:val="20"/>
        </w:rPr>
        <w:t xml:space="preserve"> </w:t>
      </w:r>
      <w:r>
        <w:rPr>
          <w:rFonts w:ascii="Cambria"/>
          <w:i/>
          <w:spacing w:val="-2"/>
          <w:sz w:val="20"/>
        </w:rPr>
        <w:t>and</w:t>
      </w:r>
      <w:r>
        <w:rPr>
          <w:rFonts w:ascii="Cambria"/>
          <w:i/>
          <w:spacing w:val="-7"/>
          <w:sz w:val="20"/>
        </w:rPr>
        <w:t xml:space="preserve"> </w:t>
      </w:r>
      <w:r>
        <w:rPr>
          <w:rFonts w:ascii="Cambria"/>
          <w:i/>
          <w:spacing w:val="-2"/>
          <w:sz w:val="20"/>
        </w:rPr>
        <w:t>Surface</w:t>
      </w:r>
      <w:r>
        <w:rPr>
          <w:rFonts w:ascii="Cambria"/>
          <w:i/>
          <w:spacing w:val="-8"/>
          <w:sz w:val="20"/>
        </w:rPr>
        <w:t xml:space="preserve"> </w:t>
      </w:r>
      <w:r>
        <w:rPr>
          <w:rFonts w:ascii="Cambria"/>
          <w:i/>
          <w:spacing w:val="-2"/>
          <w:sz w:val="20"/>
        </w:rPr>
        <w:t>Functionalization</w:t>
      </w:r>
      <w:r>
        <w:rPr>
          <w:rFonts w:ascii="Cambria"/>
          <w:i/>
          <w:spacing w:val="-7"/>
          <w:sz w:val="20"/>
        </w:rPr>
        <w:t xml:space="preserve"> </w:t>
      </w:r>
      <w:r>
        <w:rPr>
          <w:rFonts w:ascii="Cambria"/>
          <w:i/>
          <w:spacing w:val="-2"/>
          <w:sz w:val="20"/>
        </w:rPr>
        <w:t>of</w:t>
      </w:r>
      <w:r>
        <w:rPr>
          <w:rFonts w:ascii="Cambria"/>
          <w:i/>
          <w:spacing w:val="-8"/>
          <w:sz w:val="20"/>
        </w:rPr>
        <w:t xml:space="preserve"> </w:t>
      </w:r>
      <w:r>
        <w:rPr>
          <w:rFonts w:ascii="Cambria"/>
          <w:i/>
          <w:spacing w:val="-2"/>
          <w:sz w:val="20"/>
        </w:rPr>
        <w:t>Mesoporous</w:t>
      </w:r>
      <w:r>
        <w:rPr>
          <w:rFonts w:ascii="Cambria"/>
          <w:i/>
          <w:spacing w:val="-7"/>
          <w:sz w:val="20"/>
        </w:rPr>
        <w:t xml:space="preserve"> </w:t>
      </w:r>
      <w:r>
        <w:rPr>
          <w:rFonts w:ascii="Cambria"/>
          <w:i/>
          <w:spacing w:val="-2"/>
          <w:sz w:val="20"/>
        </w:rPr>
        <w:t>Bioactive</w:t>
      </w:r>
      <w:r>
        <w:rPr>
          <w:rFonts w:ascii="Cambria"/>
          <w:i/>
          <w:spacing w:val="-8"/>
          <w:sz w:val="20"/>
        </w:rPr>
        <w:t xml:space="preserve"> </w:t>
      </w:r>
      <w:r>
        <w:rPr>
          <w:rFonts w:ascii="Cambria"/>
          <w:i/>
          <w:spacing w:val="-2"/>
          <w:sz w:val="20"/>
        </w:rPr>
        <w:t>G</w:t>
      </w:r>
      <w:r>
        <w:rPr>
          <w:rFonts w:ascii="Cambria"/>
          <w:i/>
          <w:spacing w:val="-2"/>
          <w:sz w:val="20"/>
        </w:rPr>
        <w:t>lass</w:t>
      </w:r>
    </w:p>
    <w:p w14:paraId="3A6859E1" w14:textId="77777777" w:rsidR="003F32C2" w:rsidRDefault="009D0186">
      <w:pPr>
        <w:pStyle w:val="a3"/>
        <w:spacing w:before="72" w:line="278" w:lineRule="exact"/>
        <w:ind w:left="2761" w:right="435" w:firstLine="425"/>
        <w:jc w:val="both"/>
      </w:pPr>
      <w:r>
        <w:rPr>
          <w:w w:val="105"/>
        </w:rPr>
        <w:t xml:space="preserve">Mesoporous bioactive glass (MBG) nanoparticles were synthesized via a sol–gel method using tetraethyl orthosilicate (TEOS) as the silica source, calcium nitrate, and </w:t>
      </w:r>
      <w:r>
        <w:t>triethyl</w:t>
      </w:r>
      <w:r>
        <w:rPr>
          <w:spacing w:val="-1"/>
        </w:rPr>
        <w:t xml:space="preserve"> </w:t>
      </w:r>
      <w:r>
        <w:t>phosphate</w:t>
      </w:r>
      <w:r>
        <w:rPr>
          <w:spacing w:val="-1"/>
        </w:rPr>
        <w:t xml:space="preserve"> </w:t>
      </w:r>
      <w:r>
        <w:t>in</w:t>
      </w:r>
      <w:r>
        <w:rPr>
          <w:spacing w:val="-1"/>
        </w:rPr>
        <w:t xml:space="preserve"> </w:t>
      </w:r>
      <w:r>
        <w:t>an</w:t>
      </w:r>
      <w:r>
        <w:rPr>
          <w:spacing w:val="-1"/>
        </w:rPr>
        <w:t xml:space="preserve"> </w:t>
      </w:r>
      <w:r>
        <w:t>acidic</w:t>
      </w:r>
      <w:r>
        <w:rPr>
          <w:spacing w:val="-1"/>
        </w:rPr>
        <w:t xml:space="preserve"> </w:t>
      </w:r>
      <w:r>
        <w:t>aqueous</w:t>
      </w:r>
      <w:r>
        <w:rPr>
          <w:spacing w:val="-1"/>
        </w:rPr>
        <w:t xml:space="preserve"> </w:t>
      </w:r>
      <w:r>
        <w:t>medium</w:t>
      </w:r>
      <w:r>
        <w:rPr>
          <w:spacing w:val="-1"/>
        </w:rPr>
        <w:t xml:space="preserve"> </w:t>
      </w:r>
      <w:r>
        <w:t>with</w:t>
      </w:r>
      <w:r>
        <w:rPr>
          <w:spacing w:val="-1"/>
        </w:rPr>
        <w:t xml:space="preserve"> </w:t>
      </w:r>
      <w:r>
        <w:t>Pluronic</w:t>
      </w:r>
      <w:r>
        <w:rPr>
          <w:spacing w:val="-1"/>
        </w:rPr>
        <w:t xml:space="preserve"> </w:t>
      </w:r>
      <w:r>
        <w:t>P123</w:t>
      </w:r>
      <w:r>
        <w:rPr>
          <w:spacing w:val="-1"/>
        </w:rPr>
        <w:t xml:space="preserve"> </w:t>
      </w:r>
      <w:r>
        <w:t>as</w:t>
      </w:r>
      <w:r>
        <w:rPr>
          <w:spacing w:val="-1"/>
        </w:rPr>
        <w:t xml:space="preserve"> </w:t>
      </w:r>
      <w:r>
        <w:t>a</w:t>
      </w:r>
      <w:r>
        <w:rPr>
          <w:spacing w:val="-1"/>
        </w:rPr>
        <w:t xml:space="preserve"> </w:t>
      </w:r>
      <w:r>
        <w:t xml:space="preserve">structure-directing </w:t>
      </w:r>
      <w:r>
        <w:rPr>
          <w:w w:val="105"/>
        </w:rPr>
        <w:t xml:space="preserve">agent. The mixture was aged at 40 </w:t>
      </w:r>
      <w:r>
        <w:rPr>
          <w:rFonts w:ascii="Lucida Sans Unicode" w:hAnsi="Lucida Sans Unicode"/>
          <w:w w:val="105"/>
          <w:position w:val="7"/>
          <w:sz w:val="15"/>
        </w:rPr>
        <w:t>◦</w:t>
      </w:r>
      <w:r>
        <w:rPr>
          <w:w w:val="105"/>
        </w:rPr>
        <w:t xml:space="preserve">C for 48 h, dried, and calcined at 600 </w:t>
      </w:r>
      <w:r>
        <w:rPr>
          <w:rFonts w:ascii="Lucida Sans Unicode" w:hAnsi="Lucida Sans Unicode"/>
          <w:w w:val="105"/>
          <w:position w:val="7"/>
          <w:sz w:val="15"/>
        </w:rPr>
        <w:t>◦</w:t>
      </w:r>
      <w:r>
        <w:rPr>
          <w:w w:val="105"/>
        </w:rPr>
        <w:t>C for 5 h to remove the template and obtain the final porous structure.</w:t>
      </w:r>
    </w:p>
    <w:p w14:paraId="504CE7DA" w14:textId="77777777" w:rsidR="003F32C2" w:rsidRDefault="009D0186">
      <w:pPr>
        <w:pStyle w:val="a3"/>
        <w:spacing w:before="2" w:line="278" w:lineRule="exact"/>
        <w:ind w:left="2753" w:right="415" w:firstLine="433"/>
        <w:jc w:val="both"/>
      </w:pPr>
      <w:r>
        <w:rPr>
          <w:i/>
          <w:w w:val="105"/>
        </w:rPr>
        <w:t>Preparation</w:t>
      </w:r>
      <w:r>
        <w:rPr>
          <w:i/>
          <w:spacing w:val="-8"/>
          <w:w w:val="105"/>
        </w:rPr>
        <w:t xml:space="preserve"> </w:t>
      </w:r>
      <w:r>
        <w:rPr>
          <w:i/>
          <w:w w:val="105"/>
        </w:rPr>
        <w:t>of</w:t>
      </w:r>
      <w:r>
        <w:rPr>
          <w:i/>
          <w:spacing w:val="-8"/>
          <w:w w:val="105"/>
        </w:rPr>
        <w:t xml:space="preserve"> </w:t>
      </w:r>
      <w:r>
        <w:rPr>
          <w:i/>
          <w:w w:val="105"/>
        </w:rPr>
        <w:t>MBGs@CB[6].</w:t>
      </w:r>
      <w:r>
        <w:rPr>
          <w:i/>
          <w:spacing w:val="7"/>
          <w:w w:val="105"/>
        </w:rPr>
        <w:t xml:space="preserve"> </w:t>
      </w:r>
      <w:r>
        <w:rPr>
          <w:w w:val="105"/>
        </w:rPr>
        <w:t>CB[6]</w:t>
      </w:r>
      <w:r>
        <w:rPr>
          <w:spacing w:val="-8"/>
          <w:w w:val="105"/>
        </w:rPr>
        <w:t xml:space="preserve"> </w:t>
      </w:r>
      <w:r>
        <w:rPr>
          <w:w w:val="105"/>
        </w:rPr>
        <w:t>(50</w:t>
      </w:r>
      <w:r>
        <w:rPr>
          <w:spacing w:val="-8"/>
          <w:w w:val="105"/>
        </w:rPr>
        <w:t xml:space="preserve"> </w:t>
      </w:r>
      <w:r>
        <w:rPr>
          <w:w w:val="105"/>
        </w:rPr>
        <w:t>mg)</w:t>
      </w:r>
      <w:r>
        <w:rPr>
          <w:spacing w:val="-8"/>
          <w:w w:val="105"/>
        </w:rPr>
        <w:t xml:space="preserve"> </w:t>
      </w:r>
      <w:r>
        <w:rPr>
          <w:w w:val="105"/>
        </w:rPr>
        <w:t>was</w:t>
      </w:r>
      <w:r>
        <w:rPr>
          <w:spacing w:val="-8"/>
          <w:w w:val="105"/>
        </w:rPr>
        <w:t xml:space="preserve"> </w:t>
      </w:r>
      <w:r>
        <w:rPr>
          <w:w w:val="105"/>
        </w:rPr>
        <w:t>dissolved</w:t>
      </w:r>
      <w:r>
        <w:rPr>
          <w:spacing w:val="-8"/>
          <w:w w:val="105"/>
        </w:rPr>
        <w:t xml:space="preserve"> </w:t>
      </w:r>
      <w:r>
        <w:rPr>
          <w:w w:val="105"/>
        </w:rPr>
        <w:t>in</w:t>
      </w:r>
      <w:r>
        <w:rPr>
          <w:spacing w:val="-8"/>
          <w:w w:val="105"/>
        </w:rPr>
        <w:t xml:space="preserve"> </w:t>
      </w:r>
      <w:r>
        <w:rPr>
          <w:w w:val="105"/>
        </w:rPr>
        <w:t>distilled</w:t>
      </w:r>
      <w:r>
        <w:rPr>
          <w:spacing w:val="-8"/>
          <w:w w:val="105"/>
        </w:rPr>
        <w:t xml:space="preserve"> </w:t>
      </w:r>
      <w:r>
        <w:rPr>
          <w:w w:val="105"/>
        </w:rPr>
        <w:t>water</w:t>
      </w:r>
      <w:r>
        <w:rPr>
          <w:spacing w:val="-8"/>
          <w:w w:val="105"/>
        </w:rPr>
        <w:t xml:space="preserve"> </w:t>
      </w:r>
      <w:r>
        <w:rPr>
          <w:w w:val="105"/>
        </w:rPr>
        <w:t>(75</w:t>
      </w:r>
      <w:r>
        <w:rPr>
          <w:spacing w:val="-8"/>
          <w:w w:val="105"/>
        </w:rPr>
        <w:t xml:space="preserve"> </w:t>
      </w:r>
      <w:r>
        <w:rPr>
          <w:w w:val="105"/>
        </w:rPr>
        <w:t>mL) contain</w:t>
      </w:r>
      <w:r>
        <w:rPr>
          <w:w w:val="105"/>
        </w:rPr>
        <w:t>ing</w:t>
      </w:r>
      <w:r>
        <w:rPr>
          <w:spacing w:val="39"/>
          <w:w w:val="105"/>
        </w:rPr>
        <w:t xml:space="preserve"> </w:t>
      </w:r>
      <w:r>
        <w:rPr>
          <w:w w:val="105"/>
        </w:rPr>
        <w:t>3</w:t>
      </w:r>
      <w:r>
        <w:rPr>
          <w:spacing w:val="39"/>
          <w:w w:val="105"/>
        </w:rPr>
        <w:t xml:space="preserve"> </w:t>
      </w:r>
      <w:r>
        <w:rPr>
          <w:w w:val="105"/>
        </w:rPr>
        <w:t>M</w:t>
      </w:r>
      <w:r>
        <w:rPr>
          <w:spacing w:val="39"/>
          <w:w w:val="105"/>
        </w:rPr>
        <w:t xml:space="preserve"> </w:t>
      </w:r>
      <w:r>
        <w:rPr>
          <w:w w:val="105"/>
        </w:rPr>
        <w:t>HCl</w:t>
      </w:r>
      <w:r>
        <w:rPr>
          <w:spacing w:val="39"/>
          <w:w w:val="105"/>
        </w:rPr>
        <w:t xml:space="preserve"> </w:t>
      </w:r>
      <w:r>
        <w:rPr>
          <w:w w:val="105"/>
        </w:rPr>
        <w:t>(15</w:t>
      </w:r>
      <w:r>
        <w:rPr>
          <w:spacing w:val="39"/>
          <w:w w:val="105"/>
        </w:rPr>
        <w:t xml:space="preserve"> </w:t>
      </w:r>
      <w:r>
        <w:rPr>
          <w:w w:val="105"/>
        </w:rPr>
        <w:t>mL)</w:t>
      </w:r>
      <w:r>
        <w:rPr>
          <w:spacing w:val="39"/>
          <w:w w:val="105"/>
        </w:rPr>
        <w:t xml:space="preserve"> </w:t>
      </w:r>
      <w:r>
        <w:rPr>
          <w:w w:val="105"/>
        </w:rPr>
        <w:t>under</w:t>
      </w:r>
      <w:r>
        <w:rPr>
          <w:spacing w:val="39"/>
          <w:w w:val="105"/>
        </w:rPr>
        <w:t xml:space="preserve"> </w:t>
      </w:r>
      <w:r>
        <w:rPr>
          <w:w w:val="105"/>
        </w:rPr>
        <w:t>vigorous</w:t>
      </w:r>
      <w:r>
        <w:rPr>
          <w:spacing w:val="39"/>
          <w:w w:val="105"/>
        </w:rPr>
        <w:t xml:space="preserve"> </w:t>
      </w:r>
      <w:r>
        <w:rPr>
          <w:w w:val="105"/>
        </w:rPr>
        <w:t>stirring.</w:t>
      </w:r>
      <w:r>
        <w:rPr>
          <w:spacing w:val="39"/>
          <w:w w:val="105"/>
        </w:rPr>
        <w:t xml:space="preserve"> </w:t>
      </w:r>
      <w:r>
        <w:rPr>
          <w:w w:val="105"/>
        </w:rPr>
        <w:t>MBGs</w:t>
      </w:r>
      <w:r>
        <w:rPr>
          <w:spacing w:val="39"/>
          <w:w w:val="105"/>
        </w:rPr>
        <w:t xml:space="preserve"> </w:t>
      </w:r>
      <w:r>
        <w:rPr>
          <w:w w:val="105"/>
        </w:rPr>
        <w:t>(50</w:t>
      </w:r>
      <w:r>
        <w:rPr>
          <w:spacing w:val="39"/>
          <w:w w:val="105"/>
        </w:rPr>
        <w:t xml:space="preserve"> </w:t>
      </w:r>
      <w:r>
        <w:rPr>
          <w:w w:val="105"/>
        </w:rPr>
        <w:t>mg)</w:t>
      </w:r>
      <w:r>
        <w:rPr>
          <w:spacing w:val="39"/>
          <w:w w:val="105"/>
        </w:rPr>
        <w:t xml:space="preserve"> </w:t>
      </w:r>
      <w:r>
        <w:rPr>
          <w:w w:val="105"/>
        </w:rPr>
        <w:t>were</w:t>
      </w:r>
      <w:r>
        <w:rPr>
          <w:spacing w:val="39"/>
          <w:w w:val="105"/>
        </w:rPr>
        <w:t xml:space="preserve"> </w:t>
      </w:r>
      <w:r>
        <w:rPr>
          <w:w w:val="105"/>
        </w:rPr>
        <w:t>added</w:t>
      </w:r>
      <w:r>
        <w:rPr>
          <w:spacing w:val="39"/>
          <w:w w:val="105"/>
        </w:rPr>
        <w:t xml:space="preserve"> </w:t>
      </w:r>
      <w:r>
        <w:rPr>
          <w:w w:val="105"/>
        </w:rPr>
        <w:t xml:space="preserve">to the solution, and the suspension was stirred at 60 </w:t>
      </w:r>
      <w:r>
        <w:rPr>
          <w:rFonts w:ascii="Lucida Sans Unicode" w:hAnsi="Lucida Sans Unicode"/>
          <w:w w:val="105"/>
          <w:position w:val="7"/>
          <w:sz w:val="15"/>
        </w:rPr>
        <w:t>◦</w:t>
      </w:r>
      <w:r>
        <w:rPr>
          <w:w w:val="105"/>
        </w:rPr>
        <w:t xml:space="preserve">C for 3 h. The temperature was subsequently increased to 80 </w:t>
      </w:r>
      <w:r>
        <w:rPr>
          <w:rFonts w:ascii="Lucida Sans Unicode" w:hAnsi="Lucida Sans Unicode"/>
          <w:w w:val="105"/>
          <w:position w:val="7"/>
          <w:sz w:val="15"/>
        </w:rPr>
        <w:t>◦</w:t>
      </w:r>
      <w:r>
        <w:rPr>
          <w:w w:val="105"/>
        </w:rPr>
        <w:t>C and maintained for 5 h to promote partial solvent evaporation and the</w:t>
      </w:r>
      <w:r>
        <w:rPr>
          <w:w w:val="105"/>
        </w:rPr>
        <w:t xml:space="preserve"> removal of water and hydrochloric acid. When the total volume</w:t>
      </w:r>
      <w:r>
        <w:rPr>
          <w:spacing w:val="40"/>
          <w:w w:val="105"/>
        </w:rPr>
        <w:t xml:space="preserve"> </w:t>
      </w:r>
      <w:r>
        <w:rPr>
          <w:w w:val="105"/>
        </w:rPr>
        <w:t>was</w:t>
      </w:r>
      <w:r>
        <w:rPr>
          <w:spacing w:val="-5"/>
          <w:w w:val="105"/>
        </w:rPr>
        <w:t xml:space="preserve"> </w:t>
      </w:r>
      <w:r>
        <w:rPr>
          <w:w w:val="105"/>
        </w:rPr>
        <w:t>reduced</w:t>
      </w:r>
      <w:r>
        <w:rPr>
          <w:spacing w:val="-5"/>
          <w:w w:val="105"/>
        </w:rPr>
        <w:t xml:space="preserve"> </w:t>
      </w:r>
      <w:r>
        <w:rPr>
          <w:w w:val="105"/>
        </w:rPr>
        <w:t>to</w:t>
      </w:r>
      <w:r>
        <w:rPr>
          <w:spacing w:val="-5"/>
          <w:w w:val="105"/>
        </w:rPr>
        <w:t xml:space="preserve"> </w:t>
      </w:r>
      <w:r>
        <w:rPr>
          <w:w w:val="105"/>
        </w:rPr>
        <w:t>approximately</w:t>
      </w:r>
      <w:r>
        <w:rPr>
          <w:spacing w:val="-5"/>
          <w:w w:val="105"/>
        </w:rPr>
        <w:t xml:space="preserve"> </w:t>
      </w:r>
      <w:r>
        <w:rPr>
          <w:w w:val="105"/>
        </w:rPr>
        <w:t>10</w:t>
      </w:r>
      <w:r>
        <w:rPr>
          <w:spacing w:val="-5"/>
          <w:w w:val="105"/>
        </w:rPr>
        <w:t xml:space="preserve"> </w:t>
      </w:r>
      <w:r>
        <w:rPr>
          <w:w w:val="105"/>
        </w:rPr>
        <w:t>mL,</w:t>
      </w:r>
      <w:r>
        <w:rPr>
          <w:spacing w:val="-5"/>
          <w:w w:val="105"/>
        </w:rPr>
        <w:t xml:space="preserve"> </w:t>
      </w:r>
      <w:r>
        <w:rPr>
          <w:w w:val="105"/>
        </w:rPr>
        <w:t>the</w:t>
      </w:r>
      <w:r>
        <w:rPr>
          <w:spacing w:val="-5"/>
          <w:w w:val="105"/>
        </w:rPr>
        <w:t xml:space="preserve"> </w:t>
      </w:r>
      <w:r>
        <w:rPr>
          <w:w w:val="105"/>
        </w:rPr>
        <w:t>suspension</w:t>
      </w:r>
      <w:r>
        <w:rPr>
          <w:spacing w:val="-5"/>
          <w:w w:val="105"/>
        </w:rPr>
        <w:t xml:space="preserve"> </w:t>
      </w:r>
      <w:r>
        <w:rPr>
          <w:w w:val="105"/>
        </w:rPr>
        <w:t>was</w:t>
      </w:r>
      <w:r>
        <w:rPr>
          <w:spacing w:val="-5"/>
          <w:w w:val="105"/>
        </w:rPr>
        <w:t xml:space="preserve"> </w:t>
      </w:r>
      <w:r>
        <w:rPr>
          <w:w w:val="105"/>
        </w:rPr>
        <w:t>transferred</w:t>
      </w:r>
      <w:r>
        <w:rPr>
          <w:spacing w:val="-5"/>
          <w:w w:val="105"/>
        </w:rPr>
        <w:t xml:space="preserve"> </w:t>
      </w:r>
      <w:r>
        <w:rPr>
          <w:w w:val="105"/>
        </w:rPr>
        <w:t>to</w:t>
      </w:r>
      <w:r>
        <w:rPr>
          <w:spacing w:val="-5"/>
          <w:w w:val="105"/>
        </w:rPr>
        <w:t xml:space="preserve"> </w:t>
      </w:r>
      <w:r>
        <w:rPr>
          <w:w w:val="105"/>
        </w:rPr>
        <w:t>a</w:t>
      </w:r>
      <w:r>
        <w:rPr>
          <w:spacing w:val="-5"/>
          <w:w w:val="105"/>
        </w:rPr>
        <w:t xml:space="preserve"> </w:t>
      </w:r>
      <w:r>
        <w:rPr>
          <w:w w:val="105"/>
        </w:rPr>
        <w:t>Petri</w:t>
      </w:r>
      <w:r>
        <w:rPr>
          <w:spacing w:val="-5"/>
          <w:w w:val="105"/>
        </w:rPr>
        <w:t xml:space="preserve"> </w:t>
      </w:r>
      <w:r>
        <w:rPr>
          <w:w w:val="105"/>
        </w:rPr>
        <w:t>dish</w:t>
      </w:r>
      <w:r>
        <w:rPr>
          <w:spacing w:val="-5"/>
          <w:w w:val="105"/>
        </w:rPr>
        <w:t xml:space="preserve"> </w:t>
      </w:r>
      <w:r>
        <w:rPr>
          <w:w w:val="105"/>
        </w:rPr>
        <w:t xml:space="preserve">and </w:t>
      </w:r>
      <w:r>
        <w:t>dried</w:t>
      </w:r>
      <w:r>
        <w:rPr>
          <w:spacing w:val="-6"/>
        </w:rPr>
        <w:t xml:space="preserve"> </w:t>
      </w:r>
      <w:r>
        <w:t>under</w:t>
      </w:r>
      <w:r>
        <w:rPr>
          <w:spacing w:val="-6"/>
        </w:rPr>
        <w:t xml:space="preserve"> </w:t>
      </w:r>
      <w:r>
        <w:t>vacuum</w:t>
      </w:r>
      <w:r>
        <w:rPr>
          <w:spacing w:val="-6"/>
        </w:rPr>
        <w:t xml:space="preserve"> </w:t>
      </w:r>
      <w:r>
        <w:t>(100</w:t>
      </w:r>
      <w:r>
        <w:rPr>
          <w:spacing w:val="-6"/>
        </w:rPr>
        <w:t xml:space="preserve"> </w:t>
      </w:r>
      <w:r>
        <w:t>mbar)</w:t>
      </w:r>
      <w:r>
        <w:rPr>
          <w:spacing w:val="-6"/>
        </w:rPr>
        <w:t xml:space="preserve"> </w:t>
      </w:r>
      <w:r>
        <w:t>at</w:t>
      </w:r>
      <w:r>
        <w:rPr>
          <w:spacing w:val="-6"/>
        </w:rPr>
        <w:t xml:space="preserve"> </w:t>
      </w:r>
      <w:r>
        <w:t>60</w:t>
      </w:r>
      <w:r>
        <w:rPr>
          <w:spacing w:val="-4"/>
        </w:rPr>
        <w:t xml:space="preserve"> </w:t>
      </w:r>
      <w:r>
        <w:rPr>
          <w:rFonts w:ascii="Lucida Sans Unicode" w:hAnsi="Lucida Sans Unicode"/>
          <w:position w:val="7"/>
          <w:sz w:val="15"/>
        </w:rPr>
        <w:t>◦</w:t>
      </w:r>
      <w:r>
        <w:t>C</w:t>
      </w:r>
      <w:r>
        <w:rPr>
          <w:spacing w:val="-6"/>
        </w:rPr>
        <w:t xml:space="preserve"> </w:t>
      </w:r>
      <w:r>
        <w:t>for</w:t>
      </w:r>
      <w:r>
        <w:rPr>
          <w:spacing w:val="-6"/>
        </w:rPr>
        <w:t xml:space="preserve"> </w:t>
      </w:r>
      <w:r>
        <w:t>24</w:t>
      </w:r>
      <w:r>
        <w:rPr>
          <w:spacing w:val="-6"/>
        </w:rPr>
        <w:t xml:space="preserve"> </w:t>
      </w:r>
      <w:r>
        <w:t>h</w:t>
      </w:r>
      <w:r>
        <w:rPr>
          <w:spacing w:val="-6"/>
        </w:rPr>
        <w:t xml:space="preserve"> </w:t>
      </w:r>
      <w:r>
        <w:t>to</w:t>
      </w:r>
      <w:r>
        <w:rPr>
          <w:spacing w:val="-6"/>
        </w:rPr>
        <w:t xml:space="preserve"> </w:t>
      </w:r>
      <w:r>
        <w:t>constant</w:t>
      </w:r>
      <w:r>
        <w:rPr>
          <w:spacing w:val="-6"/>
        </w:rPr>
        <w:t xml:space="preserve"> </w:t>
      </w:r>
      <w:r>
        <w:t>weight,</w:t>
      </w:r>
      <w:r>
        <w:rPr>
          <w:spacing w:val="-4"/>
        </w:rPr>
        <w:t xml:space="preserve"> </w:t>
      </w:r>
      <w:r>
        <w:t>affording</w:t>
      </w:r>
      <w:r>
        <w:rPr>
          <w:spacing w:val="-6"/>
        </w:rPr>
        <w:t xml:space="preserve"> </w:t>
      </w:r>
      <w:r>
        <w:t>the</w:t>
      </w:r>
      <w:r>
        <w:rPr>
          <w:spacing w:val="-6"/>
        </w:rPr>
        <w:t xml:space="preserve"> </w:t>
      </w:r>
      <w:r>
        <w:t xml:space="preserve">composite </w:t>
      </w:r>
      <w:r>
        <w:rPr>
          <w:w w:val="105"/>
        </w:rPr>
        <w:t>material MBGs@CB[6].</w:t>
      </w:r>
    </w:p>
    <w:p w14:paraId="31676B3D" w14:textId="77777777" w:rsidR="003F32C2" w:rsidRDefault="009D0186">
      <w:pPr>
        <w:pStyle w:val="a3"/>
        <w:spacing w:before="5" w:line="278" w:lineRule="exact"/>
        <w:ind w:left="2751" w:right="410" w:firstLine="435"/>
        <w:jc w:val="both"/>
      </w:pPr>
      <w:r>
        <w:rPr>
          <w:i/>
        </w:rPr>
        <w:t>Preparation of MBGs@CB[7].</w:t>
      </w:r>
      <w:r>
        <w:rPr>
          <w:i/>
          <w:spacing w:val="40"/>
        </w:rPr>
        <w:t xml:space="preserve"> </w:t>
      </w:r>
      <w:r>
        <w:t>CB[7] (50 mg) was dissolved in distilled water (25 mL) under vigorous stirring at room temperature. MBGs (50 mg) were added to the solution,</w:t>
      </w:r>
      <w:r>
        <w:rPr>
          <w:spacing w:val="80"/>
        </w:rPr>
        <w:t xml:space="preserve"> </w:t>
      </w:r>
      <w:r>
        <w:t xml:space="preserve">and the mixture was stirred at 60 </w:t>
      </w:r>
      <w:r>
        <w:rPr>
          <w:rFonts w:ascii="Lucida Sans Unicode" w:hAnsi="Lucida Sans Unicode"/>
          <w:position w:val="7"/>
          <w:sz w:val="15"/>
        </w:rPr>
        <w:t>◦</w:t>
      </w:r>
      <w:r>
        <w:t>C for 3 h. The temperature was t</w:t>
      </w:r>
      <w:r>
        <w:t xml:space="preserve">hen increased to 80 </w:t>
      </w:r>
      <w:r>
        <w:rPr>
          <w:rFonts w:ascii="Lucida Sans Unicode" w:hAnsi="Lucida Sans Unicode"/>
          <w:position w:val="7"/>
          <w:sz w:val="15"/>
        </w:rPr>
        <w:t>◦</w:t>
      </w:r>
      <w:r>
        <w:t>C and maintained for 2 h to partially evaporate the solvent to a final volume of approximately 10 mL. The resulting suspension was transferred to a Petri dish and dried under vacuum at 60</w:t>
      </w:r>
      <w:r>
        <w:rPr>
          <w:spacing w:val="40"/>
        </w:rPr>
        <w:t xml:space="preserve"> </w:t>
      </w:r>
      <w:r>
        <w:rPr>
          <w:rFonts w:ascii="Lucida Sans Unicode" w:hAnsi="Lucida Sans Unicode"/>
          <w:position w:val="7"/>
          <w:sz w:val="15"/>
        </w:rPr>
        <w:t>◦</w:t>
      </w:r>
      <w:r>
        <w:t>C</w:t>
      </w:r>
      <w:r>
        <w:rPr>
          <w:spacing w:val="40"/>
        </w:rPr>
        <w:t xml:space="preserve"> </w:t>
      </w:r>
      <w:r>
        <w:t>overnight</w:t>
      </w:r>
      <w:r>
        <w:rPr>
          <w:spacing w:val="40"/>
        </w:rPr>
        <w:t xml:space="preserve"> </w:t>
      </w:r>
      <w:r>
        <w:t>to</w:t>
      </w:r>
      <w:r>
        <w:rPr>
          <w:spacing w:val="40"/>
        </w:rPr>
        <w:t xml:space="preserve"> </w:t>
      </w:r>
      <w:r>
        <w:t>constant</w:t>
      </w:r>
      <w:r>
        <w:rPr>
          <w:spacing w:val="40"/>
        </w:rPr>
        <w:t xml:space="preserve"> </w:t>
      </w:r>
      <w:r>
        <w:t>weight,</w:t>
      </w:r>
      <w:r>
        <w:rPr>
          <w:spacing w:val="40"/>
        </w:rPr>
        <w:t xml:space="preserve"> </w:t>
      </w:r>
      <w:r>
        <w:t>yielding</w:t>
      </w:r>
      <w:r>
        <w:rPr>
          <w:spacing w:val="40"/>
        </w:rPr>
        <w:t xml:space="preserve"> </w:t>
      </w:r>
      <w:r>
        <w:t>MBGs@CB[7].</w:t>
      </w:r>
    </w:p>
    <w:p w14:paraId="6789E337" w14:textId="77777777" w:rsidR="003F32C2" w:rsidRDefault="009D0186">
      <w:pPr>
        <w:pStyle w:val="a3"/>
        <w:spacing w:before="3" w:line="278" w:lineRule="exact"/>
        <w:ind w:left="2751" w:right="410" w:firstLine="435"/>
        <w:jc w:val="both"/>
      </w:pPr>
      <w:r>
        <w:rPr>
          <w:i/>
        </w:rPr>
        <w:t>Preparation of MBGs@CB[8]</w:t>
      </w:r>
      <w:r>
        <w:t xml:space="preserve">. CB[8] (50 mg) was dissolved in deionized water (350 mL) at 60 </w:t>
      </w:r>
      <w:r>
        <w:rPr>
          <w:rFonts w:ascii="Lucida Sans Unicode" w:hAnsi="Lucida Sans Unicode"/>
          <w:position w:val="7"/>
          <w:sz w:val="15"/>
        </w:rPr>
        <w:t>◦</w:t>
      </w:r>
      <w:r>
        <w:t>C under stirring for 1.5 h. MBGs (50 mg) were subsequently added, and the mixture was</w:t>
      </w:r>
      <w:r>
        <w:rPr>
          <w:spacing w:val="22"/>
        </w:rPr>
        <w:t xml:space="preserve"> </w:t>
      </w:r>
      <w:r>
        <w:t>stirred</w:t>
      </w:r>
      <w:r>
        <w:rPr>
          <w:spacing w:val="22"/>
        </w:rPr>
        <w:t xml:space="preserve"> </w:t>
      </w:r>
      <w:r>
        <w:t>at</w:t>
      </w:r>
      <w:r>
        <w:rPr>
          <w:spacing w:val="22"/>
        </w:rPr>
        <w:t xml:space="preserve"> </w:t>
      </w:r>
      <w:r>
        <w:t>60</w:t>
      </w:r>
      <w:r>
        <w:rPr>
          <w:spacing w:val="25"/>
        </w:rPr>
        <w:t xml:space="preserve"> </w:t>
      </w:r>
      <w:r>
        <w:rPr>
          <w:rFonts w:ascii="Lucida Sans Unicode" w:hAnsi="Lucida Sans Unicode"/>
          <w:position w:val="7"/>
          <w:sz w:val="15"/>
        </w:rPr>
        <w:t>◦</w:t>
      </w:r>
      <w:r>
        <w:t>C</w:t>
      </w:r>
      <w:r>
        <w:rPr>
          <w:spacing w:val="22"/>
        </w:rPr>
        <w:t xml:space="preserve"> </w:t>
      </w:r>
      <w:r>
        <w:t>for</w:t>
      </w:r>
      <w:r>
        <w:rPr>
          <w:spacing w:val="22"/>
        </w:rPr>
        <w:t xml:space="preserve"> </w:t>
      </w:r>
      <w:r>
        <w:t>3</w:t>
      </w:r>
      <w:r>
        <w:rPr>
          <w:spacing w:val="22"/>
        </w:rPr>
        <w:t xml:space="preserve"> </w:t>
      </w:r>
      <w:r>
        <w:t>h.</w:t>
      </w:r>
      <w:r>
        <w:rPr>
          <w:spacing w:val="22"/>
        </w:rPr>
        <w:t xml:space="preserve"> </w:t>
      </w:r>
      <w:r>
        <w:t>The</w:t>
      </w:r>
      <w:r>
        <w:rPr>
          <w:spacing w:val="22"/>
        </w:rPr>
        <w:t xml:space="preserve"> </w:t>
      </w:r>
      <w:r>
        <w:t>temperature</w:t>
      </w:r>
      <w:r>
        <w:rPr>
          <w:spacing w:val="22"/>
        </w:rPr>
        <w:t xml:space="preserve"> </w:t>
      </w:r>
      <w:r>
        <w:t>was</w:t>
      </w:r>
      <w:r>
        <w:rPr>
          <w:spacing w:val="22"/>
        </w:rPr>
        <w:t xml:space="preserve"> </w:t>
      </w:r>
      <w:r>
        <w:t>increased</w:t>
      </w:r>
      <w:r>
        <w:rPr>
          <w:spacing w:val="22"/>
        </w:rPr>
        <w:t xml:space="preserve"> </w:t>
      </w:r>
      <w:r>
        <w:t>to</w:t>
      </w:r>
      <w:r>
        <w:rPr>
          <w:spacing w:val="22"/>
        </w:rPr>
        <w:t xml:space="preserve"> </w:t>
      </w:r>
      <w:r>
        <w:t>85</w:t>
      </w:r>
      <w:r>
        <w:rPr>
          <w:spacing w:val="25"/>
        </w:rPr>
        <w:t xml:space="preserve"> </w:t>
      </w:r>
      <w:r>
        <w:rPr>
          <w:rFonts w:ascii="Lucida Sans Unicode" w:hAnsi="Lucida Sans Unicode"/>
          <w:position w:val="7"/>
          <w:sz w:val="15"/>
        </w:rPr>
        <w:t>◦</w:t>
      </w:r>
      <w:r>
        <w:t>C</w:t>
      </w:r>
      <w:r>
        <w:rPr>
          <w:spacing w:val="22"/>
        </w:rPr>
        <w:t xml:space="preserve"> </w:t>
      </w:r>
      <w:r>
        <w:t>and</w:t>
      </w:r>
      <w:r>
        <w:rPr>
          <w:spacing w:val="22"/>
        </w:rPr>
        <w:t xml:space="preserve"> </w:t>
      </w:r>
      <w:r>
        <w:t>maintained</w:t>
      </w:r>
      <w:r>
        <w:rPr>
          <w:spacing w:val="22"/>
        </w:rPr>
        <w:t xml:space="preserve"> </w:t>
      </w:r>
      <w:r>
        <w:t xml:space="preserve">for 12 h to reduce the solvent volume to approximately 10 mL. The concentrated suspension was transferred to a Petri dish and dried under vacuum at 60 </w:t>
      </w:r>
      <w:r>
        <w:rPr>
          <w:rFonts w:ascii="Lucida Sans Unicode" w:hAnsi="Lucida Sans Unicode"/>
          <w:position w:val="7"/>
          <w:sz w:val="15"/>
        </w:rPr>
        <w:t>◦</w:t>
      </w:r>
      <w:r>
        <w:t>C for 24 h to constant weight, affording MBGs@CB[8].</w:t>
      </w:r>
    </w:p>
    <w:p w14:paraId="2FDEAFF0" w14:textId="77777777" w:rsidR="003F32C2" w:rsidRDefault="009D0186">
      <w:pPr>
        <w:pStyle w:val="a4"/>
        <w:numPr>
          <w:ilvl w:val="1"/>
          <w:numId w:val="3"/>
        </w:numPr>
        <w:tabs>
          <w:tab w:val="left" w:pos="3120"/>
        </w:tabs>
        <w:spacing w:before="229"/>
        <w:ind w:left="3120" w:hanging="359"/>
        <w:jc w:val="both"/>
        <w:rPr>
          <w:rFonts w:ascii="Cambria"/>
          <w:i/>
          <w:sz w:val="20"/>
        </w:rPr>
      </w:pPr>
      <w:bookmarkStart w:id="198" w:name="Characterization_Methods_"/>
      <w:bookmarkEnd w:id="198"/>
      <w:r>
        <w:rPr>
          <w:rFonts w:ascii="Cambria"/>
          <w:i/>
          <w:spacing w:val="-6"/>
          <w:sz w:val="20"/>
        </w:rPr>
        <w:t>Characterization</w:t>
      </w:r>
      <w:r>
        <w:rPr>
          <w:rFonts w:ascii="Cambria"/>
          <w:i/>
          <w:spacing w:val="16"/>
          <w:sz w:val="20"/>
        </w:rPr>
        <w:t xml:space="preserve"> </w:t>
      </w:r>
      <w:r>
        <w:rPr>
          <w:rFonts w:ascii="Cambria"/>
          <w:i/>
          <w:spacing w:val="-2"/>
          <w:sz w:val="20"/>
        </w:rPr>
        <w:t>Methods</w:t>
      </w:r>
    </w:p>
    <w:p w14:paraId="0D1066CD" w14:textId="77777777" w:rsidR="003F32C2" w:rsidRDefault="009D0186">
      <w:pPr>
        <w:pStyle w:val="a3"/>
        <w:spacing w:before="103" w:line="261" w:lineRule="auto"/>
        <w:ind w:left="2761" w:right="435" w:firstLine="425"/>
        <w:jc w:val="both"/>
      </w:pPr>
      <w:r>
        <w:t xml:space="preserve">Fourier </w:t>
      </w:r>
      <w:r>
        <w:t>transform infrared (FTIR) spectra were recorded using a Nicolet 6700 spectrometer (Thermo Fisher Scientific, Waltham, MA, USA) equipped with an attenuated total</w:t>
      </w:r>
      <w:r>
        <w:rPr>
          <w:spacing w:val="-8"/>
        </w:rPr>
        <w:t xml:space="preserve"> </w:t>
      </w:r>
      <w:r>
        <w:t>reflectance</w:t>
      </w:r>
      <w:r>
        <w:rPr>
          <w:spacing w:val="-8"/>
        </w:rPr>
        <w:t xml:space="preserve"> </w:t>
      </w:r>
      <w:r>
        <w:t>(ATR)</w:t>
      </w:r>
      <w:r>
        <w:rPr>
          <w:spacing w:val="-8"/>
        </w:rPr>
        <w:t xml:space="preserve"> </w:t>
      </w:r>
      <w:r>
        <w:t>accessory.</w:t>
      </w:r>
      <w:r>
        <w:rPr>
          <w:spacing w:val="-8"/>
        </w:rPr>
        <w:t xml:space="preserve"> </w:t>
      </w:r>
      <w:r>
        <w:t>Spectra</w:t>
      </w:r>
      <w:r>
        <w:rPr>
          <w:spacing w:val="-7"/>
        </w:rPr>
        <w:t xml:space="preserve"> </w:t>
      </w:r>
      <w:r>
        <w:t>were</w:t>
      </w:r>
      <w:r>
        <w:rPr>
          <w:spacing w:val="-8"/>
        </w:rPr>
        <w:t xml:space="preserve"> </w:t>
      </w:r>
      <w:r>
        <w:t>collected</w:t>
      </w:r>
      <w:r>
        <w:rPr>
          <w:spacing w:val="-8"/>
        </w:rPr>
        <w:t xml:space="preserve"> </w:t>
      </w:r>
      <w:r>
        <w:t>in</w:t>
      </w:r>
      <w:r>
        <w:rPr>
          <w:spacing w:val="-8"/>
        </w:rPr>
        <w:t xml:space="preserve"> </w:t>
      </w:r>
      <w:r>
        <w:t>the</w:t>
      </w:r>
      <w:r>
        <w:rPr>
          <w:spacing w:val="-7"/>
        </w:rPr>
        <w:t xml:space="preserve"> </w:t>
      </w:r>
      <w:r>
        <w:t>range</w:t>
      </w:r>
      <w:r>
        <w:rPr>
          <w:spacing w:val="-8"/>
        </w:rPr>
        <w:t xml:space="preserve"> </w:t>
      </w:r>
      <w:r>
        <w:t>400–4000</w:t>
      </w:r>
      <w:r>
        <w:rPr>
          <w:spacing w:val="-8"/>
        </w:rPr>
        <w:t xml:space="preserve"> </w:t>
      </w:r>
      <w:r>
        <w:t>cm</w:t>
      </w:r>
      <w:r>
        <w:rPr>
          <w:rFonts w:ascii="Lucida Sans Unicode" w:hAnsi="Lucida Sans Unicode"/>
          <w:position w:val="7"/>
          <w:sz w:val="15"/>
        </w:rPr>
        <w:t>−</w:t>
      </w:r>
      <w:r>
        <w:rPr>
          <w:position w:val="7"/>
          <w:sz w:val="15"/>
        </w:rPr>
        <w:t>1</w:t>
      </w:r>
      <w:r>
        <w:rPr>
          <w:spacing w:val="11"/>
          <w:position w:val="7"/>
          <w:sz w:val="15"/>
        </w:rPr>
        <w:t xml:space="preserve"> </w:t>
      </w:r>
      <w:r>
        <w:t>with</w:t>
      </w:r>
      <w:r>
        <w:rPr>
          <w:spacing w:val="-8"/>
        </w:rPr>
        <w:t xml:space="preserve"> </w:t>
      </w:r>
      <w:r>
        <w:rPr>
          <w:spacing w:val="-10"/>
        </w:rPr>
        <w:t>a</w:t>
      </w:r>
    </w:p>
    <w:p w14:paraId="49448D6E" w14:textId="77777777" w:rsidR="003F32C2" w:rsidRDefault="003F32C2">
      <w:pPr>
        <w:pStyle w:val="a3"/>
      </w:pPr>
    </w:p>
    <w:p w14:paraId="65F28F53" w14:textId="77777777" w:rsidR="003F32C2" w:rsidRDefault="003F32C2">
      <w:pPr>
        <w:pStyle w:val="a3"/>
      </w:pPr>
    </w:p>
    <w:p w14:paraId="25713F3E" w14:textId="77777777" w:rsidR="003F32C2" w:rsidRDefault="003F32C2">
      <w:pPr>
        <w:pStyle w:val="a3"/>
      </w:pPr>
    </w:p>
    <w:p w14:paraId="0493EA12" w14:textId="77777777" w:rsidR="003F32C2" w:rsidRDefault="003F32C2">
      <w:pPr>
        <w:pStyle w:val="a3"/>
        <w:spacing w:before="117"/>
      </w:pPr>
    </w:p>
    <w:p w14:paraId="39875F06" w14:textId="77777777" w:rsidR="003F32C2" w:rsidRDefault="009D0186">
      <w:pPr>
        <w:ind w:right="435"/>
        <w:jc w:val="right"/>
        <w:rPr>
          <w:sz w:val="16"/>
        </w:rPr>
      </w:pPr>
      <w:hyperlink r:id="rId779">
        <w:r w:rsidR="003F32C2">
          <w:rPr>
            <w:color w:val="0774B7"/>
            <w:spacing w:val="-2"/>
            <w:sz w:val="16"/>
          </w:rPr>
          <w:t>https://doi.org/10.3390/jcs10050255</w:t>
        </w:r>
      </w:hyperlink>
    </w:p>
    <w:p w14:paraId="195542A6" w14:textId="77777777" w:rsidR="003F32C2" w:rsidRDefault="003F32C2">
      <w:pPr>
        <w:jc w:val="right"/>
        <w:rPr>
          <w:sz w:val="16"/>
        </w:rPr>
        <w:sectPr w:rsidR="003F32C2">
          <w:pgSz w:w="11910" w:h="16840"/>
          <w:pgMar w:top="1020" w:right="282" w:bottom="280" w:left="566" w:header="685" w:footer="0" w:gutter="0"/>
          <w:cols w:space="720"/>
        </w:sectPr>
      </w:pPr>
    </w:p>
    <w:p w14:paraId="76EA8922" w14:textId="77777777" w:rsidR="003F32C2" w:rsidRDefault="003F32C2">
      <w:pPr>
        <w:pStyle w:val="a3"/>
        <w:spacing w:before="133"/>
      </w:pPr>
    </w:p>
    <w:p w14:paraId="1E9BCB59" w14:textId="77777777" w:rsidR="003F32C2" w:rsidRDefault="009D0186">
      <w:pPr>
        <w:pStyle w:val="a3"/>
        <w:spacing w:line="280" w:lineRule="auto"/>
        <w:ind w:left="2761" w:right="435"/>
        <w:jc w:val="both"/>
      </w:pPr>
      <w:r>
        <w:t>spectral resolution of 4 cm</w:t>
      </w:r>
      <w:r>
        <w:rPr>
          <w:rFonts w:ascii="Lucida Sans Unicode" w:hAnsi="Lucida Sans Unicode"/>
          <w:position w:val="7"/>
          <w:sz w:val="15"/>
        </w:rPr>
        <w:t>−</w:t>
      </w:r>
      <w:r>
        <w:rPr>
          <w:position w:val="7"/>
          <w:sz w:val="15"/>
        </w:rPr>
        <w:t>1</w:t>
      </w:r>
      <w:r>
        <w:rPr>
          <w:spacing w:val="39"/>
          <w:position w:val="7"/>
          <w:sz w:val="15"/>
        </w:rPr>
        <w:t xml:space="preserve"> </w:t>
      </w:r>
      <w:r>
        <w:t>and 32 accumulated scans. Reflectance data were converted</w:t>
      </w:r>
      <w:r>
        <w:rPr>
          <w:spacing w:val="40"/>
        </w:rPr>
        <w:t xml:space="preserve"> </w:t>
      </w:r>
      <w:r>
        <w:t>to absorbance using the Kubelka–Munk transformation.</w:t>
      </w:r>
    </w:p>
    <w:p w14:paraId="59D4E1AF" w14:textId="77777777" w:rsidR="003F32C2" w:rsidRDefault="009D0186">
      <w:pPr>
        <w:pStyle w:val="a3"/>
        <w:spacing w:before="8" w:line="285" w:lineRule="auto"/>
        <w:ind w:left="2761" w:right="435" w:firstLine="425"/>
        <w:jc w:val="both"/>
      </w:pPr>
      <w:r>
        <w:rPr>
          <w:w w:val="105"/>
        </w:rPr>
        <w:t>Morphol</w:t>
      </w:r>
      <w:r>
        <w:rPr>
          <w:w w:val="105"/>
        </w:rPr>
        <w:t xml:space="preserve">ogical analysis was performed using a QUANTA 200 3D scanning electron </w:t>
      </w:r>
      <w:r>
        <w:t xml:space="preserve">microscope (SEM) (FEI, Hillsboro, OR, USA) operated in environmental or reduced vacuum </w:t>
      </w:r>
      <w:r>
        <w:rPr>
          <w:w w:val="105"/>
        </w:rPr>
        <w:t>mode. Images were acquired at accelerating voltages between 5 and 30 kV, depending on the sample an</w:t>
      </w:r>
      <w:r>
        <w:rPr>
          <w:w w:val="105"/>
        </w:rPr>
        <w:t>d imaging requirements. Prior to analysis, samples were mounted on aluminum stubs and sputter-coated with a thin conductive layer when necessary.</w:t>
      </w:r>
    </w:p>
    <w:p w14:paraId="56E2D3EF" w14:textId="77777777" w:rsidR="003F32C2" w:rsidRDefault="009D0186">
      <w:pPr>
        <w:pStyle w:val="a3"/>
        <w:spacing w:line="261" w:lineRule="auto"/>
        <w:ind w:left="2761" w:right="435" w:firstLine="425"/>
        <w:jc w:val="both"/>
      </w:pPr>
      <w:r>
        <w:t>Powder X-ray diffraction (PXRD) patterns of crystalline CB[6], CB[7], and CB[8] were recorded using an XRD-700</w:t>
      </w:r>
      <w:r>
        <w:t>0 diffractometer (Shimadzu, Kyoto, Japan) equipped with a Cu K</w:t>
      </w:r>
      <w:r>
        <w:rPr>
          <w:rFonts w:ascii="Lucida Sans Unicode" w:hAnsi="Lucida Sans Unicode"/>
        </w:rPr>
        <w:t>α</w:t>
      </w:r>
      <w:r>
        <w:rPr>
          <w:rFonts w:ascii="Lucida Sans Unicode" w:hAnsi="Lucida Sans Unicode"/>
          <w:spacing w:val="-12"/>
        </w:rPr>
        <w:t xml:space="preserve"> </w:t>
      </w:r>
      <w:r>
        <w:t>radiation</w:t>
      </w:r>
      <w:r>
        <w:rPr>
          <w:spacing w:val="8"/>
        </w:rPr>
        <w:t xml:space="preserve"> </w:t>
      </w:r>
      <w:r>
        <w:t>source</w:t>
      </w:r>
      <w:r>
        <w:rPr>
          <w:spacing w:val="7"/>
        </w:rPr>
        <w:t xml:space="preserve"> </w:t>
      </w:r>
      <w:r>
        <w:t>(</w:t>
      </w:r>
      <w:r>
        <w:rPr>
          <w:rFonts w:ascii="Lucida Sans Unicode" w:hAnsi="Lucida Sans Unicode"/>
        </w:rPr>
        <w:t>λ</w:t>
      </w:r>
      <w:r>
        <w:rPr>
          <w:rFonts w:ascii="Lucida Sans Unicode" w:hAnsi="Lucida Sans Unicode"/>
          <w:spacing w:val="-11"/>
        </w:rPr>
        <w:t xml:space="preserve"> </w:t>
      </w:r>
      <w:r>
        <w:t>=</w:t>
      </w:r>
      <w:r>
        <w:rPr>
          <w:spacing w:val="8"/>
        </w:rPr>
        <w:t xml:space="preserve"> </w:t>
      </w:r>
      <w:r>
        <w:t>1.5406</w:t>
      </w:r>
      <w:r>
        <w:rPr>
          <w:spacing w:val="7"/>
        </w:rPr>
        <w:t xml:space="preserve"> </w:t>
      </w:r>
      <w:r>
        <w:t>Å).</w:t>
      </w:r>
      <w:r>
        <w:rPr>
          <w:spacing w:val="8"/>
        </w:rPr>
        <w:t xml:space="preserve"> </w:t>
      </w:r>
      <w:r>
        <w:t>Data</w:t>
      </w:r>
      <w:r>
        <w:rPr>
          <w:spacing w:val="7"/>
        </w:rPr>
        <w:t xml:space="preserve"> </w:t>
      </w:r>
      <w:r>
        <w:t>were</w:t>
      </w:r>
      <w:r>
        <w:rPr>
          <w:spacing w:val="8"/>
        </w:rPr>
        <w:t xml:space="preserve"> </w:t>
      </w:r>
      <w:r>
        <w:t>collected</w:t>
      </w:r>
      <w:r>
        <w:rPr>
          <w:spacing w:val="8"/>
        </w:rPr>
        <w:t xml:space="preserve"> </w:t>
      </w:r>
      <w:r>
        <w:t>in</w:t>
      </w:r>
      <w:r>
        <w:rPr>
          <w:spacing w:val="7"/>
        </w:rPr>
        <w:t xml:space="preserve"> </w:t>
      </w:r>
      <w:r>
        <w:t>the</w:t>
      </w:r>
      <w:r>
        <w:rPr>
          <w:spacing w:val="8"/>
        </w:rPr>
        <w:t xml:space="preserve"> </w:t>
      </w:r>
      <w:r>
        <w:t>2</w:t>
      </w:r>
      <w:r>
        <w:rPr>
          <w:rFonts w:ascii="Lucida Sans Unicode" w:hAnsi="Lucida Sans Unicode"/>
        </w:rPr>
        <w:t>θ</w:t>
      </w:r>
      <w:r>
        <w:rPr>
          <w:rFonts w:ascii="Lucida Sans Unicode" w:hAnsi="Lucida Sans Unicode"/>
          <w:spacing w:val="-12"/>
        </w:rPr>
        <w:t xml:space="preserve"> </w:t>
      </w:r>
      <w:r>
        <w:t>range</w:t>
      </w:r>
      <w:r>
        <w:rPr>
          <w:spacing w:val="8"/>
        </w:rPr>
        <w:t xml:space="preserve"> </w:t>
      </w:r>
      <w:r>
        <w:t>of</w:t>
      </w:r>
      <w:r>
        <w:rPr>
          <w:spacing w:val="8"/>
        </w:rPr>
        <w:t xml:space="preserve"> </w:t>
      </w:r>
      <w:r>
        <w:t>5–50</w:t>
      </w:r>
      <w:r>
        <w:rPr>
          <w:rFonts w:ascii="Lucida Sans Unicode" w:hAnsi="Lucida Sans Unicode"/>
          <w:position w:val="7"/>
          <w:sz w:val="15"/>
        </w:rPr>
        <w:t>◦</w:t>
      </w:r>
      <w:r>
        <w:rPr>
          <w:rFonts w:ascii="Lucida Sans Unicode" w:hAnsi="Lucida Sans Unicode"/>
          <w:spacing w:val="17"/>
          <w:position w:val="7"/>
          <w:sz w:val="15"/>
        </w:rPr>
        <w:t xml:space="preserve"> </w:t>
      </w:r>
      <w:r>
        <w:t>at</w:t>
      </w:r>
      <w:r>
        <w:rPr>
          <w:spacing w:val="8"/>
        </w:rPr>
        <w:t xml:space="preserve"> </w:t>
      </w:r>
      <w:r>
        <w:t>a</w:t>
      </w:r>
      <w:r>
        <w:rPr>
          <w:spacing w:val="7"/>
        </w:rPr>
        <w:t xml:space="preserve"> </w:t>
      </w:r>
      <w:r>
        <w:rPr>
          <w:spacing w:val="-4"/>
        </w:rPr>
        <w:t>scan</w:t>
      </w:r>
    </w:p>
    <w:p w14:paraId="56E95E1A" w14:textId="77777777" w:rsidR="003F32C2" w:rsidRDefault="009D0186">
      <w:pPr>
        <w:pStyle w:val="a3"/>
        <w:spacing w:line="209" w:lineRule="exact"/>
        <w:ind w:left="2761"/>
        <w:jc w:val="both"/>
      </w:pPr>
      <w:r>
        <w:t>rate</w:t>
      </w:r>
      <w:r>
        <w:rPr>
          <w:spacing w:val="12"/>
        </w:rPr>
        <w:t xml:space="preserve"> </w:t>
      </w:r>
      <w:r>
        <w:t>of</w:t>
      </w:r>
      <w:r>
        <w:rPr>
          <w:spacing w:val="13"/>
        </w:rPr>
        <w:t xml:space="preserve"> </w:t>
      </w:r>
      <w:r>
        <w:t>30</w:t>
      </w:r>
      <w:r>
        <w:rPr>
          <w:rFonts w:ascii="Lucida Sans Unicode" w:hAnsi="Lucida Sans Unicode"/>
          <w:position w:val="7"/>
          <w:sz w:val="15"/>
        </w:rPr>
        <w:t>◦</w:t>
      </w:r>
      <w:r>
        <w:rPr>
          <w:rFonts w:ascii="Lucida Sans Unicode" w:hAnsi="Lucida Sans Unicode"/>
          <w:spacing w:val="24"/>
          <w:position w:val="7"/>
          <w:sz w:val="15"/>
        </w:rPr>
        <w:t xml:space="preserve"> </w:t>
      </w:r>
      <w:r>
        <w:t>min</w:t>
      </w:r>
      <w:r>
        <w:rPr>
          <w:rFonts w:ascii="Lucida Sans Unicode" w:hAnsi="Lucida Sans Unicode"/>
          <w:position w:val="7"/>
          <w:sz w:val="15"/>
        </w:rPr>
        <w:t>−</w:t>
      </w:r>
      <w:r>
        <w:rPr>
          <w:position w:val="7"/>
          <w:sz w:val="15"/>
        </w:rPr>
        <w:t>1</w:t>
      </w:r>
      <w:r>
        <w:t>.</w:t>
      </w:r>
      <w:r>
        <w:rPr>
          <w:spacing w:val="13"/>
        </w:rPr>
        <w:t xml:space="preserve"> </w:t>
      </w:r>
      <w:r>
        <w:t>Phase</w:t>
      </w:r>
      <w:r>
        <w:rPr>
          <w:spacing w:val="13"/>
        </w:rPr>
        <w:t xml:space="preserve"> </w:t>
      </w:r>
      <w:r>
        <w:t>identification</w:t>
      </w:r>
      <w:r>
        <w:rPr>
          <w:spacing w:val="13"/>
        </w:rPr>
        <w:t xml:space="preserve"> </w:t>
      </w:r>
      <w:r>
        <w:t>was</w:t>
      </w:r>
      <w:r>
        <w:rPr>
          <w:spacing w:val="13"/>
        </w:rPr>
        <w:t xml:space="preserve"> </w:t>
      </w:r>
      <w:r>
        <w:t>performed</w:t>
      </w:r>
      <w:r>
        <w:rPr>
          <w:spacing w:val="13"/>
        </w:rPr>
        <w:t xml:space="preserve"> </w:t>
      </w:r>
      <w:r>
        <w:t>by</w:t>
      </w:r>
      <w:r>
        <w:rPr>
          <w:spacing w:val="13"/>
        </w:rPr>
        <w:t xml:space="preserve"> </w:t>
      </w:r>
      <w:r>
        <w:t>comparison</w:t>
      </w:r>
      <w:r>
        <w:rPr>
          <w:spacing w:val="13"/>
        </w:rPr>
        <w:t xml:space="preserve"> </w:t>
      </w:r>
      <w:r>
        <w:t>with</w:t>
      </w:r>
      <w:r>
        <w:rPr>
          <w:spacing w:val="13"/>
        </w:rPr>
        <w:t xml:space="preserve"> </w:t>
      </w:r>
      <w:r>
        <w:t>reference</w:t>
      </w:r>
      <w:r>
        <w:rPr>
          <w:spacing w:val="13"/>
        </w:rPr>
        <w:t xml:space="preserve"> </w:t>
      </w:r>
      <w:r>
        <w:rPr>
          <w:spacing w:val="-4"/>
        </w:rPr>
        <w:t>data</w:t>
      </w:r>
    </w:p>
    <w:p w14:paraId="51CBE2F6" w14:textId="77777777" w:rsidR="003F32C2" w:rsidRDefault="009D0186">
      <w:pPr>
        <w:pStyle w:val="a3"/>
        <w:spacing w:before="42"/>
        <w:ind w:left="2761"/>
        <w:jc w:val="both"/>
      </w:pPr>
      <w:r>
        <w:t>from</w:t>
      </w:r>
      <w:r>
        <w:rPr>
          <w:spacing w:val="9"/>
        </w:rPr>
        <w:t xml:space="preserve"> </w:t>
      </w:r>
      <w:r>
        <w:t>the</w:t>
      </w:r>
      <w:r>
        <w:rPr>
          <w:spacing w:val="9"/>
        </w:rPr>
        <w:t xml:space="preserve"> </w:t>
      </w:r>
      <w:r>
        <w:rPr>
          <w:spacing w:val="-2"/>
        </w:rPr>
        <w:t>CCDC.</w:t>
      </w:r>
    </w:p>
    <w:p w14:paraId="15CED734" w14:textId="77777777" w:rsidR="003F32C2" w:rsidRDefault="009D0186">
      <w:pPr>
        <w:pStyle w:val="a3"/>
        <w:spacing w:before="44" w:line="261" w:lineRule="auto"/>
        <w:ind w:left="2753" w:right="410" w:firstLine="433"/>
        <w:jc w:val="both"/>
      </w:pPr>
      <w:r>
        <w:rPr>
          <w:w w:val="105"/>
        </w:rPr>
        <w:t>Thermogravimetric analysis (TGA) was carried out using an STA 449 F1 Jupiter instrument (NETZSCH, Selb, Germany). Approximately 5 mg of sample was placed in an alumina</w:t>
      </w:r>
      <w:r>
        <w:rPr>
          <w:spacing w:val="-8"/>
          <w:w w:val="105"/>
        </w:rPr>
        <w:t xml:space="preserve"> </w:t>
      </w:r>
      <w:r>
        <w:rPr>
          <w:w w:val="105"/>
        </w:rPr>
        <w:t>crucible</w:t>
      </w:r>
      <w:r>
        <w:rPr>
          <w:spacing w:val="-8"/>
          <w:w w:val="105"/>
        </w:rPr>
        <w:t xml:space="preserve"> </w:t>
      </w:r>
      <w:r>
        <w:rPr>
          <w:w w:val="105"/>
        </w:rPr>
        <w:t>and</w:t>
      </w:r>
      <w:r>
        <w:rPr>
          <w:spacing w:val="-8"/>
          <w:w w:val="105"/>
        </w:rPr>
        <w:t xml:space="preserve"> </w:t>
      </w:r>
      <w:r>
        <w:rPr>
          <w:w w:val="105"/>
        </w:rPr>
        <w:t>heated</w:t>
      </w:r>
      <w:r>
        <w:rPr>
          <w:spacing w:val="-8"/>
          <w:w w:val="105"/>
        </w:rPr>
        <w:t xml:space="preserve"> </w:t>
      </w:r>
      <w:r>
        <w:rPr>
          <w:w w:val="105"/>
        </w:rPr>
        <w:t>from</w:t>
      </w:r>
      <w:r>
        <w:rPr>
          <w:spacing w:val="-8"/>
          <w:w w:val="105"/>
        </w:rPr>
        <w:t xml:space="preserve"> </w:t>
      </w:r>
      <w:r>
        <w:rPr>
          <w:w w:val="105"/>
        </w:rPr>
        <w:t>25</w:t>
      </w:r>
      <w:r>
        <w:rPr>
          <w:spacing w:val="-6"/>
          <w:w w:val="105"/>
        </w:rPr>
        <w:t xml:space="preserve"> </w:t>
      </w:r>
      <w:r>
        <w:rPr>
          <w:rFonts w:ascii="Lucida Sans Unicode" w:hAnsi="Lucida Sans Unicode"/>
          <w:w w:val="105"/>
          <w:position w:val="7"/>
          <w:sz w:val="15"/>
        </w:rPr>
        <w:t>◦</w:t>
      </w:r>
      <w:r>
        <w:rPr>
          <w:w w:val="105"/>
        </w:rPr>
        <w:t>C</w:t>
      </w:r>
      <w:r>
        <w:rPr>
          <w:spacing w:val="-8"/>
          <w:w w:val="105"/>
        </w:rPr>
        <w:t xml:space="preserve"> </w:t>
      </w:r>
      <w:r>
        <w:rPr>
          <w:w w:val="105"/>
        </w:rPr>
        <w:t>to</w:t>
      </w:r>
      <w:r>
        <w:rPr>
          <w:spacing w:val="-8"/>
          <w:w w:val="105"/>
        </w:rPr>
        <w:t xml:space="preserve"> </w:t>
      </w:r>
      <w:r>
        <w:rPr>
          <w:w w:val="105"/>
        </w:rPr>
        <w:t>600</w:t>
      </w:r>
      <w:r>
        <w:rPr>
          <w:spacing w:val="-6"/>
          <w:w w:val="105"/>
        </w:rPr>
        <w:t xml:space="preserve"> </w:t>
      </w:r>
      <w:r>
        <w:rPr>
          <w:rFonts w:ascii="Lucida Sans Unicode" w:hAnsi="Lucida Sans Unicode"/>
          <w:w w:val="105"/>
          <w:position w:val="7"/>
          <w:sz w:val="15"/>
        </w:rPr>
        <w:t>◦</w:t>
      </w:r>
      <w:r>
        <w:rPr>
          <w:w w:val="105"/>
        </w:rPr>
        <w:t>C</w:t>
      </w:r>
      <w:r>
        <w:rPr>
          <w:spacing w:val="-8"/>
          <w:w w:val="105"/>
        </w:rPr>
        <w:t xml:space="preserve"> </w:t>
      </w:r>
      <w:r>
        <w:rPr>
          <w:w w:val="105"/>
        </w:rPr>
        <w:t>at</w:t>
      </w:r>
      <w:r>
        <w:rPr>
          <w:spacing w:val="-8"/>
          <w:w w:val="105"/>
        </w:rPr>
        <w:t xml:space="preserve"> </w:t>
      </w:r>
      <w:r>
        <w:rPr>
          <w:w w:val="105"/>
        </w:rPr>
        <w:t>a</w:t>
      </w:r>
      <w:r>
        <w:rPr>
          <w:spacing w:val="-8"/>
          <w:w w:val="105"/>
        </w:rPr>
        <w:t xml:space="preserve"> </w:t>
      </w:r>
      <w:r>
        <w:rPr>
          <w:w w:val="105"/>
        </w:rPr>
        <w:t>rate</w:t>
      </w:r>
      <w:r>
        <w:rPr>
          <w:spacing w:val="-8"/>
          <w:w w:val="105"/>
        </w:rPr>
        <w:t xml:space="preserve"> </w:t>
      </w:r>
      <w:r>
        <w:rPr>
          <w:w w:val="105"/>
        </w:rPr>
        <w:t>of</w:t>
      </w:r>
      <w:r>
        <w:rPr>
          <w:spacing w:val="-8"/>
          <w:w w:val="105"/>
        </w:rPr>
        <w:t xml:space="preserve"> </w:t>
      </w:r>
      <w:r>
        <w:rPr>
          <w:w w:val="105"/>
        </w:rPr>
        <w:t>10</w:t>
      </w:r>
      <w:r>
        <w:rPr>
          <w:spacing w:val="-6"/>
          <w:w w:val="105"/>
        </w:rPr>
        <w:t xml:space="preserve"> </w:t>
      </w:r>
      <w:r>
        <w:rPr>
          <w:rFonts w:ascii="Lucida Sans Unicode" w:hAnsi="Lucida Sans Unicode"/>
          <w:w w:val="105"/>
          <w:position w:val="7"/>
          <w:sz w:val="15"/>
        </w:rPr>
        <w:t>◦</w:t>
      </w:r>
      <w:r>
        <w:rPr>
          <w:w w:val="105"/>
        </w:rPr>
        <w:t>C</w:t>
      </w:r>
      <w:r>
        <w:rPr>
          <w:spacing w:val="-8"/>
          <w:w w:val="105"/>
        </w:rPr>
        <w:t xml:space="preserve"> </w:t>
      </w:r>
      <w:r>
        <w:rPr>
          <w:w w:val="105"/>
        </w:rPr>
        <w:t>min</w:t>
      </w:r>
      <w:r>
        <w:rPr>
          <w:rFonts w:ascii="Lucida Sans Unicode" w:hAnsi="Lucida Sans Unicode"/>
          <w:w w:val="105"/>
          <w:position w:val="7"/>
          <w:sz w:val="15"/>
        </w:rPr>
        <w:t>−</w:t>
      </w:r>
      <w:r>
        <w:rPr>
          <w:w w:val="105"/>
          <w:position w:val="7"/>
          <w:sz w:val="15"/>
        </w:rPr>
        <w:t>1</w:t>
      </w:r>
      <w:r>
        <w:rPr>
          <w:w w:val="105"/>
        </w:rPr>
        <w:t>.</w:t>
      </w:r>
      <w:r>
        <w:rPr>
          <w:spacing w:val="-8"/>
          <w:w w:val="105"/>
        </w:rPr>
        <w:t xml:space="preserve"> </w:t>
      </w:r>
      <w:r>
        <w:rPr>
          <w:w w:val="105"/>
        </w:rPr>
        <w:t>Measurements were conducted under a controlled gas flow (air or argon, 80 and 20 mL min</w:t>
      </w:r>
      <w:r>
        <w:rPr>
          <w:rFonts w:ascii="Lucida Sans Unicode" w:hAnsi="Lucida Sans Unicode"/>
          <w:w w:val="105"/>
          <w:position w:val="7"/>
          <w:sz w:val="15"/>
        </w:rPr>
        <w:t>−</w:t>
      </w:r>
      <w:r>
        <w:rPr>
          <w:w w:val="105"/>
          <w:position w:val="7"/>
          <w:sz w:val="15"/>
        </w:rPr>
        <w:t>1</w:t>
      </w:r>
      <w:r>
        <w:rPr>
          <w:w w:val="105"/>
        </w:rPr>
        <w:t xml:space="preserve">, </w:t>
      </w:r>
      <w:r>
        <w:rPr>
          <w:spacing w:val="-2"/>
          <w:w w:val="105"/>
        </w:rPr>
        <w:t>respectively).</w:t>
      </w:r>
    </w:p>
    <w:p w14:paraId="3B22A595" w14:textId="77777777" w:rsidR="003F32C2" w:rsidRDefault="009D0186">
      <w:pPr>
        <w:pStyle w:val="a4"/>
        <w:numPr>
          <w:ilvl w:val="1"/>
          <w:numId w:val="3"/>
        </w:numPr>
        <w:tabs>
          <w:tab w:val="left" w:pos="3120"/>
        </w:tabs>
        <w:spacing w:before="219"/>
        <w:ind w:left="3120" w:hanging="359"/>
        <w:jc w:val="both"/>
        <w:rPr>
          <w:rFonts w:ascii="Cambria" w:hAnsi="Cambria"/>
          <w:i/>
          <w:sz w:val="20"/>
        </w:rPr>
      </w:pPr>
      <w:bookmarkStart w:id="199" w:name="Nitrogen_Adsorption–Desorption_Analysis_"/>
      <w:bookmarkEnd w:id="199"/>
      <w:r>
        <w:rPr>
          <w:rFonts w:ascii="Cambria" w:hAnsi="Cambria"/>
          <w:i/>
          <w:spacing w:val="-2"/>
          <w:sz w:val="20"/>
        </w:rPr>
        <w:t>Nitrogen</w:t>
      </w:r>
      <w:r>
        <w:rPr>
          <w:rFonts w:ascii="Cambria" w:hAnsi="Cambria"/>
          <w:i/>
          <w:spacing w:val="5"/>
          <w:sz w:val="20"/>
        </w:rPr>
        <w:t xml:space="preserve"> </w:t>
      </w:r>
      <w:r>
        <w:rPr>
          <w:rFonts w:ascii="Cambria" w:hAnsi="Cambria"/>
          <w:i/>
          <w:spacing w:val="-2"/>
          <w:sz w:val="20"/>
        </w:rPr>
        <w:t>Adsorption–Desorption</w:t>
      </w:r>
      <w:r>
        <w:rPr>
          <w:rFonts w:ascii="Cambria" w:hAnsi="Cambria"/>
          <w:i/>
          <w:spacing w:val="5"/>
          <w:sz w:val="20"/>
        </w:rPr>
        <w:t xml:space="preserve"> </w:t>
      </w:r>
      <w:r>
        <w:rPr>
          <w:rFonts w:ascii="Cambria" w:hAnsi="Cambria"/>
          <w:i/>
          <w:spacing w:val="-2"/>
          <w:sz w:val="20"/>
        </w:rPr>
        <w:t>Analysis</w:t>
      </w:r>
    </w:p>
    <w:p w14:paraId="3B3707BE" w14:textId="77777777" w:rsidR="003F32C2" w:rsidRDefault="009D0186">
      <w:pPr>
        <w:pStyle w:val="a3"/>
        <w:spacing w:before="71" w:line="278" w:lineRule="exact"/>
        <w:ind w:left="2761" w:right="431" w:firstLine="425"/>
        <w:jc w:val="both"/>
      </w:pPr>
      <w:r>
        <w:t>Textural properties, including specific surface area and pore size distribution, were determined</w:t>
      </w:r>
      <w:r>
        <w:rPr>
          <w:spacing w:val="-3"/>
        </w:rPr>
        <w:t xml:space="preserve"> </w:t>
      </w:r>
      <w:r>
        <w:t>by</w:t>
      </w:r>
      <w:r>
        <w:rPr>
          <w:spacing w:val="-3"/>
        </w:rPr>
        <w:t xml:space="preserve"> </w:t>
      </w:r>
      <w:r>
        <w:t>low-temper</w:t>
      </w:r>
      <w:r>
        <w:t>ature</w:t>
      </w:r>
      <w:r>
        <w:rPr>
          <w:spacing w:val="-3"/>
        </w:rPr>
        <w:t xml:space="preserve"> </w:t>
      </w:r>
      <w:r>
        <w:t>nitrogen</w:t>
      </w:r>
      <w:r>
        <w:rPr>
          <w:spacing w:val="-3"/>
        </w:rPr>
        <w:t xml:space="preserve"> </w:t>
      </w:r>
      <w:r>
        <w:t>adsorption–desorption</w:t>
      </w:r>
      <w:r>
        <w:rPr>
          <w:spacing w:val="-3"/>
        </w:rPr>
        <w:t xml:space="preserve"> </w:t>
      </w:r>
      <w:r>
        <w:t>measurements</w:t>
      </w:r>
      <w:r>
        <w:rPr>
          <w:spacing w:val="-3"/>
        </w:rPr>
        <w:t xml:space="preserve"> </w:t>
      </w:r>
      <w:r>
        <w:t xml:space="preserve">at </w:t>
      </w:r>
      <w:r>
        <w:rPr>
          <w:rFonts w:ascii="Lucida Sans Unicode" w:hAnsi="Lucida Sans Unicode"/>
        </w:rPr>
        <w:t>−</w:t>
      </w:r>
      <w:r>
        <w:t>196</w:t>
      </w:r>
      <w:r>
        <w:rPr>
          <w:spacing w:val="-1"/>
        </w:rPr>
        <w:t xml:space="preserve"> </w:t>
      </w:r>
      <w:r>
        <w:rPr>
          <w:rFonts w:ascii="Lucida Sans Unicode" w:hAnsi="Lucida Sans Unicode"/>
          <w:position w:val="7"/>
          <w:sz w:val="15"/>
        </w:rPr>
        <w:t>◦</w:t>
      </w:r>
      <w:r>
        <w:t>C using</w:t>
      </w:r>
      <w:r>
        <w:rPr>
          <w:spacing w:val="28"/>
        </w:rPr>
        <w:t xml:space="preserve"> </w:t>
      </w:r>
      <w:r>
        <w:t>a</w:t>
      </w:r>
      <w:r>
        <w:rPr>
          <w:spacing w:val="28"/>
        </w:rPr>
        <w:t xml:space="preserve"> </w:t>
      </w:r>
      <w:r>
        <w:t>3Flex</w:t>
      </w:r>
      <w:r>
        <w:rPr>
          <w:spacing w:val="28"/>
        </w:rPr>
        <w:t xml:space="preserve"> </w:t>
      </w:r>
      <w:r>
        <w:t>surface</w:t>
      </w:r>
      <w:r>
        <w:rPr>
          <w:spacing w:val="28"/>
        </w:rPr>
        <w:t xml:space="preserve"> </w:t>
      </w:r>
      <w:r>
        <w:t>characterization</w:t>
      </w:r>
      <w:r>
        <w:rPr>
          <w:spacing w:val="28"/>
        </w:rPr>
        <w:t xml:space="preserve"> </w:t>
      </w:r>
      <w:r>
        <w:t>analyzer</w:t>
      </w:r>
      <w:r>
        <w:rPr>
          <w:spacing w:val="28"/>
        </w:rPr>
        <w:t xml:space="preserve"> </w:t>
      </w:r>
      <w:r>
        <w:t>(Micromeritics,</w:t>
      </w:r>
      <w:r>
        <w:rPr>
          <w:spacing w:val="28"/>
        </w:rPr>
        <w:t xml:space="preserve"> </w:t>
      </w:r>
      <w:r>
        <w:t>Norcross,</w:t>
      </w:r>
      <w:r>
        <w:rPr>
          <w:spacing w:val="28"/>
        </w:rPr>
        <w:t xml:space="preserve"> </w:t>
      </w:r>
      <w:r>
        <w:t>GA,</w:t>
      </w:r>
      <w:r>
        <w:rPr>
          <w:spacing w:val="28"/>
        </w:rPr>
        <w:t xml:space="preserve"> </w:t>
      </w:r>
      <w:r>
        <w:t>USA).</w:t>
      </w:r>
      <w:r>
        <w:rPr>
          <w:spacing w:val="28"/>
        </w:rPr>
        <w:t xml:space="preserve"> </w:t>
      </w:r>
      <w:r>
        <w:t>Prior to analysis, approximately 100 mg of each sample was degassed under vacuum at 100</w:t>
      </w:r>
      <w:r>
        <w:rPr>
          <w:spacing w:val="22"/>
        </w:rPr>
        <w:t xml:space="preserve"> </w:t>
      </w:r>
      <w:r>
        <w:rPr>
          <w:rFonts w:ascii="Lucida Sans Unicode" w:hAnsi="Lucida Sans Unicode"/>
          <w:position w:val="7"/>
          <w:sz w:val="15"/>
        </w:rPr>
        <w:t>◦</w:t>
      </w:r>
      <w:r>
        <w:t>C</w:t>
      </w:r>
      <w:r>
        <w:rPr>
          <w:spacing w:val="80"/>
        </w:rPr>
        <w:t xml:space="preserve"> </w:t>
      </w:r>
      <w:r>
        <w:t xml:space="preserve">for 2 h until </w:t>
      </w:r>
      <w:r>
        <w:t>constant weight was achieved.</w:t>
      </w:r>
    </w:p>
    <w:p w14:paraId="4930C9DB" w14:textId="77777777" w:rsidR="003F32C2" w:rsidRDefault="009D0186">
      <w:pPr>
        <w:pStyle w:val="a3"/>
        <w:spacing w:before="35" w:line="278" w:lineRule="auto"/>
        <w:ind w:left="2755" w:right="415" w:firstLine="431"/>
        <w:jc w:val="both"/>
      </w:pPr>
      <w:r>
        <w:t>The specific surface area (S-BET) was calculated using the Brunauer–Emmett–Teller (BET) method by linear fitting of the adsorption isotherm in the relative pressure (P/P</w:t>
      </w:r>
      <w:r>
        <w:rPr>
          <w:vertAlign w:val="subscript"/>
        </w:rPr>
        <w:t>0</w:t>
      </w:r>
      <w:r>
        <w:t>) range of 0.05–0.30. The pore size distribution was det</w:t>
      </w:r>
      <w:r>
        <w:t>ermined from the adsorption branch using the Barrett–Joyner–Halenda (BJH) model. The total pore volume was estimated from the amount of nitrogen adsorbed at a relative pressure of P/P</w:t>
      </w:r>
      <w:r>
        <w:rPr>
          <w:vertAlign w:val="subscript"/>
        </w:rPr>
        <w:t>0</w:t>
      </w:r>
      <w:r>
        <w:rPr>
          <w:spacing w:val="40"/>
        </w:rPr>
        <w:t xml:space="preserve"> </w:t>
      </w:r>
      <w:r>
        <w:rPr>
          <w:rFonts w:ascii="Lucida Sans Unicode" w:hAnsi="Lucida Sans Unicode"/>
        </w:rPr>
        <w:t xml:space="preserve">≈ </w:t>
      </w:r>
      <w:r>
        <w:t>0.995.</w:t>
      </w:r>
    </w:p>
    <w:p w14:paraId="6FBCBB7C" w14:textId="77777777" w:rsidR="003F32C2" w:rsidRDefault="009D0186">
      <w:pPr>
        <w:pStyle w:val="a4"/>
        <w:numPr>
          <w:ilvl w:val="1"/>
          <w:numId w:val="3"/>
        </w:numPr>
        <w:tabs>
          <w:tab w:val="left" w:pos="3120"/>
        </w:tabs>
        <w:spacing w:before="141"/>
        <w:ind w:left="3120" w:hanging="359"/>
        <w:jc w:val="both"/>
        <w:rPr>
          <w:rFonts w:ascii="Cambria"/>
          <w:i/>
          <w:sz w:val="20"/>
        </w:rPr>
      </w:pPr>
      <w:bookmarkStart w:id="200" w:name="Molecular_Mechanics_Calculation_of_CB[n]"/>
      <w:bookmarkStart w:id="201" w:name="_bookmark208"/>
      <w:bookmarkEnd w:id="200"/>
      <w:bookmarkEnd w:id="201"/>
      <w:r>
        <w:rPr>
          <w:rFonts w:ascii="Cambria"/>
          <w:i/>
          <w:sz w:val="20"/>
        </w:rPr>
        <w:t>Molecular</w:t>
      </w:r>
      <w:r>
        <w:rPr>
          <w:rFonts w:ascii="Cambria"/>
          <w:i/>
          <w:spacing w:val="2"/>
          <w:sz w:val="20"/>
        </w:rPr>
        <w:t xml:space="preserve"> </w:t>
      </w:r>
      <w:r>
        <w:rPr>
          <w:rFonts w:ascii="Cambria"/>
          <w:i/>
          <w:sz w:val="20"/>
        </w:rPr>
        <w:t>Mechanics</w:t>
      </w:r>
      <w:r>
        <w:rPr>
          <w:rFonts w:ascii="Cambria"/>
          <w:i/>
          <w:spacing w:val="2"/>
          <w:sz w:val="20"/>
        </w:rPr>
        <w:t xml:space="preserve"> </w:t>
      </w:r>
      <w:r>
        <w:rPr>
          <w:rFonts w:ascii="Cambria"/>
          <w:i/>
          <w:sz w:val="20"/>
        </w:rPr>
        <w:t>Calculation</w:t>
      </w:r>
      <w:r>
        <w:rPr>
          <w:rFonts w:ascii="Cambria"/>
          <w:i/>
          <w:spacing w:val="3"/>
          <w:sz w:val="20"/>
        </w:rPr>
        <w:t xml:space="preserve"> </w:t>
      </w:r>
      <w:r>
        <w:rPr>
          <w:rFonts w:ascii="Cambria"/>
          <w:i/>
          <w:sz w:val="20"/>
        </w:rPr>
        <w:t>of</w:t>
      </w:r>
      <w:r>
        <w:rPr>
          <w:rFonts w:ascii="Cambria"/>
          <w:i/>
          <w:spacing w:val="2"/>
          <w:sz w:val="20"/>
        </w:rPr>
        <w:t xml:space="preserve"> </w:t>
      </w:r>
      <w:r>
        <w:rPr>
          <w:rFonts w:ascii="Cambria"/>
          <w:i/>
          <w:sz w:val="20"/>
        </w:rPr>
        <w:t>CB[n]-SiO</w:t>
      </w:r>
      <w:r>
        <w:rPr>
          <w:rFonts w:ascii="Cambria"/>
          <w:i/>
          <w:sz w:val="20"/>
          <w:vertAlign w:val="subscript"/>
        </w:rPr>
        <w:t>2</w:t>
      </w:r>
      <w:r>
        <w:rPr>
          <w:rFonts w:ascii="Cambria"/>
          <w:i/>
          <w:spacing w:val="12"/>
          <w:sz w:val="20"/>
        </w:rPr>
        <w:t xml:space="preserve"> </w:t>
      </w:r>
      <w:r>
        <w:rPr>
          <w:rFonts w:ascii="Cambria"/>
          <w:i/>
          <w:sz w:val="20"/>
        </w:rPr>
        <w:t>Surface</w:t>
      </w:r>
      <w:r>
        <w:rPr>
          <w:rFonts w:ascii="Cambria"/>
          <w:i/>
          <w:spacing w:val="2"/>
          <w:sz w:val="20"/>
        </w:rPr>
        <w:t xml:space="preserve"> </w:t>
      </w:r>
      <w:r>
        <w:rPr>
          <w:rFonts w:ascii="Cambria"/>
          <w:i/>
          <w:spacing w:val="-2"/>
          <w:sz w:val="20"/>
        </w:rPr>
        <w:t>Interact</w:t>
      </w:r>
      <w:r>
        <w:rPr>
          <w:rFonts w:ascii="Cambria"/>
          <w:i/>
          <w:spacing w:val="-2"/>
          <w:sz w:val="20"/>
        </w:rPr>
        <w:t>ions</w:t>
      </w:r>
    </w:p>
    <w:p w14:paraId="36717796" w14:textId="77777777" w:rsidR="003F32C2" w:rsidRDefault="009D0186">
      <w:pPr>
        <w:pStyle w:val="a3"/>
        <w:spacing w:before="72" w:line="278" w:lineRule="exact"/>
        <w:ind w:left="2753" w:right="435" w:firstLine="433"/>
        <w:jc w:val="both"/>
      </w:pPr>
      <w:r>
        <w:t xml:space="preserve">Molecular mechanics calculations were performed using HyperChem 7.5 (Hypercube </w:t>
      </w:r>
      <w:r>
        <w:rPr>
          <w:w w:val="105"/>
        </w:rPr>
        <w:t>Inc., Gainesville, FL, USA) employing the MM+ force field. The SiO</w:t>
      </w:r>
      <w:r>
        <w:rPr>
          <w:w w:val="105"/>
          <w:vertAlign w:val="subscript"/>
        </w:rPr>
        <w:t>2</w:t>
      </w:r>
      <w:r>
        <w:rPr>
          <w:w w:val="105"/>
        </w:rPr>
        <w:t xml:space="preserve"> surface was modeled using</w:t>
      </w:r>
      <w:r>
        <w:rPr>
          <w:spacing w:val="-12"/>
          <w:w w:val="105"/>
        </w:rPr>
        <w:t xml:space="preserve"> </w:t>
      </w:r>
      <w:r>
        <w:rPr>
          <w:w w:val="105"/>
        </w:rPr>
        <w:t>an</w:t>
      </w:r>
      <w:r>
        <w:rPr>
          <w:spacing w:val="-7"/>
          <w:w w:val="105"/>
        </w:rPr>
        <w:t xml:space="preserve"> </w:t>
      </w:r>
      <w:r>
        <w:rPr>
          <w:rFonts w:ascii="Lucida Sans Unicode" w:hAnsi="Lucida Sans Unicode"/>
          <w:w w:val="105"/>
        </w:rPr>
        <w:t>α</w:t>
      </w:r>
      <w:r>
        <w:rPr>
          <w:w w:val="105"/>
        </w:rPr>
        <w:t>-quartz</w:t>
      </w:r>
      <w:r>
        <w:rPr>
          <w:spacing w:val="-4"/>
          <w:w w:val="105"/>
        </w:rPr>
        <w:t xml:space="preserve"> </w:t>
      </w:r>
      <w:r>
        <w:rPr>
          <w:w w:val="105"/>
        </w:rPr>
        <w:t>crystal</w:t>
      </w:r>
      <w:r>
        <w:rPr>
          <w:spacing w:val="-4"/>
          <w:w w:val="105"/>
        </w:rPr>
        <w:t xml:space="preserve"> </w:t>
      </w:r>
      <w:r>
        <w:rPr>
          <w:w w:val="105"/>
        </w:rPr>
        <w:t>structure</w:t>
      </w:r>
      <w:r>
        <w:rPr>
          <w:spacing w:val="-4"/>
          <w:w w:val="105"/>
        </w:rPr>
        <w:t xml:space="preserve"> </w:t>
      </w:r>
      <w:r>
        <w:rPr>
          <w:w w:val="105"/>
        </w:rPr>
        <w:t>constructed</w:t>
      </w:r>
      <w:r>
        <w:rPr>
          <w:spacing w:val="-4"/>
          <w:w w:val="105"/>
        </w:rPr>
        <w:t xml:space="preserve"> </w:t>
      </w:r>
      <w:r>
        <w:rPr>
          <w:w w:val="105"/>
        </w:rPr>
        <w:t>from</w:t>
      </w:r>
      <w:r>
        <w:rPr>
          <w:spacing w:val="-4"/>
          <w:w w:val="105"/>
        </w:rPr>
        <w:t xml:space="preserve"> </w:t>
      </w:r>
      <w:r>
        <w:rPr>
          <w:w w:val="105"/>
        </w:rPr>
        <w:t>a</w:t>
      </w:r>
      <w:r>
        <w:rPr>
          <w:spacing w:val="-5"/>
          <w:w w:val="105"/>
        </w:rPr>
        <w:t xml:space="preserve"> </w:t>
      </w:r>
      <w:r>
        <w:rPr>
          <w:w w:val="105"/>
        </w:rPr>
        <w:t>3</w:t>
      </w:r>
      <w:r>
        <w:rPr>
          <w:spacing w:val="-2"/>
          <w:w w:val="105"/>
        </w:rPr>
        <w:t xml:space="preserve"> </w:t>
      </w:r>
      <w:r>
        <w:rPr>
          <w:rFonts w:ascii="Lucida Sans Unicode" w:hAnsi="Lucida Sans Unicode"/>
          <w:w w:val="105"/>
        </w:rPr>
        <w:t>×</w:t>
      </w:r>
      <w:r>
        <w:rPr>
          <w:rFonts w:ascii="Lucida Sans Unicode" w:hAnsi="Lucida Sans Unicode"/>
          <w:spacing w:val="-17"/>
          <w:w w:val="105"/>
        </w:rPr>
        <w:t xml:space="preserve"> </w:t>
      </w:r>
      <w:r>
        <w:rPr>
          <w:w w:val="105"/>
        </w:rPr>
        <w:t>3</w:t>
      </w:r>
      <w:r>
        <w:rPr>
          <w:spacing w:val="-2"/>
          <w:w w:val="105"/>
        </w:rPr>
        <w:t xml:space="preserve"> </w:t>
      </w:r>
      <w:r>
        <w:rPr>
          <w:rFonts w:ascii="Lucida Sans Unicode" w:hAnsi="Lucida Sans Unicode"/>
          <w:w w:val="105"/>
        </w:rPr>
        <w:t>×</w:t>
      </w:r>
      <w:r>
        <w:rPr>
          <w:rFonts w:ascii="Lucida Sans Unicode" w:hAnsi="Lucida Sans Unicode"/>
          <w:spacing w:val="-17"/>
          <w:w w:val="105"/>
        </w:rPr>
        <w:t xml:space="preserve"> </w:t>
      </w:r>
      <w:r>
        <w:rPr>
          <w:w w:val="105"/>
        </w:rPr>
        <w:t>3</w:t>
      </w:r>
      <w:r>
        <w:rPr>
          <w:spacing w:val="-4"/>
          <w:w w:val="105"/>
        </w:rPr>
        <w:t xml:space="preserve"> </w:t>
      </w:r>
      <w:r>
        <w:rPr>
          <w:w w:val="105"/>
        </w:rPr>
        <w:t>supercell</w:t>
      </w:r>
      <w:r>
        <w:rPr>
          <w:spacing w:val="-5"/>
          <w:w w:val="105"/>
        </w:rPr>
        <w:t xml:space="preserve"> </w:t>
      </w:r>
      <w:r>
        <w:rPr>
          <w:w w:val="105"/>
        </w:rPr>
        <w:t>derived</w:t>
      </w:r>
      <w:r>
        <w:rPr>
          <w:spacing w:val="-4"/>
          <w:w w:val="105"/>
        </w:rPr>
        <w:t xml:space="preserve"> </w:t>
      </w:r>
      <w:r>
        <w:rPr>
          <w:w w:val="105"/>
        </w:rPr>
        <w:t>from crystallographic</w:t>
      </w:r>
      <w:r>
        <w:rPr>
          <w:spacing w:val="-12"/>
          <w:w w:val="105"/>
        </w:rPr>
        <w:t xml:space="preserve"> </w:t>
      </w:r>
      <w:r>
        <w:rPr>
          <w:w w:val="105"/>
        </w:rPr>
        <w:t>unit</w:t>
      </w:r>
      <w:r>
        <w:rPr>
          <w:spacing w:val="-12"/>
          <w:w w:val="105"/>
        </w:rPr>
        <w:t xml:space="preserve"> </w:t>
      </w:r>
      <w:r>
        <w:rPr>
          <w:w w:val="105"/>
        </w:rPr>
        <w:t>cell</w:t>
      </w:r>
      <w:r>
        <w:rPr>
          <w:spacing w:val="-11"/>
          <w:w w:val="105"/>
        </w:rPr>
        <w:t xml:space="preserve"> </w:t>
      </w:r>
      <w:r>
        <w:rPr>
          <w:w w:val="105"/>
        </w:rPr>
        <w:t>parameters.</w:t>
      </w:r>
      <w:r>
        <w:rPr>
          <w:spacing w:val="-12"/>
          <w:w w:val="105"/>
        </w:rPr>
        <w:t xml:space="preserve"> </w:t>
      </w:r>
      <w:r>
        <w:rPr>
          <w:w w:val="105"/>
        </w:rPr>
        <w:t>Periodicity</w:t>
      </w:r>
      <w:r>
        <w:rPr>
          <w:spacing w:val="-11"/>
          <w:w w:val="105"/>
        </w:rPr>
        <w:t xml:space="preserve"> </w:t>
      </w:r>
      <w:r>
        <w:rPr>
          <w:w w:val="105"/>
        </w:rPr>
        <w:t>was</w:t>
      </w:r>
      <w:r>
        <w:rPr>
          <w:spacing w:val="-12"/>
          <w:w w:val="105"/>
        </w:rPr>
        <w:t xml:space="preserve"> </w:t>
      </w:r>
      <w:r>
        <w:rPr>
          <w:w w:val="105"/>
        </w:rPr>
        <w:t>not</w:t>
      </w:r>
      <w:r>
        <w:rPr>
          <w:spacing w:val="-11"/>
          <w:w w:val="105"/>
        </w:rPr>
        <w:t xml:space="preserve"> </w:t>
      </w:r>
      <w:r>
        <w:rPr>
          <w:w w:val="105"/>
        </w:rPr>
        <w:t>applied;</w:t>
      </w:r>
      <w:r>
        <w:rPr>
          <w:spacing w:val="-12"/>
          <w:w w:val="105"/>
        </w:rPr>
        <w:t xml:space="preserve"> </w:t>
      </w:r>
      <w:r>
        <w:rPr>
          <w:w w:val="105"/>
        </w:rPr>
        <w:t>the</w:t>
      </w:r>
      <w:r>
        <w:rPr>
          <w:spacing w:val="-12"/>
          <w:w w:val="105"/>
        </w:rPr>
        <w:t xml:space="preserve"> </w:t>
      </w:r>
      <w:r>
        <w:rPr>
          <w:w w:val="105"/>
        </w:rPr>
        <w:t>model</w:t>
      </w:r>
      <w:r>
        <w:rPr>
          <w:spacing w:val="-11"/>
          <w:w w:val="105"/>
        </w:rPr>
        <w:t xml:space="preserve"> </w:t>
      </w:r>
      <w:r>
        <w:rPr>
          <w:w w:val="105"/>
        </w:rPr>
        <w:t xml:space="preserve">represented a finite slab. Prior to adsorption simulations, the geometries of CB[6], CB[7], and CB[8] </w:t>
      </w:r>
      <w:r>
        <w:t>were fully optimized using the MM+ force field until the root-m</w:t>
      </w:r>
      <w:r>
        <w:t xml:space="preserve">ean-square (RMS) gradient </w:t>
      </w:r>
      <w:r>
        <w:rPr>
          <w:w w:val="105"/>
        </w:rPr>
        <w:t>convergence criterion reached 0.01 kcal mol</w:t>
      </w:r>
      <w:r>
        <w:rPr>
          <w:rFonts w:ascii="Lucida Sans Unicode" w:hAnsi="Lucida Sans Unicode"/>
          <w:w w:val="105"/>
          <w:position w:val="7"/>
          <w:sz w:val="15"/>
        </w:rPr>
        <w:t>−</w:t>
      </w:r>
      <w:r>
        <w:rPr>
          <w:w w:val="105"/>
          <w:position w:val="7"/>
          <w:sz w:val="15"/>
        </w:rPr>
        <w:t>1</w:t>
      </w:r>
      <w:r>
        <w:rPr>
          <w:spacing w:val="29"/>
          <w:w w:val="105"/>
          <w:position w:val="7"/>
          <w:sz w:val="15"/>
        </w:rPr>
        <w:t xml:space="preserve"> </w:t>
      </w:r>
      <w:r>
        <w:rPr>
          <w:w w:val="105"/>
        </w:rPr>
        <w:t>Å</w:t>
      </w:r>
      <w:r>
        <w:rPr>
          <w:rFonts w:ascii="Lucida Sans Unicode" w:hAnsi="Lucida Sans Unicode"/>
          <w:w w:val="105"/>
          <w:position w:val="7"/>
          <w:sz w:val="15"/>
        </w:rPr>
        <w:t>−</w:t>
      </w:r>
      <w:r>
        <w:rPr>
          <w:w w:val="105"/>
          <w:position w:val="7"/>
          <w:sz w:val="15"/>
        </w:rPr>
        <w:t>1</w:t>
      </w:r>
      <w:r>
        <w:rPr>
          <w:w w:val="105"/>
        </w:rPr>
        <w:t>.</w:t>
      </w:r>
    </w:p>
    <w:p w14:paraId="3A0592EE" w14:textId="77777777" w:rsidR="003F32C2" w:rsidRDefault="009D0186">
      <w:pPr>
        <w:pStyle w:val="a3"/>
        <w:spacing w:before="36" w:line="285" w:lineRule="auto"/>
        <w:ind w:left="2761" w:right="431" w:firstLine="425"/>
        <w:jc w:val="both"/>
      </w:pPr>
      <w:r>
        <w:t>Interaction energies between CB[n] and the SiO</w:t>
      </w:r>
      <w:r>
        <w:rPr>
          <w:vertAlign w:val="subscript"/>
        </w:rPr>
        <w:t>2</w:t>
      </w:r>
      <w:r>
        <w:t xml:space="preserve"> surface were calculated under the following assumptions: (i) adsorption of cucurbit[n]uril does not induce structural changes in th</w:t>
      </w:r>
      <w:r>
        <w:t>e SiO</w:t>
      </w:r>
      <w:r>
        <w:rPr>
          <w:vertAlign w:val="subscript"/>
        </w:rPr>
        <w:t>2</w:t>
      </w:r>
      <w:r>
        <w:t xml:space="preserve"> surface (rigid surface approximation); (ii) no intermolecular interactions occur between adjacent CB[n] molecules (single-molecule adsorption model); and (iii) solvent effects are neglected (gas-phase approximation).</w:t>
      </w:r>
    </w:p>
    <w:p w14:paraId="02E27B59" w14:textId="77777777" w:rsidR="003F32C2" w:rsidRDefault="009D0186">
      <w:pPr>
        <w:pStyle w:val="a3"/>
        <w:spacing w:line="232" w:lineRule="exact"/>
        <w:ind w:left="3187"/>
        <w:jc w:val="both"/>
      </w:pPr>
      <w:r>
        <w:t>The</w:t>
      </w:r>
      <w:r>
        <w:rPr>
          <w:spacing w:val="18"/>
        </w:rPr>
        <w:t xml:space="preserve"> </w:t>
      </w:r>
      <w:r>
        <w:t>interaction</w:t>
      </w:r>
      <w:r>
        <w:rPr>
          <w:spacing w:val="18"/>
        </w:rPr>
        <w:t xml:space="preserve"> </w:t>
      </w:r>
      <w:r>
        <w:t>energy</w:t>
      </w:r>
      <w:r>
        <w:rPr>
          <w:spacing w:val="18"/>
        </w:rPr>
        <w:t xml:space="preserve"> </w:t>
      </w:r>
      <w:r>
        <w:t>was</w:t>
      </w:r>
      <w:r>
        <w:rPr>
          <w:spacing w:val="19"/>
        </w:rPr>
        <w:t xml:space="preserve"> </w:t>
      </w:r>
      <w:r>
        <w:t>determined</w:t>
      </w:r>
      <w:r>
        <w:rPr>
          <w:spacing w:val="18"/>
        </w:rPr>
        <w:t xml:space="preserve"> </w:t>
      </w:r>
      <w:r>
        <w:t>using</w:t>
      </w:r>
      <w:r>
        <w:rPr>
          <w:spacing w:val="18"/>
        </w:rPr>
        <w:t xml:space="preserve"> </w:t>
      </w:r>
      <w:r>
        <w:t>Equation</w:t>
      </w:r>
      <w:r>
        <w:rPr>
          <w:spacing w:val="19"/>
        </w:rPr>
        <w:t xml:space="preserve"> </w:t>
      </w:r>
      <w:r>
        <w:rPr>
          <w:spacing w:val="-4"/>
        </w:rPr>
        <w:t>(1):</w:t>
      </w:r>
    </w:p>
    <w:p w14:paraId="45A2B25D" w14:textId="77777777" w:rsidR="003F32C2" w:rsidRDefault="009D0186">
      <w:pPr>
        <w:tabs>
          <w:tab w:val="left" w:pos="10407"/>
        </w:tabs>
        <w:spacing w:before="95" w:line="460" w:lineRule="atLeast"/>
        <w:ind w:left="2753" w:right="415" w:firstLine="2288"/>
        <w:jc w:val="both"/>
        <w:rPr>
          <w:sz w:val="20"/>
        </w:rPr>
      </w:pPr>
      <w:r>
        <w:rPr>
          <w:i/>
          <w:position w:val="4"/>
          <w:sz w:val="20"/>
        </w:rPr>
        <w:t>E</w:t>
      </w:r>
      <w:r>
        <w:rPr>
          <w:sz w:val="15"/>
        </w:rPr>
        <w:t>interaction</w:t>
      </w:r>
      <w:r>
        <w:rPr>
          <w:spacing w:val="80"/>
          <w:sz w:val="15"/>
        </w:rPr>
        <w:t xml:space="preserve"> </w:t>
      </w:r>
      <w:r>
        <w:rPr>
          <w:rFonts w:ascii="Tahoma" w:hAnsi="Tahoma"/>
          <w:position w:val="4"/>
          <w:sz w:val="20"/>
        </w:rPr>
        <w:t>=</w:t>
      </w:r>
      <w:r>
        <w:rPr>
          <w:rFonts w:ascii="Tahoma" w:hAnsi="Tahoma"/>
          <w:spacing w:val="40"/>
          <w:position w:val="4"/>
          <w:sz w:val="20"/>
        </w:rPr>
        <w:t xml:space="preserve"> </w:t>
      </w:r>
      <w:r>
        <w:rPr>
          <w:i/>
          <w:position w:val="4"/>
          <w:sz w:val="20"/>
        </w:rPr>
        <w:t>E</w:t>
      </w:r>
      <w:r>
        <w:rPr>
          <w:sz w:val="15"/>
        </w:rPr>
        <w:t>adsorption</w:t>
      </w:r>
      <w:r>
        <w:rPr>
          <w:spacing w:val="40"/>
          <w:sz w:val="15"/>
        </w:rPr>
        <w:t xml:space="preserve"> </w:t>
      </w:r>
      <w:r>
        <w:rPr>
          <w:rFonts w:ascii="Lucida Sans Unicode" w:hAnsi="Lucida Sans Unicode"/>
          <w:position w:val="4"/>
          <w:sz w:val="20"/>
        </w:rPr>
        <w:t>−</w:t>
      </w:r>
      <w:r>
        <w:rPr>
          <w:rFonts w:ascii="Lucida Sans Unicode" w:hAnsi="Lucida Sans Unicode"/>
          <w:position w:val="4"/>
          <w:sz w:val="20"/>
        </w:rPr>
        <w:t xml:space="preserve"> </w:t>
      </w:r>
      <w:r>
        <w:rPr>
          <w:i/>
          <w:position w:val="4"/>
          <w:sz w:val="20"/>
        </w:rPr>
        <w:t>E</w:t>
      </w:r>
      <w:r>
        <w:rPr>
          <w:sz w:val="15"/>
        </w:rPr>
        <w:t>deformation</w:t>
      </w:r>
      <w:r>
        <w:rPr>
          <w:sz w:val="15"/>
        </w:rPr>
        <w:tab/>
      </w:r>
      <w:r>
        <w:rPr>
          <w:spacing w:val="-12"/>
          <w:position w:val="4"/>
          <w:sz w:val="20"/>
        </w:rPr>
        <w:t>(1)</w:t>
      </w:r>
      <w:r>
        <w:rPr>
          <w:position w:val="4"/>
          <w:sz w:val="20"/>
        </w:rPr>
        <w:t xml:space="preserve"> </w:t>
      </w:r>
      <w:r>
        <w:rPr>
          <w:w w:val="105"/>
          <w:sz w:val="20"/>
        </w:rPr>
        <w:t>where</w:t>
      </w:r>
      <w:r>
        <w:rPr>
          <w:spacing w:val="36"/>
          <w:w w:val="105"/>
          <w:sz w:val="20"/>
        </w:rPr>
        <w:t xml:space="preserve"> </w:t>
      </w:r>
      <w:r>
        <w:rPr>
          <w:i/>
          <w:w w:val="105"/>
          <w:sz w:val="20"/>
        </w:rPr>
        <w:t>E</w:t>
      </w:r>
      <w:r>
        <w:rPr>
          <w:w w:val="105"/>
          <w:sz w:val="20"/>
          <w:vertAlign w:val="subscript"/>
        </w:rPr>
        <w:t>adsorption</w:t>
      </w:r>
      <w:r>
        <w:rPr>
          <w:spacing w:val="42"/>
          <w:w w:val="105"/>
          <w:sz w:val="20"/>
        </w:rPr>
        <w:t xml:space="preserve"> </w:t>
      </w:r>
      <w:r>
        <w:rPr>
          <w:w w:val="105"/>
          <w:sz w:val="20"/>
        </w:rPr>
        <w:t>is</w:t>
      </w:r>
      <w:r>
        <w:rPr>
          <w:spacing w:val="30"/>
          <w:w w:val="105"/>
          <w:sz w:val="20"/>
        </w:rPr>
        <w:t xml:space="preserve"> </w:t>
      </w:r>
      <w:r>
        <w:rPr>
          <w:w w:val="105"/>
          <w:sz w:val="20"/>
        </w:rPr>
        <w:t>the</w:t>
      </w:r>
      <w:r>
        <w:rPr>
          <w:spacing w:val="30"/>
          <w:w w:val="105"/>
          <w:sz w:val="20"/>
        </w:rPr>
        <w:t xml:space="preserve"> </w:t>
      </w:r>
      <w:r>
        <w:rPr>
          <w:w w:val="105"/>
          <w:sz w:val="20"/>
        </w:rPr>
        <w:t>total</w:t>
      </w:r>
      <w:r>
        <w:rPr>
          <w:spacing w:val="30"/>
          <w:w w:val="105"/>
          <w:sz w:val="20"/>
        </w:rPr>
        <w:t xml:space="preserve"> </w:t>
      </w:r>
      <w:r>
        <w:rPr>
          <w:w w:val="105"/>
          <w:sz w:val="20"/>
        </w:rPr>
        <w:t>energy</w:t>
      </w:r>
      <w:r>
        <w:rPr>
          <w:spacing w:val="31"/>
          <w:w w:val="105"/>
          <w:sz w:val="20"/>
        </w:rPr>
        <w:t xml:space="preserve"> </w:t>
      </w:r>
      <w:r>
        <w:rPr>
          <w:w w:val="105"/>
          <w:sz w:val="20"/>
        </w:rPr>
        <w:t>of</w:t>
      </w:r>
      <w:r>
        <w:rPr>
          <w:spacing w:val="30"/>
          <w:w w:val="105"/>
          <w:sz w:val="20"/>
        </w:rPr>
        <w:t xml:space="preserve"> </w:t>
      </w:r>
      <w:r>
        <w:rPr>
          <w:w w:val="105"/>
          <w:sz w:val="20"/>
        </w:rPr>
        <w:t>the</w:t>
      </w:r>
      <w:r>
        <w:rPr>
          <w:spacing w:val="30"/>
          <w:w w:val="105"/>
          <w:sz w:val="20"/>
        </w:rPr>
        <w:t xml:space="preserve"> </w:t>
      </w:r>
      <w:r>
        <w:rPr>
          <w:w w:val="105"/>
          <w:sz w:val="20"/>
        </w:rPr>
        <w:t>CB[n]-SiO</w:t>
      </w:r>
      <w:r>
        <w:rPr>
          <w:w w:val="105"/>
          <w:sz w:val="20"/>
          <w:vertAlign w:val="subscript"/>
        </w:rPr>
        <w:t>2</w:t>
      </w:r>
      <w:r>
        <w:rPr>
          <w:spacing w:val="41"/>
          <w:w w:val="105"/>
          <w:sz w:val="20"/>
        </w:rPr>
        <w:t xml:space="preserve"> </w:t>
      </w:r>
      <w:r>
        <w:rPr>
          <w:w w:val="105"/>
          <w:sz w:val="20"/>
        </w:rPr>
        <w:t>adsorption</w:t>
      </w:r>
      <w:r>
        <w:rPr>
          <w:spacing w:val="31"/>
          <w:w w:val="105"/>
          <w:sz w:val="20"/>
        </w:rPr>
        <w:t xml:space="preserve"> </w:t>
      </w:r>
      <w:r>
        <w:rPr>
          <w:w w:val="105"/>
          <w:sz w:val="20"/>
        </w:rPr>
        <w:t>complex,</w:t>
      </w:r>
      <w:r>
        <w:rPr>
          <w:spacing w:val="42"/>
          <w:w w:val="105"/>
          <w:sz w:val="20"/>
        </w:rPr>
        <w:t xml:space="preserve"> </w:t>
      </w:r>
      <w:r>
        <w:rPr>
          <w:i/>
          <w:spacing w:val="-2"/>
          <w:w w:val="105"/>
          <w:sz w:val="20"/>
        </w:rPr>
        <w:t>E</w:t>
      </w:r>
      <w:r>
        <w:rPr>
          <w:spacing w:val="-2"/>
          <w:w w:val="105"/>
          <w:sz w:val="20"/>
          <w:vertAlign w:val="subscript"/>
        </w:rPr>
        <w:t>deformation</w:t>
      </w:r>
    </w:p>
    <w:p w14:paraId="0DA17A00" w14:textId="77777777" w:rsidR="003F32C2" w:rsidRDefault="009D0186">
      <w:pPr>
        <w:pStyle w:val="a3"/>
        <w:spacing w:before="51"/>
        <w:ind w:left="2761"/>
        <w:jc w:val="both"/>
      </w:pPr>
      <w:r>
        <w:t>represents</w:t>
      </w:r>
      <w:r>
        <w:rPr>
          <w:spacing w:val="12"/>
        </w:rPr>
        <w:t xml:space="preserve"> </w:t>
      </w:r>
      <w:r>
        <w:t>the</w:t>
      </w:r>
      <w:r>
        <w:rPr>
          <w:spacing w:val="12"/>
        </w:rPr>
        <w:t xml:space="preserve"> </w:t>
      </w:r>
      <w:r>
        <w:t>strain</w:t>
      </w:r>
      <w:r>
        <w:rPr>
          <w:spacing w:val="12"/>
        </w:rPr>
        <w:t xml:space="preserve"> </w:t>
      </w:r>
      <w:r>
        <w:t>energy</w:t>
      </w:r>
      <w:r>
        <w:rPr>
          <w:spacing w:val="12"/>
        </w:rPr>
        <w:t xml:space="preserve"> </w:t>
      </w:r>
      <w:r>
        <w:t>of</w:t>
      </w:r>
      <w:r>
        <w:rPr>
          <w:spacing w:val="13"/>
        </w:rPr>
        <w:t xml:space="preserve"> </w:t>
      </w:r>
      <w:r>
        <w:t>the</w:t>
      </w:r>
      <w:r>
        <w:rPr>
          <w:spacing w:val="12"/>
        </w:rPr>
        <w:t xml:space="preserve"> </w:t>
      </w:r>
      <w:r>
        <w:t>CB[n]</w:t>
      </w:r>
      <w:r>
        <w:rPr>
          <w:spacing w:val="12"/>
        </w:rPr>
        <w:t xml:space="preserve"> </w:t>
      </w:r>
      <w:r>
        <w:t>molecule</w:t>
      </w:r>
      <w:r>
        <w:rPr>
          <w:spacing w:val="12"/>
        </w:rPr>
        <w:t xml:space="preserve"> </w:t>
      </w:r>
      <w:r>
        <w:t>upon</w:t>
      </w:r>
      <w:r>
        <w:rPr>
          <w:spacing w:val="12"/>
        </w:rPr>
        <w:t xml:space="preserve"> </w:t>
      </w:r>
      <w:r>
        <w:rPr>
          <w:spacing w:val="-2"/>
        </w:rPr>
        <w:t>adsorption.</w:t>
      </w:r>
    </w:p>
    <w:p w14:paraId="06D1FED0" w14:textId="77777777" w:rsidR="003F32C2" w:rsidRDefault="003F32C2">
      <w:pPr>
        <w:pStyle w:val="a3"/>
      </w:pPr>
    </w:p>
    <w:p w14:paraId="41291681" w14:textId="77777777" w:rsidR="003F32C2" w:rsidRDefault="003F32C2">
      <w:pPr>
        <w:pStyle w:val="a3"/>
      </w:pPr>
    </w:p>
    <w:p w14:paraId="60511B64" w14:textId="77777777" w:rsidR="003F32C2" w:rsidRDefault="003F32C2">
      <w:pPr>
        <w:pStyle w:val="a3"/>
      </w:pPr>
    </w:p>
    <w:p w14:paraId="2294C4F0" w14:textId="77777777" w:rsidR="003F32C2" w:rsidRDefault="003F32C2">
      <w:pPr>
        <w:pStyle w:val="a3"/>
        <w:spacing w:before="228"/>
      </w:pPr>
    </w:p>
    <w:p w14:paraId="4053FD76" w14:textId="77777777" w:rsidR="003F32C2" w:rsidRDefault="009D0186">
      <w:pPr>
        <w:spacing w:before="1"/>
        <w:ind w:right="435"/>
        <w:jc w:val="right"/>
        <w:rPr>
          <w:sz w:val="16"/>
        </w:rPr>
      </w:pPr>
      <w:hyperlink r:id="rId780">
        <w:r w:rsidR="003F32C2">
          <w:rPr>
            <w:color w:val="0774B7"/>
            <w:spacing w:val="-2"/>
            <w:sz w:val="16"/>
          </w:rPr>
          <w:t>https://doi.org/10.3390/jcs10050255</w:t>
        </w:r>
      </w:hyperlink>
    </w:p>
    <w:p w14:paraId="712F5C46" w14:textId="77777777" w:rsidR="003F32C2" w:rsidRDefault="003F32C2">
      <w:pPr>
        <w:jc w:val="right"/>
        <w:rPr>
          <w:sz w:val="16"/>
        </w:rPr>
        <w:sectPr w:rsidR="003F32C2">
          <w:pgSz w:w="11910" w:h="16840"/>
          <w:pgMar w:top="1020" w:right="282" w:bottom="280" w:left="566" w:header="685" w:footer="0" w:gutter="0"/>
          <w:cols w:space="720"/>
        </w:sectPr>
      </w:pPr>
    </w:p>
    <w:p w14:paraId="40F3E36A" w14:textId="77777777" w:rsidR="003F32C2" w:rsidRDefault="003F32C2">
      <w:pPr>
        <w:pStyle w:val="a3"/>
        <w:spacing w:before="177"/>
      </w:pPr>
    </w:p>
    <w:p w14:paraId="67682841" w14:textId="77777777" w:rsidR="003F32C2" w:rsidRDefault="009D0186">
      <w:pPr>
        <w:pStyle w:val="a3"/>
        <w:ind w:left="3187"/>
      </w:pPr>
      <w:r>
        <w:t>The</w:t>
      </w:r>
      <w:r>
        <w:rPr>
          <w:spacing w:val="19"/>
        </w:rPr>
        <w:t xml:space="preserve"> </w:t>
      </w:r>
      <w:r>
        <w:t>deformation</w:t>
      </w:r>
      <w:r>
        <w:rPr>
          <w:spacing w:val="20"/>
        </w:rPr>
        <w:t xml:space="preserve"> </w:t>
      </w:r>
      <w:r>
        <w:t>energy</w:t>
      </w:r>
      <w:r>
        <w:rPr>
          <w:spacing w:val="20"/>
        </w:rPr>
        <w:t xml:space="preserve"> </w:t>
      </w:r>
      <w:r>
        <w:t>was</w:t>
      </w:r>
      <w:r>
        <w:rPr>
          <w:spacing w:val="20"/>
        </w:rPr>
        <w:t xml:space="preserve"> </w:t>
      </w:r>
      <w:r>
        <w:t>calculated</w:t>
      </w:r>
      <w:r>
        <w:rPr>
          <w:spacing w:val="20"/>
        </w:rPr>
        <w:t xml:space="preserve"> </w:t>
      </w:r>
      <w:r>
        <w:rPr>
          <w:spacing w:val="-5"/>
        </w:rPr>
        <w:t>as:</w:t>
      </w:r>
    </w:p>
    <w:p w14:paraId="21DD4225" w14:textId="77777777" w:rsidR="003F32C2" w:rsidRDefault="003F32C2">
      <w:pPr>
        <w:pStyle w:val="a3"/>
        <w:spacing w:before="12"/>
      </w:pPr>
    </w:p>
    <w:p w14:paraId="403F5AEF" w14:textId="77777777" w:rsidR="003F32C2" w:rsidRDefault="009D0186">
      <w:pPr>
        <w:tabs>
          <w:tab w:val="left" w:pos="10407"/>
        </w:tabs>
        <w:spacing w:before="1"/>
        <w:ind w:left="2753" w:firstLine="1976"/>
        <w:rPr>
          <w:position w:val="5"/>
          <w:sz w:val="20"/>
        </w:rPr>
      </w:pPr>
      <w:r>
        <w:rPr>
          <w:i/>
          <w:position w:val="5"/>
          <w:sz w:val="20"/>
        </w:rPr>
        <w:t>E</w:t>
      </w:r>
      <w:r>
        <w:rPr>
          <w:position w:val="1"/>
          <w:sz w:val="15"/>
        </w:rPr>
        <w:t>deformation</w:t>
      </w:r>
      <w:r>
        <w:rPr>
          <w:spacing w:val="39"/>
          <w:position w:val="1"/>
          <w:sz w:val="15"/>
        </w:rPr>
        <w:t xml:space="preserve">  </w:t>
      </w:r>
      <w:r>
        <w:rPr>
          <w:rFonts w:ascii="Tahoma" w:hAnsi="Tahoma"/>
          <w:position w:val="5"/>
          <w:sz w:val="20"/>
        </w:rPr>
        <w:t>=</w:t>
      </w:r>
      <w:r>
        <w:rPr>
          <w:rFonts w:ascii="Tahoma" w:hAnsi="Tahoma"/>
          <w:spacing w:val="76"/>
          <w:position w:val="5"/>
          <w:sz w:val="20"/>
        </w:rPr>
        <w:t xml:space="preserve"> </w:t>
      </w:r>
      <w:r>
        <w:rPr>
          <w:i/>
          <w:position w:val="5"/>
          <w:sz w:val="20"/>
        </w:rPr>
        <w:t>E</w:t>
      </w:r>
      <w:r>
        <w:rPr>
          <w:sz w:val="15"/>
        </w:rPr>
        <w:t>adsorbedCB</w:t>
      </w:r>
      <w:r>
        <w:rPr>
          <w:rFonts w:ascii="Tahoma" w:hAnsi="Tahoma"/>
          <w:sz w:val="15"/>
        </w:rPr>
        <w:t>[</w:t>
      </w:r>
      <w:r>
        <w:rPr>
          <w:sz w:val="15"/>
        </w:rPr>
        <w:t>n</w:t>
      </w:r>
      <w:r>
        <w:rPr>
          <w:rFonts w:ascii="Tahoma" w:hAnsi="Tahoma"/>
          <w:sz w:val="15"/>
        </w:rPr>
        <w:t>]</w:t>
      </w:r>
      <w:r>
        <w:rPr>
          <w:rFonts w:ascii="Tahoma" w:hAnsi="Tahoma"/>
          <w:spacing w:val="18"/>
          <w:sz w:val="15"/>
        </w:rPr>
        <w:t xml:space="preserve"> </w:t>
      </w:r>
      <w:r>
        <w:rPr>
          <w:rFonts w:ascii="Lucida Sans Unicode" w:hAnsi="Lucida Sans Unicode"/>
          <w:position w:val="5"/>
          <w:sz w:val="20"/>
        </w:rPr>
        <w:t>−</w:t>
      </w:r>
      <w:r>
        <w:rPr>
          <w:rFonts w:ascii="Lucida Sans Unicode" w:hAnsi="Lucida Sans Unicode"/>
          <w:spacing w:val="-6"/>
          <w:position w:val="5"/>
          <w:sz w:val="20"/>
        </w:rPr>
        <w:t xml:space="preserve"> </w:t>
      </w:r>
      <w:r>
        <w:rPr>
          <w:i/>
          <w:spacing w:val="-2"/>
          <w:position w:val="5"/>
          <w:sz w:val="20"/>
        </w:rPr>
        <w:t>E</w:t>
      </w:r>
      <w:r>
        <w:rPr>
          <w:spacing w:val="-2"/>
          <w:sz w:val="15"/>
        </w:rPr>
        <w:t>optimizedCB</w:t>
      </w:r>
      <w:r>
        <w:rPr>
          <w:rFonts w:ascii="Tahoma" w:hAnsi="Tahoma"/>
          <w:spacing w:val="-2"/>
          <w:sz w:val="15"/>
        </w:rPr>
        <w:t>[</w:t>
      </w:r>
      <w:r>
        <w:rPr>
          <w:spacing w:val="-2"/>
          <w:sz w:val="15"/>
        </w:rPr>
        <w:t>n</w:t>
      </w:r>
      <w:r>
        <w:rPr>
          <w:rFonts w:ascii="Tahoma" w:hAnsi="Tahoma"/>
          <w:spacing w:val="-2"/>
          <w:sz w:val="15"/>
        </w:rPr>
        <w:t>]</w:t>
      </w:r>
      <w:r>
        <w:rPr>
          <w:rFonts w:ascii="Tahoma" w:hAnsi="Tahoma"/>
          <w:sz w:val="15"/>
        </w:rPr>
        <w:tab/>
      </w:r>
      <w:r>
        <w:rPr>
          <w:spacing w:val="-5"/>
          <w:position w:val="5"/>
          <w:sz w:val="20"/>
        </w:rPr>
        <w:t>(2)</w:t>
      </w:r>
    </w:p>
    <w:p w14:paraId="59906654" w14:textId="77777777" w:rsidR="003F32C2" w:rsidRDefault="003F32C2">
      <w:pPr>
        <w:pStyle w:val="a3"/>
        <w:spacing w:before="46"/>
        <w:rPr>
          <w:sz w:val="15"/>
        </w:rPr>
      </w:pPr>
    </w:p>
    <w:p w14:paraId="13B286C0" w14:textId="77777777" w:rsidR="003F32C2" w:rsidRDefault="009D0186">
      <w:pPr>
        <w:pStyle w:val="a3"/>
        <w:spacing w:before="1" w:line="256" w:lineRule="auto"/>
        <w:ind w:left="2761" w:right="410" w:hanging="9"/>
        <w:jc w:val="both"/>
      </w:pPr>
      <w:r>
        <w:rPr>
          <w:w w:val="105"/>
        </w:rPr>
        <w:t xml:space="preserve">where </w:t>
      </w:r>
      <w:r>
        <w:rPr>
          <w:i/>
          <w:w w:val="105"/>
        </w:rPr>
        <w:t>E</w:t>
      </w:r>
      <w:r>
        <w:rPr>
          <w:w w:val="105"/>
          <w:vertAlign w:val="subscript"/>
        </w:rPr>
        <w:t>adsorbedCB</w:t>
      </w:r>
      <w:r>
        <w:rPr>
          <w:rFonts w:ascii="Tahoma" w:hAnsi="Tahoma"/>
          <w:w w:val="105"/>
          <w:vertAlign w:val="subscript"/>
        </w:rPr>
        <w:t>[</w:t>
      </w:r>
      <w:r>
        <w:rPr>
          <w:w w:val="105"/>
          <w:vertAlign w:val="subscript"/>
        </w:rPr>
        <w:t>n</w:t>
      </w:r>
      <w:r>
        <w:rPr>
          <w:rFonts w:ascii="Tahoma" w:hAnsi="Tahoma"/>
          <w:w w:val="105"/>
          <w:vertAlign w:val="subscript"/>
        </w:rPr>
        <w:t>]</w:t>
      </w:r>
      <w:r>
        <w:rPr>
          <w:rFonts w:ascii="Tahoma" w:hAnsi="Tahoma"/>
          <w:w w:val="105"/>
        </w:rPr>
        <w:t xml:space="preserve"> </w:t>
      </w:r>
      <w:r>
        <w:rPr>
          <w:w w:val="105"/>
        </w:rPr>
        <w:t xml:space="preserve">is the energy of the CB[n] molecule in the adsorbed geometry, </w:t>
      </w:r>
      <w:r>
        <w:rPr>
          <w:i/>
          <w:w w:val="105"/>
        </w:rPr>
        <w:t>E</w:t>
      </w:r>
      <w:r>
        <w:rPr>
          <w:w w:val="105"/>
          <w:vertAlign w:val="subscript"/>
        </w:rPr>
        <w:t>optimizedCB</w:t>
      </w:r>
      <w:r>
        <w:rPr>
          <w:rFonts w:ascii="Tahoma" w:hAnsi="Tahoma"/>
          <w:w w:val="105"/>
          <w:vertAlign w:val="subscript"/>
        </w:rPr>
        <w:t>[</w:t>
      </w:r>
      <w:r>
        <w:rPr>
          <w:w w:val="105"/>
          <w:vertAlign w:val="subscript"/>
        </w:rPr>
        <w:t>n</w:t>
      </w:r>
      <w:r>
        <w:rPr>
          <w:rFonts w:ascii="Tahoma" w:hAnsi="Tahoma"/>
          <w:w w:val="105"/>
          <w:vertAlign w:val="subscript"/>
        </w:rPr>
        <w:t>]</w:t>
      </w:r>
      <w:r>
        <w:rPr>
          <w:rFonts w:ascii="Tahoma" w:hAnsi="Tahoma"/>
          <w:w w:val="105"/>
        </w:rPr>
        <w:t xml:space="preserve"> </w:t>
      </w:r>
      <w:r>
        <w:rPr>
          <w:w w:val="105"/>
        </w:rPr>
        <w:t>denotes the energy of the fully optimized isolated CB[n] molecule. All reported energies are given in kcal mol</w:t>
      </w:r>
      <w:r>
        <w:rPr>
          <w:rFonts w:ascii="Lucida Sans Unicode" w:hAnsi="Lucida Sans Unicode"/>
          <w:w w:val="105"/>
          <w:position w:val="7"/>
          <w:sz w:val="15"/>
        </w:rPr>
        <w:t>−</w:t>
      </w:r>
      <w:r>
        <w:rPr>
          <w:w w:val="105"/>
          <w:position w:val="7"/>
          <w:sz w:val="15"/>
        </w:rPr>
        <w:t>1</w:t>
      </w:r>
      <w:r>
        <w:rPr>
          <w:w w:val="105"/>
        </w:rPr>
        <w:t>.</w:t>
      </w:r>
    </w:p>
    <w:p w14:paraId="42E82C3F" w14:textId="77777777" w:rsidR="003F32C2" w:rsidRDefault="009D0186">
      <w:pPr>
        <w:pStyle w:val="5"/>
        <w:numPr>
          <w:ilvl w:val="0"/>
          <w:numId w:val="3"/>
        </w:numPr>
        <w:tabs>
          <w:tab w:val="left" w:pos="3014"/>
        </w:tabs>
        <w:spacing w:before="228"/>
        <w:ind w:left="3014" w:hanging="253"/>
        <w:jc w:val="both"/>
      </w:pPr>
      <w:bookmarkStart w:id="202" w:name="Results_and_Discussion_"/>
      <w:bookmarkEnd w:id="202"/>
      <w:r>
        <w:t>Results</w:t>
      </w:r>
      <w:r>
        <w:rPr>
          <w:spacing w:val="-3"/>
        </w:rPr>
        <w:t xml:space="preserve"> </w:t>
      </w:r>
      <w:r>
        <w:t>and</w:t>
      </w:r>
      <w:r>
        <w:rPr>
          <w:spacing w:val="-2"/>
        </w:rPr>
        <w:t xml:space="preserve"> Discussion</w:t>
      </w:r>
    </w:p>
    <w:p w14:paraId="5FF64513" w14:textId="77777777" w:rsidR="003F32C2" w:rsidRDefault="009D0186">
      <w:pPr>
        <w:pStyle w:val="a4"/>
        <w:numPr>
          <w:ilvl w:val="1"/>
          <w:numId w:val="3"/>
        </w:numPr>
        <w:tabs>
          <w:tab w:val="left" w:pos="3120"/>
        </w:tabs>
        <w:spacing w:before="83"/>
        <w:ind w:left="3120" w:hanging="359"/>
        <w:jc w:val="both"/>
        <w:rPr>
          <w:rFonts w:ascii="Cambria"/>
          <w:i/>
          <w:sz w:val="20"/>
        </w:rPr>
      </w:pPr>
      <w:bookmarkStart w:id="203" w:name="Rationale_for_CB[n]_Deposition_Strategy_"/>
      <w:bookmarkEnd w:id="203"/>
      <w:r>
        <w:rPr>
          <w:rFonts w:ascii="Cambria"/>
          <w:i/>
          <w:sz w:val="20"/>
        </w:rPr>
        <w:t>Rationale</w:t>
      </w:r>
      <w:r>
        <w:rPr>
          <w:rFonts w:ascii="Cambria"/>
          <w:i/>
          <w:spacing w:val="-10"/>
          <w:sz w:val="20"/>
        </w:rPr>
        <w:t xml:space="preserve"> </w:t>
      </w:r>
      <w:r>
        <w:rPr>
          <w:rFonts w:ascii="Cambria"/>
          <w:i/>
          <w:sz w:val="20"/>
        </w:rPr>
        <w:t>for</w:t>
      </w:r>
      <w:r>
        <w:rPr>
          <w:rFonts w:ascii="Cambria"/>
          <w:i/>
          <w:spacing w:val="-10"/>
          <w:sz w:val="20"/>
        </w:rPr>
        <w:t xml:space="preserve"> </w:t>
      </w:r>
      <w:r>
        <w:rPr>
          <w:rFonts w:ascii="Cambria"/>
          <w:i/>
          <w:sz w:val="20"/>
        </w:rPr>
        <w:t>CB[n]</w:t>
      </w:r>
      <w:r>
        <w:rPr>
          <w:rFonts w:ascii="Cambria"/>
          <w:i/>
          <w:spacing w:val="-10"/>
          <w:sz w:val="20"/>
        </w:rPr>
        <w:t xml:space="preserve"> </w:t>
      </w:r>
      <w:r>
        <w:rPr>
          <w:rFonts w:ascii="Cambria"/>
          <w:i/>
          <w:sz w:val="20"/>
        </w:rPr>
        <w:t>Deposition</w:t>
      </w:r>
      <w:r>
        <w:rPr>
          <w:rFonts w:ascii="Cambria"/>
          <w:i/>
          <w:spacing w:val="-10"/>
          <w:sz w:val="20"/>
        </w:rPr>
        <w:t xml:space="preserve"> </w:t>
      </w:r>
      <w:r>
        <w:rPr>
          <w:rFonts w:ascii="Cambria"/>
          <w:i/>
          <w:spacing w:val="-2"/>
          <w:sz w:val="20"/>
        </w:rPr>
        <w:t>Strategy</w:t>
      </w:r>
    </w:p>
    <w:p w14:paraId="05C4E217" w14:textId="77777777" w:rsidR="003F32C2" w:rsidRDefault="009D0186">
      <w:pPr>
        <w:pStyle w:val="a3"/>
        <w:spacing w:before="103" w:line="285" w:lineRule="auto"/>
        <w:ind w:left="2755" w:right="431" w:firstLine="431"/>
        <w:jc w:val="both"/>
      </w:pPr>
      <w:r>
        <w:t>P</w:t>
      </w:r>
      <w:r>
        <w:t>revious studies have demonstrated that the deposition behavior of cucurbit[n]urils (CB[n], n = 6–8) on porous inorganic substrates strongly depends on their solubility and supramolecular association in aqueous media. In particular, deposition on hydroxyapa</w:t>
      </w:r>
      <w:r>
        <w:t>tite revealed that CB[6] and CB[8] tend to form surface aggregates, whereas the higher water solubility of CB[7] facilitates its penetration into the porous scaffold [</w:t>
      </w:r>
      <w:hyperlink w:anchor="_bookmark238" w:history="1">
        <w:r w:rsidR="003F32C2">
          <w:rPr>
            <w:color w:val="0774B7"/>
          </w:rPr>
          <w:t>28</w:t>
        </w:r>
      </w:hyperlink>
      <w:r>
        <w:t>]. Subsequent investigations</w:t>
      </w:r>
      <w:r>
        <w:rPr>
          <w:spacing w:val="80"/>
        </w:rPr>
        <w:t xml:space="preserve"> </w:t>
      </w:r>
      <w:r>
        <w:t>showed</w:t>
      </w:r>
      <w:r>
        <w:rPr>
          <w:spacing w:val="80"/>
        </w:rPr>
        <w:t xml:space="preserve"> </w:t>
      </w:r>
      <w:r>
        <w:t>that</w:t>
      </w:r>
      <w:r>
        <w:rPr>
          <w:spacing w:val="80"/>
        </w:rPr>
        <w:t xml:space="preserve"> </w:t>
      </w:r>
      <w:r>
        <w:t>controlled</w:t>
      </w:r>
      <w:r>
        <w:rPr>
          <w:spacing w:val="80"/>
        </w:rPr>
        <w:t xml:space="preserve"> </w:t>
      </w:r>
      <w:r>
        <w:t>heating</w:t>
      </w:r>
      <w:r>
        <w:rPr>
          <w:spacing w:val="80"/>
        </w:rPr>
        <w:t xml:space="preserve"> </w:t>
      </w:r>
      <w:r>
        <w:t>of</w:t>
      </w:r>
      <w:r>
        <w:rPr>
          <w:spacing w:val="80"/>
        </w:rPr>
        <w:t xml:space="preserve"> </w:t>
      </w:r>
      <w:r>
        <w:t>aqueous</w:t>
      </w:r>
      <w:r>
        <w:rPr>
          <w:spacing w:val="80"/>
        </w:rPr>
        <w:t xml:space="preserve"> </w:t>
      </w:r>
      <w:r>
        <w:t>CB[6]</w:t>
      </w:r>
      <w:r>
        <w:rPr>
          <w:spacing w:val="80"/>
        </w:rPr>
        <w:t xml:space="preserve"> </w:t>
      </w:r>
      <w:r>
        <w:t>solutions</w:t>
      </w:r>
      <w:r>
        <w:rPr>
          <w:spacing w:val="80"/>
        </w:rPr>
        <w:t xml:space="preserve"> </w:t>
      </w:r>
      <w:r>
        <w:t>promotes the formation of water-associated supramolecular aggregates, enabling uniform surface coverage of hydroxyapatite and titanium nickelide substrates [</w:t>
      </w:r>
      <w:hyperlink w:anchor="_bookmark230" w:history="1">
        <w:r w:rsidR="003F32C2">
          <w:rPr>
            <w:color w:val="0774B7"/>
          </w:rPr>
          <w:t>17</w:t>
        </w:r>
      </w:hyperlink>
      <w:r>
        <w:t>,</w:t>
      </w:r>
      <w:hyperlink w:anchor="_bookmark237" w:history="1">
        <w:r w:rsidR="003F32C2">
          <w:rPr>
            <w:color w:val="0774B7"/>
          </w:rPr>
          <w:t>27</w:t>
        </w:r>
      </w:hyperlink>
      <w:r>
        <w:t>].</w:t>
      </w:r>
    </w:p>
    <w:p w14:paraId="6D224D51" w14:textId="77777777" w:rsidR="003F32C2" w:rsidRDefault="009D0186">
      <w:pPr>
        <w:pStyle w:val="a3"/>
        <w:spacing w:line="285" w:lineRule="auto"/>
        <w:ind w:left="2755" w:right="435" w:firstLine="431"/>
        <w:jc w:val="both"/>
      </w:pPr>
      <w:r>
        <w:t xml:space="preserve">These findings indicate that aqueous-phase deposition combined with gradual solvent </w:t>
      </w:r>
      <w:r>
        <w:rPr>
          <w:w w:val="105"/>
        </w:rPr>
        <w:t>evaporation</w:t>
      </w:r>
      <w:r>
        <w:rPr>
          <w:spacing w:val="26"/>
          <w:w w:val="105"/>
        </w:rPr>
        <w:t xml:space="preserve"> </w:t>
      </w:r>
      <w:r>
        <w:rPr>
          <w:w w:val="105"/>
        </w:rPr>
        <w:t>provides</w:t>
      </w:r>
      <w:r>
        <w:rPr>
          <w:spacing w:val="26"/>
          <w:w w:val="105"/>
        </w:rPr>
        <w:t xml:space="preserve"> </w:t>
      </w:r>
      <w:r>
        <w:rPr>
          <w:w w:val="105"/>
        </w:rPr>
        <w:t>an</w:t>
      </w:r>
      <w:r>
        <w:rPr>
          <w:spacing w:val="26"/>
          <w:w w:val="105"/>
        </w:rPr>
        <w:t xml:space="preserve"> </w:t>
      </w:r>
      <w:r>
        <w:rPr>
          <w:w w:val="105"/>
        </w:rPr>
        <w:t>effective</w:t>
      </w:r>
      <w:r>
        <w:rPr>
          <w:spacing w:val="26"/>
          <w:w w:val="105"/>
        </w:rPr>
        <w:t xml:space="preserve"> </w:t>
      </w:r>
      <w:r>
        <w:rPr>
          <w:w w:val="105"/>
        </w:rPr>
        <w:t>route</w:t>
      </w:r>
      <w:r>
        <w:rPr>
          <w:spacing w:val="26"/>
          <w:w w:val="105"/>
        </w:rPr>
        <w:t xml:space="preserve"> </w:t>
      </w:r>
      <w:r>
        <w:rPr>
          <w:w w:val="105"/>
        </w:rPr>
        <w:t>for</w:t>
      </w:r>
      <w:r>
        <w:rPr>
          <w:spacing w:val="26"/>
          <w:w w:val="105"/>
        </w:rPr>
        <w:t xml:space="preserve"> </w:t>
      </w:r>
      <w:r>
        <w:rPr>
          <w:w w:val="105"/>
        </w:rPr>
        <w:t>achieving</w:t>
      </w:r>
      <w:r>
        <w:rPr>
          <w:spacing w:val="26"/>
          <w:w w:val="105"/>
        </w:rPr>
        <w:t xml:space="preserve"> </w:t>
      </w:r>
      <w:r>
        <w:rPr>
          <w:w w:val="105"/>
        </w:rPr>
        <w:t>controlled</w:t>
      </w:r>
      <w:r>
        <w:rPr>
          <w:spacing w:val="26"/>
          <w:w w:val="105"/>
        </w:rPr>
        <w:t xml:space="preserve"> </w:t>
      </w:r>
      <w:r>
        <w:rPr>
          <w:w w:val="105"/>
        </w:rPr>
        <w:t>surface</w:t>
      </w:r>
      <w:r>
        <w:rPr>
          <w:spacing w:val="26"/>
          <w:w w:val="105"/>
        </w:rPr>
        <w:t xml:space="preserve"> </w:t>
      </w:r>
      <w:r>
        <w:rPr>
          <w:w w:val="105"/>
        </w:rPr>
        <w:t xml:space="preserve">modification of porous inorganic materials without the use of organic solvents. </w:t>
      </w:r>
      <w:r>
        <w:rPr>
          <w:w w:val="105"/>
        </w:rPr>
        <w:t xml:space="preserve">Such an approach is </w:t>
      </w:r>
      <w:r>
        <w:t xml:space="preserve">particularly attractive for biomaterial applications, as it minimizes potential alterations of </w:t>
      </w:r>
      <w:r>
        <w:rPr>
          <w:w w:val="105"/>
        </w:rPr>
        <w:t>surface bioactivity and avoids solvent-induced structural changes.</w:t>
      </w:r>
    </w:p>
    <w:p w14:paraId="57FD08C5" w14:textId="77777777" w:rsidR="003F32C2" w:rsidRDefault="009D0186">
      <w:pPr>
        <w:pStyle w:val="a3"/>
        <w:spacing w:line="285" w:lineRule="auto"/>
        <w:ind w:left="2761" w:right="435" w:firstLine="425"/>
        <w:jc w:val="both"/>
      </w:pPr>
      <w:r>
        <w:t>Considering the established bioactivity and ion-release properties of bioa</w:t>
      </w:r>
      <w:r>
        <w:t>ctive glasses and MBGs [</w:t>
      </w:r>
      <w:hyperlink w:anchor="_bookmark218" w:history="1">
        <w:r w:rsidR="003F32C2">
          <w:rPr>
            <w:color w:val="0774B7"/>
          </w:rPr>
          <w:t>3</w:t>
        </w:r>
      </w:hyperlink>
      <w:r>
        <w:t>–</w:t>
      </w:r>
      <w:hyperlink w:anchor="_bookmark220" w:history="1">
        <w:r w:rsidR="003F32C2">
          <w:rPr>
            <w:color w:val="0774B7"/>
          </w:rPr>
          <w:t>5</w:t>
        </w:r>
      </w:hyperlink>
      <w:r>
        <w:t>,</w:t>
      </w:r>
      <w:hyperlink w:anchor="_bookmark234" w:history="1">
        <w:r w:rsidR="003F32C2">
          <w:rPr>
            <w:color w:val="0774B7"/>
          </w:rPr>
          <w:t>23</w:t>
        </w:r>
      </w:hyperlink>
      <w:r>
        <w:t>,</w:t>
      </w:r>
      <w:hyperlink w:anchor="_bookmark235" w:history="1">
        <w:r w:rsidR="003F32C2">
          <w:rPr>
            <w:color w:val="0774B7"/>
          </w:rPr>
          <w:t>24</w:t>
        </w:r>
      </w:hyperlink>
      <w:r>
        <w:t xml:space="preserve">], we adopted a similar aqueous deposition strategy for MBG modification. CB[n] was introduced </w:t>
      </w:r>
      <w:r>
        <w:t>from aqueous solution followed by controlled thermal evaporation</w:t>
      </w:r>
      <w:r>
        <w:rPr>
          <w:spacing w:val="-5"/>
        </w:rPr>
        <w:t xml:space="preserve"> </w:t>
      </w:r>
      <w:r>
        <w:t>at</w:t>
      </w:r>
      <w:r>
        <w:rPr>
          <w:spacing w:val="-5"/>
        </w:rPr>
        <w:t xml:space="preserve"> </w:t>
      </w:r>
      <w:r>
        <w:t>elevated</w:t>
      </w:r>
      <w:r>
        <w:rPr>
          <w:spacing w:val="-5"/>
        </w:rPr>
        <w:t xml:space="preserve"> </w:t>
      </w:r>
      <w:r>
        <w:t>temperature</w:t>
      </w:r>
      <w:r>
        <w:rPr>
          <w:spacing w:val="-5"/>
        </w:rPr>
        <w:t xml:space="preserve"> </w:t>
      </w:r>
      <w:r>
        <w:t>to</w:t>
      </w:r>
      <w:r>
        <w:rPr>
          <w:spacing w:val="-5"/>
        </w:rPr>
        <w:t xml:space="preserve"> </w:t>
      </w:r>
      <w:r>
        <w:t>promote</w:t>
      </w:r>
      <w:r>
        <w:rPr>
          <w:spacing w:val="-5"/>
        </w:rPr>
        <w:t xml:space="preserve"> </w:t>
      </w:r>
      <w:r>
        <w:t>adsorption</w:t>
      </w:r>
      <w:r>
        <w:rPr>
          <w:spacing w:val="-5"/>
        </w:rPr>
        <w:t xml:space="preserve"> </w:t>
      </w:r>
      <w:r>
        <w:t>and</w:t>
      </w:r>
      <w:r>
        <w:rPr>
          <w:spacing w:val="-5"/>
        </w:rPr>
        <w:t xml:space="preserve"> </w:t>
      </w:r>
      <w:r>
        <w:t>surface</w:t>
      </w:r>
      <w:r>
        <w:rPr>
          <w:spacing w:val="-5"/>
        </w:rPr>
        <w:t xml:space="preserve"> </w:t>
      </w:r>
      <w:r>
        <w:t>organization</w:t>
      </w:r>
      <w:r>
        <w:rPr>
          <w:spacing w:val="-5"/>
        </w:rPr>
        <w:t xml:space="preserve"> </w:t>
      </w:r>
      <w:r>
        <w:t xml:space="preserve">within the mesoporous framework (see Section </w:t>
      </w:r>
      <w:hyperlink w:anchor="_bookmark207" w:history="1">
        <w:r w:rsidR="003F32C2">
          <w:rPr>
            <w:color w:val="0774B7"/>
          </w:rPr>
          <w:t>2.2</w:t>
        </w:r>
      </w:hyperlink>
      <w:r>
        <w:t>).</w:t>
      </w:r>
    </w:p>
    <w:p w14:paraId="21466095" w14:textId="77777777" w:rsidR="003F32C2" w:rsidRDefault="009D0186">
      <w:pPr>
        <w:pStyle w:val="a4"/>
        <w:numPr>
          <w:ilvl w:val="1"/>
          <w:numId w:val="3"/>
        </w:numPr>
        <w:tabs>
          <w:tab w:val="left" w:pos="3120"/>
        </w:tabs>
        <w:spacing w:before="185"/>
        <w:ind w:left="3120" w:hanging="359"/>
        <w:jc w:val="both"/>
        <w:rPr>
          <w:rFonts w:ascii="Cambria"/>
          <w:i/>
          <w:sz w:val="20"/>
        </w:rPr>
      </w:pPr>
      <w:bookmarkStart w:id="204" w:name="FTIR_Analysis_of_MBGs@CB[n]_Composites_"/>
      <w:bookmarkEnd w:id="204"/>
      <w:r>
        <w:rPr>
          <w:rFonts w:ascii="Cambria"/>
          <w:i/>
          <w:w w:val="105"/>
          <w:sz w:val="20"/>
        </w:rPr>
        <w:t>FTIR</w:t>
      </w:r>
      <w:r>
        <w:rPr>
          <w:rFonts w:ascii="Cambria"/>
          <w:i/>
          <w:spacing w:val="-5"/>
          <w:w w:val="105"/>
          <w:sz w:val="20"/>
        </w:rPr>
        <w:t xml:space="preserve"> </w:t>
      </w:r>
      <w:r>
        <w:rPr>
          <w:rFonts w:ascii="Cambria"/>
          <w:i/>
          <w:w w:val="105"/>
          <w:sz w:val="20"/>
        </w:rPr>
        <w:t>Analysis</w:t>
      </w:r>
      <w:r>
        <w:rPr>
          <w:rFonts w:ascii="Cambria"/>
          <w:i/>
          <w:spacing w:val="-5"/>
          <w:w w:val="105"/>
          <w:sz w:val="20"/>
        </w:rPr>
        <w:t xml:space="preserve"> </w:t>
      </w:r>
      <w:r>
        <w:rPr>
          <w:rFonts w:ascii="Cambria"/>
          <w:i/>
          <w:w w:val="105"/>
          <w:sz w:val="20"/>
        </w:rPr>
        <w:t>of</w:t>
      </w:r>
      <w:r>
        <w:rPr>
          <w:rFonts w:ascii="Cambria"/>
          <w:i/>
          <w:spacing w:val="-5"/>
          <w:w w:val="105"/>
          <w:sz w:val="20"/>
        </w:rPr>
        <w:t xml:space="preserve"> </w:t>
      </w:r>
      <w:r>
        <w:rPr>
          <w:rFonts w:ascii="Cambria"/>
          <w:i/>
          <w:w w:val="105"/>
          <w:sz w:val="20"/>
        </w:rPr>
        <w:t>MBGs@CB[n]</w:t>
      </w:r>
      <w:r>
        <w:rPr>
          <w:rFonts w:ascii="Cambria"/>
          <w:i/>
          <w:spacing w:val="-5"/>
          <w:w w:val="105"/>
          <w:sz w:val="20"/>
        </w:rPr>
        <w:t xml:space="preserve"> </w:t>
      </w:r>
      <w:r>
        <w:rPr>
          <w:rFonts w:ascii="Cambria"/>
          <w:i/>
          <w:spacing w:val="-2"/>
          <w:w w:val="105"/>
          <w:sz w:val="20"/>
        </w:rPr>
        <w:t>Composites</w:t>
      </w:r>
    </w:p>
    <w:p w14:paraId="23F40700" w14:textId="77777777" w:rsidR="003F32C2" w:rsidRDefault="009D0186">
      <w:pPr>
        <w:pStyle w:val="a3"/>
        <w:spacing w:before="71" w:line="278" w:lineRule="exact"/>
        <w:ind w:left="2761" w:right="410" w:firstLine="425"/>
        <w:jc w:val="both"/>
      </w:pPr>
      <w:r>
        <w:rPr>
          <w:w w:val="105"/>
        </w:rPr>
        <w:t xml:space="preserve">The successful incorporation of cucurbit[n]urils into the MBG framework was </w:t>
      </w:r>
      <w:r>
        <w:t xml:space="preserve">evaluated by FTIR spectroscopy (Figure </w:t>
      </w:r>
      <w:hyperlink w:anchor="_bookmark209" w:history="1">
        <w:r w:rsidR="003F32C2">
          <w:rPr>
            <w:color w:val="0774B7"/>
          </w:rPr>
          <w:t>2</w:t>
        </w:r>
      </w:hyperlink>
      <w:r>
        <w:t xml:space="preserve">). The spectrum of pristine MBGs is characterized </w:t>
      </w:r>
      <w:r>
        <w:rPr>
          <w:w w:val="105"/>
        </w:rPr>
        <w:t>by broad Si–O–Si asymmetric stretching vibratio</w:t>
      </w:r>
      <w:r>
        <w:rPr>
          <w:w w:val="105"/>
        </w:rPr>
        <w:t>ns in the 1040–1100 cm</w:t>
      </w:r>
      <w:r>
        <w:rPr>
          <w:rFonts w:ascii="Lucida Sans Unicode" w:hAnsi="Lucida Sans Unicode"/>
          <w:w w:val="105"/>
          <w:position w:val="7"/>
          <w:sz w:val="15"/>
        </w:rPr>
        <w:t>−</w:t>
      </w:r>
      <w:r>
        <w:rPr>
          <w:w w:val="105"/>
          <w:position w:val="7"/>
          <w:sz w:val="15"/>
        </w:rPr>
        <w:t>1</w:t>
      </w:r>
      <w:r>
        <w:rPr>
          <w:spacing w:val="40"/>
          <w:w w:val="105"/>
          <w:position w:val="7"/>
          <w:sz w:val="15"/>
        </w:rPr>
        <w:t xml:space="preserve"> </w:t>
      </w:r>
      <w:r>
        <w:rPr>
          <w:w w:val="105"/>
        </w:rPr>
        <w:t>region, accompanied</w:t>
      </w:r>
      <w:r>
        <w:rPr>
          <w:spacing w:val="-8"/>
          <w:w w:val="105"/>
        </w:rPr>
        <w:t xml:space="preserve"> </w:t>
      </w:r>
      <w:r>
        <w:rPr>
          <w:w w:val="105"/>
        </w:rPr>
        <w:t>by</w:t>
      </w:r>
      <w:r>
        <w:rPr>
          <w:spacing w:val="-8"/>
          <w:w w:val="105"/>
        </w:rPr>
        <w:t xml:space="preserve"> </w:t>
      </w:r>
      <w:r>
        <w:rPr>
          <w:w w:val="105"/>
        </w:rPr>
        <w:t>symmetric</w:t>
      </w:r>
      <w:r>
        <w:rPr>
          <w:spacing w:val="-8"/>
          <w:w w:val="105"/>
        </w:rPr>
        <w:t xml:space="preserve"> </w:t>
      </w:r>
      <w:r>
        <w:rPr>
          <w:w w:val="105"/>
        </w:rPr>
        <w:t>stretching</w:t>
      </w:r>
      <w:r>
        <w:rPr>
          <w:spacing w:val="-8"/>
          <w:w w:val="105"/>
        </w:rPr>
        <w:t xml:space="preserve"> </w:t>
      </w:r>
      <w:r>
        <w:rPr>
          <w:w w:val="105"/>
        </w:rPr>
        <w:t>and</w:t>
      </w:r>
      <w:r>
        <w:rPr>
          <w:spacing w:val="-8"/>
          <w:w w:val="105"/>
        </w:rPr>
        <w:t xml:space="preserve"> </w:t>
      </w:r>
      <w:r>
        <w:rPr>
          <w:w w:val="105"/>
        </w:rPr>
        <w:t>bending</w:t>
      </w:r>
      <w:r>
        <w:rPr>
          <w:spacing w:val="-8"/>
          <w:w w:val="105"/>
        </w:rPr>
        <w:t xml:space="preserve"> </w:t>
      </w:r>
      <w:r>
        <w:rPr>
          <w:w w:val="105"/>
        </w:rPr>
        <w:t>modes</w:t>
      </w:r>
      <w:r>
        <w:rPr>
          <w:spacing w:val="-8"/>
          <w:w w:val="105"/>
        </w:rPr>
        <w:t xml:space="preserve"> </w:t>
      </w:r>
      <w:r>
        <w:rPr>
          <w:w w:val="105"/>
        </w:rPr>
        <w:t>near</w:t>
      </w:r>
      <w:r>
        <w:rPr>
          <w:spacing w:val="-8"/>
          <w:w w:val="105"/>
        </w:rPr>
        <w:t xml:space="preserve"> </w:t>
      </w:r>
      <w:r>
        <w:rPr>
          <w:w w:val="105"/>
        </w:rPr>
        <w:t>800</w:t>
      </w:r>
      <w:r>
        <w:rPr>
          <w:spacing w:val="-8"/>
          <w:w w:val="105"/>
        </w:rPr>
        <w:t xml:space="preserve"> </w:t>
      </w:r>
      <w:r>
        <w:rPr>
          <w:w w:val="105"/>
        </w:rPr>
        <w:t>cm</w:t>
      </w:r>
      <w:r>
        <w:rPr>
          <w:rFonts w:ascii="Lucida Sans Unicode" w:hAnsi="Lucida Sans Unicode"/>
          <w:w w:val="105"/>
          <w:position w:val="7"/>
          <w:sz w:val="15"/>
        </w:rPr>
        <w:t>−</w:t>
      </w:r>
      <w:r>
        <w:rPr>
          <w:w w:val="105"/>
          <w:position w:val="7"/>
          <w:sz w:val="15"/>
        </w:rPr>
        <w:t>1</w:t>
      </w:r>
      <w:r>
        <w:rPr>
          <w:spacing w:val="11"/>
          <w:w w:val="105"/>
          <w:position w:val="7"/>
          <w:sz w:val="15"/>
        </w:rPr>
        <w:t xml:space="preserve"> </w:t>
      </w:r>
      <w:r>
        <w:rPr>
          <w:w w:val="105"/>
        </w:rPr>
        <w:t>and</w:t>
      </w:r>
      <w:r>
        <w:rPr>
          <w:spacing w:val="-8"/>
          <w:w w:val="105"/>
        </w:rPr>
        <w:t xml:space="preserve"> </w:t>
      </w:r>
      <w:r>
        <w:rPr>
          <w:w w:val="105"/>
        </w:rPr>
        <w:t>460</w:t>
      </w:r>
      <w:r>
        <w:rPr>
          <w:spacing w:val="-8"/>
          <w:w w:val="105"/>
        </w:rPr>
        <w:t xml:space="preserve"> </w:t>
      </w:r>
      <w:r>
        <w:rPr>
          <w:w w:val="105"/>
        </w:rPr>
        <w:t>cm</w:t>
      </w:r>
      <w:r>
        <w:rPr>
          <w:rFonts w:ascii="Lucida Sans Unicode" w:hAnsi="Lucida Sans Unicode"/>
          <w:w w:val="105"/>
          <w:position w:val="7"/>
          <w:sz w:val="15"/>
        </w:rPr>
        <w:t>−</w:t>
      </w:r>
      <w:r>
        <w:rPr>
          <w:w w:val="105"/>
          <w:position w:val="7"/>
          <w:sz w:val="15"/>
        </w:rPr>
        <w:t>1</w:t>
      </w:r>
      <w:r>
        <w:rPr>
          <w:w w:val="105"/>
        </w:rPr>
        <w:t xml:space="preserve">, </w:t>
      </w:r>
      <w:r>
        <w:t xml:space="preserve">respectively. These bands remain present in all modified samples, confirming preservation </w:t>
      </w:r>
      <w:r>
        <w:rPr>
          <w:w w:val="105"/>
        </w:rPr>
        <w:t>of the silicate network after surface functionalization.</w:t>
      </w:r>
    </w:p>
    <w:p w14:paraId="63BD60CB" w14:textId="77777777" w:rsidR="003F32C2" w:rsidRDefault="009D0186">
      <w:pPr>
        <w:pStyle w:val="a3"/>
        <w:spacing w:before="3" w:line="278" w:lineRule="exact"/>
        <w:ind w:left="2755" w:right="415" w:firstLine="431"/>
        <w:jc w:val="both"/>
      </w:pPr>
      <w:r>
        <w:t xml:space="preserve">In the FTIR spectrum of MBGs@CB[6] (Figure </w:t>
      </w:r>
      <w:hyperlink w:anchor="_bookmark209" w:history="1">
        <w:r w:rsidR="003F32C2">
          <w:rPr>
            <w:color w:val="0774B7"/>
          </w:rPr>
          <w:t>2</w:t>
        </w:r>
      </w:hyperlink>
      <w:r>
        <w:t xml:space="preserve">a), additional </w:t>
      </w:r>
      <w:r>
        <w:t>absorption bands characteristic</w:t>
      </w:r>
      <w:r>
        <w:rPr>
          <w:spacing w:val="26"/>
        </w:rPr>
        <w:t xml:space="preserve"> </w:t>
      </w:r>
      <w:r>
        <w:t>of</w:t>
      </w:r>
      <w:r>
        <w:rPr>
          <w:spacing w:val="26"/>
        </w:rPr>
        <w:t xml:space="preserve"> </w:t>
      </w:r>
      <w:r>
        <w:t>CB[6]</w:t>
      </w:r>
      <w:r>
        <w:rPr>
          <w:spacing w:val="26"/>
        </w:rPr>
        <w:t xml:space="preserve"> </w:t>
      </w:r>
      <w:r>
        <w:t>are</w:t>
      </w:r>
      <w:r>
        <w:rPr>
          <w:spacing w:val="26"/>
        </w:rPr>
        <w:t xml:space="preserve"> </w:t>
      </w:r>
      <w:r>
        <w:t>clearly</w:t>
      </w:r>
      <w:r>
        <w:rPr>
          <w:spacing w:val="26"/>
        </w:rPr>
        <w:t xml:space="preserve"> </w:t>
      </w:r>
      <w:r>
        <w:t>observed.</w:t>
      </w:r>
      <w:r>
        <w:rPr>
          <w:spacing w:val="26"/>
        </w:rPr>
        <w:t xml:space="preserve"> </w:t>
      </w:r>
      <w:r>
        <w:t>A</w:t>
      </w:r>
      <w:r>
        <w:rPr>
          <w:spacing w:val="26"/>
        </w:rPr>
        <w:t xml:space="preserve"> </w:t>
      </w:r>
      <w:r>
        <w:t>prominent</w:t>
      </w:r>
      <w:r>
        <w:rPr>
          <w:spacing w:val="26"/>
        </w:rPr>
        <w:t xml:space="preserve"> </w:t>
      </w:r>
      <w:r>
        <w:t>band</w:t>
      </w:r>
      <w:r>
        <w:rPr>
          <w:spacing w:val="26"/>
        </w:rPr>
        <w:t xml:space="preserve"> </w:t>
      </w:r>
      <w:r>
        <w:t>at</w:t>
      </w:r>
      <w:r>
        <w:rPr>
          <w:spacing w:val="26"/>
        </w:rPr>
        <w:t xml:space="preserve"> </w:t>
      </w:r>
      <w:r>
        <w:t>1726</w:t>
      </w:r>
      <w:r>
        <w:rPr>
          <w:spacing w:val="26"/>
        </w:rPr>
        <w:t xml:space="preserve"> </w:t>
      </w:r>
      <w:r>
        <w:t>cm</w:t>
      </w:r>
      <w:r>
        <w:rPr>
          <w:rFonts w:ascii="Lucida Sans Unicode" w:hAnsi="Lucida Sans Unicode"/>
          <w:position w:val="7"/>
          <w:sz w:val="15"/>
        </w:rPr>
        <w:t>−</w:t>
      </w:r>
      <w:r>
        <w:rPr>
          <w:position w:val="7"/>
          <w:sz w:val="15"/>
        </w:rPr>
        <w:t>1</w:t>
      </w:r>
      <w:r>
        <w:rPr>
          <w:spacing w:val="40"/>
          <w:position w:val="7"/>
          <w:sz w:val="15"/>
        </w:rPr>
        <w:t xml:space="preserve"> </w:t>
      </w:r>
      <w:r>
        <w:t>is</w:t>
      </w:r>
      <w:r>
        <w:rPr>
          <w:spacing w:val="26"/>
        </w:rPr>
        <w:t xml:space="preserve"> </w:t>
      </w:r>
      <w:r>
        <w:t>assigned to</w:t>
      </w:r>
      <w:r>
        <w:rPr>
          <w:spacing w:val="40"/>
        </w:rPr>
        <w:t xml:space="preserve"> </w:t>
      </w:r>
      <w:r>
        <w:t>the</w:t>
      </w:r>
      <w:r>
        <w:rPr>
          <w:spacing w:val="40"/>
        </w:rPr>
        <w:t xml:space="preserve"> </w:t>
      </w:r>
      <w:r>
        <w:t>stretching</w:t>
      </w:r>
      <w:r>
        <w:rPr>
          <w:spacing w:val="40"/>
        </w:rPr>
        <w:t xml:space="preserve"> </w:t>
      </w:r>
      <w:r>
        <w:t>vibration</w:t>
      </w:r>
      <w:r>
        <w:rPr>
          <w:spacing w:val="40"/>
        </w:rPr>
        <w:t xml:space="preserve"> </w:t>
      </w:r>
      <w:r>
        <w:t>of</w:t>
      </w:r>
      <w:r>
        <w:rPr>
          <w:spacing w:val="40"/>
        </w:rPr>
        <w:t xml:space="preserve"> </w:t>
      </w:r>
      <w:r>
        <w:t>the</w:t>
      </w:r>
      <w:r>
        <w:rPr>
          <w:spacing w:val="40"/>
        </w:rPr>
        <w:t xml:space="preserve"> </w:t>
      </w:r>
      <w:r>
        <w:t>carbonyl</w:t>
      </w:r>
      <w:r>
        <w:rPr>
          <w:spacing w:val="40"/>
        </w:rPr>
        <w:t xml:space="preserve"> </w:t>
      </w:r>
      <w:r>
        <w:t>(C=O)</w:t>
      </w:r>
      <w:r>
        <w:rPr>
          <w:spacing w:val="40"/>
        </w:rPr>
        <w:t xml:space="preserve"> </w:t>
      </w:r>
      <w:r>
        <w:t>groups</w:t>
      </w:r>
      <w:r>
        <w:rPr>
          <w:spacing w:val="40"/>
        </w:rPr>
        <w:t xml:space="preserve"> </w:t>
      </w:r>
      <w:r>
        <w:t>located</w:t>
      </w:r>
      <w:r>
        <w:rPr>
          <w:spacing w:val="40"/>
        </w:rPr>
        <w:t xml:space="preserve"> </w:t>
      </w:r>
      <w:r>
        <w:t>at</w:t>
      </w:r>
      <w:r>
        <w:rPr>
          <w:spacing w:val="40"/>
        </w:rPr>
        <w:t xml:space="preserve"> </w:t>
      </w:r>
      <w:r>
        <w:t>the</w:t>
      </w:r>
      <w:r>
        <w:rPr>
          <w:spacing w:val="40"/>
        </w:rPr>
        <w:t xml:space="preserve"> </w:t>
      </w:r>
      <w:r>
        <w:t>glycoluril portals.</w:t>
      </w:r>
      <w:r>
        <w:rPr>
          <w:spacing w:val="-14"/>
        </w:rPr>
        <w:t xml:space="preserve"> </w:t>
      </w:r>
      <w:r>
        <w:t>Furthermore,</w:t>
      </w:r>
      <w:r>
        <w:rPr>
          <w:spacing w:val="-11"/>
        </w:rPr>
        <w:t xml:space="preserve"> </w:t>
      </w:r>
      <w:r>
        <w:t>bands</w:t>
      </w:r>
      <w:r>
        <w:rPr>
          <w:spacing w:val="-11"/>
        </w:rPr>
        <w:t xml:space="preserve"> </w:t>
      </w:r>
      <w:r>
        <w:t>in</w:t>
      </w:r>
      <w:r>
        <w:rPr>
          <w:spacing w:val="-11"/>
        </w:rPr>
        <w:t xml:space="preserve"> </w:t>
      </w:r>
      <w:r>
        <w:t>the</w:t>
      </w:r>
      <w:r>
        <w:rPr>
          <w:spacing w:val="-11"/>
        </w:rPr>
        <w:t xml:space="preserve"> </w:t>
      </w:r>
      <w:r>
        <w:t>1200–1500</w:t>
      </w:r>
      <w:r>
        <w:rPr>
          <w:spacing w:val="-11"/>
        </w:rPr>
        <w:t xml:space="preserve"> </w:t>
      </w:r>
      <w:r>
        <w:t>cm</w:t>
      </w:r>
      <w:r>
        <w:rPr>
          <w:rFonts w:ascii="Lucida Sans Unicode" w:hAnsi="Lucida Sans Unicode"/>
          <w:position w:val="7"/>
          <w:sz w:val="15"/>
        </w:rPr>
        <w:t>−</w:t>
      </w:r>
      <w:r>
        <w:rPr>
          <w:position w:val="7"/>
          <w:sz w:val="15"/>
        </w:rPr>
        <w:t>1</w:t>
      </w:r>
      <w:r>
        <w:rPr>
          <w:spacing w:val="1"/>
          <w:position w:val="7"/>
          <w:sz w:val="15"/>
        </w:rPr>
        <w:t xml:space="preserve"> </w:t>
      </w:r>
      <w:r>
        <w:t>region</w:t>
      </w:r>
      <w:r>
        <w:rPr>
          <w:spacing w:val="-11"/>
        </w:rPr>
        <w:t xml:space="preserve"> </w:t>
      </w:r>
      <w:r>
        <w:t>correspond</w:t>
      </w:r>
      <w:r>
        <w:rPr>
          <w:spacing w:val="-11"/>
        </w:rPr>
        <w:t xml:space="preserve"> </w:t>
      </w:r>
      <w:r>
        <w:t>to</w:t>
      </w:r>
      <w:r>
        <w:rPr>
          <w:spacing w:val="-11"/>
        </w:rPr>
        <w:t xml:space="preserve"> </w:t>
      </w:r>
      <w:r>
        <w:t>methylene</w:t>
      </w:r>
      <w:r>
        <w:rPr>
          <w:spacing w:val="-11"/>
        </w:rPr>
        <w:t xml:space="preserve"> </w:t>
      </w:r>
      <w:r>
        <w:t>(–CH</w:t>
      </w:r>
      <w:r>
        <w:rPr>
          <w:vertAlign w:val="subscript"/>
        </w:rPr>
        <w:t>2</w:t>
      </w:r>
      <w:r>
        <w:t>–) bending</w:t>
      </w:r>
      <w:r>
        <w:rPr>
          <w:spacing w:val="37"/>
        </w:rPr>
        <w:t xml:space="preserve"> </w:t>
      </w:r>
      <w:r>
        <w:t>vibrations</w:t>
      </w:r>
      <w:r>
        <w:rPr>
          <w:spacing w:val="37"/>
        </w:rPr>
        <w:t xml:space="preserve"> </w:t>
      </w:r>
      <w:r>
        <w:t>of</w:t>
      </w:r>
      <w:r>
        <w:rPr>
          <w:spacing w:val="37"/>
        </w:rPr>
        <w:t xml:space="preserve"> </w:t>
      </w:r>
      <w:r>
        <w:t>the</w:t>
      </w:r>
      <w:r>
        <w:rPr>
          <w:spacing w:val="37"/>
        </w:rPr>
        <w:t xml:space="preserve"> </w:t>
      </w:r>
      <w:r>
        <w:t>macrocyclic</w:t>
      </w:r>
      <w:r>
        <w:rPr>
          <w:spacing w:val="37"/>
        </w:rPr>
        <w:t xml:space="preserve"> </w:t>
      </w:r>
      <w:r>
        <w:t>framework.</w:t>
      </w:r>
      <w:r>
        <w:rPr>
          <w:spacing w:val="37"/>
        </w:rPr>
        <w:t xml:space="preserve"> </w:t>
      </w:r>
      <w:r>
        <w:t>Compared</w:t>
      </w:r>
      <w:r>
        <w:rPr>
          <w:spacing w:val="37"/>
        </w:rPr>
        <w:t xml:space="preserve"> </w:t>
      </w:r>
      <w:r>
        <w:t>to</w:t>
      </w:r>
      <w:r>
        <w:rPr>
          <w:spacing w:val="37"/>
        </w:rPr>
        <w:t xml:space="preserve"> </w:t>
      </w:r>
      <w:r>
        <w:t>pure</w:t>
      </w:r>
      <w:r>
        <w:rPr>
          <w:spacing w:val="37"/>
        </w:rPr>
        <w:t xml:space="preserve"> </w:t>
      </w:r>
      <w:r>
        <w:t>CB[6],</w:t>
      </w:r>
      <w:r>
        <w:rPr>
          <w:spacing w:val="39"/>
        </w:rPr>
        <w:t xml:space="preserve"> </w:t>
      </w:r>
      <w:r>
        <w:t>a</w:t>
      </w:r>
      <w:r>
        <w:rPr>
          <w:spacing w:val="37"/>
        </w:rPr>
        <w:t xml:space="preserve"> </w:t>
      </w:r>
      <w:r>
        <w:t>slight</w:t>
      </w:r>
      <w:r>
        <w:rPr>
          <w:spacing w:val="37"/>
        </w:rPr>
        <w:t xml:space="preserve"> </w:t>
      </w:r>
      <w:r>
        <w:t>red shift (~2 cm</w:t>
      </w:r>
      <w:r>
        <w:rPr>
          <w:rFonts w:ascii="Lucida Sans Unicode" w:hAnsi="Lucida Sans Unicode"/>
          <w:position w:val="7"/>
          <w:sz w:val="15"/>
        </w:rPr>
        <w:t>−</w:t>
      </w:r>
      <w:r>
        <w:rPr>
          <w:position w:val="7"/>
          <w:sz w:val="15"/>
        </w:rPr>
        <w:t>1</w:t>
      </w:r>
      <w:r>
        <w:t>) of the carbonyl band is observed upon adsorption onto MBGs, accompanied by</w:t>
      </w:r>
      <w:r>
        <w:rPr>
          <w:spacing w:val="40"/>
        </w:rPr>
        <w:t xml:space="preserve"> </w:t>
      </w:r>
      <w:r>
        <w:t>a</w:t>
      </w:r>
      <w:r>
        <w:rPr>
          <w:spacing w:val="40"/>
        </w:rPr>
        <w:t xml:space="preserve"> </w:t>
      </w:r>
      <w:r>
        <w:t>decrease</w:t>
      </w:r>
      <w:r>
        <w:rPr>
          <w:spacing w:val="40"/>
        </w:rPr>
        <w:t xml:space="preserve"> </w:t>
      </w:r>
      <w:r>
        <w:t>in</w:t>
      </w:r>
      <w:r>
        <w:rPr>
          <w:spacing w:val="40"/>
        </w:rPr>
        <w:t xml:space="preserve"> </w:t>
      </w:r>
      <w:r>
        <w:t>CH</w:t>
      </w:r>
      <w:r>
        <w:rPr>
          <w:vertAlign w:val="subscript"/>
        </w:rPr>
        <w:t>2</w:t>
      </w:r>
      <w:r>
        <w:rPr>
          <w:spacing w:val="40"/>
        </w:rPr>
        <w:t xml:space="preserve"> </w:t>
      </w:r>
      <w:r>
        <w:t>band</w:t>
      </w:r>
      <w:r>
        <w:rPr>
          <w:spacing w:val="40"/>
        </w:rPr>
        <w:t xml:space="preserve"> </w:t>
      </w:r>
      <w:r>
        <w:t>intensity.</w:t>
      </w:r>
      <w:r>
        <w:rPr>
          <w:spacing w:val="40"/>
        </w:rPr>
        <w:t xml:space="preserve"> </w:t>
      </w:r>
      <w:r>
        <w:t>The</w:t>
      </w:r>
      <w:r>
        <w:rPr>
          <w:spacing w:val="40"/>
        </w:rPr>
        <w:t xml:space="preserve"> </w:t>
      </w:r>
      <w:r>
        <w:t>small</w:t>
      </w:r>
      <w:r>
        <w:rPr>
          <w:spacing w:val="40"/>
        </w:rPr>
        <w:t xml:space="preserve"> </w:t>
      </w:r>
      <w:r>
        <w:t>red</w:t>
      </w:r>
      <w:r>
        <w:rPr>
          <w:spacing w:val="40"/>
        </w:rPr>
        <w:t xml:space="preserve"> </w:t>
      </w:r>
      <w:r>
        <w:t>shift</w:t>
      </w:r>
      <w:r>
        <w:rPr>
          <w:spacing w:val="40"/>
        </w:rPr>
        <w:t xml:space="preserve"> </w:t>
      </w:r>
      <w:r>
        <w:t>suggests</w:t>
      </w:r>
      <w:r>
        <w:rPr>
          <w:spacing w:val="40"/>
        </w:rPr>
        <w:t xml:space="preserve"> </w:t>
      </w:r>
      <w:r>
        <w:t>the</w:t>
      </w:r>
      <w:r>
        <w:rPr>
          <w:spacing w:val="40"/>
        </w:rPr>
        <w:t xml:space="preserve"> </w:t>
      </w:r>
      <w:r>
        <w:t>involvement</w:t>
      </w:r>
      <w:r>
        <w:rPr>
          <w:spacing w:val="40"/>
        </w:rPr>
        <w:t xml:space="preserve"> </w:t>
      </w:r>
      <w:r>
        <w:t>of portal carbonyl groups in weak hydrogen bonding interactions with surface silanol (Si–OH) groups of the BG.</w:t>
      </w:r>
    </w:p>
    <w:p w14:paraId="733724C2" w14:textId="77777777" w:rsidR="003F32C2" w:rsidRDefault="009D0186">
      <w:pPr>
        <w:pStyle w:val="a3"/>
        <w:spacing w:before="5" w:line="278" w:lineRule="exact"/>
        <w:ind w:left="2755" w:right="435" w:firstLine="431"/>
        <w:jc w:val="both"/>
      </w:pPr>
      <w:r>
        <w:t xml:space="preserve">For MBGs@CB[7] (Figure </w:t>
      </w:r>
      <w:hyperlink w:anchor="_bookmark209" w:history="1">
        <w:r w:rsidR="003F32C2">
          <w:rPr>
            <w:color w:val="0774B7"/>
          </w:rPr>
          <w:t>2</w:t>
        </w:r>
      </w:hyperlink>
      <w:r>
        <w:t>b), similar vibrational features are detected; however, t</w:t>
      </w:r>
      <w:r>
        <w:t>he carbonyl stretching band appears at 1694 cm</w:t>
      </w:r>
      <w:r>
        <w:rPr>
          <w:rFonts w:ascii="Lucida Sans Unicode" w:hAnsi="Lucida Sans Unicode"/>
          <w:position w:val="7"/>
          <w:sz w:val="15"/>
        </w:rPr>
        <w:t>−</w:t>
      </w:r>
      <w:r>
        <w:rPr>
          <w:position w:val="7"/>
          <w:sz w:val="15"/>
        </w:rPr>
        <w:t>1</w:t>
      </w:r>
      <w:r>
        <w:t xml:space="preserve">. Relative to pure CB[7], a pronounced blue </w:t>
      </w:r>
      <w:r>
        <w:rPr>
          <w:w w:val="105"/>
        </w:rPr>
        <w:t>shift</w:t>
      </w:r>
      <w:r>
        <w:rPr>
          <w:spacing w:val="-10"/>
          <w:w w:val="105"/>
        </w:rPr>
        <w:t xml:space="preserve"> </w:t>
      </w:r>
      <w:r>
        <w:rPr>
          <w:w w:val="105"/>
        </w:rPr>
        <w:t>of</w:t>
      </w:r>
      <w:r>
        <w:rPr>
          <w:spacing w:val="-10"/>
          <w:w w:val="105"/>
        </w:rPr>
        <w:t xml:space="preserve"> </w:t>
      </w:r>
      <w:r>
        <w:rPr>
          <w:w w:val="105"/>
        </w:rPr>
        <w:t>approximately</w:t>
      </w:r>
      <w:r>
        <w:rPr>
          <w:spacing w:val="-10"/>
          <w:w w:val="105"/>
        </w:rPr>
        <w:t xml:space="preserve"> </w:t>
      </w:r>
      <w:r>
        <w:rPr>
          <w:w w:val="105"/>
        </w:rPr>
        <w:t>34</w:t>
      </w:r>
      <w:r>
        <w:rPr>
          <w:spacing w:val="-10"/>
          <w:w w:val="105"/>
        </w:rPr>
        <w:t xml:space="preserve"> </w:t>
      </w:r>
      <w:r>
        <w:rPr>
          <w:w w:val="105"/>
        </w:rPr>
        <w:t>cm</w:t>
      </w:r>
      <w:r>
        <w:rPr>
          <w:rFonts w:ascii="Lucida Sans Unicode" w:hAnsi="Lucida Sans Unicode"/>
          <w:w w:val="105"/>
          <w:position w:val="7"/>
          <w:sz w:val="15"/>
        </w:rPr>
        <w:t>−</w:t>
      </w:r>
      <w:r>
        <w:rPr>
          <w:w w:val="105"/>
          <w:position w:val="7"/>
          <w:sz w:val="15"/>
        </w:rPr>
        <w:t>1</w:t>
      </w:r>
      <w:r>
        <w:rPr>
          <w:spacing w:val="9"/>
          <w:w w:val="105"/>
          <w:position w:val="7"/>
          <w:sz w:val="15"/>
        </w:rPr>
        <w:t xml:space="preserve"> </w:t>
      </w:r>
      <w:r>
        <w:rPr>
          <w:w w:val="105"/>
        </w:rPr>
        <w:t>is</w:t>
      </w:r>
      <w:r>
        <w:rPr>
          <w:spacing w:val="-10"/>
          <w:w w:val="105"/>
        </w:rPr>
        <w:t xml:space="preserve"> </w:t>
      </w:r>
      <w:r>
        <w:rPr>
          <w:w w:val="105"/>
        </w:rPr>
        <w:t>observed.</w:t>
      </w:r>
      <w:r>
        <w:rPr>
          <w:spacing w:val="-10"/>
          <w:w w:val="105"/>
        </w:rPr>
        <w:t xml:space="preserve"> </w:t>
      </w:r>
      <w:r>
        <w:rPr>
          <w:w w:val="105"/>
        </w:rPr>
        <w:t>The</w:t>
      </w:r>
      <w:r>
        <w:rPr>
          <w:spacing w:val="-10"/>
          <w:w w:val="105"/>
        </w:rPr>
        <w:t xml:space="preserve"> </w:t>
      </w:r>
      <w:r>
        <w:rPr>
          <w:w w:val="105"/>
        </w:rPr>
        <w:t>substantial</w:t>
      </w:r>
      <w:r>
        <w:rPr>
          <w:spacing w:val="-10"/>
          <w:w w:val="105"/>
        </w:rPr>
        <w:t xml:space="preserve"> </w:t>
      </w:r>
      <w:r>
        <w:rPr>
          <w:w w:val="105"/>
        </w:rPr>
        <w:t>blue</w:t>
      </w:r>
      <w:r>
        <w:rPr>
          <w:spacing w:val="-10"/>
          <w:w w:val="105"/>
        </w:rPr>
        <w:t xml:space="preserve"> </w:t>
      </w:r>
      <w:r>
        <w:rPr>
          <w:w w:val="105"/>
        </w:rPr>
        <w:t>shift</w:t>
      </w:r>
      <w:r>
        <w:rPr>
          <w:spacing w:val="-10"/>
          <w:w w:val="105"/>
        </w:rPr>
        <w:t xml:space="preserve"> </w:t>
      </w:r>
      <w:r>
        <w:rPr>
          <w:w w:val="105"/>
        </w:rPr>
        <w:t>observed</w:t>
      </w:r>
      <w:r>
        <w:rPr>
          <w:spacing w:val="-10"/>
          <w:w w:val="105"/>
        </w:rPr>
        <w:t xml:space="preserve"> </w:t>
      </w:r>
      <w:r>
        <w:rPr>
          <w:w w:val="105"/>
        </w:rPr>
        <w:t>for</w:t>
      </w:r>
      <w:r>
        <w:rPr>
          <w:spacing w:val="-10"/>
          <w:w w:val="105"/>
        </w:rPr>
        <w:t xml:space="preserve"> </w:t>
      </w:r>
      <w:r>
        <w:rPr>
          <w:w w:val="105"/>
        </w:rPr>
        <w:t xml:space="preserve">CB[7] </w:t>
      </w:r>
      <w:r>
        <w:t>(~34 cm</w:t>
      </w:r>
      <w:r>
        <w:rPr>
          <w:rFonts w:ascii="Lucida Sans Unicode" w:hAnsi="Lucida Sans Unicode"/>
          <w:position w:val="7"/>
          <w:sz w:val="15"/>
        </w:rPr>
        <w:t>−</w:t>
      </w:r>
      <w:r>
        <w:rPr>
          <w:position w:val="7"/>
          <w:sz w:val="15"/>
        </w:rPr>
        <w:t>1</w:t>
      </w:r>
      <w:r>
        <w:t xml:space="preserve">) suggests a significant perturbation of the carbonyl group environment, which </w:t>
      </w:r>
      <w:r>
        <w:rPr>
          <w:w w:val="105"/>
        </w:rPr>
        <w:t>may</w:t>
      </w:r>
      <w:r>
        <w:rPr>
          <w:spacing w:val="-2"/>
          <w:w w:val="105"/>
        </w:rPr>
        <w:t xml:space="preserve"> </w:t>
      </w:r>
      <w:r>
        <w:rPr>
          <w:w w:val="105"/>
        </w:rPr>
        <w:t>indicate</w:t>
      </w:r>
      <w:r>
        <w:rPr>
          <w:spacing w:val="-2"/>
          <w:w w:val="105"/>
        </w:rPr>
        <w:t xml:space="preserve"> </w:t>
      </w:r>
      <w:r>
        <w:rPr>
          <w:w w:val="105"/>
        </w:rPr>
        <w:t>stronger</w:t>
      </w:r>
      <w:r>
        <w:rPr>
          <w:spacing w:val="-1"/>
          <w:w w:val="105"/>
        </w:rPr>
        <w:t xml:space="preserve"> </w:t>
      </w:r>
      <w:r>
        <w:rPr>
          <w:w w:val="105"/>
        </w:rPr>
        <w:t>hydrogen</w:t>
      </w:r>
      <w:r>
        <w:rPr>
          <w:spacing w:val="-2"/>
          <w:w w:val="105"/>
        </w:rPr>
        <w:t xml:space="preserve"> </w:t>
      </w:r>
      <w:r>
        <w:rPr>
          <w:w w:val="105"/>
        </w:rPr>
        <w:t>bonding</w:t>
      </w:r>
      <w:r>
        <w:rPr>
          <w:spacing w:val="-2"/>
          <w:w w:val="105"/>
        </w:rPr>
        <w:t xml:space="preserve"> </w:t>
      </w:r>
      <w:r>
        <w:rPr>
          <w:w w:val="105"/>
        </w:rPr>
        <w:t>or</w:t>
      </w:r>
      <w:r>
        <w:rPr>
          <w:spacing w:val="-1"/>
          <w:w w:val="105"/>
        </w:rPr>
        <w:t xml:space="preserve"> </w:t>
      </w:r>
      <w:r>
        <w:rPr>
          <w:w w:val="105"/>
        </w:rPr>
        <w:t>coordination-type</w:t>
      </w:r>
      <w:r>
        <w:rPr>
          <w:spacing w:val="-2"/>
          <w:w w:val="105"/>
        </w:rPr>
        <w:t xml:space="preserve"> </w:t>
      </w:r>
      <w:r>
        <w:rPr>
          <w:w w:val="105"/>
        </w:rPr>
        <w:t>interactions</w:t>
      </w:r>
      <w:r>
        <w:rPr>
          <w:spacing w:val="-2"/>
          <w:w w:val="105"/>
        </w:rPr>
        <w:t xml:space="preserve"> </w:t>
      </w:r>
      <w:r>
        <w:rPr>
          <w:w w:val="105"/>
        </w:rPr>
        <w:t>with</w:t>
      </w:r>
      <w:r>
        <w:rPr>
          <w:spacing w:val="-1"/>
          <w:w w:val="105"/>
        </w:rPr>
        <w:t xml:space="preserve"> </w:t>
      </w:r>
      <w:r>
        <w:rPr>
          <w:spacing w:val="-2"/>
          <w:w w:val="105"/>
        </w:rPr>
        <w:t>surface</w:t>
      </w:r>
    </w:p>
    <w:p w14:paraId="258A1E97" w14:textId="77777777" w:rsidR="003F32C2" w:rsidRDefault="003F32C2">
      <w:pPr>
        <w:pStyle w:val="a3"/>
      </w:pPr>
    </w:p>
    <w:p w14:paraId="3EC440ED" w14:textId="77777777" w:rsidR="003F32C2" w:rsidRDefault="003F32C2">
      <w:pPr>
        <w:pStyle w:val="a3"/>
      </w:pPr>
    </w:p>
    <w:p w14:paraId="09FB952C" w14:textId="77777777" w:rsidR="003F32C2" w:rsidRDefault="003F32C2">
      <w:pPr>
        <w:pStyle w:val="a3"/>
        <w:spacing w:before="83"/>
      </w:pPr>
    </w:p>
    <w:p w14:paraId="139680FE" w14:textId="77777777" w:rsidR="003F32C2" w:rsidRDefault="009D0186">
      <w:pPr>
        <w:ind w:right="435"/>
        <w:jc w:val="right"/>
        <w:rPr>
          <w:sz w:val="16"/>
        </w:rPr>
      </w:pPr>
      <w:hyperlink r:id="rId781">
        <w:r w:rsidR="003F32C2">
          <w:rPr>
            <w:color w:val="0774B7"/>
            <w:spacing w:val="-2"/>
            <w:sz w:val="16"/>
          </w:rPr>
          <w:t>https://doi.org/10.3390/jcs10050255</w:t>
        </w:r>
      </w:hyperlink>
    </w:p>
    <w:p w14:paraId="0FDF591B" w14:textId="77777777" w:rsidR="003F32C2" w:rsidRDefault="003F32C2">
      <w:pPr>
        <w:jc w:val="right"/>
        <w:rPr>
          <w:sz w:val="16"/>
        </w:rPr>
        <w:sectPr w:rsidR="003F32C2">
          <w:pgSz w:w="11910" w:h="16840"/>
          <w:pgMar w:top="1020" w:right="282" w:bottom="280" w:left="566" w:header="685" w:footer="0" w:gutter="0"/>
          <w:cols w:space="720"/>
        </w:sectPr>
      </w:pPr>
    </w:p>
    <w:p w14:paraId="066A2991" w14:textId="77777777" w:rsidR="003F32C2" w:rsidRDefault="003F32C2">
      <w:pPr>
        <w:pStyle w:val="a3"/>
        <w:spacing w:before="177"/>
      </w:pPr>
    </w:p>
    <w:p w14:paraId="31C96177" w14:textId="77777777" w:rsidR="003F32C2" w:rsidRDefault="009D0186">
      <w:pPr>
        <w:pStyle w:val="a3"/>
        <w:spacing w:line="285" w:lineRule="auto"/>
        <w:ind w:left="2761" w:right="410"/>
        <w:jc w:val="both"/>
      </w:pPr>
      <w:r>
        <w:rPr>
          <w:w w:val="105"/>
        </w:rPr>
        <w:t xml:space="preserve">silanol groups. However, alternative contributions from changes in molecular packing, </w:t>
      </w:r>
      <w:r>
        <w:t xml:space="preserve">local polarity, or confinement effects within the mesopores cannot be excluded. Therefore, </w:t>
      </w:r>
      <w:r>
        <w:rPr>
          <w:w w:val="105"/>
        </w:rPr>
        <w:t>the</w:t>
      </w:r>
      <w:r>
        <w:rPr>
          <w:spacing w:val="-7"/>
          <w:w w:val="105"/>
        </w:rPr>
        <w:t xml:space="preserve"> </w:t>
      </w:r>
      <w:r>
        <w:rPr>
          <w:w w:val="105"/>
        </w:rPr>
        <w:t>FTIR</w:t>
      </w:r>
      <w:r>
        <w:rPr>
          <w:spacing w:val="-7"/>
          <w:w w:val="105"/>
        </w:rPr>
        <w:t xml:space="preserve"> </w:t>
      </w:r>
      <w:r>
        <w:rPr>
          <w:w w:val="105"/>
        </w:rPr>
        <w:t>data</w:t>
      </w:r>
      <w:r>
        <w:rPr>
          <w:spacing w:val="-7"/>
          <w:w w:val="105"/>
        </w:rPr>
        <w:t xml:space="preserve"> </w:t>
      </w:r>
      <w:r>
        <w:rPr>
          <w:w w:val="105"/>
        </w:rPr>
        <w:t>should</w:t>
      </w:r>
      <w:r>
        <w:rPr>
          <w:spacing w:val="-7"/>
          <w:w w:val="105"/>
        </w:rPr>
        <w:t xml:space="preserve"> </w:t>
      </w:r>
      <w:r>
        <w:rPr>
          <w:w w:val="105"/>
        </w:rPr>
        <w:t>be</w:t>
      </w:r>
      <w:r>
        <w:rPr>
          <w:spacing w:val="-7"/>
          <w:w w:val="105"/>
        </w:rPr>
        <w:t xml:space="preserve"> </w:t>
      </w:r>
      <w:r>
        <w:rPr>
          <w:w w:val="105"/>
        </w:rPr>
        <w:t>interpreted</w:t>
      </w:r>
      <w:r>
        <w:rPr>
          <w:spacing w:val="-7"/>
          <w:w w:val="105"/>
        </w:rPr>
        <w:t xml:space="preserve"> </w:t>
      </w:r>
      <w:r>
        <w:rPr>
          <w:w w:val="105"/>
        </w:rPr>
        <w:t>as</w:t>
      </w:r>
      <w:r>
        <w:rPr>
          <w:spacing w:val="-7"/>
          <w:w w:val="105"/>
        </w:rPr>
        <w:t xml:space="preserve"> </w:t>
      </w:r>
      <w:r>
        <w:rPr>
          <w:w w:val="105"/>
        </w:rPr>
        <w:t>complementary</w:t>
      </w:r>
      <w:r>
        <w:rPr>
          <w:spacing w:val="-7"/>
          <w:w w:val="105"/>
        </w:rPr>
        <w:t xml:space="preserve"> </w:t>
      </w:r>
      <w:r>
        <w:rPr>
          <w:w w:val="105"/>
        </w:rPr>
        <w:t>evidence</w:t>
      </w:r>
      <w:r>
        <w:rPr>
          <w:spacing w:val="-7"/>
          <w:w w:val="105"/>
        </w:rPr>
        <w:t xml:space="preserve"> </w:t>
      </w:r>
      <w:r>
        <w:rPr>
          <w:w w:val="105"/>
        </w:rPr>
        <w:t>alongside</w:t>
      </w:r>
      <w:r>
        <w:rPr>
          <w:spacing w:val="-7"/>
          <w:w w:val="105"/>
        </w:rPr>
        <w:t xml:space="preserve"> </w:t>
      </w:r>
      <w:r>
        <w:rPr>
          <w:w w:val="105"/>
        </w:rPr>
        <w:t>the</w:t>
      </w:r>
      <w:r>
        <w:rPr>
          <w:spacing w:val="-7"/>
          <w:w w:val="105"/>
        </w:rPr>
        <w:t xml:space="preserve"> </w:t>
      </w:r>
      <w:r>
        <w:rPr>
          <w:w w:val="105"/>
        </w:rPr>
        <w:t>BET,</w:t>
      </w:r>
      <w:r>
        <w:rPr>
          <w:spacing w:val="-7"/>
          <w:w w:val="105"/>
        </w:rPr>
        <w:t xml:space="preserve"> </w:t>
      </w:r>
      <w:r>
        <w:rPr>
          <w:w w:val="105"/>
        </w:rPr>
        <w:t xml:space="preserve">TGA, </w:t>
      </w:r>
      <w:r>
        <w:t xml:space="preserve">and molecular modeling results, rather than as definitive proof of interaction strength. The </w:t>
      </w:r>
      <w:r>
        <w:rPr>
          <w:w w:val="105"/>
        </w:rPr>
        <w:t>magnitude</w:t>
      </w:r>
      <w:r>
        <w:rPr>
          <w:spacing w:val="-9"/>
          <w:w w:val="105"/>
        </w:rPr>
        <w:t xml:space="preserve"> </w:t>
      </w:r>
      <w:r>
        <w:rPr>
          <w:w w:val="105"/>
        </w:rPr>
        <w:t>of</w:t>
      </w:r>
      <w:r>
        <w:rPr>
          <w:spacing w:val="-9"/>
          <w:w w:val="105"/>
        </w:rPr>
        <w:t xml:space="preserve"> </w:t>
      </w:r>
      <w:r>
        <w:rPr>
          <w:w w:val="105"/>
        </w:rPr>
        <w:t>this</w:t>
      </w:r>
      <w:r>
        <w:rPr>
          <w:spacing w:val="-9"/>
          <w:w w:val="105"/>
        </w:rPr>
        <w:t xml:space="preserve"> </w:t>
      </w:r>
      <w:r>
        <w:rPr>
          <w:w w:val="105"/>
        </w:rPr>
        <w:t>shift</w:t>
      </w:r>
      <w:r>
        <w:rPr>
          <w:spacing w:val="-9"/>
          <w:w w:val="105"/>
        </w:rPr>
        <w:t xml:space="preserve"> </w:t>
      </w:r>
      <w:r>
        <w:rPr>
          <w:w w:val="105"/>
        </w:rPr>
        <w:t>implies</w:t>
      </w:r>
      <w:r>
        <w:rPr>
          <w:spacing w:val="-9"/>
          <w:w w:val="105"/>
        </w:rPr>
        <w:t xml:space="preserve"> </w:t>
      </w:r>
      <w:r>
        <w:rPr>
          <w:w w:val="105"/>
        </w:rPr>
        <w:t>that</w:t>
      </w:r>
      <w:r>
        <w:rPr>
          <w:spacing w:val="-9"/>
          <w:w w:val="105"/>
        </w:rPr>
        <w:t xml:space="preserve"> </w:t>
      </w:r>
      <w:r>
        <w:rPr>
          <w:w w:val="105"/>
        </w:rPr>
        <w:t>CB[7]</w:t>
      </w:r>
      <w:r>
        <w:rPr>
          <w:spacing w:val="-9"/>
          <w:w w:val="105"/>
        </w:rPr>
        <w:t xml:space="preserve"> </w:t>
      </w:r>
      <w:r>
        <w:rPr>
          <w:w w:val="105"/>
        </w:rPr>
        <w:t>exhibits</w:t>
      </w:r>
      <w:r>
        <w:rPr>
          <w:spacing w:val="-9"/>
          <w:w w:val="105"/>
        </w:rPr>
        <w:t xml:space="preserve"> </w:t>
      </w:r>
      <w:r>
        <w:rPr>
          <w:w w:val="105"/>
        </w:rPr>
        <w:t>the</w:t>
      </w:r>
      <w:r>
        <w:rPr>
          <w:spacing w:val="-9"/>
          <w:w w:val="105"/>
        </w:rPr>
        <w:t xml:space="preserve"> </w:t>
      </w:r>
      <w:r>
        <w:rPr>
          <w:w w:val="105"/>
        </w:rPr>
        <w:t>strongest</w:t>
      </w:r>
      <w:r>
        <w:rPr>
          <w:spacing w:val="-9"/>
          <w:w w:val="105"/>
        </w:rPr>
        <w:t xml:space="preserve"> </w:t>
      </w:r>
      <w:r>
        <w:rPr>
          <w:w w:val="105"/>
        </w:rPr>
        <w:t>interaction</w:t>
      </w:r>
      <w:r>
        <w:rPr>
          <w:spacing w:val="-9"/>
          <w:w w:val="105"/>
        </w:rPr>
        <w:t xml:space="preserve"> </w:t>
      </w:r>
      <w:r>
        <w:rPr>
          <w:w w:val="105"/>
        </w:rPr>
        <w:t>with</w:t>
      </w:r>
      <w:r>
        <w:rPr>
          <w:spacing w:val="-9"/>
          <w:w w:val="105"/>
        </w:rPr>
        <w:t xml:space="preserve"> </w:t>
      </w:r>
      <w:r>
        <w:rPr>
          <w:w w:val="105"/>
        </w:rPr>
        <w:t>the</w:t>
      </w:r>
      <w:r>
        <w:rPr>
          <w:spacing w:val="-9"/>
          <w:w w:val="105"/>
        </w:rPr>
        <w:t xml:space="preserve"> </w:t>
      </w:r>
      <w:r>
        <w:rPr>
          <w:w w:val="105"/>
        </w:rPr>
        <w:t>MBG surface among the three h</w:t>
      </w:r>
      <w:r>
        <w:rPr>
          <w:w w:val="105"/>
        </w:rPr>
        <w:t>omologues.</w:t>
      </w:r>
    </w:p>
    <w:p w14:paraId="15ACD824" w14:textId="77777777" w:rsidR="003F32C2" w:rsidRDefault="009D0186">
      <w:pPr>
        <w:pStyle w:val="a3"/>
        <w:spacing w:before="1"/>
        <w:rPr>
          <w:sz w:val="17"/>
        </w:rPr>
      </w:pPr>
      <w:r>
        <w:rPr>
          <w:noProof/>
          <w:sz w:val="17"/>
        </w:rPr>
        <w:drawing>
          <wp:anchor distT="0" distB="0" distL="0" distR="0" simplePos="0" relativeHeight="487636480" behindDoc="1" locked="0" layoutInCell="1" allowOverlap="1" wp14:anchorId="4931268B" wp14:editId="7DA0834D">
            <wp:simplePos x="0" y="0"/>
            <wp:positionH relativeFrom="page">
              <wp:posOffset>2113203</wp:posOffset>
            </wp:positionH>
            <wp:positionV relativeFrom="paragraph">
              <wp:posOffset>142544</wp:posOffset>
            </wp:positionV>
            <wp:extent cx="3950370" cy="6973824"/>
            <wp:effectExtent l="0" t="0" r="0" b="0"/>
            <wp:wrapTopAndBottom/>
            <wp:docPr id="1642" name="Image 16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2" name="Image 1642"/>
                    <pic:cNvPicPr/>
                  </pic:nvPicPr>
                  <pic:blipFill>
                    <a:blip r:embed="rId782" cstate="print"/>
                    <a:stretch>
                      <a:fillRect/>
                    </a:stretch>
                  </pic:blipFill>
                  <pic:spPr>
                    <a:xfrm>
                      <a:off x="0" y="0"/>
                      <a:ext cx="3950370" cy="6973824"/>
                    </a:xfrm>
                    <a:prstGeom prst="rect">
                      <a:avLst/>
                    </a:prstGeom>
                  </pic:spPr>
                </pic:pic>
              </a:graphicData>
            </a:graphic>
          </wp:anchor>
        </w:drawing>
      </w:r>
    </w:p>
    <w:p w14:paraId="22ECA29D" w14:textId="77777777" w:rsidR="003F32C2" w:rsidRDefault="009D0186">
      <w:pPr>
        <w:spacing w:before="135" w:line="292" w:lineRule="auto"/>
        <w:ind w:left="2755" w:right="435" w:firstLine="5"/>
        <w:jc w:val="both"/>
        <w:rPr>
          <w:sz w:val="18"/>
        </w:rPr>
      </w:pPr>
      <w:bookmarkStart w:id="205" w:name="_bookmark209"/>
      <w:bookmarkEnd w:id="205"/>
      <w:r>
        <w:rPr>
          <w:b/>
          <w:sz w:val="18"/>
        </w:rPr>
        <w:t>Figure</w:t>
      </w:r>
      <w:r>
        <w:rPr>
          <w:b/>
          <w:spacing w:val="-5"/>
          <w:sz w:val="18"/>
        </w:rPr>
        <w:t xml:space="preserve"> </w:t>
      </w:r>
      <w:r>
        <w:rPr>
          <w:b/>
          <w:sz w:val="18"/>
        </w:rPr>
        <w:t xml:space="preserve">2. </w:t>
      </w:r>
      <w:r>
        <w:rPr>
          <w:sz w:val="18"/>
        </w:rPr>
        <w:t>Comparative</w:t>
      </w:r>
      <w:r>
        <w:rPr>
          <w:spacing w:val="-5"/>
          <w:sz w:val="18"/>
        </w:rPr>
        <w:t xml:space="preserve"> </w:t>
      </w:r>
      <w:r>
        <w:rPr>
          <w:sz w:val="18"/>
        </w:rPr>
        <w:t>FTIR</w:t>
      </w:r>
      <w:r>
        <w:rPr>
          <w:spacing w:val="-6"/>
          <w:sz w:val="18"/>
        </w:rPr>
        <w:t xml:space="preserve"> </w:t>
      </w:r>
      <w:r>
        <w:rPr>
          <w:sz w:val="18"/>
        </w:rPr>
        <w:t>spectra</w:t>
      </w:r>
      <w:r>
        <w:rPr>
          <w:spacing w:val="-5"/>
          <w:sz w:val="18"/>
        </w:rPr>
        <w:t xml:space="preserve"> </w:t>
      </w:r>
      <w:r>
        <w:rPr>
          <w:sz w:val="18"/>
        </w:rPr>
        <w:t>of</w:t>
      </w:r>
      <w:r>
        <w:rPr>
          <w:spacing w:val="-5"/>
          <w:sz w:val="18"/>
        </w:rPr>
        <w:t xml:space="preserve"> </w:t>
      </w:r>
      <w:r>
        <w:rPr>
          <w:sz w:val="18"/>
        </w:rPr>
        <w:t>(</w:t>
      </w:r>
      <w:r>
        <w:rPr>
          <w:b/>
          <w:sz w:val="18"/>
        </w:rPr>
        <w:t>a</w:t>
      </w:r>
      <w:r>
        <w:rPr>
          <w:sz w:val="18"/>
        </w:rPr>
        <w:t>)</w:t>
      </w:r>
      <w:r>
        <w:rPr>
          <w:spacing w:val="-5"/>
          <w:sz w:val="18"/>
        </w:rPr>
        <w:t xml:space="preserve"> </w:t>
      </w:r>
      <w:r>
        <w:rPr>
          <w:sz w:val="18"/>
        </w:rPr>
        <w:t>CB[6],</w:t>
      </w:r>
      <w:r>
        <w:rPr>
          <w:spacing w:val="-4"/>
          <w:sz w:val="18"/>
        </w:rPr>
        <w:t xml:space="preserve"> </w:t>
      </w:r>
      <w:r>
        <w:rPr>
          <w:sz w:val="18"/>
        </w:rPr>
        <w:t>(</w:t>
      </w:r>
      <w:r>
        <w:rPr>
          <w:b/>
          <w:sz w:val="18"/>
        </w:rPr>
        <w:t>b</w:t>
      </w:r>
      <w:r>
        <w:rPr>
          <w:sz w:val="18"/>
        </w:rPr>
        <w:t>)</w:t>
      </w:r>
      <w:r>
        <w:rPr>
          <w:spacing w:val="-5"/>
          <w:sz w:val="18"/>
        </w:rPr>
        <w:t xml:space="preserve"> </w:t>
      </w:r>
      <w:r>
        <w:rPr>
          <w:sz w:val="18"/>
        </w:rPr>
        <w:t>CB[7],</w:t>
      </w:r>
      <w:r>
        <w:rPr>
          <w:spacing w:val="-4"/>
          <w:sz w:val="18"/>
        </w:rPr>
        <w:t xml:space="preserve"> </w:t>
      </w:r>
      <w:r>
        <w:rPr>
          <w:sz w:val="18"/>
        </w:rPr>
        <w:t>and</w:t>
      </w:r>
      <w:r>
        <w:rPr>
          <w:spacing w:val="-6"/>
          <w:sz w:val="18"/>
        </w:rPr>
        <w:t xml:space="preserve"> </w:t>
      </w:r>
      <w:r>
        <w:rPr>
          <w:sz w:val="18"/>
        </w:rPr>
        <w:t>(</w:t>
      </w:r>
      <w:r>
        <w:rPr>
          <w:b/>
          <w:sz w:val="18"/>
        </w:rPr>
        <w:t>c</w:t>
      </w:r>
      <w:r>
        <w:rPr>
          <w:sz w:val="18"/>
        </w:rPr>
        <w:t>)</w:t>
      </w:r>
      <w:r>
        <w:rPr>
          <w:spacing w:val="-5"/>
          <w:sz w:val="18"/>
        </w:rPr>
        <w:t xml:space="preserve"> </w:t>
      </w:r>
      <w:r>
        <w:rPr>
          <w:sz w:val="18"/>
        </w:rPr>
        <w:t>CB[8]</w:t>
      </w:r>
      <w:r>
        <w:rPr>
          <w:spacing w:val="-6"/>
          <w:sz w:val="18"/>
        </w:rPr>
        <w:t xml:space="preserve"> </w:t>
      </w:r>
      <w:r>
        <w:rPr>
          <w:sz w:val="18"/>
        </w:rPr>
        <w:t>(orange</w:t>
      </w:r>
      <w:r>
        <w:rPr>
          <w:spacing w:val="-5"/>
          <w:sz w:val="18"/>
        </w:rPr>
        <w:t xml:space="preserve"> </w:t>
      </w:r>
      <w:r>
        <w:rPr>
          <w:sz w:val="18"/>
        </w:rPr>
        <w:t>lines),</w:t>
      </w:r>
      <w:r>
        <w:rPr>
          <w:spacing w:val="-4"/>
          <w:sz w:val="18"/>
        </w:rPr>
        <w:t xml:space="preserve"> </w:t>
      </w:r>
      <w:r>
        <w:rPr>
          <w:sz w:val="18"/>
        </w:rPr>
        <w:t>pristine</w:t>
      </w:r>
      <w:r>
        <w:rPr>
          <w:spacing w:val="-5"/>
          <w:sz w:val="18"/>
        </w:rPr>
        <w:t xml:space="preserve"> </w:t>
      </w:r>
      <w:r>
        <w:rPr>
          <w:sz w:val="18"/>
        </w:rPr>
        <w:t>MBGs</w:t>
      </w:r>
      <w:r>
        <w:rPr>
          <w:w w:val="105"/>
          <w:sz w:val="18"/>
        </w:rPr>
        <w:t xml:space="preserve"> (gray</w:t>
      </w:r>
      <w:r>
        <w:rPr>
          <w:spacing w:val="-11"/>
          <w:w w:val="105"/>
          <w:sz w:val="18"/>
        </w:rPr>
        <w:t xml:space="preserve"> </w:t>
      </w:r>
      <w:r>
        <w:rPr>
          <w:w w:val="105"/>
          <w:sz w:val="18"/>
        </w:rPr>
        <w:t>lines),</w:t>
      </w:r>
      <w:r>
        <w:rPr>
          <w:spacing w:val="-10"/>
          <w:w w:val="105"/>
          <w:sz w:val="18"/>
        </w:rPr>
        <w:t xml:space="preserve"> </w:t>
      </w:r>
      <w:r>
        <w:rPr>
          <w:w w:val="105"/>
          <w:sz w:val="18"/>
        </w:rPr>
        <w:t>and</w:t>
      </w:r>
      <w:r>
        <w:rPr>
          <w:spacing w:val="-11"/>
          <w:w w:val="105"/>
          <w:sz w:val="18"/>
        </w:rPr>
        <w:t xml:space="preserve"> </w:t>
      </w:r>
      <w:r>
        <w:rPr>
          <w:w w:val="105"/>
          <w:sz w:val="18"/>
        </w:rPr>
        <w:t>the</w:t>
      </w:r>
      <w:r>
        <w:rPr>
          <w:spacing w:val="-10"/>
          <w:w w:val="105"/>
          <w:sz w:val="18"/>
        </w:rPr>
        <w:t xml:space="preserve"> </w:t>
      </w:r>
      <w:r>
        <w:rPr>
          <w:w w:val="105"/>
          <w:sz w:val="18"/>
        </w:rPr>
        <w:t>corresponding</w:t>
      </w:r>
      <w:r>
        <w:rPr>
          <w:spacing w:val="-11"/>
          <w:w w:val="105"/>
          <w:sz w:val="18"/>
        </w:rPr>
        <w:t xml:space="preserve"> </w:t>
      </w:r>
      <w:r>
        <w:rPr>
          <w:w w:val="105"/>
          <w:sz w:val="18"/>
        </w:rPr>
        <w:t>MBGs@CB[n]</w:t>
      </w:r>
      <w:r>
        <w:rPr>
          <w:spacing w:val="-10"/>
          <w:w w:val="105"/>
          <w:sz w:val="18"/>
        </w:rPr>
        <w:t xml:space="preserve"> </w:t>
      </w:r>
      <w:r>
        <w:rPr>
          <w:w w:val="105"/>
          <w:sz w:val="18"/>
        </w:rPr>
        <w:t>(blue</w:t>
      </w:r>
      <w:r>
        <w:rPr>
          <w:spacing w:val="-10"/>
          <w:w w:val="105"/>
          <w:sz w:val="18"/>
        </w:rPr>
        <w:t xml:space="preserve"> </w:t>
      </w:r>
      <w:r>
        <w:rPr>
          <w:w w:val="105"/>
          <w:sz w:val="18"/>
        </w:rPr>
        <w:t>lines)</w:t>
      </w:r>
      <w:r>
        <w:rPr>
          <w:spacing w:val="-11"/>
          <w:w w:val="105"/>
          <w:sz w:val="18"/>
        </w:rPr>
        <w:t xml:space="preserve"> </w:t>
      </w:r>
      <w:r>
        <w:rPr>
          <w:w w:val="105"/>
          <w:sz w:val="18"/>
        </w:rPr>
        <w:t>composites.</w:t>
      </w:r>
      <w:r>
        <w:rPr>
          <w:spacing w:val="-10"/>
          <w:w w:val="105"/>
          <w:sz w:val="18"/>
        </w:rPr>
        <w:t xml:space="preserve"> </w:t>
      </w:r>
      <w:r>
        <w:rPr>
          <w:w w:val="105"/>
          <w:sz w:val="18"/>
        </w:rPr>
        <w:t>Characteristic</w:t>
      </w:r>
      <w:r>
        <w:rPr>
          <w:spacing w:val="-11"/>
          <w:w w:val="105"/>
          <w:sz w:val="18"/>
        </w:rPr>
        <w:t xml:space="preserve"> </w:t>
      </w:r>
      <w:r>
        <w:rPr>
          <w:w w:val="105"/>
          <w:sz w:val="18"/>
        </w:rPr>
        <w:t>stretching vibrations</w:t>
      </w:r>
      <w:r>
        <w:rPr>
          <w:spacing w:val="-4"/>
          <w:w w:val="105"/>
          <w:sz w:val="18"/>
        </w:rPr>
        <w:t xml:space="preserve"> </w:t>
      </w:r>
      <w:r>
        <w:rPr>
          <w:w w:val="105"/>
          <w:sz w:val="18"/>
        </w:rPr>
        <w:t>of</w:t>
      </w:r>
      <w:r>
        <w:rPr>
          <w:spacing w:val="-4"/>
          <w:w w:val="105"/>
          <w:sz w:val="18"/>
        </w:rPr>
        <w:t xml:space="preserve"> </w:t>
      </w:r>
      <w:r>
        <w:rPr>
          <w:w w:val="105"/>
          <w:sz w:val="18"/>
        </w:rPr>
        <w:t>the</w:t>
      </w:r>
      <w:r>
        <w:rPr>
          <w:spacing w:val="-4"/>
          <w:w w:val="105"/>
          <w:sz w:val="18"/>
        </w:rPr>
        <w:t xml:space="preserve"> </w:t>
      </w:r>
      <w:r>
        <w:rPr>
          <w:w w:val="105"/>
          <w:sz w:val="18"/>
        </w:rPr>
        <w:t>cucurbit[n]urils</w:t>
      </w:r>
      <w:r>
        <w:rPr>
          <w:spacing w:val="-4"/>
          <w:w w:val="105"/>
          <w:sz w:val="18"/>
        </w:rPr>
        <w:t xml:space="preserve"> </w:t>
      </w:r>
      <w:r>
        <w:rPr>
          <w:w w:val="105"/>
          <w:sz w:val="18"/>
        </w:rPr>
        <w:t>and</w:t>
      </w:r>
      <w:r>
        <w:rPr>
          <w:spacing w:val="-4"/>
          <w:w w:val="105"/>
          <w:sz w:val="18"/>
        </w:rPr>
        <w:t xml:space="preserve"> </w:t>
      </w:r>
      <w:r>
        <w:rPr>
          <w:w w:val="105"/>
          <w:sz w:val="18"/>
        </w:rPr>
        <w:t>Si–O–Si</w:t>
      </w:r>
      <w:r>
        <w:rPr>
          <w:spacing w:val="-4"/>
          <w:w w:val="105"/>
          <w:sz w:val="18"/>
        </w:rPr>
        <w:t xml:space="preserve"> </w:t>
      </w:r>
      <w:r>
        <w:rPr>
          <w:w w:val="105"/>
          <w:sz w:val="18"/>
        </w:rPr>
        <w:t>framework</w:t>
      </w:r>
      <w:r>
        <w:rPr>
          <w:spacing w:val="-4"/>
          <w:w w:val="105"/>
          <w:sz w:val="18"/>
        </w:rPr>
        <w:t xml:space="preserve"> </w:t>
      </w:r>
      <w:r>
        <w:rPr>
          <w:w w:val="105"/>
          <w:sz w:val="18"/>
        </w:rPr>
        <w:t>bands</w:t>
      </w:r>
      <w:r>
        <w:rPr>
          <w:spacing w:val="-4"/>
          <w:w w:val="105"/>
          <w:sz w:val="18"/>
        </w:rPr>
        <w:t xml:space="preserve"> </w:t>
      </w:r>
      <w:r>
        <w:rPr>
          <w:w w:val="105"/>
          <w:sz w:val="18"/>
        </w:rPr>
        <w:t>of</w:t>
      </w:r>
      <w:r>
        <w:rPr>
          <w:spacing w:val="-4"/>
          <w:w w:val="105"/>
          <w:sz w:val="18"/>
        </w:rPr>
        <w:t xml:space="preserve"> </w:t>
      </w:r>
      <w:r>
        <w:rPr>
          <w:w w:val="105"/>
          <w:sz w:val="18"/>
        </w:rPr>
        <w:t>the</w:t>
      </w:r>
      <w:r>
        <w:rPr>
          <w:spacing w:val="-4"/>
          <w:w w:val="105"/>
          <w:sz w:val="18"/>
        </w:rPr>
        <w:t xml:space="preserve"> </w:t>
      </w:r>
      <w:r>
        <w:rPr>
          <w:w w:val="105"/>
          <w:sz w:val="18"/>
        </w:rPr>
        <w:t>mesoporous</w:t>
      </w:r>
      <w:r>
        <w:rPr>
          <w:spacing w:val="-4"/>
          <w:w w:val="105"/>
          <w:sz w:val="18"/>
        </w:rPr>
        <w:t xml:space="preserve"> </w:t>
      </w:r>
      <w:r>
        <w:rPr>
          <w:w w:val="105"/>
          <w:sz w:val="18"/>
        </w:rPr>
        <w:t>bioactive</w:t>
      </w:r>
      <w:r>
        <w:rPr>
          <w:spacing w:val="-4"/>
          <w:w w:val="105"/>
          <w:sz w:val="18"/>
        </w:rPr>
        <w:t xml:space="preserve"> </w:t>
      </w:r>
      <w:r>
        <w:rPr>
          <w:w w:val="105"/>
          <w:sz w:val="18"/>
        </w:rPr>
        <w:t>glass are highlighted.</w:t>
      </w:r>
    </w:p>
    <w:p w14:paraId="6B272A17" w14:textId="77777777" w:rsidR="003F32C2" w:rsidRDefault="003F32C2">
      <w:pPr>
        <w:pStyle w:val="a3"/>
        <w:rPr>
          <w:sz w:val="18"/>
        </w:rPr>
      </w:pPr>
    </w:p>
    <w:p w14:paraId="58869204" w14:textId="77777777" w:rsidR="003F32C2" w:rsidRDefault="003F32C2">
      <w:pPr>
        <w:pStyle w:val="a3"/>
        <w:spacing w:before="159"/>
        <w:rPr>
          <w:sz w:val="18"/>
        </w:rPr>
      </w:pPr>
    </w:p>
    <w:p w14:paraId="3D9C7F64" w14:textId="77777777" w:rsidR="003F32C2" w:rsidRDefault="009D0186">
      <w:pPr>
        <w:ind w:right="435"/>
        <w:jc w:val="right"/>
        <w:rPr>
          <w:sz w:val="16"/>
        </w:rPr>
      </w:pPr>
      <w:hyperlink r:id="rId783">
        <w:r w:rsidR="003F32C2">
          <w:rPr>
            <w:color w:val="0774B7"/>
            <w:spacing w:val="-2"/>
            <w:sz w:val="16"/>
          </w:rPr>
          <w:t>https://doi.org/10.3390/jcs10050255</w:t>
        </w:r>
      </w:hyperlink>
    </w:p>
    <w:p w14:paraId="37CFF44C" w14:textId="77777777" w:rsidR="003F32C2" w:rsidRDefault="003F32C2">
      <w:pPr>
        <w:jc w:val="right"/>
        <w:rPr>
          <w:sz w:val="16"/>
        </w:rPr>
        <w:sectPr w:rsidR="003F32C2">
          <w:pgSz w:w="11910" w:h="16840"/>
          <w:pgMar w:top="1020" w:right="282" w:bottom="280" w:left="566" w:header="685" w:footer="0" w:gutter="0"/>
          <w:cols w:space="720"/>
        </w:sectPr>
      </w:pPr>
    </w:p>
    <w:p w14:paraId="3FDBE0B3" w14:textId="77777777" w:rsidR="003F32C2" w:rsidRDefault="003F32C2">
      <w:pPr>
        <w:pStyle w:val="a3"/>
        <w:spacing w:before="145"/>
      </w:pPr>
    </w:p>
    <w:p w14:paraId="71480BBD" w14:textId="77777777" w:rsidR="003F32C2" w:rsidRDefault="009D0186">
      <w:pPr>
        <w:pStyle w:val="a3"/>
        <w:spacing w:line="278" w:lineRule="exact"/>
        <w:ind w:left="2751" w:right="435" w:firstLine="435"/>
        <w:jc w:val="both"/>
      </w:pPr>
      <w:r>
        <w:t xml:space="preserve">Figure </w:t>
      </w:r>
      <w:hyperlink w:anchor="_bookmark209" w:history="1">
        <w:r w:rsidR="003F32C2">
          <w:rPr>
            <w:color w:val="0774B7"/>
          </w:rPr>
          <w:t>2</w:t>
        </w:r>
      </w:hyperlink>
      <w:r>
        <w:t>c also shows characteristic carbonyl and methylene vibrations of the macrocycle for the FTIR spectrum of MBGs@CB[8]. The C=O stretching band appears at 1726 cm</w:t>
      </w:r>
      <w:r>
        <w:rPr>
          <w:rFonts w:ascii="Lucida Sans Unicode" w:hAnsi="Lucida Sans Unicode"/>
          <w:position w:val="7"/>
          <w:sz w:val="15"/>
        </w:rPr>
        <w:t>−</w:t>
      </w:r>
      <w:r>
        <w:rPr>
          <w:position w:val="7"/>
          <w:sz w:val="15"/>
        </w:rPr>
        <w:t>1</w:t>
      </w:r>
      <w:r>
        <w:t>, with a modest blue shift of approximately 4 cm</w:t>
      </w:r>
      <w:r>
        <w:rPr>
          <w:rFonts w:ascii="Lucida Sans Unicode" w:hAnsi="Lucida Sans Unicode"/>
          <w:position w:val="7"/>
          <w:sz w:val="15"/>
        </w:rPr>
        <w:t>−</w:t>
      </w:r>
      <w:r>
        <w:rPr>
          <w:position w:val="7"/>
          <w:sz w:val="15"/>
        </w:rPr>
        <w:t>1</w:t>
      </w:r>
      <w:r>
        <w:rPr>
          <w:spacing w:val="23"/>
          <w:position w:val="7"/>
          <w:sz w:val="15"/>
        </w:rPr>
        <w:t xml:space="preserve"> </w:t>
      </w:r>
      <w:r>
        <w:t>compared to p</w:t>
      </w:r>
      <w:r>
        <w:t>ure CB[8]. This smaller</w:t>
      </w:r>
      <w:r>
        <w:rPr>
          <w:spacing w:val="-4"/>
        </w:rPr>
        <w:t xml:space="preserve"> </w:t>
      </w:r>
      <w:r>
        <w:t>shift</w:t>
      </w:r>
      <w:r>
        <w:rPr>
          <w:spacing w:val="-4"/>
        </w:rPr>
        <w:t xml:space="preserve"> </w:t>
      </w:r>
      <w:r>
        <w:t>indicates</w:t>
      </w:r>
      <w:r>
        <w:rPr>
          <w:spacing w:val="-4"/>
        </w:rPr>
        <w:t xml:space="preserve"> </w:t>
      </w:r>
      <w:r>
        <w:t>weaker</w:t>
      </w:r>
      <w:r>
        <w:rPr>
          <w:spacing w:val="-4"/>
        </w:rPr>
        <w:t xml:space="preserve"> </w:t>
      </w:r>
      <w:r>
        <w:t>or</w:t>
      </w:r>
      <w:r>
        <w:rPr>
          <w:spacing w:val="-4"/>
        </w:rPr>
        <w:t xml:space="preserve"> </w:t>
      </w:r>
      <w:r>
        <w:t>less</w:t>
      </w:r>
      <w:r>
        <w:rPr>
          <w:spacing w:val="-5"/>
        </w:rPr>
        <w:t xml:space="preserve"> </w:t>
      </w:r>
      <w:r>
        <w:t>specific</w:t>
      </w:r>
      <w:r>
        <w:rPr>
          <w:spacing w:val="-4"/>
        </w:rPr>
        <w:t xml:space="preserve"> </w:t>
      </w:r>
      <w:r>
        <w:t>interfacial</w:t>
      </w:r>
      <w:r>
        <w:rPr>
          <w:spacing w:val="-4"/>
        </w:rPr>
        <w:t xml:space="preserve"> </w:t>
      </w:r>
      <w:r>
        <w:t>interactions</w:t>
      </w:r>
      <w:r>
        <w:rPr>
          <w:spacing w:val="-4"/>
        </w:rPr>
        <w:t xml:space="preserve"> </w:t>
      </w:r>
      <w:r>
        <w:t>relative</w:t>
      </w:r>
      <w:r>
        <w:rPr>
          <w:spacing w:val="-4"/>
        </w:rPr>
        <w:t xml:space="preserve"> </w:t>
      </w:r>
      <w:r>
        <w:t>to</w:t>
      </w:r>
      <w:r>
        <w:rPr>
          <w:spacing w:val="-4"/>
        </w:rPr>
        <w:t xml:space="preserve"> </w:t>
      </w:r>
      <w:r>
        <w:t>CB[7],</w:t>
      </w:r>
      <w:r>
        <w:rPr>
          <w:spacing w:val="-3"/>
        </w:rPr>
        <w:t xml:space="preserve"> </w:t>
      </w:r>
      <w:r>
        <w:t>which may arise from steric limitations associated with the larger cavity size of CB[8], restricting optimal surface contact within the mesoporous c</w:t>
      </w:r>
      <w:r>
        <w:t>hannels.</w:t>
      </w:r>
    </w:p>
    <w:p w14:paraId="73F75442" w14:textId="77777777" w:rsidR="003F32C2" w:rsidRDefault="009D0186">
      <w:pPr>
        <w:pStyle w:val="a3"/>
        <w:spacing w:before="3" w:line="278" w:lineRule="exact"/>
        <w:ind w:left="2755" w:right="431" w:firstLine="431"/>
        <w:jc w:val="both"/>
      </w:pPr>
      <w:r>
        <w:t>A</w:t>
      </w:r>
      <w:r>
        <w:rPr>
          <w:spacing w:val="40"/>
        </w:rPr>
        <w:t xml:space="preserve"> </w:t>
      </w:r>
      <w:r>
        <w:t>comparative</w:t>
      </w:r>
      <w:r>
        <w:rPr>
          <w:spacing w:val="40"/>
        </w:rPr>
        <w:t xml:space="preserve"> </w:t>
      </w:r>
      <w:r>
        <w:t>analysis</w:t>
      </w:r>
      <w:r>
        <w:rPr>
          <w:spacing w:val="40"/>
        </w:rPr>
        <w:t xml:space="preserve"> </w:t>
      </w:r>
      <w:r>
        <w:t>of</w:t>
      </w:r>
      <w:r>
        <w:rPr>
          <w:spacing w:val="40"/>
        </w:rPr>
        <w:t xml:space="preserve"> </w:t>
      </w:r>
      <w:r>
        <w:t>the</w:t>
      </w:r>
      <w:r>
        <w:rPr>
          <w:spacing w:val="40"/>
        </w:rPr>
        <w:t xml:space="preserve"> </w:t>
      </w:r>
      <w:r>
        <w:t>carbonyl</w:t>
      </w:r>
      <w:r>
        <w:rPr>
          <w:spacing w:val="40"/>
        </w:rPr>
        <w:t xml:space="preserve"> </w:t>
      </w:r>
      <w:r>
        <w:t>band</w:t>
      </w:r>
      <w:r>
        <w:rPr>
          <w:spacing w:val="40"/>
        </w:rPr>
        <w:t xml:space="preserve"> </w:t>
      </w:r>
      <w:r>
        <w:t>shifts</w:t>
      </w:r>
      <w:r>
        <w:rPr>
          <w:spacing w:val="40"/>
        </w:rPr>
        <w:t xml:space="preserve"> </w:t>
      </w:r>
      <w:r>
        <w:t>reveals</w:t>
      </w:r>
      <w:r>
        <w:rPr>
          <w:spacing w:val="40"/>
        </w:rPr>
        <w:t xml:space="preserve"> </w:t>
      </w:r>
      <w:r>
        <w:t>a</w:t>
      </w:r>
      <w:r>
        <w:rPr>
          <w:spacing w:val="40"/>
        </w:rPr>
        <w:t xml:space="preserve"> </w:t>
      </w:r>
      <w:r>
        <w:t>size-dependent</w:t>
      </w:r>
      <w:r>
        <w:rPr>
          <w:spacing w:val="40"/>
        </w:rPr>
        <w:t xml:space="preserve"> </w:t>
      </w:r>
      <w:r>
        <w:t>and non-linear</w:t>
      </w:r>
      <w:r>
        <w:rPr>
          <w:spacing w:val="40"/>
        </w:rPr>
        <w:t xml:space="preserve"> </w:t>
      </w:r>
      <w:r>
        <w:t>interaction</w:t>
      </w:r>
      <w:r>
        <w:rPr>
          <w:spacing w:val="40"/>
        </w:rPr>
        <w:t xml:space="preserve"> </w:t>
      </w:r>
      <w:r>
        <w:t>trend:</w:t>
      </w:r>
      <w:r>
        <w:rPr>
          <w:spacing w:val="80"/>
        </w:rPr>
        <w:t xml:space="preserve"> </w:t>
      </w:r>
      <w:r>
        <w:t>CB[6]</w:t>
      </w:r>
      <w:r>
        <w:rPr>
          <w:spacing w:val="40"/>
        </w:rPr>
        <w:t xml:space="preserve"> </w:t>
      </w:r>
      <w:r>
        <w:t>exhibits</w:t>
      </w:r>
      <w:r>
        <w:rPr>
          <w:spacing w:val="40"/>
        </w:rPr>
        <w:t xml:space="preserve"> </w:t>
      </w:r>
      <w:r>
        <w:t>a</w:t>
      </w:r>
      <w:r>
        <w:rPr>
          <w:spacing w:val="40"/>
        </w:rPr>
        <w:t xml:space="preserve"> </w:t>
      </w:r>
      <w:r>
        <w:t>slight</w:t>
      </w:r>
      <w:r>
        <w:rPr>
          <w:spacing w:val="40"/>
        </w:rPr>
        <w:t xml:space="preserve"> </w:t>
      </w:r>
      <w:r>
        <w:t>red</w:t>
      </w:r>
      <w:r>
        <w:rPr>
          <w:spacing w:val="40"/>
        </w:rPr>
        <w:t xml:space="preserve"> </w:t>
      </w:r>
      <w:r>
        <w:t>shift</w:t>
      </w:r>
      <w:r>
        <w:rPr>
          <w:spacing w:val="40"/>
        </w:rPr>
        <w:t xml:space="preserve"> </w:t>
      </w:r>
      <w:r>
        <w:t>(~2</w:t>
      </w:r>
      <w:r>
        <w:rPr>
          <w:spacing w:val="40"/>
        </w:rPr>
        <w:t xml:space="preserve"> </w:t>
      </w:r>
      <w:r>
        <w:t>cm</w:t>
      </w:r>
      <w:r>
        <w:rPr>
          <w:rFonts w:ascii="Lucida Sans Unicode" w:hAnsi="Lucida Sans Unicode"/>
          <w:position w:val="7"/>
          <w:sz w:val="15"/>
        </w:rPr>
        <w:t>−</w:t>
      </w:r>
      <w:r>
        <w:rPr>
          <w:position w:val="7"/>
          <w:sz w:val="15"/>
        </w:rPr>
        <w:t>1</w:t>
      </w:r>
      <w:r>
        <w:t>),</w:t>
      </w:r>
      <w:r>
        <w:rPr>
          <w:spacing w:val="53"/>
        </w:rPr>
        <w:t xml:space="preserve"> </w:t>
      </w:r>
      <w:r>
        <w:t>CB[7]</w:t>
      </w:r>
      <w:r>
        <w:rPr>
          <w:spacing w:val="40"/>
        </w:rPr>
        <w:t xml:space="preserve"> </w:t>
      </w:r>
      <w:r>
        <w:t>shows</w:t>
      </w:r>
      <w:r>
        <w:rPr>
          <w:spacing w:val="40"/>
        </w:rPr>
        <w:t xml:space="preserve"> </w:t>
      </w:r>
      <w:r>
        <w:t>a</w:t>
      </w:r>
      <w:r>
        <w:rPr>
          <w:spacing w:val="40"/>
        </w:rPr>
        <w:t xml:space="preserve"> </w:t>
      </w:r>
      <w:r>
        <w:t>pronounced</w:t>
      </w:r>
      <w:r>
        <w:rPr>
          <w:spacing w:val="40"/>
        </w:rPr>
        <w:t xml:space="preserve"> </w:t>
      </w:r>
      <w:r>
        <w:t>blue</w:t>
      </w:r>
      <w:r>
        <w:rPr>
          <w:spacing w:val="40"/>
        </w:rPr>
        <w:t xml:space="preserve"> </w:t>
      </w:r>
      <w:r>
        <w:t>shift</w:t>
      </w:r>
      <w:r>
        <w:rPr>
          <w:spacing w:val="40"/>
        </w:rPr>
        <w:t xml:space="preserve"> </w:t>
      </w:r>
      <w:r>
        <w:t>(~34</w:t>
      </w:r>
      <w:r>
        <w:rPr>
          <w:spacing w:val="40"/>
        </w:rPr>
        <w:t xml:space="preserve"> </w:t>
      </w:r>
      <w:r>
        <w:t>cm</w:t>
      </w:r>
      <w:r>
        <w:rPr>
          <w:rFonts w:ascii="Lucida Sans Unicode" w:hAnsi="Lucida Sans Unicode"/>
          <w:position w:val="7"/>
          <w:sz w:val="15"/>
        </w:rPr>
        <w:t>−</w:t>
      </w:r>
      <w:r>
        <w:rPr>
          <w:position w:val="7"/>
          <w:sz w:val="15"/>
        </w:rPr>
        <w:t>1</w:t>
      </w:r>
      <w:r>
        <w:t>),</w:t>
      </w:r>
      <w:r>
        <w:rPr>
          <w:spacing w:val="78"/>
        </w:rPr>
        <w:t xml:space="preserve"> </w:t>
      </w:r>
      <w:r>
        <w:t>whereas</w:t>
      </w:r>
      <w:r>
        <w:rPr>
          <w:spacing w:val="40"/>
        </w:rPr>
        <w:t xml:space="preserve"> </w:t>
      </w:r>
      <w:r>
        <w:t>CB[8]</w:t>
      </w:r>
      <w:r>
        <w:rPr>
          <w:spacing w:val="40"/>
        </w:rPr>
        <w:t xml:space="preserve"> </w:t>
      </w:r>
      <w:r>
        <w:t>displays</w:t>
      </w:r>
      <w:r>
        <w:rPr>
          <w:spacing w:val="40"/>
        </w:rPr>
        <w:t xml:space="preserve"> </w:t>
      </w:r>
      <w:r>
        <w:t>a</w:t>
      </w:r>
      <w:r>
        <w:rPr>
          <w:spacing w:val="40"/>
        </w:rPr>
        <w:t xml:space="preserve"> </w:t>
      </w:r>
      <w:r>
        <w:t>moderate</w:t>
      </w:r>
      <w:r>
        <w:rPr>
          <w:spacing w:val="40"/>
        </w:rPr>
        <w:t xml:space="preserve"> </w:t>
      </w:r>
      <w:r>
        <w:t>blue</w:t>
      </w:r>
      <w:r>
        <w:rPr>
          <w:spacing w:val="40"/>
        </w:rPr>
        <w:t xml:space="preserve"> </w:t>
      </w:r>
      <w:r>
        <w:t>shift</w:t>
      </w:r>
      <w:r>
        <w:rPr>
          <w:spacing w:val="40"/>
        </w:rPr>
        <w:t xml:space="preserve"> </w:t>
      </w:r>
      <w:r>
        <w:t>(~4 cm</w:t>
      </w:r>
      <w:r>
        <w:rPr>
          <w:rFonts w:ascii="Lucida Sans Unicode" w:hAnsi="Lucida Sans Unicode"/>
          <w:position w:val="7"/>
          <w:sz w:val="15"/>
        </w:rPr>
        <w:t>−</w:t>
      </w:r>
      <w:r>
        <w:rPr>
          <w:position w:val="7"/>
          <w:sz w:val="15"/>
        </w:rPr>
        <w:t>1</w:t>
      </w:r>
      <w:r>
        <w:t>). The magnitude and direction of these shifts reflect differences in the electronic environment of the portal carbonyl groups upon adsorption. The substantial blue shift observed for CB[7] suggests a significant perturbation of the C=O bond,</w:t>
      </w:r>
      <w:r>
        <w:t xml:space="preserve"> indicative of stronger interfacial interactions with surface silanol groups of the MBG. This behavior implies that CB[7] achieves the most favorable geometric and electronic compatibility with the MBG surface, potentially enabling more effective alignment</w:t>
      </w:r>
      <w:r>
        <w:t xml:space="preserve"> and interaction within the mesoporous framework compared to CB[6] and CB[8].</w:t>
      </w:r>
    </w:p>
    <w:p w14:paraId="726858E4" w14:textId="77777777" w:rsidR="003F32C2" w:rsidRDefault="009D0186">
      <w:pPr>
        <w:pStyle w:val="a4"/>
        <w:numPr>
          <w:ilvl w:val="1"/>
          <w:numId w:val="3"/>
        </w:numPr>
        <w:tabs>
          <w:tab w:val="left" w:pos="3120"/>
        </w:tabs>
        <w:spacing w:before="231"/>
        <w:ind w:left="3120" w:hanging="359"/>
        <w:jc w:val="both"/>
        <w:rPr>
          <w:rFonts w:ascii="Cambria"/>
          <w:i/>
          <w:sz w:val="20"/>
        </w:rPr>
      </w:pPr>
      <w:bookmarkStart w:id="206" w:name="Surface_Morphology_Analysis_"/>
      <w:bookmarkEnd w:id="206"/>
      <w:r>
        <w:rPr>
          <w:rFonts w:ascii="Cambria"/>
          <w:i/>
          <w:spacing w:val="-2"/>
          <w:sz w:val="20"/>
        </w:rPr>
        <w:t>Surface</w:t>
      </w:r>
      <w:r>
        <w:rPr>
          <w:rFonts w:ascii="Cambria"/>
          <w:i/>
          <w:spacing w:val="-6"/>
          <w:sz w:val="20"/>
        </w:rPr>
        <w:t xml:space="preserve"> </w:t>
      </w:r>
      <w:r>
        <w:rPr>
          <w:rFonts w:ascii="Cambria"/>
          <w:i/>
          <w:spacing w:val="-2"/>
          <w:sz w:val="20"/>
        </w:rPr>
        <w:t>Morphology</w:t>
      </w:r>
      <w:r>
        <w:rPr>
          <w:rFonts w:ascii="Cambria"/>
          <w:i/>
          <w:spacing w:val="-6"/>
          <w:sz w:val="20"/>
        </w:rPr>
        <w:t xml:space="preserve"> </w:t>
      </w:r>
      <w:r>
        <w:rPr>
          <w:rFonts w:ascii="Cambria"/>
          <w:i/>
          <w:spacing w:val="-2"/>
          <w:sz w:val="20"/>
        </w:rPr>
        <w:t>Analysis</w:t>
      </w:r>
    </w:p>
    <w:p w14:paraId="282718D8" w14:textId="77777777" w:rsidR="003F32C2" w:rsidRDefault="009D0186">
      <w:pPr>
        <w:pStyle w:val="a3"/>
        <w:spacing w:before="71" w:line="278" w:lineRule="exact"/>
        <w:ind w:left="2755" w:right="427" w:firstLine="431"/>
        <w:jc w:val="both"/>
      </w:pPr>
      <w:r>
        <w:rPr>
          <w:w w:val="105"/>
        </w:rPr>
        <w:t>The surface morphology of pristine MBGs and the corresponding MBGs@CB[n] composites</w:t>
      </w:r>
      <w:r>
        <w:rPr>
          <w:spacing w:val="-1"/>
          <w:w w:val="105"/>
        </w:rPr>
        <w:t xml:space="preserve"> </w:t>
      </w:r>
      <w:r>
        <w:rPr>
          <w:w w:val="105"/>
        </w:rPr>
        <w:t>was</w:t>
      </w:r>
      <w:r>
        <w:rPr>
          <w:spacing w:val="-1"/>
          <w:w w:val="105"/>
        </w:rPr>
        <w:t xml:space="preserve"> </w:t>
      </w:r>
      <w:r>
        <w:rPr>
          <w:w w:val="105"/>
        </w:rPr>
        <w:t>examined</w:t>
      </w:r>
      <w:r>
        <w:rPr>
          <w:spacing w:val="-1"/>
          <w:w w:val="105"/>
        </w:rPr>
        <w:t xml:space="preserve"> </w:t>
      </w:r>
      <w:r>
        <w:rPr>
          <w:w w:val="105"/>
        </w:rPr>
        <w:t>in</w:t>
      </w:r>
      <w:r>
        <w:rPr>
          <w:spacing w:val="-1"/>
          <w:w w:val="105"/>
        </w:rPr>
        <w:t xml:space="preserve"> </w:t>
      </w:r>
      <w:r>
        <w:rPr>
          <w:w w:val="105"/>
        </w:rPr>
        <w:t>detail</w:t>
      </w:r>
      <w:r>
        <w:rPr>
          <w:spacing w:val="-1"/>
          <w:w w:val="105"/>
        </w:rPr>
        <w:t xml:space="preserve"> </w:t>
      </w:r>
      <w:r>
        <w:rPr>
          <w:w w:val="105"/>
        </w:rPr>
        <w:t>using</w:t>
      </w:r>
      <w:r>
        <w:rPr>
          <w:spacing w:val="-1"/>
          <w:w w:val="105"/>
        </w:rPr>
        <w:t xml:space="preserve"> </w:t>
      </w:r>
      <w:r>
        <w:rPr>
          <w:w w:val="105"/>
        </w:rPr>
        <w:t>SEM.</w:t>
      </w:r>
      <w:r>
        <w:rPr>
          <w:spacing w:val="-1"/>
          <w:w w:val="105"/>
        </w:rPr>
        <w:t xml:space="preserve"> </w:t>
      </w:r>
      <w:r>
        <w:rPr>
          <w:w w:val="105"/>
        </w:rPr>
        <w:t>As</w:t>
      </w:r>
      <w:r>
        <w:rPr>
          <w:spacing w:val="-1"/>
          <w:w w:val="105"/>
        </w:rPr>
        <w:t xml:space="preserve"> </w:t>
      </w:r>
      <w:r>
        <w:rPr>
          <w:w w:val="105"/>
        </w:rPr>
        <w:t>shown</w:t>
      </w:r>
      <w:r>
        <w:rPr>
          <w:spacing w:val="-1"/>
          <w:w w:val="105"/>
        </w:rPr>
        <w:t xml:space="preserve"> </w:t>
      </w:r>
      <w:r>
        <w:rPr>
          <w:w w:val="105"/>
        </w:rPr>
        <w:t>in</w:t>
      </w:r>
      <w:r>
        <w:rPr>
          <w:spacing w:val="-1"/>
          <w:w w:val="105"/>
        </w:rPr>
        <w:t xml:space="preserve"> </w:t>
      </w:r>
      <w:r>
        <w:rPr>
          <w:w w:val="105"/>
        </w:rPr>
        <w:t>Figure</w:t>
      </w:r>
      <w:r>
        <w:rPr>
          <w:spacing w:val="-1"/>
          <w:w w:val="105"/>
        </w:rPr>
        <w:t xml:space="preserve"> </w:t>
      </w:r>
      <w:r>
        <w:rPr>
          <w:w w:val="105"/>
        </w:rPr>
        <w:t>S4,</w:t>
      </w:r>
      <w:r>
        <w:rPr>
          <w:spacing w:val="-1"/>
          <w:w w:val="105"/>
        </w:rPr>
        <w:t xml:space="preserve"> </w:t>
      </w:r>
      <w:r>
        <w:rPr>
          <w:w w:val="105"/>
        </w:rPr>
        <w:t>the</w:t>
      </w:r>
      <w:r>
        <w:rPr>
          <w:spacing w:val="-1"/>
          <w:w w:val="105"/>
        </w:rPr>
        <w:t xml:space="preserve"> </w:t>
      </w:r>
      <w:r>
        <w:rPr>
          <w:w w:val="105"/>
        </w:rPr>
        <w:t>prist</w:t>
      </w:r>
      <w:r>
        <w:rPr>
          <w:w w:val="105"/>
        </w:rPr>
        <w:t>ine</w:t>
      </w:r>
      <w:r>
        <w:rPr>
          <w:spacing w:val="-1"/>
          <w:w w:val="105"/>
        </w:rPr>
        <w:t xml:space="preserve"> </w:t>
      </w:r>
      <w:r>
        <w:rPr>
          <w:w w:val="105"/>
        </w:rPr>
        <w:t xml:space="preserve">MBGs sample consists of irregularly shaped conglomerates with dimensions of approximately 20–50 </w:t>
      </w:r>
      <w:r>
        <w:rPr>
          <w:rFonts w:ascii="Lucida Sans Unicode" w:hAnsi="Lucida Sans Unicode"/>
          <w:w w:val="105"/>
        </w:rPr>
        <w:t>µ</w:t>
      </w:r>
      <w:r>
        <w:rPr>
          <w:w w:val="105"/>
        </w:rPr>
        <w:t xml:space="preserve">m. These larger aggregates are composed of densely packed nanoscale primary </w:t>
      </w:r>
      <w:r>
        <w:t>particles,</w:t>
      </w:r>
      <w:r>
        <w:rPr>
          <w:spacing w:val="-4"/>
        </w:rPr>
        <w:t xml:space="preserve"> </w:t>
      </w:r>
      <w:r>
        <w:t>typical</w:t>
      </w:r>
      <w:r>
        <w:rPr>
          <w:spacing w:val="-6"/>
        </w:rPr>
        <w:t xml:space="preserve"> </w:t>
      </w:r>
      <w:r>
        <w:t>of</w:t>
      </w:r>
      <w:r>
        <w:rPr>
          <w:spacing w:val="-6"/>
        </w:rPr>
        <w:t xml:space="preserve"> </w:t>
      </w:r>
      <w:r>
        <w:t>sol–gel-derived</w:t>
      </w:r>
      <w:r>
        <w:rPr>
          <w:spacing w:val="-6"/>
        </w:rPr>
        <w:t xml:space="preserve"> </w:t>
      </w:r>
      <w:r>
        <w:t>mesoporous</w:t>
      </w:r>
      <w:r>
        <w:rPr>
          <w:spacing w:val="-6"/>
        </w:rPr>
        <w:t xml:space="preserve"> </w:t>
      </w:r>
      <w:r>
        <w:t>bioactive</w:t>
      </w:r>
      <w:r>
        <w:rPr>
          <w:spacing w:val="-6"/>
        </w:rPr>
        <w:t xml:space="preserve"> </w:t>
      </w:r>
      <w:r>
        <w:t>glasses.</w:t>
      </w:r>
      <w:r>
        <w:rPr>
          <w:spacing w:val="-6"/>
        </w:rPr>
        <w:t xml:space="preserve"> </w:t>
      </w:r>
      <w:r>
        <w:t>The</w:t>
      </w:r>
      <w:r>
        <w:rPr>
          <w:spacing w:val="-6"/>
        </w:rPr>
        <w:t xml:space="preserve"> </w:t>
      </w:r>
      <w:r>
        <w:t>observed</w:t>
      </w:r>
      <w:r>
        <w:rPr>
          <w:spacing w:val="-6"/>
        </w:rPr>
        <w:t xml:space="preserve"> </w:t>
      </w:r>
      <w:r>
        <w:t xml:space="preserve">morphology </w:t>
      </w:r>
      <w:r>
        <w:rPr>
          <w:w w:val="105"/>
        </w:rPr>
        <w:t>reflects partial aggregation during drying and calcination processes.</w:t>
      </w:r>
    </w:p>
    <w:p w14:paraId="7EF0CD3D" w14:textId="77777777" w:rsidR="003F32C2" w:rsidRDefault="009D0186">
      <w:pPr>
        <w:pStyle w:val="a3"/>
        <w:spacing w:before="36" w:line="285" w:lineRule="auto"/>
        <w:ind w:left="2755" w:right="435" w:firstLine="431"/>
        <w:jc w:val="both"/>
      </w:pPr>
      <w:r>
        <w:rPr>
          <w:w w:val="105"/>
        </w:rPr>
        <w:t xml:space="preserve">Upon modification with CB[6], the overall conglomerate morphology of MBGs is preserved; however, the surface becomes decorated with smaller particles in the range of </w:t>
      </w:r>
      <w:r>
        <w:rPr>
          <w:w w:val="105"/>
        </w:rPr>
        <w:t xml:space="preserve">570–900 nm (Figure </w:t>
      </w:r>
      <w:hyperlink w:anchor="_bookmark210" w:history="1">
        <w:r w:rsidR="003F32C2">
          <w:rPr>
            <w:color w:val="0774B7"/>
            <w:w w:val="105"/>
          </w:rPr>
          <w:t>3</w:t>
        </w:r>
      </w:hyperlink>
      <w:r>
        <w:rPr>
          <w:w w:val="105"/>
        </w:rPr>
        <w:t xml:space="preserve">a,b). These nanoscale domains are distributed across the MBG aggregates, suggesting deposition of CB[6] on the external surface and possibly within </w:t>
      </w:r>
      <w:r>
        <w:t>accessible mesopores. The relatively uniform distributio</w:t>
      </w:r>
      <w:r>
        <w:t xml:space="preserve">n indicates effective adsorption of </w:t>
      </w:r>
      <w:r>
        <w:rPr>
          <w:w w:val="105"/>
        </w:rPr>
        <w:t>the macrocycle under the applied deposition conditions.</w:t>
      </w:r>
    </w:p>
    <w:p w14:paraId="76FE94E4" w14:textId="77777777" w:rsidR="003F32C2" w:rsidRDefault="009D0186">
      <w:pPr>
        <w:pStyle w:val="a3"/>
        <w:spacing w:line="247" w:lineRule="auto"/>
        <w:ind w:left="2761" w:right="427" w:firstLine="425"/>
        <w:jc w:val="both"/>
      </w:pPr>
      <w:r>
        <w:rPr>
          <w:w w:val="105"/>
        </w:rPr>
        <w:t xml:space="preserve">In the case of MBGs@CB[7], conglomerates are again observed; however, finely dispersed particles ranging from 700 nm to 3 </w:t>
      </w:r>
      <w:r>
        <w:rPr>
          <w:rFonts w:ascii="Lucida Sans Unicode" w:hAnsi="Lucida Sans Unicode"/>
          <w:w w:val="105"/>
        </w:rPr>
        <w:t>µ</w:t>
      </w:r>
      <w:r>
        <w:rPr>
          <w:w w:val="105"/>
        </w:rPr>
        <w:t xml:space="preserve">m are more clearly distinguishable on </w:t>
      </w:r>
      <w:r>
        <w:t>the</w:t>
      </w:r>
      <w:r>
        <w:rPr>
          <w:spacing w:val="13"/>
        </w:rPr>
        <w:t xml:space="preserve"> </w:t>
      </w:r>
      <w:r>
        <w:t>aggregate</w:t>
      </w:r>
      <w:r>
        <w:rPr>
          <w:spacing w:val="14"/>
        </w:rPr>
        <w:t xml:space="preserve"> </w:t>
      </w:r>
      <w:r>
        <w:t>surfaces</w:t>
      </w:r>
      <w:r>
        <w:rPr>
          <w:spacing w:val="13"/>
        </w:rPr>
        <w:t xml:space="preserve"> </w:t>
      </w:r>
      <w:r>
        <w:t>as</w:t>
      </w:r>
      <w:r>
        <w:rPr>
          <w:spacing w:val="14"/>
        </w:rPr>
        <w:t xml:space="preserve"> </w:t>
      </w:r>
      <w:r>
        <w:t>depicted</w:t>
      </w:r>
      <w:r>
        <w:rPr>
          <w:spacing w:val="14"/>
        </w:rPr>
        <w:t xml:space="preserve"> </w:t>
      </w:r>
      <w:r>
        <w:t>in</w:t>
      </w:r>
      <w:r>
        <w:rPr>
          <w:spacing w:val="13"/>
        </w:rPr>
        <w:t xml:space="preserve"> </w:t>
      </w:r>
      <w:r>
        <w:t>Figure</w:t>
      </w:r>
      <w:r>
        <w:rPr>
          <w:spacing w:val="14"/>
        </w:rPr>
        <w:t xml:space="preserve"> </w:t>
      </w:r>
      <w:hyperlink w:anchor="_bookmark210" w:history="1">
        <w:r w:rsidR="003F32C2">
          <w:rPr>
            <w:color w:val="0774B7"/>
          </w:rPr>
          <w:t>3</w:t>
        </w:r>
      </w:hyperlink>
      <w:r>
        <w:t>c,d.</w:t>
      </w:r>
      <w:r>
        <w:rPr>
          <w:spacing w:val="14"/>
        </w:rPr>
        <w:t xml:space="preserve"> </w:t>
      </w:r>
      <w:r>
        <w:t>Compared</w:t>
      </w:r>
      <w:r>
        <w:rPr>
          <w:spacing w:val="13"/>
        </w:rPr>
        <w:t xml:space="preserve"> </w:t>
      </w:r>
      <w:r>
        <w:t>to</w:t>
      </w:r>
      <w:r>
        <w:rPr>
          <w:spacing w:val="14"/>
        </w:rPr>
        <w:t xml:space="preserve"> </w:t>
      </w:r>
      <w:r>
        <w:t>MBGs@CB[6],</w:t>
      </w:r>
      <w:r>
        <w:rPr>
          <w:spacing w:val="13"/>
        </w:rPr>
        <w:t xml:space="preserve"> </w:t>
      </w:r>
      <w:r>
        <w:t>the</w:t>
      </w:r>
      <w:r>
        <w:rPr>
          <w:spacing w:val="14"/>
        </w:rPr>
        <w:t xml:space="preserve"> </w:t>
      </w:r>
      <w:r>
        <w:rPr>
          <w:spacing w:val="-2"/>
        </w:rPr>
        <w:t>particles</w:t>
      </w:r>
    </w:p>
    <w:p w14:paraId="1FA2F939" w14:textId="77777777" w:rsidR="003F32C2" w:rsidRDefault="009D0186">
      <w:pPr>
        <w:pStyle w:val="a3"/>
        <w:spacing w:before="33" w:line="285" w:lineRule="auto"/>
        <w:ind w:left="2761" w:right="435"/>
        <w:jc w:val="both"/>
      </w:pPr>
      <w:r>
        <w:t xml:space="preserve">in MBGs@CB[7] appear less prone to secondary aggregation, and interparticle boundaries </w:t>
      </w:r>
      <w:r>
        <w:rPr>
          <w:w w:val="105"/>
        </w:rPr>
        <w:t>are</w:t>
      </w:r>
      <w:r>
        <w:rPr>
          <w:spacing w:val="-8"/>
          <w:w w:val="105"/>
        </w:rPr>
        <w:t xml:space="preserve"> </w:t>
      </w:r>
      <w:r>
        <w:rPr>
          <w:w w:val="105"/>
        </w:rPr>
        <w:t>more</w:t>
      </w:r>
      <w:r>
        <w:rPr>
          <w:spacing w:val="-8"/>
          <w:w w:val="105"/>
        </w:rPr>
        <w:t xml:space="preserve"> </w:t>
      </w:r>
      <w:r>
        <w:rPr>
          <w:w w:val="105"/>
        </w:rPr>
        <w:t>clearly</w:t>
      </w:r>
      <w:r>
        <w:rPr>
          <w:spacing w:val="-8"/>
          <w:w w:val="105"/>
        </w:rPr>
        <w:t xml:space="preserve"> </w:t>
      </w:r>
      <w:r>
        <w:rPr>
          <w:w w:val="105"/>
        </w:rPr>
        <w:t>defined.</w:t>
      </w:r>
      <w:r>
        <w:rPr>
          <w:spacing w:val="-8"/>
          <w:w w:val="105"/>
        </w:rPr>
        <w:t xml:space="preserve"> </w:t>
      </w:r>
      <w:r>
        <w:rPr>
          <w:w w:val="105"/>
        </w:rPr>
        <w:t>This</w:t>
      </w:r>
      <w:r>
        <w:rPr>
          <w:spacing w:val="-8"/>
          <w:w w:val="105"/>
        </w:rPr>
        <w:t xml:space="preserve"> </w:t>
      </w:r>
      <w:r>
        <w:rPr>
          <w:w w:val="105"/>
        </w:rPr>
        <w:t>behavior</w:t>
      </w:r>
      <w:r>
        <w:rPr>
          <w:spacing w:val="-8"/>
          <w:w w:val="105"/>
        </w:rPr>
        <w:t xml:space="preserve"> </w:t>
      </w:r>
      <w:r>
        <w:rPr>
          <w:w w:val="105"/>
        </w:rPr>
        <w:t>may</w:t>
      </w:r>
      <w:r>
        <w:rPr>
          <w:spacing w:val="-8"/>
          <w:w w:val="105"/>
        </w:rPr>
        <w:t xml:space="preserve"> </w:t>
      </w:r>
      <w:r>
        <w:rPr>
          <w:w w:val="105"/>
        </w:rPr>
        <w:t>be</w:t>
      </w:r>
      <w:r>
        <w:rPr>
          <w:spacing w:val="-8"/>
          <w:w w:val="105"/>
        </w:rPr>
        <w:t xml:space="preserve"> </w:t>
      </w:r>
      <w:r>
        <w:rPr>
          <w:w w:val="105"/>
        </w:rPr>
        <w:t>attributed</w:t>
      </w:r>
      <w:r>
        <w:rPr>
          <w:spacing w:val="-8"/>
          <w:w w:val="105"/>
        </w:rPr>
        <w:t xml:space="preserve"> </w:t>
      </w:r>
      <w:r>
        <w:rPr>
          <w:w w:val="105"/>
        </w:rPr>
        <w:t>to</w:t>
      </w:r>
      <w:r>
        <w:rPr>
          <w:spacing w:val="-8"/>
          <w:w w:val="105"/>
        </w:rPr>
        <w:t xml:space="preserve"> </w:t>
      </w:r>
      <w:r>
        <w:rPr>
          <w:w w:val="105"/>
        </w:rPr>
        <w:t>differences</w:t>
      </w:r>
      <w:r>
        <w:rPr>
          <w:spacing w:val="-8"/>
          <w:w w:val="105"/>
        </w:rPr>
        <w:t xml:space="preserve"> </w:t>
      </w:r>
      <w:r>
        <w:rPr>
          <w:w w:val="105"/>
        </w:rPr>
        <w:t>in</w:t>
      </w:r>
      <w:r>
        <w:rPr>
          <w:spacing w:val="-8"/>
          <w:w w:val="105"/>
        </w:rPr>
        <w:t xml:space="preserve"> </w:t>
      </w:r>
      <w:r>
        <w:rPr>
          <w:w w:val="105"/>
        </w:rPr>
        <w:t>solubility</w:t>
      </w:r>
      <w:r>
        <w:rPr>
          <w:spacing w:val="-8"/>
          <w:w w:val="105"/>
        </w:rPr>
        <w:t xml:space="preserve"> </w:t>
      </w:r>
      <w:r>
        <w:rPr>
          <w:w w:val="105"/>
        </w:rPr>
        <w:t>and interaction</w:t>
      </w:r>
      <w:r>
        <w:rPr>
          <w:spacing w:val="-12"/>
          <w:w w:val="105"/>
        </w:rPr>
        <w:t xml:space="preserve"> </w:t>
      </w:r>
      <w:r>
        <w:rPr>
          <w:w w:val="105"/>
        </w:rPr>
        <w:t>strength</w:t>
      </w:r>
      <w:r>
        <w:rPr>
          <w:spacing w:val="-12"/>
          <w:w w:val="105"/>
        </w:rPr>
        <w:t xml:space="preserve"> </w:t>
      </w:r>
      <w:r>
        <w:rPr>
          <w:w w:val="105"/>
        </w:rPr>
        <w:t>of</w:t>
      </w:r>
      <w:r>
        <w:rPr>
          <w:spacing w:val="-11"/>
          <w:w w:val="105"/>
        </w:rPr>
        <w:t xml:space="preserve"> </w:t>
      </w:r>
      <w:r>
        <w:rPr>
          <w:w w:val="105"/>
        </w:rPr>
        <w:t>CB[7],</w:t>
      </w:r>
      <w:r>
        <w:rPr>
          <w:spacing w:val="-12"/>
          <w:w w:val="105"/>
        </w:rPr>
        <w:t xml:space="preserve"> </w:t>
      </w:r>
      <w:r>
        <w:rPr>
          <w:w w:val="105"/>
        </w:rPr>
        <w:t>which</w:t>
      </w:r>
      <w:r>
        <w:rPr>
          <w:spacing w:val="-11"/>
          <w:w w:val="105"/>
        </w:rPr>
        <w:t xml:space="preserve"> </w:t>
      </w:r>
      <w:r>
        <w:rPr>
          <w:w w:val="105"/>
        </w:rPr>
        <w:t>could</w:t>
      </w:r>
      <w:r>
        <w:rPr>
          <w:spacing w:val="-12"/>
          <w:w w:val="105"/>
        </w:rPr>
        <w:t xml:space="preserve"> </w:t>
      </w:r>
      <w:r>
        <w:rPr>
          <w:w w:val="105"/>
        </w:rPr>
        <w:t>promote</w:t>
      </w:r>
      <w:r>
        <w:rPr>
          <w:spacing w:val="-11"/>
          <w:w w:val="105"/>
        </w:rPr>
        <w:t xml:space="preserve"> </w:t>
      </w:r>
      <w:r>
        <w:rPr>
          <w:w w:val="105"/>
        </w:rPr>
        <w:t>more</w:t>
      </w:r>
      <w:r>
        <w:rPr>
          <w:spacing w:val="-12"/>
          <w:w w:val="105"/>
        </w:rPr>
        <w:t xml:space="preserve"> </w:t>
      </w:r>
      <w:r>
        <w:rPr>
          <w:w w:val="105"/>
        </w:rPr>
        <w:t>homogeneous</w:t>
      </w:r>
      <w:r>
        <w:rPr>
          <w:spacing w:val="-12"/>
          <w:w w:val="105"/>
        </w:rPr>
        <w:t xml:space="preserve"> </w:t>
      </w:r>
      <w:r>
        <w:rPr>
          <w:w w:val="105"/>
        </w:rPr>
        <w:t>surface</w:t>
      </w:r>
      <w:r>
        <w:rPr>
          <w:spacing w:val="-11"/>
          <w:w w:val="105"/>
        </w:rPr>
        <w:t xml:space="preserve"> </w:t>
      </w:r>
      <w:r>
        <w:rPr>
          <w:w w:val="105"/>
        </w:rPr>
        <w:t>coverage and reduced interparticle cohesion.</w:t>
      </w:r>
    </w:p>
    <w:p w14:paraId="4A3FC610" w14:textId="77777777" w:rsidR="003F32C2" w:rsidRDefault="009D0186">
      <w:pPr>
        <w:pStyle w:val="a3"/>
        <w:spacing w:line="271" w:lineRule="auto"/>
        <w:ind w:left="2761" w:right="410" w:firstLine="425"/>
        <w:jc w:val="both"/>
      </w:pPr>
      <w:r>
        <w:t xml:space="preserve">SEM images of MBGs@CB[8] display a similar overall morphology (Figure </w:t>
      </w:r>
      <w:hyperlink w:anchor="_bookmark210" w:history="1">
        <w:r w:rsidR="003F32C2">
          <w:rPr>
            <w:color w:val="0774B7"/>
          </w:rPr>
          <w:t>3</w:t>
        </w:r>
      </w:hyperlink>
      <w:r>
        <w:t>e,f). Large MBG conglomerates are present, decorated with dispersed particles in the range of 600 nm to</w:t>
      </w:r>
      <w:r>
        <w:rPr>
          <w:spacing w:val="45"/>
        </w:rPr>
        <w:t xml:space="preserve"> </w:t>
      </w:r>
      <w:r>
        <w:t>2</w:t>
      </w:r>
      <w:r>
        <w:rPr>
          <w:spacing w:val="45"/>
        </w:rPr>
        <w:t xml:space="preserve"> </w:t>
      </w:r>
      <w:r>
        <w:rPr>
          <w:rFonts w:ascii="Lucida Sans Unicode" w:hAnsi="Lucida Sans Unicode"/>
        </w:rPr>
        <w:t>µ</w:t>
      </w:r>
      <w:r>
        <w:t>m.</w:t>
      </w:r>
      <w:r>
        <w:rPr>
          <w:spacing w:val="46"/>
        </w:rPr>
        <w:t xml:space="preserve"> </w:t>
      </w:r>
      <w:r>
        <w:t>The</w:t>
      </w:r>
      <w:r>
        <w:rPr>
          <w:spacing w:val="45"/>
        </w:rPr>
        <w:t xml:space="preserve"> </w:t>
      </w:r>
      <w:r>
        <w:t>distribution</w:t>
      </w:r>
      <w:r>
        <w:rPr>
          <w:spacing w:val="47"/>
        </w:rPr>
        <w:t xml:space="preserve"> </w:t>
      </w:r>
      <w:r>
        <w:t>appears</w:t>
      </w:r>
      <w:r>
        <w:rPr>
          <w:spacing w:val="45"/>
        </w:rPr>
        <w:t xml:space="preserve"> </w:t>
      </w:r>
      <w:r>
        <w:t>somewhat</w:t>
      </w:r>
      <w:r>
        <w:rPr>
          <w:spacing w:val="45"/>
        </w:rPr>
        <w:t xml:space="preserve"> </w:t>
      </w:r>
      <w:r>
        <w:t>less</w:t>
      </w:r>
      <w:r>
        <w:rPr>
          <w:spacing w:val="46"/>
        </w:rPr>
        <w:t xml:space="preserve"> </w:t>
      </w:r>
      <w:r>
        <w:t>uniform</w:t>
      </w:r>
      <w:r>
        <w:rPr>
          <w:spacing w:val="45"/>
        </w:rPr>
        <w:t xml:space="preserve"> </w:t>
      </w:r>
      <w:r>
        <w:t>compared</w:t>
      </w:r>
      <w:r>
        <w:rPr>
          <w:spacing w:val="45"/>
        </w:rPr>
        <w:t xml:space="preserve"> </w:t>
      </w:r>
      <w:r>
        <w:t>to</w:t>
      </w:r>
      <w:r>
        <w:rPr>
          <w:spacing w:val="46"/>
        </w:rPr>
        <w:t xml:space="preserve"> </w:t>
      </w:r>
      <w:r>
        <w:rPr>
          <w:spacing w:val="-2"/>
        </w:rPr>
        <w:t>MBGs@CB[7],</w:t>
      </w:r>
    </w:p>
    <w:p w14:paraId="0B9E4329" w14:textId="77777777" w:rsidR="003F32C2" w:rsidRDefault="009D0186">
      <w:pPr>
        <w:pStyle w:val="a3"/>
        <w:spacing w:line="193" w:lineRule="exact"/>
        <w:ind w:left="2753"/>
        <w:jc w:val="both"/>
      </w:pPr>
      <w:r>
        <w:rPr>
          <w:w w:val="105"/>
        </w:rPr>
        <w:t>which</w:t>
      </w:r>
      <w:r>
        <w:rPr>
          <w:spacing w:val="-10"/>
          <w:w w:val="105"/>
        </w:rPr>
        <w:t xml:space="preserve"> </w:t>
      </w:r>
      <w:r>
        <w:rPr>
          <w:w w:val="105"/>
        </w:rPr>
        <w:t>may</w:t>
      </w:r>
      <w:r>
        <w:rPr>
          <w:spacing w:val="-9"/>
          <w:w w:val="105"/>
        </w:rPr>
        <w:t xml:space="preserve"> </w:t>
      </w:r>
      <w:r>
        <w:rPr>
          <w:w w:val="105"/>
        </w:rPr>
        <w:t>reflect</w:t>
      </w:r>
      <w:r>
        <w:rPr>
          <w:spacing w:val="-10"/>
          <w:w w:val="105"/>
        </w:rPr>
        <w:t xml:space="preserve"> </w:t>
      </w:r>
      <w:r>
        <w:rPr>
          <w:w w:val="105"/>
        </w:rPr>
        <w:t>steric</w:t>
      </w:r>
      <w:r>
        <w:rPr>
          <w:spacing w:val="-9"/>
          <w:w w:val="105"/>
        </w:rPr>
        <w:t xml:space="preserve"> </w:t>
      </w:r>
      <w:r>
        <w:rPr>
          <w:w w:val="105"/>
        </w:rPr>
        <w:t>effects</w:t>
      </w:r>
      <w:r>
        <w:rPr>
          <w:spacing w:val="-9"/>
          <w:w w:val="105"/>
        </w:rPr>
        <w:t xml:space="preserve"> </w:t>
      </w:r>
      <w:r>
        <w:rPr>
          <w:w w:val="105"/>
        </w:rPr>
        <w:t>associated</w:t>
      </w:r>
      <w:r>
        <w:rPr>
          <w:spacing w:val="-10"/>
          <w:w w:val="105"/>
        </w:rPr>
        <w:t xml:space="preserve"> </w:t>
      </w:r>
      <w:r>
        <w:rPr>
          <w:w w:val="105"/>
        </w:rPr>
        <w:t>with</w:t>
      </w:r>
      <w:r>
        <w:rPr>
          <w:spacing w:val="-9"/>
          <w:w w:val="105"/>
        </w:rPr>
        <w:t xml:space="preserve"> </w:t>
      </w:r>
      <w:r>
        <w:rPr>
          <w:w w:val="105"/>
        </w:rPr>
        <w:t>the</w:t>
      </w:r>
      <w:r>
        <w:rPr>
          <w:spacing w:val="-10"/>
          <w:w w:val="105"/>
        </w:rPr>
        <w:t xml:space="preserve"> </w:t>
      </w:r>
      <w:r>
        <w:rPr>
          <w:w w:val="105"/>
        </w:rPr>
        <w:t>larger</w:t>
      </w:r>
      <w:r>
        <w:rPr>
          <w:spacing w:val="-9"/>
          <w:w w:val="105"/>
        </w:rPr>
        <w:t xml:space="preserve"> </w:t>
      </w:r>
      <w:r>
        <w:rPr>
          <w:w w:val="105"/>
        </w:rPr>
        <w:t>cavity</w:t>
      </w:r>
      <w:r>
        <w:rPr>
          <w:spacing w:val="-9"/>
          <w:w w:val="105"/>
        </w:rPr>
        <w:t xml:space="preserve"> </w:t>
      </w:r>
      <w:r>
        <w:rPr>
          <w:w w:val="105"/>
        </w:rPr>
        <w:t>size</w:t>
      </w:r>
      <w:r>
        <w:rPr>
          <w:spacing w:val="-10"/>
          <w:w w:val="105"/>
        </w:rPr>
        <w:t xml:space="preserve"> </w:t>
      </w:r>
      <w:r>
        <w:rPr>
          <w:w w:val="105"/>
        </w:rPr>
        <w:t>of</w:t>
      </w:r>
      <w:r>
        <w:rPr>
          <w:spacing w:val="-9"/>
          <w:w w:val="105"/>
        </w:rPr>
        <w:t xml:space="preserve"> </w:t>
      </w:r>
      <w:r>
        <w:rPr>
          <w:w w:val="105"/>
        </w:rPr>
        <w:t>CB[8]</w:t>
      </w:r>
      <w:r>
        <w:rPr>
          <w:spacing w:val="-9"/>
          <w:w w:val="105"/>
        </w:rPr>
        <w:t xml:space="preserve"> </w:t>
      </w:r>
      <w:r>
        <w:rPr>
          <w:spacing w:val="-2"/>
          <w:w w:val="105"/>
        </w:rPr>
        <w:t>influencing</w:t>
      </w:r>
    </w:p>
    <w:p w14:paraId="51832C39" w14:textId="77777777" w:rsidR="003F32C2" w:rsidRDefault="009D0186">
      <w:pPr>
        <w:pStyle w:val="a3"/>
        <w:spacing w:before="43"/>
        <w:ind w:left="2761"/>
        <w:jc w:val="both"/>
      </w:pPr>
      <w:r>
        <w:t>its</w:t>
      </w:r>
      <w:r>
        <w:rPr>
          <w:spacing w:val="16"/>
        </w:rPr>
        <w:t xml:space="preserve"> </w:t>
      </w:r>
      <w:r>
        <w:t>deposition</w:t>
      </w:r>
      <w:r>
        <w:rPr>
          <w:spacing w:val="17"/>
        </w:rPr>
        <w:t xml:space="preserve"> </w:t>
      </w:r>
      <w:r>
        <w:t>and</w:t>
      </w:r>
      <w:r>
        <w:rPr>
          <w:spacing w:val="17"/>
        </w:rPr>
        <w:t xml:space="preserve"> </w:t>
      </w:r>
      <w:r>
        <w:t>surface</w:t>
      </w:r>
      <w:r>
        <w:rPr>
          <w:spacing w:val="17"/>
        </w:rPr>
        <w:t xml:space="preserve"> </w:t>
      </w:r>
      <w:r>
        <w:rPr>
          <w:spacing w:val="-2"/>
        </w:rPr>
        <w:t>organization.</w:t>
      </w:r>
    </w:p>
    <w:p w14:paraId="3044669E" w14:textId="77777777" w:rsidR="003F32C2" w:rsidRDefault="009D0186">
      <w:pPr>
        <w:pStyle w:val="a3"/>
        <w:spacing w:before="44" w:line="285" w:lineRule="auto"/>
        <w:ind w:left="2755" w:right="432" w:firstLine="430"/>
        <w:jc w:val="both"/>
      </w:pPr>
      <w:r>
        <w:t>Importantly,</w:t>
      </w:r>
      <w:r>
        <w:rPr>
          <w:spacing w:val="-12"/>
        </w:rPr>
        <w:t xml:space="preserve"> </w:t>
      </w:r>
      <w:r>
        <w:t>no</w:t>
      </w:r>
      <w:r>
        <w:rPr>
          <w:spacing w:val="-11"/>
        </w:rPr>
        <w:t xml:space="preserve"> </w:t>
      </w:r>
      <w:r>
        <w:t>evidence</w:t>
      </w:r>
      <w:r>
        <w:rPr>
          <w:spacing w:val="-11"/>
        </w:rPr>
        <w:t xml:space="preserve"> </w:t>
      </w:r>
      <w:r>
        <w:t>of</w:t>
      </w:r>
      <w:r>
        <w:rPr>
          <w:spacing w:val="-11"/>
        </w:rPr>
        <w:t xml:space="preserve"> </w:t>
      </w:r>
      <w:r>
        <w:t>structural</w:t>
      </w:r>
      <w:r>
        <w:rPr>
          <w:spacing w:val="-11"/>
        </w:rPr>
        <w:t xml:space="preserve"> </w:t>
      </w:r>
      <w:r>
        <w:t>collapse</w:t>
      </w:r>
      <w:r>
        <w:rPr>
          <w:spacing w:val="-11"/>
        </w:rPr>
        <w:t xml:space="preserve"> </w:t>
      </w:r>
      <w:r>
        <w:t>or</w:t>
      </w:r>
      <w:r>
        <w:rPr>
          <w:spacing w:val="-11"/>
        </w:rPr>
        <w:t xml:space="preserve"> </w:t>
      </w:r>
      <w:r>
        <w:t>significant</w:t>
      </w:r>
      <w:r>
        <w:rPr>
          <w:spacing w:val="-11"/>
        </w:rPr>
        <w:t xml:space="preserve"> </w:t>
      </w:r>
      <w:r>
        <w:t>morphological</w:t>
      </w:r>
      <w:r>
        <w:rPr>
          <w:spacing w:val="-11"/>
        </w:rPr>
        <w:t xml:space="preserve"> </w:t>
      </w:r>
      <w:r>
        <w:t xml:space="preserve">degradation of the MBG framework is observed after modification with any of the cucurbit[n]urils. </w:t>
      </w:r>
      <w:r>
        <w:t>The preservation of aggregate morphology indicates that the aqueous deposition and thermal evaporation</w:t>
      </w:r>
      <w:r>
        <w:rPr>
          <w:spacing w:val="36"/>
        </w:rPr>
        <w:t xml:space="preserve"> </w:t>
      </w:r>
      <w:r>
        <w:t>procedure</w:t>
      </w:r>
      <w:r>
        <w:rPr>
          <w:spacing w:val="36"/>
        </w:rPr>
        <w:t xml:space="preserve"> </w:t>
      </w:r>
      <w:r>
        <w:t>does</w:t>
      </w:r>
      <w:r>
        <w:rPr>
          <w:spacing w:val="36"/>
        </w:rPr>
        <w:t xml:space="preserve"> </w:t>
      </w:r>
      <w:r>
        <w:t>not</w:t>
      </w:r>
      <w:r>
        <w:rPr>
          <w:spacing w:val="36"/>
        </w:rPr>
        <w:t xml:space="preserve"> </w:t>
      </w:r>
      <w:r>
        <w:t>adversely</w:t>
      </w:r>
      <w:r>
        <w:rPr>
          <w:spacing w:val="36"/>
        </w:rPr>
        <w:t xml:space="preserve"> </w:t>
      </w:r>
      <w:r>
        <w:t>affect</w:t>
      </w:r>
      <w:r>
        <w:rPr>
          <w:spacing w:val="36"/>
        </w:rPr>
        <w:t xml:space="preserve"> </w:t>
      </w:r>
      <w:r>
        <w:t>the</w:t>
      </w:r>
      <w:r>
        <w:rPr>
          <w:spacing w:val="36"/>
        </w:rPr>
        <w:t xml:space="preserve"> </w:t>
      </w:r>
      <w:r>
        <w:t>structural</w:t>
      </w:r>
      <w:r>
        <w:rPr>
          <w:spacing w:val="36"/>
        </w:rPr>
        <w:t xml:space="preserve"> </w:t>
      </w:r>
      <w:r>
        <w:t>integrity</w:t>
      </w:r>
      <w:r>
        <w:rPr>
          <w:spacing w:val="36"/>
        </w:rPr>
        <w:t xml:space="preserve"> </w:t>
      </w:r>
      <w:r>
        <w:t>of</w:t>
      </w:r>
      <w:r>
        <w:rPr>
          <w:spacing w:val="36"/>
        </w:rPr>
        <w:t xml:space="preserve"> </w:t>
      </w:r>
      <w:r>
        <w:t>the</w:t>
      </w:r>
      <w:r>
        <w:rPr>
          <w:spacing w:val="36"/>
        </w:rPr>
        <w:t xml:space="preserve"> </w:t>
      </w:r>
      <w:r>
        <w:t>MBG.</w:t>
      </w:r>
    </w:p>
    <w:p w14:paraId="4B21820E" w14:textId="77777777" w:rsidR="003F32C2" w:rsidRDefault="003F32C2">
      <w:pPr>
        <w:pStyle w:val="a3"/>
      </w:pPr>
    </w:p>
    <w:p w14:paraId="5F8737F0" w14:textId="77777777" w:rsidR="003F32C2" w:rsidRDefault="003F32C2">
      <w:pPr>
        <w:pStyle w:val="a3"/>
      </w:pPr>
    </w:p>
    <w:p w14:paraId="6179DEC2" w14:textId="77777777" w:rsidR="003F32C2" w:rsidRDefault="003F32C2">
      <w:pPr>
        <w:pStyle w:val="a3"/>
      </w:pPr>
    </w:p>
    <w:p w14:paraId="1B6399E3" w14:textId="77777777" w:rsidR="003F32C2" w:rsidRDefault="003F32C2">
      <w:pPr>
        <w:pStyle w:val="a3"/>
      </w:pPr>
    </w:p>
    <w:p w14:paraId="57135209" w14:textId="77777777" w:rsidR="003F32C2" w:rsidRDefault="003F32C2">
      <w:pPr>
        <w:pStyle w:val="a3"/>
      </w:pPr>
    </w:p>
    <w:p w14:paraId="1B3F026E" w14:textId="77777777" w:rsidR="003F32C2" w:rsidRDefault="003F32C2">
      <w:pPr>
        <w:pStyle w:val="a3"/>
      </w:pPr>
    </w:p>
    <w:p w14:paraId="5B4D03A9" w14:textId="77777777" w:rsidR="003F32C2" w:rsidRDefault="003F32C2">
      <w:pPr>
        <w:pStyle w:val="a3"/>
        <w:spacing w:before="196"/>
      </w:pPr>
    </w:p>
    <w:p w14:paraId="34925219" w14:textId="77777777" w:rsidR="003F32C2" w:rsidRDefault="009D0186">
      <w:pPr>
        <w:ind w:right="435"/>
        <w:jc w:val="right"/>
        <w:rPr>
          <w:sz w:val="16"/>
        </w:rPr>
      </w:pPr>
      <w:hyperlink r:id="rId784">
        <w:r w:rsidR="003F32C2">
          <w:rPr>
            <w:color w:val="0774B7"/>
            <w:spacing w:val="-2"/>
            <w:sz w:val="16"/>
          </w:rPr>
          <w:t>https://doi.org/10.3390/jcs10050255</w:t>
        </w:r>
      </w:hyperlink>
    </w:p>
    <w:p w14:paraId="6C644B8B" w14:textId="77777777" w:rsidR="003F32C2" w:rsidRDefault="003F32C2">
      <w:pPr>
        <w:jc w:val="right"/>
        <w:rPr>
          <w:sz w:val="16"/>
        </w:rPr>
        <w:sectPr w:rsidR="003F32C2">
          <w:pgSz w:w="11910" w:h="16840"/>
          <w:pgMar w:top="1020" w:right="282" w:bottom="280" w:left="566" w:header="685" w:footer="0" w:gutter="0"/>
          <w:cols w:space="720"/>
        </w:sectPr>
      </w:pPr>
    </w:p>
    <w:p w14:paraId="5EB2F1C1" w14:textId="77777777" w:rsidR="003F32C2" w:rsidRDefault="003F32C2">
      <w:pPr>
        <w:pStyle w:val="a3"/>
        <w:spacing w:before="168"/>
      </w:pPr>
    </w:p>
    <w:p w14:paraId="11F16670" w14:textId="77777777" w:rsidR="003F32C2" w:rsidRDefault="009D0186">
      <w:pPr>
        <w:ind w:left="2761"/>
        <w:rPr>
          <w:sz w:val="20"/>
        </w:rPr>
      </w:pPr>
      <w:r>
        <w:rPr>
          <w:noProof/>
          <w:sz w:val="20"/>
        </w:rPr>
        <w:drawing>
          <wp:inline distT="0" distB="0" distL="0" distR="0" wp14:anchorId="11DA14E4" wp14:editId="7660224D">
            <wp:extent cx="4969793" cy="6437376"/>
            <wp:effectExtent l="0" t="0" r="0" b="0"/>
            <wp:docPr id="1643" name="Image 16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3" name="Image 1643"/>
                    <pic:cNvPicPr/>
                  </pic:nvPicPr>
                  <pic:blipFill>
                    <a:blip r:embed="rId785" cstate="print"/>
                    <a:stretch>
                      <a:fillRect/>
                    </a:stretch>
                  </pic:blipFill>
                  <pic:spPr>
                    <a:xfrm>
                      <a:off x="0" y="0"/>
                      <a:ext cx="4969793" cy="6437376"/>
                    </a:xfrm>
                    <a:prstGeom prst="rect">
                      <a:avLst/>
                    </a:prstGeom>
                  </pic:spPr>
                </pic:pic>
              </a:graphicData>
            </a:graphic>
          </wp:inline>
        </w:drawing>
      </w:r>
    </w:p>
    <w:p w14:paraId="74F38AAF" w14:textId="77777777" w:rsidR="003F32C2" w:rsidRDefault="009D0186">
      <w:pPr>
        <w:spacing w:before="169" w:line="261" w:lineRule="auto"/>
        <w:ind w:left="2761" w:right="403"/>
        <w:rPr>
          <w:sz w:val="18"/>
        </w:rPr>
      </w:pPr>
      <w:bookmarkStart w:id="207" w:name="_bookmark210"/>
      <w:bookmarkEnd w:id="207"/>
      <w:r>
        <w:rPr>
          <w:b/>
          <w:sz w:val="18"/>
        </w:rPr>
        <w:t>Figure</w:t>
      </w:r>
      <w:r>
        <w:rPr>
          <w:b/>
          <w:spacing w:val="40"/>
          <w:sz w:val="18"/>
        </w:rPr>
        <w:t xml:space="preserve"> </w:t>
      </w:r>
      <w:r>
        <w:rPr>
          <w:b/>
          <w:sz w:val="18"/>
        </w:rPr>
        <w:t>3.</w:t>
      </w:r>
      <w:r>
        <w:rPr>
          <w:b/>
          <w:spacing w:val="80"/>
          <w:sz w:val="18"/>
        </w:rPr>
        <w:t xml:space="preserve"> </w:t>
      </w:r>
      <w:r>
        <w:rPr>
          <w:sz w:val="18"/>
        </w:rPr>
        <w:t>SEM</w:t>
      </w:r>
      <w:r>
        <w:rPr>
          <w:spacing w:val="40"/>
          <w:sz w:val="18"/>
        </w:rPr>
        <w:t xml:space="preserve"> </w:t>
      </w:r>
      <w:r>
        <w:rPr>
          <w:sz w:val="18"/>
        </w:rPr>
        <w:t>images</w:t>
      </w:r>
      <w:r>
        <w:rPr>
          <w:spacing w:val="40"/>
          <w:sz w:val="18"/>
        </w:rPr>
        <w:t xml:space="preserve"> </w:t>
      </w:r>
      <w:r>
        <w:rPr>
          <w:sz w:val="18"/>
        </w:rPr>
        <w:t>of</w:t>
      </w:r>
      <w:r>
        <w:rPr>
          <w:spacing w:val="40"/>
          <w:sz w:val="18"/>
        </w:rPr>
        <w:t xml:space="preserve"> </w:t>
      </w:r>
      <w:r>
        <w:rPr>
          <w:sz w:val="18"/>
        </w:rPr>
        <w:t>MBGs@CB[n]</w:t>
      </w:r>
      <w:r>
        <w:rPr>
          <w:spacing w:val="40"/>
          <w:sz w:val="18"/>
        </w:rPr>
        <w:t xml:space="preserve"> </w:t>
      </w:r>
      <w:r>
        <w:rPr>
          <w:sz w:val="18"/>
        </w:rPr>
        <w:t>composites</w:t>
      </w:r>
      <w:r>
        <w:rPr>
          <w:spacing w:val="40"/>
          <w:sz w:val="18"/>
        </w:rPr>
        <w:t xml:space="preserve"> </w:t>
      </w:r>
      <w:r>
        <w:rPr>
          <w:sz w:val="18"/>
        </w:rPr>
        <w:t>at</w:t>
      </w:r>
      <w:r>
        <w:rPr>
          <w:spacing w:val="40"/>
          <w:sz w:val="18"/>
        </w:rPr>
        <w:t xml:space="preserve"> </w:t>
      </w:r>
      <w:r>
        <w:rPr>
          <w:sz w:val="18"/>
        </w:rPr>
        <w:t>different</w:t>
      </w:r>
      <w:r>
        <w:rPr>
          <w:spacing w:val="40"/>
          <w:sz w:val="18"/>
        </w:rPr>
        <w:t xml:space="preserve"> </w:t>
      </w:r>
      <w:r>
        <w:rPr>
          <w:sz w:val="18"/>
        </w:rPr>
        <w:t>magnifications:</w:t>
      </w:r>
      <w:r>
        <w:rPr>
          <w:spacing w:val="80"/>
          <w:sz w:val="18"/>
        </w:rPr>
        <w:t xml:space="preserve"> </w:t>
      </w:r>
      <w:r>
        <w:rPr>
          <w:sz w:val="18"/>
        </w:rPr>
        <w:t>MBGs@CB[6]</w:t>
      </w:r>
      <w:r>
        <w:rPr>
          <w:spacing w:val="40"/>
          <w:sz w:val="18"/>
        </w:rPr>
        <w:t xml:space="preserve"> </w:t>
      </w:r>
      <w:r>
        <w:rPr>
          <w:sz w:val="18"/>
        </w:rPr>
        <w:t>at</w:t>
      </w:r>
      <w:r>
        <w:rPr>
          <w:spacing w:val="40"/>
          <w:sz w:val="18"/>
        </w:rPr>
        <w:t xml:space="preserve"> </w:t>
      </w:r>
      <w:r>
        <w:rPr>
          <w:sz w:val="18"/>
        </w:rPr>
        <w:t>3052</w:t>
      </w:r>
      <w:r>
        <w:rPr>
          <w:rFonts w:ascii="Lucida Sans Unicode" w:hAnsi="Lucida Sans Unicode"/>
          <w:sz w:val="18"/>
        </w:rPr>
        <w:t>×</w:t>
      </w:r>
      <w:r>
        <w:rPr>
          <w:rFonts w:ascii="Lucida Sans Unicode" w:hAnsi="Lucida Sans Unicode"/>
          <w:spacing w:val="-15"/>
          <w:sz w:val="18"/>
        </w:rPr>
        <w:t xml:space="preserve"> </w:t>
      </w:r>
      <w:r>
        <w:rPr>
          <w:sz w:val="18"/>
        </w:rPr>
        <w:t>(</w:t>
      </w:r>
      <w:r>
        <w:rPr>
          <w:b/>
          <w:sz w:val="18"/>
        </w:rPr>
        <w:t>a</w:t>
      </w:r>
      <w:r>
        <w:rPr>
          <w:sz w:val="18"/>
        </w:rPr>
        <w:t>)</w:t>
      </w:r>
      <w:r>
        <w:rPr>
          <w:spacing w:val="-10"/>
          <w:sz w:val="18"/>
        </w:rPr>
        <w:t xml:space="preserve"> </w:t>
      </w:r>
      <w:r>
        <w:rPr>
          <w:sz w:val="18"/>
        </w:rPr>
        <w:t>and</w:t>
      </w:r>
      <w:r>
        <w:rPr>
          <w:spacing w:val="-10"/>
          <w:sz w:val="18"/>
        </w:rPr>
        <w:t xml:space="preserve"> </w:t>
      </w:r>
      <w:r>
        <w:rPr>
          <w:sz w:val="18"/>
        </w:rPr>
        <w:t>11,000</w:t>
      </w:r>
      <w:r>
        <w:rPr>
          <w:rFonts w:ascii="Lucida Sans Unicode" w:hAnsi="Lucida Sans Unicode"/>
          <w:sz w:val="18"/>
        </w:rPr>
        <w:t>×</w:t>
      </w:r>
      <w:r>
        <w:rPr>
          <w:rFonts w:ascii="Lucida Sans Unicode" w:hAnsi="Lucida Sans Unicode"/>
          <w:spacing w:val="-14"/>
          <w:sz w:val="18"/>
        </w:rPr>
        <w:t xml:space="preserve"> </w:t>
      </w:r>
      <w:r>
        <w:rPr>
          <w:sz w:val="18"/>
        </w:rPr>
        <w:t>(</w:t>
      </w:r>
      <w:r>
        <w:rPr>
          <w:b/>
          <w:sz w:val="18"/>
        </w:rPr>
        <w:t>b</w:t>
      </w:r>
      <w:r>
        <w:rPr>
          <w:sz w:val="18"/>
        </w:rPr>
        <w:t>);</w:t>
      </w:r>
      <w:r>
        <w:rPr>
          <w:spacing w:val="-10"/>
          <w:sz w:val="18"/>
        </w:rPr>
        <w:t xml:space="preserve"> </w:t>
      </w:r>
      <w:r>
        <w:rPr>
          <w:sz w:val="18"/>
        </w:rPr>
        <w:t>MBGs@CB[7]</w:t>
      </w:r>
      <w:r>
        <w:rPr>
          <w:spacing w:val="-10"/>
          <w:sz w:val="18"/>
        </w:rPr>
        <w:t xml:space="preserve"> </w:t>
      </w:r>
      <w:r>
        <w:rPr>
          <w:sz w:val="18"/>
        </w:rPr>
        <w:t>at</w:t>
      </w:r>
      <w:r>
        <w:rPr>
          <w:spacing w:val="-8"/>
          <w:sz w:val="18"/>
        </w:rPr>
        <w:t xml:space="preserve"> </w:t>
      </w:r>
      <w:r>
        <w:rPr>
          <w:sz w:val="18"/>
        </w:rPr>
        <w:t>600</w:t>
      </w:r>
      <w:r>
        <w:rPr>
          <w:rFonts w:ascii="Lucida Sans Unicode" w:hAnsi="Lucida Sans Unicode"/>
          <w:sz w:val="18"/>
        </w:rPr>
        <w:t>×</w:t>
      </w:r>
      <w:r>
        <w:rPr>
          <w:rFonts w:ascii="Lucida Sans Unicode" w:hAnsi="Lucida Sans Unicode"/>
          <w:spacing w:val="-14"/>
          <w:sz w:val="18"/>
        </w:rPr>
        <w:t xml:space="preserve"> </w:t>
      </w:r>
      <w:r>
        <w:rPr>
          <w:sz w:val="18"/>
        </w:rPr>
        <w:t>(</w:t>
      </w:r>
      <w:r>
        <w:rPr>
          <w:b/>
          <w:sz w:val="18"/>
        </w:rPr>
        <w:t>c</w:t>
      </w:r>
      <w:r>
        <w:rPr>
          <w:sz w:val="18"/>
        </w:rPr>
        <w:t>)</w:t>
      </w:r>
      <w:r>
        <w:rPr>
          <w:spacing w:val="-4"/>
          <w:sz w:val="18"/>
        </w:rPr>
        <w:t xml:space="preserve"> </w:t>
      </w:r>
      <w:r>
        <w:rPr>
          <w:sz w:val="18"/>
        </w:rPr>
        <w:t>and</w:t>
      </w:r>
      <w:r>
        <w:rPr>
          <w:spacing w:val="-4"/>
          <w:sz w:val="18"/>
        </w:rPr>
        <w:t xml:space="preserve"> </w:t>
      </w:r>
      <w:r>
        <w:rPr>
          <w:sz w:val="18"/>
        </w:rPr>
        <w:t>10,000</w:t>
      </w:r>
      <w:r>
        <w:rPr>
          <w:rFonts w:ascii="Lucida Sans Unicode" w:hAnsi="Lucida Sans Unicode"/>
          <w:sz w:val="18"/>
        </w:rPr>
        <w:t>×</w:t>
      </w:r>
      <w:r>
        <w:rPr>
          <w:rFonts w:ascii="Lucida Sans Unicode" w:hAnsi="Lucida Sans Unicode"/>
          <w:spacing w:val="-14"/>
          <w:sz w:val="18"/>
        </w:rPr>
        <w:t xml:space="preserve"> </w:t>
      </w:r>
      <w:r>
        <w:rPr>
          <w:sz w:val="18"/>
        </w:rPr>
        <w:t>(</w:t>
      </w:r>
      <w:r>
        <w:rPr>
          <w:b/>
          <w:sz w:val="18"/>
        </w:rPr>
        <w:t>d</w:t>
      </w:r>
      <w:r>
        <w:rPr>
          <w:sz w:val="18"/>
        </w:rPr>
        <w:t>);</w:t>
      </w:r>
      <w:r>
        <w:rPr>
          <w:spacing w:val="-5"/>
          <w:sz w:val="18"/>
        </w:rPr>
        <w:t xml:space="preserve"> </w:t>
      </w:r>
      <w:r>
        <w:rPr>
          <w:sz w:val="18"/>
        </w:rPr>
        <w:t>and</w:t>
      </w:r>
      <w:r>
        <w:rPr>
          <w:spacing w:val="-4"/>
          <w:sz w:val="18"/>
        </w:rPr>
        <w:t xml:space="preserve"> </w:t>
      </w:r>
      <w:r>
        <w:rPr>
          <w:sz w:val="18"/>
        </w:rPr>
        <w:t>MBGs@CB[8]</w:t>
      </w:r>
      <w:r>
        <w:rPr>
          <w:spacing w:val="-4"/>
          <w:sz w:val="18"/>
        </w:rPr>
        <w:t xml:space="preserve"> </w:t>
      </w:r>
      <w:r>
        <w:rPr>
          <w:sz w:val="18"/>
        </w:rPr>
        <w:t>at</w:t>
      </w:r>
      <w:r>
        <w:rPr>
          <w:spacing w:val="-4"/>
          <w:sz w:val="18"/>
        </w:rPr>
        <w:t xml:space="preserve"> </w:t>
      </w:r>
      <w:r>
        <w:rPr>
          <w:sz w:val="18"/>
        </w:rPr>
        <w:t>600</w:t>
      </w:r>
      <w:r>
        <w:rPr>
          <w:rFonts w:ascii="Lucida Sans Unicode" w:hAnsi="Lucida Sans Unicode"/>
          <w:sz w:val="18"/>
        </w:rPr>
        <w:t>×</w:t>
      </w:r>
      <w:r>
        <w:rPr>
          <w:rFonts w:ascii="Lucida Sans Unicode" w:hAnsi="Lucida Sans Unicode"/>
          <w:spacing w:val="-14"/>
          <w:sz w:val="18"/>
        </w:rPr>
        <w:t xml:space="preserve"> </w:t>
      </w:r>
      <w:r>
        <w:rPr>
          <w:spacing w:val="-5"/>
          <w:sz w:val="18"/>
        </w:rPr>
        <w:t>(</w:t>
      </w:r>
      <w:r>
        <w:rPr>
          <w:b/>
          <w:spacing w:val="-5"/>
          <w:sz w:val="18"/>
        </w:rPr>
        <w:t>e</w:t>
      </w:r>
      <w:r>
        <w:rPr>
          <w:spacing w:val="-5"/>
          <w:sz w:val="18"/>
        </w:rPr>
        <w:t>)</w:t>
      </w:r>
    </w:p>
    <w:p w14:paraId="3E1C5E06" w14:textId="77777777" w:rsidR="003F32C2" w:rsidRDefault="009D0186">
      <w:pPr>
        <w:spacing w:line="232" w:lineRule="exact"/>
        <w:ind w:left="2761"/>
        <w:rPr>
          <w:sz w:val="18"/>
        </w:rPr>
      </w:pPr>
      <w:r>
        <w:rPr>
          <w:sz w:val="18"/>
        </w:rPr>
        <w:t>and</w:t>
      </w:r>
      <w:r>
        <w:rPr>
          <w:spacing w:val="10"/>
          <w:sz w:val="18"/>
        </w:rPr>
        <w:t xml:space="preserve"> </w:t>
      </w:r>
      <w:r>
        <w:rPr>
          <w:sz w:val="18"/>
        </w:rPr>
        <w:t>10,000</w:t>
      </w:r>
      <w:r>
        <w:rPr>
          <w:rFonts w:ascii="Lucida Sans Unicode" w:hAnsi="Lucida Sans Unicode"/>
          <w:sz w:val="18"/>
        </w:rPr>
        <w:t>×</w:t>
      </w:r>
      <w:r>
        <w:rPr>
          <w:rFonts w:ascii="Lucida Sans Unicode" w:hAnsi="Lucida Sans Unicode"/>
          <w:spacing w:val="-4"/>
          <w:sz w:val="18"/>
        </w:rPr>
        <w:t xml:space="preserve"> </w:t>
      </w:r>
      <w:r>
        <w:rPr>
          <w:sz w:val="18"/>
        </w:rPr>
        <w:t>(</w:t>
      </w:r>
      <w:r>
        <w:rPr>
          <w:b/>
          <w:sz w:val="18"/>
        </w:rPr>
        <w:t>f</w:t>
      </w:r>
      <w:r>
        <w:rPr>
          <w:sz w:val="18"/>
        </w:rPr>
        <w:t>).</w:t>
      </w:r>
      <w:r>
        <w:rPr>
          <w:spacing w:val="10"/>
          <w:sz w:val="18"/>
        </w:rPr>
        <w:t xml:space="preserve"> </w:t>
      </w:r>
      <w:r>
        <w:rPr>
          <w:sz w:val="18"/>
        </w:rPr>
        <w:t>The</w:t>
      </w:r>
      <w:r>
        <w:rPr>
          <w:spacing w:val="11"/>
          <w:sz w:val="18"/>
        </w:rPr>
        <w:t xml:space="preserve"> </w:t>
      </w:r>
      <w:r>
        <w:rPr>
          <w:sz w:val="18"/>
        </w:rPr>
        <w:t>images</w:t>
      </w:r>
      <w:r>
        <w:rPr>
          <w:spacing w:val="11"/>
          <w:sz w:val="18"/>
        </w:rPr>
        <w:t xml:space="preserve"> </w:t>
      </w:r>
      <w:r>
        <w:rPr>
          <w:sz w:val="18"/>
        </w:rPr>
        <w:t>illustrate</w:t>
      </w:r>
      <w:r>
        <w:rPr>
          <w:spacing w:val="10"/>
          <w:sz w:val="18"/>
        </w:rPr>
        <w:t xml:space="preserve"> </w:t>
      </w:r>
      <w:r>
        <w:rPr>
          <w:sz w:val="18"/>
        </w:rPr>
        <w:t>the</w:t>
      </w:r>
      <w:r>
        <w:rPr>
          <w:spacing w:val="11"/>
          <w:sz w:val="18"/>
        </w:rPr>
        <w:t xml:space="preserve"> </w:t>
      </w:r>
      <w:r>
        <w:rPr>
          <w:sz w:val="18"/>
        </w:rPr>
        <w:t>aggregate</w:t>
      </w:r>
      <w:r>
        <w:rPr>
          <w:spacing w:val="10"/>
          <w:sz w:val="18"/>
        </w:rPr>
        <w:t xml:space="preserve"> </w:t>
      </w:r>
      <w:r>
        <w:rPr>
          <w:sz w:val="18"/>
        </w:rPr>
        <w:t>morphology</w:t>
      </w:r>
      <w:r>
        <w:rPr>
          <w:spacing w:val="11"/>
          <w:sz w:val="18"/>
        </w:rPr>
        <w:t xml:space="preserve"> </w:t>
      </w:r>
      <w:r>
        <w:rPr>
          <w:sz w:val="18"/>
        </w:rPr>
        <w:t>of</w:t>
      </w:r>
      <w:r>
        <w:rPr>
          <w:spacing w:val="10"/>
          <w:sz w:val="18"/>
        </w:rPr>
        <w:t xml:space="preserve"> </w:t>
      </w:r>
      <w:r>
        <w:rPr>
          <w:sz w:val="18"/>
        </w:rPr>
        <w:t>mesoporous</w:t>
      </w:r>
      <w:r>
        <w:rPr>
          <w:spacing w:val="11"/>
          <w:sz w:val="18"/>
        </w:rPr>
        <w:t xml:space="preserve"> </w:t>
      </w:r>
      <w:r>
        <w:rPr>
          <w:sz w:val="18"/>
        </w:rPr>
        <w:t>bioactive</w:t>
      </w:r>
      <w:r>
        <w:rPr>
          <w:spacing w:val="10"/>
          <w:sz w:val="18"/>
        </w:rPr>
        <w:t xml:space="preserve"> </w:t>
      </w:r>
      <w:r>
        <w:rPr>
          <w:sz w:val="18"/>
        </w:rPr>
        <w:t>glass</w:t>
      </w:r>
      <w:r>
        <w:rPr>
          <w:spacing w:val="11"/>
          <w:sz w:val="18"/>
        </w:rPr>
        <w:t xml:space="preserve"> </w:t>
      </w:r>
      <w:r>
        <w:rPr>
          <w:spacing w:val="-5"/>
          <w:sz w:val="18"/>
        </w:rPr>
        <w:t>and</w:t>
      </w:r>
    </w:p>
    <w:p w14:paraId="614FEF29" w14:textId="77777777" w:rsidR="003F32C2" w:rsidRDefault="009D0186">
      <w:pPr>
        <w:spacing w:before="6"/>
        <w:ind w:left="2761"/>
        <w:rPr>
          <w:sz w:val="18"/>
        </w:rPr>
      </w:pPr>
      <w:r>
        <w:rPr>
          <w:sz w:val="18"/>
        </w:rPr>
        <w:t>the</w:t>
      </w:r>
      <w:r>
        <w:rPr>
          <w:spacing w:val="20"/>
          <w:sz w:val="18"/>
        </w:rPr>
        <w:t xml:space="preserve"> </w:t>
      </w:r>
      <w:r>
        <w:rPr>
          <w:sz w:val="18"/>
        </w:rPr>
        <w:t>surface</w:t>
      </w:r>
      <w:r>
        <w:rPr>
          <w:spacing w:val="21"/>
          <w:sz w:val="18"/>
        </w:rPr>
        <w:t xml:space="preserve"> </w:t>
      </w:r>
      <w:r>
        <w:rPr>
          <w:sz w:val="18"/>
        </w:rPr>
        <w:t>distribution</w:t>
      </w:r>
      <w:r>
        <w:rPr>
          <w:spacing w:val="21"/>
          <w:sz w:val="18"/>
        </w:rPr>
        <w:t xml:space="preserve"> </w:t>
      </w:r>
      <w:r>
        <w:rPr>
          <w:sz w:val="18"/>
        </w:rPr>
        <w:t>of</w:t>
      </w:r>
      <w:r>
        <w:rPr>
          <w:spacing w:val="21"/>
          <w:sz w:val="18"/>
        </w:rPr>
        <w:t xml:space="preserve"> </w:t>
      </w:r>
      <w:r>
        <w:rPr>
          <w:sz w:val="18"/>
        </w:rPr>
        <w:t>CB[n]-modified</w:t>
      </w:r>
      <w:r>
        <w:rPr>
          <w:spacing w:val="20"/>
          <w:sz w:val="18"/>
        </w:rPr>
        <w:t xml:space="preserve"> </w:t>
      </w:r>
      <w:r>
        <w:rPr>
          <w:spacing w:val="-2"/>
          <w:sz w:val="18"/>
        </w:rPr>
        <w:t>particles.</w:t>
      </w:r>
    </w:p>
    <w:p w14:paraId="5296CFB6" w14:textId="77777777" w:rsidR="003F32C2" w:rsidRDefault="009D0186">
      <w:pPr>
        <w:pStyle w:val="a4"/>
        <w:numPr>
          <w:ilvl w:val="1"/>
          <w:numId w:val="3"/>
        </w:numPr>
        <w:tabs>
          <w:tab w:val="left" w:pos="3120"/>
        </w:tabs>
        <w:spacing w:before="199"/>
        <w:ind w:left="3120" w:hanging="359"/>
        <w:jc w:val="both"/>
        <w:rPr>
          <w:rFonts w:ascii="Cambria"/>
          <w:i/>
          <w:sz w:val="20"/>
        </w:rPr>
      </w:pPr>
      <w:bookmarkStart w:id="208" w:name="Textural_Properties_and_Porosity_Analysi"/>
      <w:bookmarkEnd w:id="208"/>
      <w:r>
        <w:rPr>
          <w:rFonts w:ascii="Cambria"/>
          <w:i/>
          <w:spacing w:val="-4"/>
          <w:sz w:val="20"/>
        </w:rPr>
        <w:t>Textural</w:t>
      </w:r>
      <w:r>
        <w:rPr>
          <w:rFonts w:ascii="Cambria"/>
          <w:i/>
          <w:sz w:val="20"/>
        </w:rPr>
        <w:t xml:space="preserve"> </w:t>
      </w:r>
      <w:r>
        <w:rPr>
          <w:rFonts w:ascii="Cambria"/>
          <w:i/>
          <w:spacing w:val="-4"/>
          <w:sz w:val="20"/>
        </w:rPr>
        <w:t>Properties</w:t>
      </w:r>
      <w:r>
        <w:rPr>
          <w:rFonts w:ascii="Cambria"/>
          <w:i/>
          <w:spacing w:val="1"/>
          <w:sz w:val="20"/>
        </w:rPr>
        <w:t xml:space="preserve"> </w:t>
      </w:r>
      <w:r>
        <w:rPr>
          <w:rFonts w:ascii="Cambria"/>
          <w:i/>
          <w:spacing w:val="-4"/>
          <w:sz w:val="20"/>
        </w:rPr>
        <w:t>and</w:t>
      </w:r>
      <w:r>
        <w:rPr>
          <w:rFonts w:ascii="Cambria"/>
          <w:i/>
          <w:spacing w:val="1"/>
          <w:sz w:val="20"/>
        </w:rPr>
        <w:t xml:space="preserve"> </w:t>
      </w:r>
      <w:r>
        <w:rPr>
          <w:rFonts w:ascii="Cambria"/>
          <w:i/>
          <w:spacing w:val="-4"/>
          <w:sz w:val="20"/>
        </w:rPr>
        <w:t>Porosity</w:t>
      </w:r>
      <w:r>
        <w:rPr>
          <w:rFonts w:ascii="Cambria"/>
          <w:i/>
          <w:spacing w:val="1"/>
          <w:sz w:val="20"/>
        </w:rPr>
        <w:t xml:space="preserve"> </w:t>
      </w:r>
      <w:r>
        <w:rPr>
          <w:rFonts w:ascii="Cambria"/>
          <w:i/>
          <w:spacing w:val="-4"/>
          <w:sz w:val="20"/>
        </w:rPr>
        <w:t>Analysis</w:t>
      </w:r>
    </w:p>
    <w:p w14:paraId="7EAB4E75" w14:textId="77777777" w:rsidR="003F32C2" w:rsidRDefault="009D0186">
      <w:pPr>
        <w:pStyle w:val="a3"/>
        <w:spacing w:before="104" w:line="285" w:lineRule="auto"/>
        <w:ind w:left="2755" w:right="435" w:firstLine="431"/>
        <w:jc w:val="both"/>
      </w:pPr>
      <w:r>
        <w:rPr>
          <w:w w:val="105"/>
        </w:rPr>
        <w:t xml:space="preserve">The textural parameters of pristine MBGs and the corresponding MBGs@CB[n] composites, including specific surface area, micropore and mesopore surface areas, and pore volumes, are summarized in Table </w:t>
      </w:r>
      <w:hyperlink w:anchor="_bookmark211" w:history="1">
        <w:r w:rsidR="003F32C2">
          <w:rPr>
            <w:color w:val="0774B7"/>
            <w:w w:val="105"/>
          </w:rPr>
          <w:t>1</w:t>
        </w:r>
      </w:hyperlink>
      <w:r>
        <w:rPr>
          <w:w w:val="105"/>
        </w:rPr>
        <w:t>.</w:t>
      </w:r>
    </w:p>
    <w:p w14:paraId="0CEDDA70" w14:textId="77777777" w:rsidR="003F32C2" w:rsidRDefault="009D0186">
      <w:pPr>
        <w:pStyle w:val="a3"/>
        <w:spacing w:line="233" w:lineRule="exact"/>
        <w:ind w:left="3187"/>
        <w:jc w:val="both"/>
      </w:pPr>
      <w:r>
        <w:t>Pristine</w:t>
      </w:r>
      <w:r>
        <w:rPr>
          <w:spacing w:val="7"/>
        </w:rPr>
        <w:t xml:space="preserve"> </w:t>
      </w:r>
      <w:r>
        <w:t>MBGs</w:t>
      </w:r>
      <w:r>
        <w:rPr>
          <w:spacing w:val="8"/>
        </w:rPr>
        <w:t xml:space="preserve"> </w:t>
      </w:r>
      <w:r>
        <w:t>exhibit</w:t>
      </w:r>
      <w:r>
        <w:rPr>
          <w:spacing w:val="8"/>
        </w:rPr>
        <w:t xml:space="preserve"> </w:t>
      </w:r>
      <w:r>
        <w:t>a</w:t>
      </w:r>
      <w:r>
        <w:rPr>
          <w:spacing w:val="8"/>
        </w:rPr>
        <w:t xml:space="preserve"> </w:t>
      </w:r>
      <w:r>
        <w:t>specific</w:t>
      </w:r>
      <w:r>
        <w:rPr>
          <w:spacing w:val="7"/>
        </w:rPr>
        <w:t xml:space="preserve"> </w:t>
      </w:r>
      <w:r>
        <w:t>surface</w:t>
      </w:r>
      <w:r>
        <w:rPr>
          <w:spacing w:val="8"/>
        </w:rPr>
        <w:t xml:space="preserve"> </w:t>
      </w:r>
      <w:r>
        <w:t>area</w:t>
      </w:r>
      <w:r>
        <w:rPr>
          <w:spacing w:val="8"/>
        </w:rPr>
        <w:t xml:space="preserve"> </w:t>
      </w:r>
      <w:r>
        <w:t>of</w:t>
      </w:r>
      <w:r>
        <w:rPr>
          <w:spacing w:val="8"/>
        </w:rPr>
        <w:t xml:space="preserve"> </w:t>
      </w:r>
      <w:r>
        <w:t>111.66</w:t>
      </w:r>
      <w:r>
        <w:rPr>
          <w:spacing w:val="8"/>
        </w:rPr>
        <w:t xml:space="preserve"> </w:t>
      </w:r>
      <w:r>
        <w:t>m</w:t>
      </w:r>
      <w:r>
        <w:rPr>
          <w:position w:val="7"/>
          <w:sz w:val="15"/>
        </w:rPr>
        <w:t>2</w:t>
      </w:r>
      <w:r>
        <w:rPr>
          <w:spacing w:val="29"/>
          <w:position w:val="7"/>
          <w:sz w:val="15"/>
        </w:rPr>
        <w:t xml:space="preserve"> </w:t>
      </w:r>
      <w:r>
        <w:t>g</w:t>
      </w:r>
      <w:r>
        <w:rPr>
          <w:rFonts w:ascii="Lucida Sans Unicode" w:hAnsi="Lucida Sans Unicode"/>
          <w:position w:val="7"/>
          <w:sz w:val="15"/>
        </w:rPr>
        <w:t>−</w:t>
      </w:r>
      <w:r>
        <w:rPr>
          <w:position w:val="7"/>
          <w:sz w:val="15"/>
        </w:rPr>
        <w:t>1</w:t>
      </w:r>
      <w:r>
        <w:t>,</w:t>
      </w:r>
      <w:r>
        <w:rPr>
          <w:spacing w:val="8"/>
        </w:rPr>
        <w:t xml:space="preserve"> </w:t>
      </w:r>
      <w:r>
        <w:t>reflecting</w:t>
      </w:r>
      <w:r>
        <w:rPr>
          <w:spacing w:val="9"/>
        </w:rPr>
        <w:t xml:space="preserve"> </w:t>
      </w:r>
      <w:r>
        <w:t>the</w:t>
      </w:r>
      <w:r>
        <w:rPr>
          <w:spacing w:val="7"/>
        </w:rPr>
        <w:t xml:space="preserve"> </w:t>
      </w:r>
      <w:r>
        <w:rPr>
          <w:spacing w:val="-2"/>
        </w:rPr>
        <w:t>presence</w:t>
      </w:r>
    </w:p>
    <w:p w14:paraId="1BE1BEF3" w14:textId="77777777" w:rsidR="003F32C2" w:rsidRDefault="009D0186">
      <w:pPr>
        <w:pStyle w:val="a3"/>
        <w:spacing w:before="44" w:line="285" w:lineRule="auto"/>
        <w:ind w:left="2761" w:right="435"/>
        <w:jc w:val="both"/>
      </w:pPr>
      <w:r>
        <w:rPr>
          <w:w w:val="105"/>
        </w:rPr>
        <w:t xml:space="preserve">of a developed mesoporous network. Upon functionalization with cucurbit[n]urils, a </w:t>
      </w:r>
      <w:r>
        <w:rPr>
          <w:spacing w:val="-2"/>
        </w:rPr>
        <w:t xml:space="preserve">substantial reduction in textural parameters is observed, confirming successful incorporation </w:t>
      </w:r>
      <w:r>
        <w:rPr>
          <w:w w:val="105"/>
        </w:rPr>
        <w:t>of macrocycle</w:t>
      </w:r>
      <w:r>
        <w:rPr>
          <w:w w:val="105"/>
        </w:rPr>
        <w:t>s within the porous framework.</w:t>
      </w:r>
    </w:p>
    <w:p w14:paraId="3E6735F6" w14:textId="77777777" w:rsidR="003F32C2" w:rsidRDefault="003F32C2">
      <w:pPr>
        <w:pStyle w:val="a3"/>
      </w:pPr>
    </w:p>
    <w:p w14:paraId="188DF55D" w14:textId="77777777" w:rsidR="003F32C2" w:rsidRDefault="003F32C2">
      <w:pPr>
        <w:pStyle w:val="a3"/>
      </w:pPr>
    </w:p>
    <w:p w14:paraId="190A9FD8" w14:textId="77777777" w:rsidR="003F32C2" w:rsidRDefault="003F32C2">
      <w:pPr>
        <w:pStyle w:val="a3"/>
        <w:spacing w:before="157"/>
      </w:pPr>
    </w:p>
    <w:p w14:paraId="47A2D7A4" w14:textId="77777777" w:rsidR="003F32C2" w:rsidRDefault="009D0186">
      <w:pPr>
        <w:ind w:right="435"/>
        <w:jc w:val="right"/>
        <w:rPr>
          <w:sz w:val="16"/>
        </w:rPr>
      </w:pPr>
      <w:hyperlink r:id="rId786">
        <w:r w:rsidR="003F32C2">
          <w:rPr>
            <w:color w:val="0774B7"/>
            <w:spacing w:val="-2"/>
            <w:sz w:val="16"/>
          </w:rPr>
          <w:t>https://doi.org/10.3390/jcs10050255</w:t>
        </w:r>
      </w:hyperlink>
    </w:p>
    <w:p w14:paraId="4D3794EE" w14:textId="77777777" w:rsidR="003F32C2" w:rsidRDefault="003F32C2">
      <w:pPr>
        <w:jc w:val="right"/>
        <w:rPr>
          <w:sz w:val="16"/>
        </w:rPr>
        <w:sectPr w:rsidR="003F32C2">
          <w:pgSz w:w="11910" w:h="16840"/>
          <w:pgMar w:top="1020" w:right="282" w:bottom="280" w:left="566" w:header="685" w:footer="0" w:gutter="0"/>
          <w:cols w:space="720"/>
        </w:sectPr>
      </w:pPr>
    </w:p>
    <w:p w14:paraId="68594CF2" w14:textId="77777777" w:rsidR="003F32C2" w:rsidRDefault="003F32C2">
      <w:pPr>
        <w:pStyle w:val="a3"/>
        <w:spacing w:before="200"/>
        <w:rPr>
          <w:sz w:val="18"/>
        </w:rPr>
      </w:pPr>
    </w:p>
    <w:p w14:paraId="44E9BBA0" w14:textId="77777777" w:rsidR="003F32C2" w:rsidRDefault="009D0186">
      <w:pPr>
        <w:spacing w:line="292" w:lineRule="auto"/>
        <w:ind w:left="2756" w:right="412" w:hanging="1"/>
        <w:jc w:val="both"/>
        <w:rPr>
          <w:sz w:val="18"/>
        </w:rPr>
      </w:pPr>
      <w:bookmarkStart w:id="209" w:name="_bookmark211"/>
      <w:bookmarkEnd w:id="209"/>
      <w:r>
        <w:rPr>
          <w:b/>
          <w:sz w:val="18"/>
        </w:rPr>
        <w:t>Table</w:t>
      </w:r>
      <w:r>
        <w:rPr>
          <w:b/>
          <w:spacing w:val="40"/>
          <w:sz w:val="18"/>
        </w:rPr>
        <w:t xml:space="preserve"> </w:t>
      </w:r>
      <w:r>
        <w:rPr>
          <w:b/>
          <w:sz w:val="18"/>
        </w:rPr>
        <w:t>1.</w:t>
      </w:r>
      <w:r>
        <w:rPr>
          <w:b/>
          <w:spacing w:val="40"/>
          <w:sz w:val="18"/>
        </w:rPr>
        <w:t xml:space="preserve"> </w:t>
      </w:r>
      <w:r>
        <w:rPr>
          <w:sz w:val="18"/>
        </w:rPr>
        <w:t>Comparative</w:t>
      </w:r>
      <w:r>
        <w:rPr>
          <w:spacing w:val="40"/>
          <w:sz w:val="18"/>
        </w:rPr>
        <w:t xml:space="preserve"> </w:t>
      </w:r>
      <w:r>
        <w:rPr>
          <w:sz w:val="18"/>
        </w:rPr>
        <w:t>textural</w:t>
      </w:r>
      <w:r>
        <w:rPr>
          <w:spacing w:val="40"/>
          <w:sz w:val="18"/>
        </w:rPr>
        <w:t xml:space="preserve"> </w:t>
      </w:r>
      <w:r>
        <w:rPr>
          <w:sz w:val="18"/>
        </w:rPr>
        <w:t>characteristics</w:t>
      </w:r>
      <w:r>
        <w:rPr>
          <w:spacing w:val="40"/>
          <w:sz w:val="18"/>
        </w:rPr>
        <w:t xml:space="preserve"> </w:t>
      </w:r>
      <w:r>
        <w:rPr>
          <w:sz w:val="18"/>
        </w:rPr>
        <w:t>of</w:t>
      </w:r>
      <w:r>
        <w:rPr>
          <w:spacing w:val="40"/>
          <w:sz w:val="18"/>
        </w:rPr>
        <w:t xml:space="preserve"> </w:t>
      </w:r>
      <w:r>
        <w:rPr>
          <w:sz w:val="18"/>
        </w:rPr>
        <w:t>pristine</w:t>
      </w:r>
      <w:r>
        <w:rPr>
          <w:spacing w:val="40"/>
          <w:sz w:val="18"/>
        </w:rPr>
        <w:t xml:space="preserve"> </w:t>
      </w:r>
      <w:r>
        <w:rPr>
          <w:sz w:val="18"/>
        </w:rPr>
        <w:t>MBGs</w:t>
      </w:r>
      <w:r>
        <w:rPr>
          <w:spacing w:val="40"/>
          <w:sz w:val="18"/>
        </w:rPr>
        <w:t xml:space="preserve"> </w:t>
      </w:r>
      <w:r>
        <w:rPr>
          <w:sz w:val="18"/>
        </w:rPr>
        <w:t>and</w:t>
      </w:r>
      <w:r>
        <w:rPr>
          <w:spacing w:val="40"/>
          <w:sz w:val="18"/>
        </w:rPr>
        <w:t xml:space="preserve"> </w:t>
      </w:r>
      <w:r>
        <w:rPr>
          <w:sz w:val="18"/>
        </w:rPr>
        <w:t>MBGs</w:t>
      </w:r>
      <w:r>
        <w:rPr>
          <w:spacing w:val="40"/>
          <w:sz w:val="18"/>
        </w:rPr>
        <w:t xml:space="preserve"> </w:t>
      </w:r>
      <w:r>
        <w:rPr>
          <w:sz w:val="18"/>
        </w:rPr>
        <w:t>modified</w:t>
      </w:r>
      <w:r>
        <w:rPr>
          <w:spacing w:val="40"/>
          <w:sz w:val="18"/>
        </w:rPr>
        <w:t xml:space="preserve"> </w:t>
      </w:r>
      <w:r>
        <w:rPr>
          <w:sz w:val="18"/>
        </w:rPr>
        <w:t>with</w:t>
      </w:r>
      <w:r>
        <w:rPr>
          <w:spacing w:val="40"/>
          <w:sz w:val="18"/>
        </w:rPr>
        <w:t xml:space="preserve"> </w:t>
      </w:r>
      <w:r>
        <w:rPr>
          <w:sz w:val="18"/>
        </w:rPr>
        <w:t>CB[6],</w:t>
      </w:r>
      <w:r>
        <w:rPr>
          <w:spacing w:val="40"/>
          <w:sz w:val="18"/>
        </w:rPr>
        <w:t xml:space="preserve"> </w:t>
      </w:r>
      <w:r>
        <w:rPr>
          <w:sz w:val="18"/>
        </w:rPr>
        <w:t xml:space="preserve">CB[7], and </w:t>
      </w:r>
      <w:r>
        <w:rPr>
          <w:sz w:val="18"/>
        </w:rPr>
        <w:t>CB[8], including specific surface area (BET), micropore and mesopore surface areas, and</w:t>
      </w:r>
      <w:r>
        <w:rPr>
          <w:spacing w:val="40"/>
          <w:sz w:val="18"/>
        </w:rPr>
        <w:t xml:space="preserve"> </w:t>
      </w:r>
      <w:r>
        <w:rPr>
          <w:sz w:val="18"/>
        </w:rPr>
        <w:t>pore volumes.</w:t>
      </w:r>
    </w:p>
    <w:p w14:paraId="55CFCF8D" w14:textId="77777777" w:rsidR="003F32C2" w:rsidRDefault="003F32C2">
      <w:pPr>
        <w:pStyle w:val="a3"/>
        <w:spacing w:before="3"/>
        <w:rPr>
          <w:sz w:val="13"/>
        </w:rPr>
      </w:pPr>
    </w:p>
    <w:tbl>
      <w:tblPr>
        <w:tblStyle w:val="TableNormal"/>
        <w:tblW w:w="0" w:type="auto"/>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66"/>
        <w:gridCol w:w="1492"/>
        <w:gridCol w:w="1756"/>
        <w:gridCol w:w="2115"/>
        <w:gridCol w:w="1754"/>
        <w:gridCol w:w="1785"/>
      </w:tblGrid>
      <w:tr w:rsidR="003F32C2" w14:paraId="4DEEDFC0" w14:textId="77777777">
        <w:trPr>
          <w:trHeight w:val="524"/>
        </w:trPr>
        <w:tc>
          <w:tcPr>
            <w:tcW w:w="1566" w:type="dxa"/>
            <w:tcBorders>
              <w:left w:val="nil"/>
              <w:bottom w:val="single" w:sz="4" w:space="0" w:color="000000"/>
              <w:right w:val="nil"/>
            </w:tcBorders>
          </w:tcPr>
          <w:p w14:paraId="205A39AE" w14:textId="77777777" w:rsidR="003F32C2" w:rsidRDefault="009D0186">
            <w:pPr>
              <w:pStyle w:val="TableParagraph"/>
              <w:spacing w:before="145"/>
              <w:ind w:left="34"/>
              <w:rPr>
                <w:b/>
                <w:sz w:val="18"/>
              </w:rPr>
            </w:pPr>
            <w:r>
              <w:rPr>
                <w:b/>
                <w:spacing w:val="-2"/>
                <w:sz w:val="18"/>
              </w:rPr>
              <w:t>Sample</w:t>
            </w:r>
          </w:p>
        </w:tc>
        <w:tc>
          <w:tcPr>
            <w:tcW w:w="1492" w:type="dxa"/>
            <w:tcBorders>
              <w:left w:val="nil"/>
              <w:bottom w:val="single" w:sz="4" w:space="0" w:color="000000"/>
              <w:right w:val="nil"/>
            </w:tcBorders>
          </w:tcPr>
          <w:p w14:paraId="40637970" w14:textId="77777777" w:rsidR="003F32C2" w:rsidRDefault="009D0186">
            <w:pPr>
              <w:pStyle w:val="TableParagraph"/>
              <w:spacing w:before="53" w:line="216" w:lineRule="auto"/>
              <w:ind w:left="229" w:firstLine="26"/>
              <w:jc w:val="left"/>
              <w:rPr>
                <w:b/>
                <w:position w:val="5"/>
                <w:sz w:val="14"/>
              </w:rPr>
            </w:pPr>
            <w:r>
              <w:rPr>
                <w:b/>
                <w:sz w:val="18"/>
              </w:rPr>
              <w:t>BET</w:t>
            </w:r>
            <w:r>
              <w:rPr>
                <w:b/>
                <w:spacing w:val="-9"/>
                <w:sz w:val="18"/>
              </w:rPr>
              <w:t xml:space="preserve"> </w:t>
            </w:r>
            <w:r>
              <w:rPr>
                <w:b/>
                <w:sz w:val="18"/>
              </w:rPr>
              <w:t>Surface</w:t>
            </w:r>
            <w:r>
              <w:rPr>
                <w:b/>
                <w:spacing w:val="40"/>
                <w:sz w:val="18"/>
              </w:rPr>
              <w:t xml:space="preserve"> </w:t>
            </w:r>
            <w:r>
              <w:rPr>
                <w:b/>
                <w:sz w:val="18"/>
              </w:rPr>
              <w:t>Area,</w:t>
            </w:r>
            <w:r>
              <w:rPr>
                <w:b/>
                <w:spacing w:val="-5"/>
                <w:sz w:val="18"/>
              </w:rPr>
              <w:t xml:space="preserve"> </w:t>
            </w:r>
            <w:r>
              <w:rPr>
                <w:b/>
                <w:sz w:val="18"/>
              </w:rPr>
              <w:t>m</w:t>
            </w:r>
            <w:r>
              <w:rPr>
                <w:b/>
                <w:position w:val="7"/>
                <w:sz w:val="14"/>
              </w:rPr>
              <w:t>2</w:t>
            </w:r>
            <w:r>
              <w:rPr>
                <w:b/>
                <w:spacing w:val="12"/>
                <w:position w:val="7"/>
                <w:sz w:val="14"/>
              </w:rPr>
              <w:t xml:space="preserve"> </w:t>
            </w:r>
            <w:r>
              <w:rPr>
                <w:b/>
                <w:spacing w:val="-5"/>
                <w:sz w:val="18"/>
              </w:rPr>
              <w:t>g</w:t>
            </w:r>
            <w:r>
              <w:rPr>
                <w:rFonts w:ascii="Lucida Sans Unicode" w:hAnsi="Lucida Sans Unicode"/>
                <w:spacing w:val="-5"/>
                <w:position w:val="5"/>
                <w:sz w:val="14"/>
              </w:rPr>
              <w:t>−</w:t>
            </w:r>
            <w:r>
              <w:rPr>
                <w:b/>
                <w:spacing w:val="-5"/>
                <w:position w:val="5"/>
                <w:sz w:val="14"/>
              </w:rPr>
              <w:t>1</w:t>
            </w:r>
          </w:p>
        </w:tc>
        <w:tc>
          <w:tcPr>
            <w:tcW w:w="1756" w:type="dxa"/>
            <w:tcBorders>
              <w:left w:val="nil"/>
              <w:bottom w:val="single" w:sz="4" w:space="0" w:color="000000"/>
              <w:right w:val="nil"/>
            </w:tcBorders>
          </w:tcPr>
          <w:p w14:paraId="4336A47D" w14:textId="77777777" w:rsidR="003F32C2" w:rsidRDefault="009D0186">
            <w:pPr>
              <w:pStyle w:val="TableParagraph"/>
              <w:spacing w:before="58" w:line="208" w:lineRule="auto"/>
              <w:ind w:left="580" w:right="204" w:hanging="367"/>
              <w:jc w:val="left"/>
              <w:rPr>
                <w:b/>
                <w:sz w:val="14"/>
              </w:rPr>
            </w:pPr>
            <w:r>
              <w:rPr>
                <w:b/>
                <w:spacing w:val="-2"/>
                <w:sz w:val="18"/>
              </w:rPr>
              <w:t>Micropore</w:t>
            </w:r>
            <w:r>
              <w:rPr>
                <w:b/>
                <w:spacing w:val="-8"/>
                <w:sz w:val="18"/>
              </w:rPr>
              <w:t xml:space="preserve"> </w:t>
            </w:r>
            <w:r>
              <w:rPr>
                <w:b/>
                <w:spacing w:val="-2"/>
                <w:sz w:val="18"/>
              </w:rPr>
              <w:t>Area,</w:t>
            </w:r>
            <w:r>
              <w:rPr>
                <w:b/>
                <w:spacing w:val="40"/>
                <w:sz w:val="18"/>
              </w:rPr>
              <w:t xml:space="preserve"> </w:t>
            </w:r>
            <w:r>
              <w:rPr>
                <w:b/>
                <w:position w:val="-4"/>
                <w:sz w:val="18"/>
              </w:rPr>
              <w:t>m</w:t>
            </w:r>
            <w:r>
              <w:rPr>
                <w:b/>
                <w:position w:val="1"/>
                <w:sz w:val="14"/>
              </w:rPr>
              <w:t>2</w:t>
            </w:r>
            <w:r>
              <w:rPr>
                <w:b/>
                <w:spacing w:val="36"/>
                <w:position w:val="1"/>
                <w:sz w:val="14"/>
              </w:rPr>
              <w:t xml:space="preserve"> </w:t>
            </w:r>
            <w:r>
              <w:rPr>
                <w:b/>
                <w:position w:val="-4"/>
                <w:sz w:val="18"/>
              </w:rPr>
              <w:t>g</w:t>
            </w:r>
            <w:r>
              <w:rPr>
                <w:rFonts w:ascii="Lucida Sans Unicode" w:hAnsi="Lucida Sans Unicode"/>
                <w:sz w:val="14"/>
              </w:rPr>
              <w:t>−</w:t>
            </w:r>
            <w:r>
              <w:rPr>
                <w:b/>
                <w:sz w:val="14"/>
              </w:rPr>
              <w:t>1</w:t>
            </w:r>
          </w:p>
        </w:tc>
        <w:tc>
          <w:tcPr>
            <w:tcW w:w="2115" w:type="dxa"/>
            <w:tcBorders>
              <w:left w:val="nil"/>
              <w:bottom w:val="single" w:sz="4" w:space="0" w:color="000000"/>
              <w:right w:val="nil"/>
            </w:tcBorders>
          </w:tcPr>
          <w:p w14:paraId="22513158" w14:textId="77777777" w:rsidR="003F32C2" w:rsidRDefault="009D0186">
            <w:pPr>
              <w:pStyle w:val="TableParagraph"/>
              <w:spacing w:before="53" w:line="216" w:lineRule="auto"/>
              <w:ind w:left="238" w:hanging="31"/>
              <w:jc w:val="left"/>
              <w:rPr>
                <w:b/>
                <w:position w:val="5"/>
                <w:sz w:val="14"/>
              </w:rPr>
            </w:pPr>
            <w:r>
              <w:rPr>
                <w:b/>
                <w:sz w:val="18"/>
              </w:rPr>
              <w:t>Micropore</w:t>
            </w:r>
            <w:r>
              <w:rPr>
                <w:b/>
                <w:spacing w:val="-10"/>
                <w:sz w:val="18"/>
              </w:rPr>
              <w:t xml:space="preserve"> </w:t>
            </w:r>
            <w:r>
              <w:rPr>
                <w:b/>
                <w:sz w:val="18"/>
              </w:rPr>
              <w:t>Area</w:t>
            </w:r>
            <w:r>
              <w:rPr>
                <w:b/>
                <w:spacing w:val="-10"/>
                <w:sz w:val="18"/>
              </w:rPr>
              <w:t xml:space="preserve"> </w:t>
            </w:r>
            <w:r>
              <w:rPr>
                <w:b/>
                <w:sz w:val="18"/>
              </w:rPr>
              <w:t>(BJH</w:t>
            </w:r>
            <w:r>
              <w:rPr>
                <w:b/>
                <w:spacing w:val="40"/>
                <w:sz w:val="18"/>
              </w:rPr>
              <w:t xml:space="preserve"> </w:t>
            </w:r>
            <w:r>
              <w:rPr>
                <w:b/>
                <w:sz w:val="18"/>
              </w:rPr>
              <w:t>Adsorption),</w:t>
            </w:r>
            <w:r>
              <w:rPr>
                <w:b/>
                <w:spacing w:val="-7"/>
                <w:sz w:val="18"/>
              </w:rPr>
              <w:t xml:space="preserve"> </w:t>
            </w:r>
            <w:r>
              <w:rPr>
                <w:b/>
                <w:sz w:val="18"/>
              </w:rPr>
              <w:t>m</w:t>
            </w:r>
            <w:r>
              <w:rPr>
                <w:b/>
                <w:position w:val="7"/>
                <w:sz w:val="14"/>
              </w:rPr>
              <w:t>2</w:t>
            </w:r>
            <w:r>
              <w:rPr>
                <w:b/>
                <w:spacing w:val="8"/>
                <w:position w:val="7"/>
                <w:sz w:val="14"/>
              </w:rPr>
              <w:t xml:space="preserve"> </w:t>
            </w:r>
            <w:r>
              <w:rPr>
                <w:b/>
                <w:spacing w:val="-5"/>
                <w:sz w:val="18"/>
              </w:rPr>
              <w:t>g</w:t>
            </w:r>
            <w:r>
              <w:rPr>
                <w:rFonts w:ascii="Lucida Sans Unicode" w:hAnsi="Lucida Sans Unicode"/>
                <w:spacing w:val="-5"/>
                <w:position w:val="5"/>
                <w:sz w:val="14"/>
              </w:rPr>
              <w:t>−</w:t>
            </w:r>
            <w:r>
              <w:rPr>
                <w:b/>
                <w:spacing w:val="-5"/>
                <w:position w:val="5"/>
                <w:sz w:val="14"/>
              </w:rPr>
              <w:t>1</w:t>
            </w:r>
          </w:p>
        </w:tc>
        <w:tc>
          <w:tcPr>
            <w:tcW w:w="1754" w:type="dxa"/>
            <w:tcBorders>
              <w:left w:val="nil"/>
              <w:bottom w:val="single" w:sz="4" w:space="0" w:color="000000"/>
              <w:right w:val="nil"/>
            </w:tcBorders>
          </w:tcPr>
          <w:p w14:paraId="1FDEBFF5" w14:textId="77777777" w:rsidR="003F32C2" w:rsidRDefault="009D0186">
            <w:pPr>
              <w:pStyle w:val="TableParagraph"/>
              <w:spacing w:before="53" w:line="216" w:lineRule="auto"/>
              <w:ind w:left="223" w:firstLine="268"/>
              <w:jc w:val="left"/>
              <w:rPr>
                <w:b/>
                <w:position w:val="5"/>
                <w:sz w:val="14"/>
              </w:rPr>
            </w:pPr>
            <w:r>
              <w:rPr>
                <w:b/>
                <w:spacing w:val="-2"/>
                <w:sz w:val="18"/>
              </w:rPr>
              <w:t>Micropore</w:t>
            </w:r>
            <w:r>
              <w:rPr>
                <w:b/>
                <w:spacing w:val="40"/>
                <w:sz w:val="18"/>
              </w:rPr>
              <w:t xml:space="preserve"> </w:t>
            </w:r>
            <w:r>
              <w:rPr>
                <w:b/>
                <w:sz w:val="18"/>
              </w:rPr>
              <w:t>Volume,</w:t>
            </w:r>
            <w:r>
              <w:rPr>
                <w:b/>
                <w:spacing w:val="-10"/>
                <w:sz w:val="18"/>
              </w:rPr>
              <w:t xml:space="preserve"> </w:t>
            </w:r>
            <w:r>
              <w:rPr>
                <w:b/>
                <w:sz w:val="18"/>
              </w:rPr>
              <w:t>cm</w:t>
            </w:r>
            <w:r>
              <w:rPr>
                <w:b/>
                <w:position w:val="7"/>
                <w:sz w:val="14"/>
              </w:rPr>
              <w:t>3</w:t>
            </w:r>
            <w:r>
              <w:rPr>
                <w:b/>
                <w:spacing w:val="4"/>
                <w:position w:val="7"/>
                <w:sz w:val="14"/>
              </w:rPr>
              <w:t xml:space="preserve"> </w:t>
            </w:r>
            <w:r>
              <w:rPr>
                <w:b/>
                <w:sz w:val="18"/>
              </w:rPr>
              <w:t>g</w:t>
            </w:r>
            <w:r>
              <w:rPr>
                <w:rFonts w:ascii="Lucida Sans Unicode" w:hAnsi="Lucida Sans Unicode"/>
                <w:position w:val="5"/>
                <w:sz w:val="14"/>
              </w:rPr>
              <w:t>−</w:t>
            </w:r>
            <w:r>
              <w:rPr>
                <w:b/>
                <w:position w:val="5"/>
                <w:sz w:val="14"/>
              </w:rPr>
              <w:t>1</w:t>
            </w:r>
          </w:p>
        </w:tc>
        <w:tc>
          <w:tcPr>
            <w:tcW w:w="1785" w:type="dxa"/>
            <w:tcBorders>
              <w:left w:val="nil"/>
              <w:bottom w:val="single" w:sz="4" w:space="0" w:color="000000"/>
              <w:right w:val="nil"/>
            </w:tcBorders>
          </w:tcPr>
          <w:p w14:paraId="3F76DC51" w14:textId="77777777" w:rsidR="003F32C2" w:rsidRDefault="009D0186">
            <w:pPr>
              <w:pStyle w:val="TableParagraph"/>
              <w:spacing w:before="53" w:line="216" w:lineRule="auto"/>
              <w:ind w:left="580" w:hanging="423"/>
              <w:jc w:val="left"/>
              <w:rPr>
                <w:b/>
                <w:position w:val="5"/>
                <w:sz w:val="14"/>
              </w:rPr>
            </w:pPr>
            <w:r>
              <w:rPr>
                <w:b/>
                <w:spacing w:val="-4"/>
                <w:sz w:val="18"/>
              </w:rPr>
              <w:t>Total</w:t>
            </w:r>
            <w:r>
              <w:rPr>
                <w:b/>
                <w:spacing w:val="-6"/>
                <w:sz w:val="18"/>
              </w:rPr>
              <w:t xml:space="preserve"> </w:t>
            </w:r>
            <w:r>
              <w:rPr>
                <w:b/>
                <w:spacing w:val="-4"/>
                <w:sz w:val="18"/>
              </w:rPr>
              <w:t>Pore</w:t>
            </w:r>
            <w:r>
              <w:rPr>
                <w:b/>
                <w:spacing w:val="-6"/>
                <w:sz w:val="18"/>
              </w:rPr>
              <w:t xml:space="preserve"> </w:t>
            </w:r>
            <w:r>
              <w:rPr>
                <w:b/>
                <w:spacing w:val="-4"/>
                <w:sz w:val="18"/>
              </w:rPr>
              <w:t>Volume,</w:t>
            </w:r>
            <w:r>
              <w:rPr>
                <w:b/>
                <w:spacing w:val="40"/>
                <w:sz w:val="18"/>
              </w:rPr>
              <w:t xml:space="preserve"> </w:t>
            </w:r>
            <w:r>
              <w:rPr>
                <w:b/>
                <w:sz w:val="18"/>
              </w:rPr>
              <w:t>cm</w:t>
            </w:r>
            <w:r>
              <w:rPr>
                <w:b/>
                <w:position w:val="7"/>
                <w:sz w:val="14"/>
              </w:rPr>
              <w:t>3</w:t>
            </w:r>
            <w:r>
              <w:rPr>
                <w:b/>
                <w:spacing w:val="36"/>
                <w:position w:val="7"/>
                <w:sz w:val="14"/>
              </w:rPr>
              <w:t xml:space="preserve"> </w:t>
            </w:r>
            <w:r>
              <w:rPr>
                <w:b/>
                <w:sz w:val="18"/>
              </w:rPr>
              <w:t>g</w:t>
            </w:r>
            <w:r>
              <w:rPr>
                <w:rFonts w:ascii="Lucida Sans Unicode" w:hAnsi="Lucida Sans Unicode"/>
                <w:position w:val="5"/>
                <w:sz w:val="14"/>
              </w:rPr>
              <w:t>−</w:t>
            </w:r>
            <w:r>
              <w:rPr>
                <w:b/>
                <w:position w:val="5"/>
                <w:sz w:val="14"/>
              </w:rPr>
              <w:t>1</w:t>
            </w:r>
          </w:p>
        </w:tc>
      </w:tr>
      <w:tr w:rsidR="003F32C2" w14:paraId="41BE82C0" w14:textId="77777777">
        <w:trPr>
          <w:trHeight w:val="305"/>
        </w:trPr>
        <w:tc>
          <w:tcPr>
            <w:tcW w:w="1566" w:type="dxa"/>
            <w:tcBorders>
              <w:top w:val="single" w:sz="4" w:space="0" w:color="000000"/>
              <w:left w:val="nil"/>
              <w:bottom w:val="single" w:sz="4" w:space="0" w:color="000000"/>
              <w:right w:val="nil"/>
            </w:tcBorders>
          </w:tcPr>
          <w:p w14:paraId="600A97CC" w14:textId="77777777" w:rsidR="003F32C2" w:rsidRDefault="009D0186">
            <w:pPr>
              <w:pStyle w:val="TableParagraph"/>
              <w:ind w:left="34"/>
              <w:rPr>
                <w:sz w:val="18"/>
              </w:rPr>
            </w:pPr>
            <w:r>
              <w:rPr>
                <w:spacing w:val="-4"/>
                <w:w w:val="110"/>
                <w:sz w:val="18"/>
              </w:rPr>
              <w:t>MBGs</w:t>
            </w:r>
          </w:p>
        </w:tc>
        <w:tc>
          <w:tcPr>
            <w:tcW w:w="1492" w:type="dxa"/>
            <w:tcBorders>
              <w:top w:val="single" w:sz="4" w:space="0" w:color="000000"/>
              <w:left w:val="nil"/>
              <w:bottom w:val="single" w:sz="4" w:space="0" w:color="000000"/>
              <w:right w:val="nil"/>
            </w:tcBorders>
          </w:tcPr>
          <w:p w14:paraId="116E5F27" w14:textId="77777777" w:rsidR="003F32C2" w:rsidRDefault="009D0186">
            <w:pPr>
              <w:pStyle w:val="TableParagraph"/>
              <w:ind w:left="32"/>
              <w:rPr>
                <w:sz w:val="18"/>
              </w:rPr>
            </w:pPr>
            <w:r>
              <w:rPr>
                <w:spacing w:val="-2"/>
                <w:sz w:val="18"/>
              </w:rPr>
              <w:t>111.66</w:t>
            </w:r>
          </w:p>
        </w:tc>
        <w:tc>
          <w:tcPr>
            <w:tcW w:w="1756" w:type="dxa"/>
            <w:tcBorders>
              <w:top w:val="single" w:sz="4" w:space="0" w:color="000000"/>
              <w:left w:val="nil"/>
              <w:bottom w:val="single" w:sz="4" w:space="0" w:color="000000"/>
              <w:right w:val="nil"/>
            </w:tcBorders>
          </w:tcPr>
          <w:p w14:paraId="5245202D" w14:textId="77777777" w:rsidR="003F32C2" w:rsidRDefault="009D0186">
            <w:pPr>
              <w:pStyle w:val="TableParagraph"/>
              <w:ind w:right="12"/>
              <w:rPr>
                <w:sz w:val="18"/>
              </w:rPr>
            </w:pPr>
            <w:r>
              <w:rPr>
                <w:spacing w:val="-2"/>
                <w:sz w:val="18"/>
              </w:rPr>
              <w:t>16.75</w:t>
            </w:r>
          </w:p>
        </w:tc>
        <w:tc>
          <w:tcPr>
            <w:tcW w:w="2115" w:type="dxa"/>
            <w:tcBorders>
              <w:top w:val="single" w:sz="4" w:space="0" w:color="000000"/>
              <w:left w:val="nil"/>
              <w:bottom w:val="single" w:sz="4" w:space="0" w:color="000000"/>
              <w:right w:val="nil"/>
            </w:tcBorders>
          </w:tcPr>
          <w:p w14:paraId="40F0435A" w14:textId="77777777" w:rsidR="003F32C2" w:rsidRDefault="009D0186">
            <w:pPr>
              <w:pStyle w:val="TableParagraph"/>
              <w:ind w:left="34"/>
              <w:rPr>
                <w:sz w:val="18"/>
              </w:rPr>
            </w:pPr>
            <w:r>
              <w:rPr>
                <w:spacing w:val="-4"/>
                <w:sz w:val="18"/>
              </w:rPr>
              <w:t>92.8</w:t>
            </w:r>
          </w:p>
        </w:tc>
        <w:tc>
          <w:tcPr>
            <w:tcW w:w="1754" w:type="dxa"/>
            <w:tcBorders>
              <w:top w:val="single" w:sz="4" w:space="0" w:color="000000"/>
              <w:left w:val="nil"/>
              <w:bottom w:val="single" w:sz="4" w:space="0" w:color="000000"/>
              <w:right w:val="nil"/>
            </w:tcBorders>
          </w:tcPr>
          <w:p w14:paraId="5C54A7D7" w14:textId="77777777" w:rsidR="003F32C2" w:rsidRDefault="009D0186">
            <w:pPr>
              <w:pStyle w:val="TableParagraph"/>
              <w:ind w:left="86"/>
              <w:rPr>
                <w:sz w:val="18"/>
              </w:rPr>
            </w:pPr>
            <w:r>
              <w:rPr>
                <w:spacing w:val="-2"/>
                <w:sz w:val="18"/>
              </w:rPr>
              <w:t>0.0061</w:t>
            </w:r>
          </w:p>
        </w:tc>
        <w:tc>
          <w:tcPr>
            <w:tcW w:w="1785" w:type="dxa"/>
            <w:tcBorders>
              <w:top w:val="single" w:sz="4" w:space="0" w:color="000000"/>
              <w:left w:val="nil"/>
              <w:bottom w:val="single" w:sz="4" w:space="0" w:color="000000"/>
              <w:right w:val="nil"/>
            </w:tcBorders>
          </w:tcPr>
          <w:p w14:paraId="36B7BC45" w14:textId="77777777" w:rsidR="003F32C2" w:rsidRDefault="009D0186">
            <w:pPr>
              <w:pStyle w:val="TableParagraph"/>
              <w:ind w:left="35"/>
              <w:rPr>
                <w:sz w:val="18"/>
              </w:rPr>
            </w:pPr>
            <w:r>
              <w:rPr>
                <w:spacing w:val="-4"/>
                <w:sz w:val="18"/>
              </w:rPr>
              <w:t>0.42</w:t>
            </w:r>
          </w:p>
        </w:tc>
      </w:tr>
      <w:tr w:rsidR="003F32C2" w14:paraId="01E2B485" w14:textId="77777777">
        <w:trPr>
          <w:trHeight w:val="305"/>
        </w:trPr>
        <w:tc>
          <w:tcPr>
            <w:tcW w:w="1566" w:type="dxa"/>
            <w:tcBorders>
              <w:top w:val="single" w:sz="4" w:space="0" w:color="000000"/>
              <w:left w:val="nil"/>
              <w:bottom w:val="single" w:sz="4" w:space="0" w:color="000000"/>
              <w:right w:val="nil"/>
            </w:tcBorders>
          </w:tcPr>
          <w:p w14:paraId="44AAD7DE" w14:textId="77777777" w:rsidR="003F32C2" w:rsidRDefault="009D0186">
            <w:pPr>
              <w:pStyle w:val="TableParagraph"/>
              <w:ind w:left="34"/>
              <w:rPr>
                <w:sz w:val="18"/>
              </w:rPr>
            </w:pPr>
            <w:r>
              <w:rPr>
                <w:spacing w:val="-2"/>
                <w:w w:val="105"/>
                <w:sz w:val="18"/>
              </w:rPr>
              <w:t>MBGs@CB[6]</w:t>
            </w:r>
          </w:p>
        </w:tc>
        <w:tc>
          <w:tcPr>
            <w:tcW w:w="1492" w:type="dxa"/>
            <w:tcBorders>
              <w:top w:val="single" w:sz="4" w:space="0" w:color="000000"/>
              <w:left w:val="nil"/>
              <w:bottom w:val="single" w:sz="4" w:space="0" w:color="000000"/>
              <w:right w:val="nil"/>
            </w:tcBorders>
          </w:tcPr>
          <w:p w14:paraId="69282A80" w14:textId="77777777" w:rsidR="003F32C2" w:rsidRDefault="009D0186">
            <w:pPr>
              <w:pStyle w:val="TableParagraph"/>
              <w:ind w:left="32"/>
              <w:rPr>
                <w:sz w:val="18"/>
              </w:rPr>
            </w:pPr>
            <w:r>
              <w:rPr>
                <w:spacing w:val="-2"/>
                <w:sz w:val="18"/>
              </w:rPr>
              <w:t>40.25</w:t>
            </w:r>
          </w:p>
        </w:tc>
        <w:tc>
          <w:tcPr>
            <w:tcW w:w="1756" w:type="dxa"/>
            <w:tcBorders>
              <w:top w:val="single" w:sz="4" w:space="0" w:color="000000"/>
              <w:left w:val="nil"/>
              <w:bottom w:val="single" w:sz="4" w:space="0" w:color="000000"/>
              <w:right w:val="nil"/>
            </w:tcBorders>
          </w:tcPr>
          <w:p w14:paraId="44F35BF2" w14:textId="77777777" w:rsidR="003F32C2" w:rsidRDefault="009D0186">
            <w:pPr>
              <w:pStyle w:val="TableParagraph"/>
              <w:ind w:right="12"/>
              <w:rPr>
                <w:sz w:val="18"/>
              </w:rPr>
            </w:pPr>
            <w:r>
              <w:rPr>
                <w:spacing w:val="-4"/>
                <w:sz w:val="18"/>
              </w:rPr>
              <w:t>7.95</w:t>
            </w:r>
          </w:p>
        </w:tc>
        <w:tc>
          <w:tcPr>
            <w:tcW w:w="2115" w:type="dxa"/>
            <w:tcBorders>
              <w:top w:val="single" w:sz="4" w:space="0" w:color="000000"/>
              <w:left w:val="nil"/>
              <w:bottom w:val="single" w:sz="4" w:space="0" w:color="000000"/>
              <w:right w:val="nil"/>
            </w:tcBorders>
          </w:tcPr>
          <w:p w14:paraId="471B3EE3" w14:textId="77777777" w:rsidR="003F32C2" w:rsidRDefault="009D0186">
            <w:pPr>
              <w:pStyle w:val="TableParagraph"/>
              <w:ind w:left="34"/>
              <w:rPr>
                <w:sz w:val="18"/>
              </w:rPr>
            </w:pPr>
            <w:r>
              <w:rPr>
                <w:spacing w:val="-4"/>
                <w:sz w:val="18"/>
              </w:rPr>
              <w:t>33.3</w:t>
            </w:r>
          </w:p>
        </w:tc>
        <w:tc>
          <w:tcPr>
            <w:tcW w:w="1754" w:type="dxa"/>
            <w:tcBorders>
              <w:top w:val="single" w:sz="4" w:space="0" w:color="000000"/>
              <w:left w:val="nil"/>
              <w:bottom w:val="single" w:sz="4" w:space="0" w:color="000000"/>
              <w:right w:val="nil"/>
            </w:tcBorders>
          </w:tcPr>
          <w:p w14:paraId="7B485A7C" w14:textId="77777777" w:rsidR="003F32C2" w:rsidRDefault="009D0186">
            <w:pPr>
              <w:pStyle w:val="TableParagraph"/>
              <w:ind w:left="86"/>
              <w:rPr>
                <w:sz w:val="18"/>
              </w:rPr>
            </w:pPr>
            <w:r>
              <w:rPr>
                <w:spacing w:val="-2"/>
                <w:sz w:val="18"/>
              </w:rPr>
              <w:t>0.0029</w:t>
            </w:r>
          </w:p>
        </w:tc>
        <w:tc>
          <w:tcPr>
            <w:tcW w:w="1785" w:type="dxa"/>
            <w:tcBorders>
              <w:top w:val="single" w:sz="4" w:space="0" w:color="000000"/>
              <w:left w:val="nil"/>
              <w:bottom w:val="single" w:sz="4" w:space="0" w:color="000000"/>
              <w:right w:val="nil"/>
            </w:tcBorders>
          </w:tcPr>
          <w:p w14:paraId="21C446F4" w14:textId="77777777" w:rsidR="003F32C2" w:rsidRDefault="009D0186">
            <w:pPr>
              <w:pStyle w:val="TableParagraph"/>
              <w:ind w:left="35"/>
              <w:rPr>
                <w:sz w:val="18"/>
              </w:rPr>
            </w:pPr>
            <w:r>
              <w:rPr>
                <w:spacing w:val="-4"/>
                <w:sz w:val="18"/>
              </w:rPr>
              <w:t>0.20</w:t>
            </w:r>
          </w:p>
        </w:tc>
      </w:tr>
      <w:tr w:rsidR="003F32C2" w14:paraId="2BA43FE4" w14:textId="77777777">
        <w:trPr>
          <w:trHeight w:val="305"/>
        </w:trPr>
        <w:tc>
          <w:tcPr>
            <w:tcW w:w="1566" w:type="dxa"/>
            <w:tcBorders>
              <w:top w:val="single" w:sz="4" w:space="0" w:color="000000"/>
              <w:left w:val="nil"/>
              <w:bottom w:val="single" w:sz="4" w:space="0" w:color="000000"/>
              <w:right w:val="nil"/>
            </w:tcBorders>
          </w:tcPr>
          <w:p w14:paraId="7133F66E" w14:textId="77777777" w:rsidR="003F32C2" w:rsidRDefault="009D0186">
            <w:pPr>
              <w:pStyle w:val="TableParagraph"/>
              <w:ind w:left="34"/>
              <w:rPr>
                <w:sz w:val="18"/>
              </w:rPr>
            </w:pPr>
            <w:r>
              <w:rPr>
                <w:spacing w:val="-2"/>
                <w:w w:val="105"/>
                <w:sz w:val="18"/>
              </w:rPr>
              <w:t>MBGs@CB[7]</w:t>
            </w:r>
          </w:p>
        </w:tc>
        <w:tc>
          <w:tcPr>
            <w:tcW w:w="1492" w:type="dxa"/>
            <w:tcBorders>
              <w:top w:val="single" w:sz="4" w:space="0" w:color="000000"/>
              <w:left w:val="nil"/>
              <w:bottom w:val="single" w:sz="4" w:space="0" w:color="000000"/>
              <w:right w:val="nil"/>
            </w:tcBorders>
          </w:tcPr>
          <w:p w14:paraId="7181C8EE" w14:textId="77777777" w:rsidR="003F32C2" w:rsidRDefault="009D0186">
            <w:pPr>
              <w:pStyle w:val="TableParagraph"/>
              <w:ind w:left="32"/>
              <w:rPr>
                <w:sz w:val="18"/>
              </w:rPr>
            </w:pPr>
            <w:r>
              <w:rPr>
                <w:spacing w:val="-4"/>
                <w:sz w:val="18"/>
              </w:rPr>
              <w:t>8.48</w:t>
            </w:r>
          </w:p>
        </w:tc>
        <w:tc>
          <w:tcPr>
            <w:tcW w:w="1756" w:type="dxa"/>
            <w:tcBorders>
              <w:top w:val="single" w:sz="4" w:space="0" w:color="000000"/>
              <w:left w:val="nil"/>
              <w:bottom w:val="single" w:sz="4" w:space="0" w:color="000000"/>
              <w:right w:val="nil"/>
            </w:tcBorders>
          </w:tcPr>
          <w:p w14:paraId="1B0643AE" w14:textId="77777777" w:rsidR="003F32C2" w:rsidRDefault="009D0186">
            <w:pPr>
              <w:pStyle w:val="TableParagraph"/>
              <w:ind w:right="12"/>
              <w:rPr>
                <w:sz w:val="18"/>
              </w:rPr>
            </w:pPr>
            <w:r>
              <w:rPr>
                <w:spacing w:val="-2"/>
                <w:sz w:val="18"/>
              </w:rPr>
              <w:t>12.99</w:t>
            </w:r>
          </w:p>
        </w:tc>
        <w:tc>
          <w:tcPr>
            <w:tcW w:w="2115" w:type="dxa"/>
            <w:tcBorders>
              <w:top w:val="single" w:sz="4" w:space="0" w:color="000000"/>
              <w:left w:val="nil"/>
              <w:bottom w:val="single" w:sz="4" w:space="0" w:color="000000"/>
              <w:right w:val="nil"/>
            </w:tcBorders>
          </w:tcPr>
          <w:p w14:paraId="5A5F2F5E" w14:textId="77777777" w:rsidR="003F32C2" w:rsidRDefault="009D0186">
            <w:pPr>
              <w:pStyle w:val="TableParagraph"/>
              <w:ind w:left="34"/>
              <w:rPr>
                <w:sz w:val="18"/>
              </w:rPr>
            </w:pPr>
            <w:r>
              <w:rPr>
                <w:spacing w:val="-5"/>
                <w:sz w:val="18"/>
              </w:rPr>
              <w:t>3.9</w:t>
            </w:r>
          </w:p>
        </w:tc>
        <w:tc>
          <w:tcPr>
            <w:tcW w:w="1754" w:type="dxa"/>
            <w:tcBorders>
              <w:top w:val="single" w:sz="4" w:space="0" w:color="000000"/>
              <w:left w:val="nil"/>
              <w:bottom w:val="single" w:sz="4" w:space="0" w:color="000000"/>
              <w:right w:val="nil"/>
            </w:tcBorders>
          </w:tcPr>
          <w:p w14:paraId="10A91C17" w14:textId="77777777" w:rsidR="003F32C2" w:rsidRDefault="009D0186">
            <w:pPr>
              <w:pStyle w:val="TableParagraph"/>
              <w:ind w:left="86"/>
              <w:rPr>
                <w:sz w:val="18"/>
              </w:rPr>
            </w:pPr>
            <w:r>
              <w:rPr>
                <w:spacing w:val="-2"/>
                <w:sz w:val="18"/>
              </w:rPr>
              <w:t>0.0047</w:t>
            </w:r>
          </w:p>
        </w:tc>
        <w:tc>
          <w:tcPr>
            <w:tcW w:w="1785" w:type="dxa"/>
            <w:tcBorders>
              <w:top w:val="single" w:sz="4" w:space="0" w:color="000000"/>
              <w:left w:val="nil"/>
              <w:bottom w:val="single" w:sz="4" w:space="0" w:color="000000"/>
              <w:right w:val="nil"/>
            </w:tcBorders>
          </w:tcPr>
          <w:p w14:paraId="42A76A42" w14:textId="77777777" w:rsidR="003F32C2" w:rsidRDefault="009D0186">
            <w:pPr>
              <w:pStyle w:val="TableParagraph"/>
              <w:ind w:left="35"/>
              <w:rPr>
                <w:sz w:val="18"/>
              </w:rPr>
            </w:pPr>
            <w:r>
              <w:rPr>
                <w:spacing w:val="-4"/>
                <w:sz w:val="18"/>
              </w:rPr>
              <w:t>0.03</w:t>
            </w:r>
          </w:p>
        </w:tc>
      </w:tr>
      <w:tr w:rsidR="003F32C2" w14:paraId="3C3D4F91" w14:textId="77777777">
        <w:trPr>
          <w:trHeight w:val="305"/>
        </w:trPr>
        <w:tc>
          <w:tcPr>
            <w:tcW w:w="1566" w:type="dxa"/>
            <w:tcBorders>
              <w:top w:val="single" w:sz="4" w:space="0" w:color="000000"/>
              <w:left w:val="nil"/>
              <w:right w:val="nil"/>
            </w:tcBorders>
          </w:tcPr>
          <w:p w14:paraId="5733E678" w14:textId="77777777" w:rsidR="003F32C2" w:rsidRDefault="009D0186">
            <w:pPr>
              <w:pStyle w:val="TableParagraph"/>
              <w:ind w:left="34"/>
              <w:rPr>
                <w:sz w:val="18"/>
              </w:rPr>
            </w:pPr>
            <w:r>
              <w:rPr>
                <w:spacing w:val="-2"/>
                <w:w w:val="105"/>
                <w:sz w:val="18"/>
              </w:rPr>
              <w:t>MBGs@CB[8]</w:t>
            </w:r>
          </w:p>
        </w:tc>
        <w:tc>
          <w:tcPr>
            <w:tcW w:w="1492" w:type="dxa"/>
            <w:tcBorders>
              <w:top w:val="single" w:sz="4" w:space="0" w:color="000000"/>
              <w:left w:val="nil"/>
              <w:right w:val="nil"/>
            </w:tcBorders>
          </w:tcPr>
          <w:p w14:paraId="7D1D5EDC" w14:textId="77777777" w:rsidR="003F32C2" w:rsidRDefault="009D0186">
            <w:pPr>
              <w:pStyle w:val="TableParagraph"/>
              <w:ind w:left="32"/>
              <w:rPr>
                <w:sz w:val="18"/>
              </w:rPr>
            </w:pPr>
            <w:r>
              <w:rPr>
                <w:spacing w:val="-2"/>
                <w:sz w:val="18"/>
              </w:rPr>
              <w:t>32.13</w:t>
            </w:r>
          </w:p>
        </w:tc>
        <w:tc>
          <w:tcPr>
            <w:tcW w:w="1756" w:type="dxa"/>
            <w:tcBorders>
              <w:top w:val="single" w:sz="4" w:space="0" w:color="000000"/>
              <w:left w:val="nil"/>
              <w:right w:val="nil"/>
            </w:tcBorders>
          </w:tcPr>
          <w:p w14:paraId="6ACD12E2" w14:textId="77777777" w:rsidR="003F32C2" w:rsidRDefault="009D0186">
            <w:pPr>
              <w:pStyle w:val="TableParagraph"/>
              <w:ind w:right="12"/>
              <w:rPr>
                <w:sz w:val="18"/>
              </w:rPr>
            </w:pPr>
            <w:r>
              <w:rPr>
                <w:spacing w:val="-2"/>
                <w:sz w:val="18"/>
              </w:rPr>
              <w:t>14.49</w:t>
            </w:r>
          </w:p>
        </w:tc>
        <w:tc>
          <w:tcPr>
            <w:tcW w:w="2115" w:type="dxa"/>
            <w:tcBorders>
              <w:top w:val="single" w:sz="4" w:space="0" w:color="000000"/>
              <w:left w:val="nil"/>
              <w:right w:val="nil"/>
            </w:tcBorders>
          </w:tcPr>
          <w:p w14:paraId="585A56C5" w14:textId="77777777" w:rsidR="003F32C2" w:rsidRDefault="009D0186">
            <w:pPr>
              <w:pStyle w:val="TableParagraph"/>
              <w:ind w:left="34"/>
              <w:rPr>
                <w:sz w:val="18"/>
              </w:rPr>
            </w:pPr>
            <w:r>
              <w:rPr>
                <w:spacing w:val="-4"/>
                <w:sz w:val="18"/>
              </w:rPr>
              <w:t>18.2</w:t>
            </w:r>
          </w:p>
        </w:tc>
        <w:tc>
          <w:tcPr>
            <w:tcW w:w="1754" w:type="dxa"/>
            <w:tcBorders>
              <w:top w:val="single" w:sz="4" w:space="0" w:color="000000"/>
              <w:left w:val="nil"/>
              <w:right w:val="nil"/>
            </w:tcBorders>
          </w:tcPr>
          <w:p w14:paraId="1CBFA859" w14:textId="77777777" w:rsidR="003F32C2" w:rsidRDefault="009D0186">
            <w:pPr>
              <w:pStyle w:val="TableParagraph"/>
              <w:ind w:left="86"/>
              <w:rPr>
                <w:sz w:val="18"/>
              </w:rPr>
            </w:pPr>
            <w:r>
              <w:rPr>
                <w:spacing w:val="-2"/>
                <w:sz w:val="18"/>
              </w:rPr>
              <w:t>0.0059</w:t>
            </w:r>
          </w:p>
        </w:tc>
        <w:tc>
          <w:tcPr>
            <w:tcW w:w="1785" w:type="dxa"/>
            <w:tcBorders>
              <w:top w:val="single" w:sz="4" w:space="0" w:color="000000"/>
              <w:left w:val="nil"/>
              <w:right w:val="nil"/>
            </w:tcBorders>
          </w:tcPr>
          <w:p w14:paraId="7FAA1D91" w14:textId="77777777" w:rsidR="003F32C2" w:rsidRDefault="009D0186">
            <w:pPr>
              <w:pStyle w:val="TableParagraph"/>
              <w:ind w:left="35"/>
              <w:rPr>
                <w:sz w:val="18"/>
              </w:rPr>
            </w:pPr>
            <w:r>
              <w:rPr>
                <w:spacing w:val="-4"/>
                <w:sz w:val="18"/>
              </w:rPr>
              <w:t>0.13</w:t>
            </w:r>
          </w:p>
        </w:tc>
      </w:tr>
    </w:tbl>
    <w:p w14:paraId="17224C50" w14:textId="77777777" w:rsidR="003F32C2" w:rsidRDefault="003F32C2">
      <w:pPr>
        <w:pStyle w:val="a3"/>
        <w:spacing w:before="145"/>
        <w:rPr>
          <w:sz w:val="18"/>
        </w:rPr>
      </w:pPr>
    </w:p>
    <w:p w14:paraId="19D65C5A" w14:textId="77777777" w:rsidR="003F32C2" w:rsidRDefault="009D0186">
      <w:pPr>
        <w:pStyle w:val="a3"/>
        <w:spacing w:line="285" w:lineRule="auto"/>
        <w:ind w:left="2755" w:right="410" w:firstLine="431"/>
        <w:jc w:val="both"/>
      </w:pPr>
      <w:r>
        <w:t xml:space="preserve">Modification with CB[6] results in a 64% reduction in specific surface area relative to </w:t>
      </w:r>
      <w:r>
        <w:t>pristine MBGs. The micropore and mesopore surface areas decrease by 52.5% and 64.1%, respectively,</w:t>
      </w:r>
      <w:r>
        <w:rPr>
          <w:spacing w:val="40"/>
        </w:rPr>
        <w:t xml:space="preserve"> </w:t>
      </w:r>
      <w:r>
        <w:t>accompanied</w:t>
      </w:r>
      <w:r>
        <w:rPr>
          <w:spacing w:val="39"/>
        </w:rPr>
        <w:t xml:space="preserve"> </w:t>
      </w:r>
      <w:r>
        <w:t>by</w:t>
      </w:r>
      <w:r>
        <w:rPr>
          <w:spacing w:val="39"/>
        </w:rPr>
        <w:t xml:space="preserve"> </w:t>
      </w:r>
      <w:r>
        <w:t>reductions</w:t>
      </w:r>
      <w:r>
        <w:rPr>
          <w:spacing w:val="39"/>
        </w:rPr>
        <w:t xml:space="preserve"> </w:t>
      </w:r>
      <w:r>
        <w:t>in</w:t>
      </w:r>
      <w:r>
        <w:rPr>
          <w:spacing w:val="39"/>
        </w:rPr>
        <w:t xml:space="preserve"> </w:t>
      </w:r>
      <w:r>
        <w:t>micropore</w:t>
      </w:r>
      <w:r>
        <w:rPr>
          <w:spacing w:val="39"/>
        </w:rPr>
        <w:t xml:space="preserve"> </w:t>
      </w:r>
      <w:r>
        <w:t>and</w:t>
      </w:r>
      <w:r>
        <w:rPr>
          <w:spacing w:val="39"/>
        </w:rPr>
        <w:t xml:space="preserve"> </w:t>
      </w:r>
      <w:r>
        <w:t>mesopore</w:t>
      </w:r>
      <w:r>
        <w:rPr>
          <w:spacing w:val="39"/>
        </w:rPr>
        <w:t xml:space="preserve"> </w:t>
      </w:r>
      <w:r>
        <w:t>volumes</w:t>
      </w:r>
      <w:r>
        <w:rPr>
          <w:spacing w:val="39"/>
        </w:rPr>
        <w:t xml:space="preserve"> </w:t>
      </w:r>
      <w:r>
        <w:t>of</w:t>
      </w:r>
      <w:r>
        <w:rPr>
          <w:spacing w:val="39"/>
        </w:rPr>
        <w:t xml:space="preserve"> </w:t>
      </w:r>
      <w:r>
        <w:t>52.5% and 52.4%. These results indicate partial occupation of both micro- and mesopores. The r</w:t>
      </w:r>
      <w:r>
        <w:t>elatively</w:t>
      </w:r>
      <w:r>
        <w:rPr>
          <w:spacing w:val="40"/>
        </w:rPr>
        <w:t xml:space="preserve"> </w:t>
      </w:r>
      <w:r>
        <w:t>uniform</w:t>
      </w:r>
      <w:r>
        <w:rPr>
          <w:spacing w:val="40"/>
        </w:rPr>
        <w:t xml:space="preserve"> </w:t>
      </w:r>
      <w:r>
        <w:t>decrease</w:t>
      </w:r>
      <w:r>
        <w:rPr>
          <w:spacing w:val="40"/>
        </w:rPr>
        <w:t xml:space="preserve"> </w:t>
      </w:r>
      <w:r>
        <w:t>across</w:t>
      </w:r>
      <w:r>
        <w:rPr>
          <w:spacing w:val="40"/>
        </w:rPr>
        <w:t xml:space="preserve"> </w:t>
      </w:r>
      <w:r>
        <w:t>pore</w:t>
      </w:r>
      <w:r>
        <w:rPr>
          <w:spacing w:val="40"/>
        </w:rPr>
        <w:t xml:space="preserve"> </w:t>
      </w:r>
      <w:r>
        <w:t>types</w:t>
      </w:r>
      <w:r>
        <w:rPr>
          <w:spacing w:val="40"/>
        </w:rPr>
        <w:t xml:space="preserve"> </w:t>
      </w:r>
      <w:r>
        <w:t>suggests</w:t>
      </w:r>
      <w:r>
        <w:rPr>
          <w:spacing w:val="40"/>
        </w:rPr>
        <w:t xml:space="preserve"> </w:t>
      </w:r>
      <w:r>
        <w:t>that</w:t>
      </w:r>
      <w:r>
        <w:rPr>
          <w:spacing w:val="40"/>
        </w:rPr>
        <w:t xml:space="preserve"> </w:t>
      </w:r>
      <w:r>
        <w:t>CB[6],</w:t>
      </w:r>
      <w:r>
        <w:rPr>
          <w:spacing w:val="40"/>
        </w:rPr>
        <w:t xml:space="preserve"> </w:t>
      </w:r>
      <w:r>
        <w:t>due</w:t>
      </w:r>
      <w:r>
        <w:rPr>
          <w:spacing w:val="40"/>
        </w:rPr>
        <w:t xml:space="preserve"> </w:t>
      </w:r>
      <w:r>
        <w:t>to</w:t>
      </w:r>
      <w:r>
        <w:rPr>
          <w:spacing w:val="40"/>
        </w:rPr>
        <w:t xml:space="preserve"> </w:t>
      </w:r>
      <w:r>
        <w:t>its</w:t>
      </w:r>
      <w:r>
        <w:rPr>
          <w:spacing w:val="40"/>
        </w:rPr>
        <w:t xml:space="preserve"> </w:t>
      </w:r>
      <w:r>
        <w:t>compact size,</w:t>
      </w:r>
      <w:r>
        <w:rPr>
          <w:spacing w:val="40"/>
        </w:rPr>
        <w:t xml:space="preserve"> </w:t>
      </w:r>
      <w:r>
        <w:t>can</w:t>
      </w:r>
      <w:r>
        <w:rPr>
          <w:spacing w:val="40"/>
        </w:rPr>
        <w:t xml:space="preserve"> </w:t>
      </w:r>
      <w:r>
        <w:t>access</w:t>
      </w:r>
      <w:r>
        <w:rPr>
          <w:spacing w:val="40"/>
        </w:rPr>
        <w:t xml:space="preserve"> </w:t>
      </w:r>
      <w:r>
        <w:t>and</w:t>
      </w:r>
      <w:r>
        <w:rPr>
          <w:spacing w:val="40"/>
        </w:rPr>
        <w:t xml:space="preserve"> </w:t>
      </w:r>
      <w:r>
        <w:t>distribute</w:t>
      </w:r>
      <w:r>
        <w:rPr>
          <w:spacing w:val="40"/>
        </w:rPr>
        <w:t xml:space="preserve"> </w:t>
      </w:r>
      <w:r>
        <w:t>within</w:t>
      </w:r>
      <w:r>
        <w:rPr>
          <w:spacing w:val="40"/>
        </w:rPr>
        <w:t xml:space="preserve"> </w:t>
      </w:r>
      <w:r>
        <w:t>the</w:t>
      </w:r>
      <w:r>
        <w:rPr>
          <w:spacing w:val="40"/>
        </w:rPr>
        <w:t xml:space="preserve"> </w:t>
      </w:r>
      <w:r>
        <w:t>porous</w:t>
      </w:r>
      <w:r>
        <w:rPr>
          <w:spacing w:val="40"/>
        </w:rPr>
        <w:t xml:space="preserve"> </w:t>
      </w:r>
      <w:r>
        <w:t>network</w:t>
      </w:r>
      <w:r>
        <w:rPr>
          <w:spacing w:val="40"/>
        </w:rPr>
        <w:t xml:space="preserve"> </w:t>
      </w:r>
      <w:r>
        <w:t>without</w:t>
      </w:r>
      <w:r>
        <w:rPr>
          <w:spacing w:val="40"/>
        </w:rPr>
        <w:t xml:space="preserve"> </w:t>
      </w:r>
      <w:r>
        <w:t>completely</w:t>
      </w:r>
      <w:r>
        <w:rPr>
          <w:spacing w:val="40"/>
        </w:rPr>
        <w:t xml:space="preserve"> </w:t>
      </w:r>
      <w:r>
        <w:t>blocking the mesostructure.</w:t>
      </w:r>
    </w:p>
    <w:p w14:paraId="4FA1A084" w14:textId="77777777" w:rsidR="003F32C2" w:rsidRDefault="009D0186">
      <w:pPr>
        <w:pStyle w:val="a3"/>
        <w:spacing w:line="261" w:lineRule="auto"/>
        <w:ind w:left="2761" w:right="435" w:firstLine="425"/>
        <w:jc w:val="both"/>
      </w:pPr>
      <w:r>
        <w:rPr>
          <w:w w:val="105"/>
        </w:rPr>
        <w:t>In</w:t>
      </w:r>
      <w:r>
        <w:rPr>
          <w:spacing w:val="35"/>
          <w:w w:val="105"/>
        </w:rPr>
        <w:t xml:space="preserve"> </w:t>
      </w:r>
      <w:r>
        <w:rPr>
          <w:w w:val="105"/>
        </w:rPr>
        <w:t>contrast,</w:t>
      </w:r>
      <w:r>
        <w:rPr>
          <w:spacing w:val="40"/>
          <w:w w:val="105"/>
        </w:rPr>
        <w:t xml:space="preserve"> </w:t>
      </w:r>
      <w:r>
        <w:rPr>
          <w:w w:val="105"/>
        </w:rPr>
        <w:t>MBGs@CB[7]</w:t>
      </w:r>
      <w:r>
        <w:rPr>
          <w:spacing w:val="35"/>
          <w:w w:val="105"/>
        </w:rPr>
        <w:t xml:space="preserve"> </w:t>
      </w:r>
      <w:r>
        <w:rPr>
          <w:w w:val="105"/>
        </w:rPr>
        <w:t>exhibits</w:t>
      </w:r>
      <w:r>
        <w:rPr>
          <w:spacing w:val="35"/>
          <w:w w:val="105"/>
        </w:rPr>
        <w:t xml:space="preserve"> </w:t>
      </w:r>
      <w:r>
        <w:rPr>
          <w:w w:val="105"/>
        </w:rPr>
        <w:t>a</w:t>
      </w:r>
      <w:r>
        <w:rPr>
          <w:spacing w:val="35"/>
          <w:w w:val="105"/>
        </w:rPr>
        <w:t xml:space="preserve"> </w:t>
      </w:r>
      <w:r>
        <w:rPr>
          <w:w w:val="105"/>
        </w:rPr>
        <w:t>dramatic</w:t>
      </w:r>
      <w:r>
        <w:rPr>
          <w:spacing w:val="35"/>
          <w:w w:val="105"/>
        </w:rPr>
        <w:t xml:space="preserve"> </w:t>
      </w:r>
      <w:r>
        <w:rPr>
          <w:w w:val="105"/>
        </w:rPr>
        <w:t>reduction</w:t>
      </w:r>
      <w:r>
        <w:rPr>
          <w:spacing w:val="35"/>
          <w:w w:val="105"/>
        </w:rPr>
        <w:t xml:space="preserve"> </w:t>
      </w:r>
      <w:r>
        <w:rPr>
          <w:w w:val="105"/>
        </w:rPr>
        <w:t>in</w:t>
      </w:r>
      <w:r>
        <w:rPr>
          <w:spacing w:val="35"/>
          <w:w w:val="105"/>
        </w:rPr>
        <w:t xml:space="preserve"> </w:t>
      </w:r>
      <w:r>
        <w:rPr>
          <w:w w:val="105"/>
        </w:rPr>
        <w:t>specific</w:t>
      </w:r>
      <w:r>
        <w:rPr>
          <w:spacing w:val="35"/>
          <w:w w:val="105"/>
        </w:rPr>
        <w:t xml:space="preserve"> </w:t>
      </w:r>
      <w:r>
        <w:rPr>
          <w:w w:val="105"/>
        </w:rPr>
        <w:t>surface</w:t>
      </w:r>
      <w:r>
        <w:rPr>
          <w:spacing w:val="35"/>
          <w:w w:val="105"/>
        </w:rPr>
        <w:t xml:space="preserve"> </w:t>
      </w:r>
      <w:r>
        <w:rPr>
          <w:w w:val="105"/>
        </w:rPr>
        <w:t>area to 8.48 m</w:t>
      </w:r>
      <w:r>
        <w:rPr>
          <w:w w:val="105"/>
          <w:position w:val="7"/>
          <w:sz w:val="15"/>
        </w:rPr>
        <w:t>2</w:t>
      </w:r>
      <w:r>
        <w:rPr>
          <w:spacing w:val="40"/>
          <w:w w:val="105"/>
          <w:position w:val="7"/>
          <w:sz w:val="15"/>
        </w:rPr>
        <w:t xml:space="preserve"> </w:t>
      </w:r>
      <w:r>
        <w:rPr>
          <w:w w:val="105"/>
        </w:rPr>
        <w:t>g</w:t>
      </w:r>
      <w:r>
        <w:rPr>
          <w:rFonts w:ascii="Lucida Sans Unicode" w:hAnsi="Lucida Sans Unicode"/>
          <w:w w:val="105"/>
          <w:position w:val="7"/>
          <w:sz w:val="15"/>
        </w:rPr>
        <w:t>−</w:t>
      </w:r>
      <w:r>
        <w:rPr>
          <w:w w:val="105"/>
          <w:position w:val="7"/>
          <w:sz w:val="15"/>
        </w:rPr>
        <w:t>1</w:t>
      </w:r>
      <w:r>
        <w:rPr>
          <w:spacing w:val="40"/>
          <w:w w:val="105"/>
          <w:position w:val="7"/>
          <w:sz w:val="15"/>
        </w:rPr>
        <w:t xml:space="preserve"> </w:t>
      </w:r>
      <w:r>
        <w:rPr>
          <w:w w:val="105"/>
        </w:rPr>
        <w:t xml:space="preserve">(92.4% decrease), representing the most pronounced textural change </w:t>
      </w:r>
      <w:r>
        <w:rPr>
          <w:spacing w:val="-2"/>
          <w:w w:val="105"/>
        </w:rPr>
        <w:t>among</w:t>
      </w:r>
      <w:r>
        <w:rPr>
          <w:spacing w:val="-3"/>
          <w:w w:val="105"/>
        </w:rPr>
        <w:t xml:space="preserve"> </w:t>
      </w:r>
      <w:r>
        <w:rPr>
          <w:spacing w:val="-2"/>
          <w:w w:val="105"/>
        </w:rPr>
        <w:t>the</w:t>
      </w:r>
      <w:r>
        <w:rPr>
          <w:spacing w:val="-3"/>
          <w:w w:val="105"/>
        </w:rPr>
        <w:t xml:space="preserve"> </w:t>
      </w:r>
      <w:r>
        <w:rPr>
          <w:spacing w:val="-2"/>
          <w:w w:val="105"/>
        </w:rPr>
        <w:t>studied</w:t>
      </w:r>
      <w:r>
        <w:rPr>
          <w:spacing w:val="-3"/>
          <w:w w:val="105"/>
        </w:rPr>
        <w:t xml:space="preserve"> </w:t>
      </w:r>
      <w:r>
        <w:rPr>
          <w:spacing w:val="-2"/>
          <w:w w:val="105"/>
        </w:rPr>
        <w:t>samples.</w:t>
      </w:r>
      <w:r>
        <w:rPr>
          <w:spacing w:val="-3"/>
          <w:w w:val="105"/>
        </w:rPr>
        <w:t xml:space="preserve"> </w:t>
      </w:r>
      <w:r>
        <w:rPr>
          <w:spacing w:val="-2"/>
          <w:w w:val="105"/>
        </w:rPr>
        <w:t>While</w:t>
      </w:r>
      <w:r>
        <w:rPr>
          <w:spacing w:val="-3"/>
          <w:w w:val="105"/>
        </w:rPr>
        <w:t xml:space="preserve"> </w:t>
      </w:r>
      <w:r>
        <w:rPr>
          <w:spacing w:val="-2"/>
          <w:w w:val="105"/>
        </w:rPr>
        <w:t>the</w:t>
      </w:r>
      <w:r>
        <w:rPr>
          <w:spacing w:val="-3"/>
          <w:w w:val="105"/>
        </w:rPr>
        <w:t xml:space="preserve"> </w:t>
      </w:r>
      <w:r>
        <w:rPr>
          <w:spacing w:val="-2"/>
          <w:w w:val="105"/>
        </w:rPr>
        <w:t>micropore</w:t>
      </w:r>
      <w:r>
        <w:rPr>
          <w:spacing w:val="-3"/>
          <w:w w:val="105"/>
        </w:rPr>
        <w:t xml:space="preserve"> </w:t>
      </w:r>
      <w:r>
        <w:rPr>
          <w:spacing w:val="-2"/>
          <w:w w:val="105"/>
        </w:rPr>
        <w:t>area</w:t>
      </w:r>
      <w:r>
        <w:rPr>
          <w:spacing w:val="-3"/>
          <w:w w:val="105"/>
        </w:rPr>
        <w:t xml:space="preserve"> </w:t>
      </w:r>
      <w:r>
        <w:rPr>
          <w:spacing w:val="-2"/>
          <w:w w:val="105"/>
        </w:rPr>
        <w:t>decreases</w:t>
      </w:r>
      <w:r>
        <w:rPr>
          <w:spacing w:val="-3"/>
          <w:w w:val="105"/>
        </w:rPr>
        <w:t xml:space="preserve"> </w:t>
      </w:r>
      <w:r>
        <w:rPr>
          <w:spacing w:val="-2"/>
          <w:w w:val="105"/>
        </w:rPr>
        <w:t>moderately</w:t>
      </w:r>
      <w:r>
        <w:rPr>
          <w:spacing w:val="-3"/>
          <w:w w:val="105"/>
        </w:rPr>
        <w:t xml:space="preserve"> </w:t>
      </w:r>
      <w:r>
        <w:rPr>
          <w:spacing w:val="-2"/>
          <w:w w:val="105"/>
        </w:rPr>
        <w:t>(22.4%),</w:t>
      </w:r>
      <w:r>
        <w:rPr>
          <w:spacing w:val="-3"/>
          <w:w w:val="105"/>
        </w:rPr>
        <w:t xml:space="preserve"> </w:t>
      </w:r>
      <w:r>
        <w:rPr>
          <w:spacing w:val="-2"/>
          <w:w w:val="105"/>
        </w:rPr>
        <w:t xml:space="preserve">the </w:t>
      </w:r>
      <w:r>
        <w:rPr>
          <w:w w:val="105"/>
        </w:rPr>
        <w:t>mesopore</w:t>
      </w:r>
      <w:r>
        <w:rPr>
          <w:spacing w:val="-5"/>
          <w:w w:val="105"/>
        </w:rPr>
        <w:t xml:space="preserve"> </w:t>
      </w:r>
      <w:r>
        <w:rPr>
          <w:w w:val="105"/>
        </w:rPr>
        <w:t>area</w:t>
      </w:r>
      <w:r>
        <w:rPr>
          <w:spacing w:val="-5"/>
          <w:w w:val="105"/>
        </w:rPr>
        <w:t xml:space="preserve"> </w:t>
      </w:r>
      <w:r>
        <w:rPr>
          <w:w w:val="105"/>
        </w:rPr>
        <w:t>decreases</w:t>
      </w:r>
      <w:r>
        <w:rPr>
          <w:spacing w:val="-5"/>
          <w:w w:val="105"/>
        </w:rPr>
        <w:t xml:space="preserve"> </w:t>
      </w:r>
      <w:r>
        <w:rPr>
          <w:w w:val="105"/>
        </w:rPr>
        <w:t>by</w:t>
      </w:r>
      <w:r>
        <w:rPr>
          <w:spacing w:val="-5"/>
          <w:w w:val="105"/>
        </w:rPr>
        <w:t xml:space="preserve"> </w:t>
      </w:r>
      <w:r>
        <w:rPr>
          <w:w w:val="105"/>
        </w:rPr>
        <w:t>~96%</w:t>
      </w:r>
      <w:r>
        <w:rPr>
          <w:spacing w:val="-5"/>
          <w:w w:val="105"/>
        </w:rPr>
        <w:t xml:space="preserve"> </w:t>
      </w:r>
      <w:r>
        <w:rPr>
          <w:w w:val="105"/>
        </w:rPr>
        <w:t>(from</w:t>
      </w:r>
      <w:r>
        <w:rPr>
          <w:spacing w:val="-5"/>
          <w:w w:val="105"/>
        </w:rPr>
        <w:t xml:space="preserve"> </w:t>
      </w:r>
      <w:r>
        <w:rPr>
          <w:w w:val="105"/>
        </w:rPr>
        <w:t>92.8</w:t>
      </w:r>
      <w:r>
        <w:rPr>
          <w:spacing w:val="-5"/>
          <w:w w:val="105"/>
        </w:rPr>
        <w:t xml:space="preserve"> </w:t>
      </w:r>
      <w:r>
        <w:rPr>
          <w:w w:val="105"/>
        </w:rPr>
        <w:t>to</w:t>
      </w:r>
      <w:r>
        <w:rPr>
          <w:spacing w:val="-5"/>
          <w:w w:val="105"/>
        </w:rPr>
        <w:t xml:space="preserve"> </w:t>
      </w:r>
      <w:r>
        <w:rPr>
          <w:w w:val="105"/>
        </w:rPr>
        <w:t>3.9</w:t>
      </w:r>
      <w:r>
        <w:rPr>
          <w:spacing w:val="-5"/>
          <w:w w:val="105"/>
        </w:rPr>
        <w:t xml:space="preserve"> </w:t>
      </w:r>
      <w:r>
        <w:rPr>
          <w:w w:val="105"/>
        </w:rPr>
        <w:t>m</w:t>
      </w:r>
      <w:r>
        <w:rPr>
          <w:w w:val="105"/>
          <w:position w:val="7"/>
          <w:sz w:val="15"/>
        </w:rPr>
        <w:t>2</w:t>
      </w:r>
      <w:r>
        <w:rPr>
          <w:w w:val="105"/>
        </w:rPr>
        <w:t>/g),</w:t>
      </w:r>
      <w:r>
        <w:rPr>
          <w:spacing w:val="-4"/>
          <w:w w:val="105"/>
        </w:rPr>
        <w:t xml:space="preserve"> </w:t>
      </w:r>
      <w:r>
        <w:rPr>
          <w:w w:val="105"/>
        </w:rPr>
        <w:t>and</w:t>
      </w:r>
      <w:r>
        <w:rPr>
          <w:spacing w:val="-5"/>
          <w:w w:val="105"/>
        </w:rPr>
        <w:t xml:space="preserve"> </w:t>
      </w:r>
      <w:r>
        <w:rPr>
          <w:w w:val="105"/>
        </w:rPr>
        <w:t>the</w:t>
      </w:r>
      <w:r>
        <w:rPr>
          <w:spacing w:val="-5"/>
          <w:w w:val="105"/>
        </w:rPr>
        <w:t xml:space="preserve"> </w:t>
      </w:r>
      <w:r>
        <w:rPr>
          <w:w w:val="105"/>
        </w:rPr>
        <w:t>total</w:t>
      </w:r>
      <w:r>
        <w:rPr>
          <w:spacing w:val="-5"/>
          <w:w w:val="105"/>
        </w:rPr>
        <w:t xml:space="preserve"> </w:t>
      </w:r>
      <w:r>
        <w:rPr>
          <w:w w:val="105"/>
        </w:rPr>
        <w:t>pore</w:t>
      </w:r>
      <w:r>
        <w:rPr>
          <w:spacing w:val="-5"/>
          <w:w w:val="105"/>
        </w:rPr>
        <w:t xml:space="preserve"> </w:t>
      </w:r>
      <w:r>
        <w:rPr>
          <w:w w:val="105"/>
        </w:rPr>
        <w:t>volume</w:t>
      </w:r>
      <w:r>
        <w:rPr>
          <w:spacing w:val="-5"/>
          <w:w w:val="105"/>
        </w:rPr>
        <w:t xml:space="preserve"> is</w:t>
      </w:r>
    </w:p>
    <w:p w14:paraId="0697CE29" w14:textId="77777777" w:rsidR="003F32C2" w:rsidRDefault="009D0186">
      <w:pPr>
        <w:pStyle w:val="a3"/>
        <w:spacing w:before="22" w:line="285" w:lineRule="auto"/>
        <w:ind w:left="2511" w:right="400"/>
        <w:jc w:val="right"/>
      </w:pPr>
      <w:r>
        <w:rPr>
          <w:w w:val="105"/>
        </w:rPr>
        <w:t>reduced</w:t>
      </w:r>
      <w:r>
        <w:rPr>
          <w:spacing w:val="-5"/>
          <w:w w:val="105"/>
        </w:rPr>
        <w:t xml:space="preserve"> </w:t>
      </w:r>
      <w:r>
        <w:rPr>
          <w:w w:val="105"/>
        </w:rPr>
        <w:t>by</w:t>
      </w:r>
      <w:r>
        <w:rPr>
          <w:spacing w:val="-5"/>
          <w:w w:val="105"/>
        </w:rPr>
        <w:t xml:space="preserve"> </w:t>
      </w:r>
      <w:r>
        <w:rPr>
          <w:w w:val="105"/>
        </w:rPr>
        <w:t>92.9%.</w:t>
      </w:r>
      <w:r>
        <w:rPr>
          <w:spacing w:val="-5"/>
          <w:w w:val="105"/>
        </w:rPr>
        <w:t xml:space="preserve"> </w:t>
      </w:r>
      <w:r>
        <w:rPr>
          <w:w w:val="105"/>
        </w:rPr>
        <w:t>This</w:t>
      </w:r>
      <w:r>
        <w:rPr>
          <w:spacing w:val="-5"/>
          <w:w w:val="105"/>
        </w:rPr>
        <w:t xml:space="preserve"> </w:t>
      </w:r>
      <w:r>
        <w:rPr>
          <w:w w:val="105"/>
        </w:rPr>
        <w:t>pronounced</w:t>
      </w:r>
      <w:r>
        <w:rPr>
          <w:spacing w:val="-5"/>
          <w:w w:val="105"/>
        </w:rPr>
        <w:t xml:space="preserve"> </w:t>
      </w:r>
      <w:r>
        <w:rPr>
          <w:w w:val="105"/>
        </w:rPr>
        <w:t>loss</w:t>
      </w:r>
      <w:r>
        <w:rPr>
          <w:spacing w:val="-5"/>
          <w:w w:val="105"/>
        </w:rPr>
        <w:t xml:space="preserve"> </w:t>
      </w:r>
      <w:r>
        <w:rPr>
          <w:w w:val="105"/>
        </w:rPr>
        <w:t>of</w:t>
      </w:r>
      <w:r>
        <w:rPr>
          <w:spacing w:val="-5"/>
          <w:w w:val="105"/>
        </w:rPr>
        <w:t xml:space="preserve"> </w:t>
      </w:r>
      <w:r>
        <w:rPr>
          <w:w w:val="105"/>
        </w:rPr>
        <w:t>mesoporosity</w:t>
      </w:r>
      <w:r>
        <w:rPr>
          <w:spacing w:val="-5"/>
          <w:w w:val="105"/>
        </w:rPr>
        <w:t xml:space="preserve"> </w:t>
      </w:r>
      <w:r>
        <w:rPr>
          <w:w w:val="105"/>
        </w:rPr>
        <w:t>indicates</w:t>
      </w:r>
      <w:r>
        <w:rPr>
          <w:spacing w:val="-5"/>
          <w:w w:val="105"/>
        </w:rPr>
        <w:t xml:space="preserve"> </w:t>
      </w:r>
      <w:r>
        <w:rPr>
          <w:w w:val="105"/>
        </w:rPr>
        <w:t>extensive</w:t>
      </w:r>
      <w:r>
        <w:rPr>
          <w:spacing w:val="-5"/>
          <w:w w:val="105"/>
        </w:rPr>
        <w:t xml:space="preserve"> </w:t>
      </w:r>
      <w:r>
        <w:rPr>
          <w:w w:val="105"/>
        </w:rPr>
        <w:t>pore</w:t>
      </w:r>
      <w:r>
        <w:rPr>
          <w:spacing w:val="-5"/>
          <w:w w:val="105"/>
        </w:rPr>
        <w:t xml:space="preserve"> </w:t>
      </w:r>
      <w:r>
        <w:rPr>
          <w:w w:val="105"/>
        </w:rPr>
        <w:t>filling and/or</w:t>
      </w:r>
      <w:r>
        <w:rPr>
          <w:spacing w:val="-8"/>
          <w:w w:val="105"/>
        </w:rPr>
        <w:t xml:space="preserve"> </w:t>
      </w:r>
      <w:r>
        <w:rPr>
          <w:w w:val="105"/>
        </w:rPr>
        <w:t>blockage</w:t>
      </w:r>
      <w:r>
        <w:rPr>
          <w:spacing w:val="-8"/>
          <w:w w:val="105"/>
        </w:rPr>
        <w:t xml:space="preserve"> </w:t>
      </w:r>
      <w:r>
        <w:rPr>
          <w:w w:val="105"/>
        </w:rPr>
        <w:t>by</w:t>
      </w:r>
      <w:r>
        <w:rPr>
          <w:spacing w:val="-8"/>
          <w:w w:val="105"/>
        </w:rPr>
        <w:t xml:space="preserve"> </w:t>
      </w:r>
      <w:r>
        <w:rPr>
          <w:w w:val="105"/>
        </w:rPr>
        <w:t>CB[7].</w:t>
      </w:r>
      <w:r>
        <w:rPr>
          <w:spacing w:val="-8"/>
          <w:w w:val="105"/>
        </w:rPr>
        <w:t xml:space="preserve"> </w:t>
      </w:r>
      <w:r>
        <w:rPr>
          <w:w w:val="105"/>
        </w:rPr>
        <w:t>The</w:t>
      </w:r>
      <w:r>
        <w:rPr>
          <w:spacing w:val="-8"/>
          <w:w w:val="105"/>
        </w:rPr>
        <w:t xml:space="preserve"> </w:t>
      </w:r>
      <w:r>
        <w:rPr>
          <w:w w:val="105"/>
        </w:rPr>
        <w:t>data</w:t>
      </w:r>
      <w:r>
        <w:rPr>
          <w:spacing w:val="-8"/>
          <w:w w:val="105"/>
        </w:rPr>
        <w:t xml:space="preserve"> </w:t>
      </w:r>
      <w:r>
        <w:rPr>
          <w:w w:val="105"/>
        </w:rPr>
        <w:t>suggest</w:t>
      </w:r>
      <w:r>
        <w:rPr>
          <w:spacing w:val="-8"/>
          <w:w w:val="105"/>
        </w:rPr>
        <w:t xml:space="preserve"> </w:t>
      </w:r>
      <w:r>
        <w:rPr>
          <w:w w:val="105"/>
        </w:rPr>
        <w:t>that</w:t>
      </w:r>
      <w:r>
        <w:rPr>
          <w:spacing w:val="-8"/>
          <w:w w:val="105"/>
        </w:rPr>
        <w:t xml:space="preserve"> </w:t>
      </w:r>
      <w:r>
        <w:rPr>
          <w:w w:val="105"/>
        </w:rPr>
        <w:t>CB[7]</w:t>
      </w:r>
      <w:r>
        <w:rPr>
          <w:spacing w:val="-8"/>
          <w:w w:val="105"/>
        </w:rPr>
        <w:t xml:space="preserve"> </w:t>
      </w:r>
      <w:r>
        <w:rPr>
          <w:w w:val="105"/>
        </w:rPr>
        <w:t>exhibits</w:t>
      </w:r>
      <w:r>
        <w:rPr>
          <w:spacing w:val="-8"/>
          <w:w w:val="105"/>
        </w:rPr>
        <w:t xml:space="preserve"> </w:t>
      </w:r>
      <w:r>
        <w:rPr>
          <w:w w:val="105"/>
        </w:rPr>
        <w:t>strong</w:t>
      </w:r>
      <w:r>
        <w:rPr>
          <w:spacing w:val="-8"/>
          <w:w w:val="105"/>
        </w:rPr>
        <w:t xml:space="preserve"> </w:t>
      </w:r>
      <w:r>
        <w:rPr>
          <w:w w:val="105"/>
        </w:rPr>
        <w:t>affinity</w:t>
      </w:r>
      <w:r>
        <w:rPr>
          <w:spacing w:val="-8"/>
          <w:w w:val="105"/>
        </w:rPr>
        <w:t xml:space="preserve"> </w:t>
      </w:r>
      <w:r>
        <w:rPr>
          <w:w w:val="105"/>
        </w:rPr>
        <w:t>toward</w:t>
      </w:r>
      <w:r>
        <w:rPr>
          <w:spacing w:val="-8"/>
          <w:w w:val="105"/>
        </w:rPr>
        <w:t xml:space="preserve"> </w:t>
      </w:r>
      <w:r>
        <w:rPr>
          <w:w w:val="105"/>
        </w:rPr>
        <w:t>the mesoporous</w:t>
      </w:r>
      <w:r>
        <w:rPr>
          <w:spacing w:val="-3"/>
          <w:w w:val="105"/>
        </w:rPr>
        <w:t xml:space="preserve"> </w:t>
      </w:r>
      <w:r>
        <w:rPr>
          <w:w w:val="105"/>
        </w:rPr>
        <w:t>channels,</w:t>
      </w:r>
      <w:r>
        <w:rPr>
          <w:spacing w:val="-3"/>
          <w:w w:val="105"/>
        </w:rPr>
        <w:t xml:space="preserve"> </w:t>
      </w:r>
      <w:r>
        <w:rPr>
          <w:w w:val="105"/>
        </w:rPr>
        <w:t>likely</w:t>
      </w:r>
      <w:r>
        <w:rPr>
          <w:spacing w:val="-3"/>
          <w:w w:val="105"/>
        </w:rPr>
        <w:t xml:space="preserve"> </w:t>
      </w:r>
      <w:r>
        <w:rPr>
          <w:w w:val="105"/>
        </w:rPr>
        <w:t>due</w:t>
      </w:r>
      <w:r>
        <w:rPr>
          <w:spacing w:val="-3"/>
          <w:w w:val="105"/>
        </w:rPr>
        <w:t xml:space="preserve"> </w:t>
      </w:r>
      <w:r>
        <w:rPr>
          <w:w w:val="105"/>
        </w:rPr>
        <w:t>to</w:t>
      </w:r>
      <w:r>
        <w:rPr>
          <w:spacing w:val="-3"/>
          <w:w w:val="105"/>
        </w:rPr>
        <w:t xml:space="preserve"> </w:t>
      </w:r>
      <w:r>
        <w:rPr>
          <w:w w:val="105"/>
        </w:rPr>
        <w:t>optimal</w:t>
      </w:r>
      <w:r>
        <w:rPr>
          <w:spacing w:val="-3"/>
          <w:w w:val="105"/>
        </w:rPr>
        <w:t xml:space="preserve"> </w:t>
      </w:r>
      <w:r>
        <w:rPr>
          <w:w w:val="105"/>
        </w:rPr>
        <w:t>molecular</w:t>
      </w:r>
      <w:r>
        <w:rPr>
          <w:spacing w:val="-3"/>
          <w:w w:val="105"/>
        </w:rPr>
        <w:t xml:space="preserve"> </w:t>
      </w:r>
      <w:r>
        <w:rPr>
          <w:w w:val="105"/>
        </w:rPr>
        <w:t>dimensions</w:t>
      </w:r>
      <w:r>
        <w:rPr>
          <w:spacing w:val="-3"/>
          <w:w w:val="105"/>
        </w:rPr>
        <w:t xml:space="preserve"> </w:t>
      </w:r>
      <w:r>
        <w:rPr>
          <w:w w:val="105"/>
        </w:rPr>
        <w:t>and</w:t>
      </w:r>
      <w:r>
        <w:rPr>
          <w:spacing w:val="-3"/>
          <w:w w:val="105"/>
        </w:rPr>
        <w:t xml:space="preserve"> </w:t>
      </w:r>
      <w:r>
        <w:rPr>
          <w:w w:val="105"/>
        </w:rPr>
        <w:t>favorable</w:t>
      </w:r>
      <w:r>
        <w:rPr>
          <w:spacing w:val="-3"/>
          <w:w w:val="105"/>
        </w:rPr>
        <w:t xml:space="preserve"> </w:t>
      </w:r>
      <w:r>
        <w:rPr>
          <w:w w:val="105"/>
        </w:rPr>
        <w:t xml:space="preserve">surface </w:t>
      </w:r>
      <w:r>
        <w:t xml:space="preserve">interactions, consistent with the pronounced FTIR carbonyl shift observed for this homolog. </w:t>
      </w:r>
      <w:r>
        <w:rPr>
          <w:w w:val="105"/>
        </w:rPr>
        <w:t>The</w:t>
      </w:r>
      <w:r>
        <w:rPr>
          <w:spacing w:val="40"/>
          <w:w w:val="105"/>
        </w:rPr>
        <w:t xml:space="preserve"> </w:t>
      </w:r>
      <w:r>
        <w:rPr>
          <w:w w:val="105"/>
        </w:rPr>
        <w:t>MBGs@CB[8]</w:t>
      </w:r>
      <w:r>
        <w:rPr>
          <w:spacing w:val="40"/>
          <w:w w:val="105"/>
        </w:rPr>
        <w:t xml:space="preserve"> </w:t>
      </w:r>
      <w:r>
        <w:rPr>
          <w:w w:val="105"/>
        </w:rPr>
        <w:t>composite</w:t>
      </w:r>
      <w:r>
        <w:rPr>
          <w:spacing w:val="40"/>
          <w:w w:val="105"/>
        </w:rPr>
        <w:t xml:space="preserve"> </w:t>
      </w:r>
      <w:r>
        <w:rPr>
          <w:w w:val="105"/>
        </w:rPr>
        <w:t>shows</w:t>
      </w:r>
      <w:r>
        <w:rPr>
          <w:spacing w:val="40"/>
          <w:w w:val="105"/>
        </w:rPr>
        <w:t xml:space="preserve"> </w:t>
      </w:r>
      <w:r>
        <w:rPr>
          <w:w w:val="105"/>
        </w:rPr>
        <w:t>a</w:t>
      </w:r>
      <w:r>
        <w:rPr>
          <w:spacing w:val="40"/>
          <w:w w:val="105"/>
        </w:rPr>
        <w:t xml:space="preserve"> </w:t>
      </w:r>
      <w:r>
        <w:rPr>
          <w:w w:val="105"/>
        </w:rPr>
        <w:t>71.2%</w:t>
      </w:r>
      <w:r>
        <w:rPr>
          <w:spacing w:val="40"/>
          <w:w w:val="105"/>
        </w:rPr>
        <w:t xml:space="preserve"> </w:t>
      </w:r>
      <w:r>
        <w:rPr>
          <w:w w:val="105"/>
        </w:rPr>
        <w:t>reduction</w:t>
      </w:r>
      <w:r>
        <w:rPr>
          <w:spacing w:val="40"/>
          <w:w w:val="105"/>
        </w:rPr>
        <w:t xml:space="preserve"> </w:t>
      </w:r>
      <w:r>
        <w:rPr>
          <w:w w:val="105"/>
        </w:rPr>
        <w:t>in</w:t>
      </w:r>
      <w:r>
        <w:rPr>
          <w:spacing w:val="40"/>
          <w:w w:val="105"/>
        </w:rPr>
        <w:t xml:space="preserve"> </w:t>
      </w:r>
      <w:r>
        <w:rPr>
          <w:w w:val="105"/>
        </w:rPr>
        <w:t>specific</w:t>
      </w:r>
      <w:r>
        <w:rPr>
          <w:spacing w:val="40"/>
          <w:w w:val="105"/>
        </w:rPr>
        <w:t xml:space="preserve"> </w:t>
      </w:r>
      <w:r>
        <w:rPr>
          <w:w w:val="105"/>
        </w:rPr>
        <w:t>surface</w:t>
      </w:r>
      <w:r>
        <w:rPr>
          <w:spacing w:val="40"/>
          <w:w w:val="105"/>
        </w:rPr>
        <w:t xml:space="preserve"> </w:t>
      </w:r>
      <w:r>
        <w:rPr>
          <w:w w:val="105"/>
        </w:rPr>
        <w:t>area</w:t>
      </w:r>
    </w:p>
    <w:p w14:paraId="08CCA515" w14:textId="77777777" w:rsidR="003F32C2" w:rsidRDefault="009D0186">
      <w:pPr>
        <w:pStyle w:val="a3"/>
        <w:spacing w:line="232" w:lineRule="exact"/>
        <w:ind w:right="435"/>
        <w:jc w:val="right"/>
      </w:pPr>
      <w:r>
        <w:rPr>
          <w:w w:val="105"/>
        </w:rPr>
        <w:t>(32.13</w:t>
      </w:r>
      <w:r>
        <w:rPr>
          <w:spacing w:val="5"/>
          <w:w w:val="105"/>
        </w:rPr>
        <w:t xml:space="preserve"> </w:t>
      </w:r>
      <w:r>
        <w:rPr>
          <w:w w:val="105"/>
        </w:rPr>
        <w:t>m</w:t>
      </w:r>
      <w:r>
        <w:rPr>
          <w:w w:val="105"/>
          <w:position w:val="7"/>
          <w:sz w:val="15"/>
        </w:rPr>
        <w:t>2</w:t>
      </w:r>
      <w:r>
        <w:rPr>
          <w:spacing w:val="24"/>
          <w:w w:val="105"/>
          <w:position w:val="7"/>
          <w:sz w:val="15"/>
        </w:rPr>
        <w:t xml:space="preserve"> </w:t>
      </w:r>
      <w:r>
        <w:rPr>
          <w:w w:val="105"/>
        </w:rPr>
        <w:t>g</w:t>
      </w:r>
      <w:r>
        <w:rPr>
          <w:rFonts w:ascii="Lucida Sans Unicode" w:hAnsi="Lucida Sans Unicode"/>
          <w:w w:val="105"/>
          <w:position w:val="7"/>
          <w:sz w:val="15"/>
        </w:rPr>
        <w:t>−</w:t>
      </w:r>
      <w:r>
        <w:rPr>
          <w:w w:val="105"/>
          <w:position w:val="7"/>
          <w:sz w:val="15"/>
        </w:rPr>
        <w:t>1</w:t>
      </w:r>
      <w:r>
        <w:rPr>
          <w:w w:val="105"/>
        </w:rPr>
        <w:t>),</w:t>
      </w:r>
      <w:r>
        <w:rPr>
          <w:spacing w:val="8"/>
          <w:w w:val="105"/>
        </w:rPr>
        <w:t xml:space="preserve"> </w:t>
      </w:r>
      <w:r>
        <w:rPr>
          <w:w w:val="105"/>
        </w:rPr>
        <w:t>which</w:t>
      </w:r>
      <w:r>
        <w:rPr>
          <w:spacing w:val="5"/>
          <w:w w:val="105"/>
        </w:rPr>
        <w:t xml:space="preserve"> </w:t>
      </w:r>
      <w:r>
        <w:rPr>
          <w:w w:val="105"/>
        </w:rPr>
        <w:t>is</w:t>
      </w:r>
      <w:r>
        <w:rPr>
          <w:spacing w:val="5"/>
          <w:w w:val="105"/>
        </w:rPr>
        <w:t xml:space="preserve"> </w:t>
      </w:r>
      <w:r>
        <w:rPr>
          <w:w w:val="105"/>
        </w:rPr>
        <w:t>intermediate</w:t>
      </w:r>
      <w:r>
        <w:rPr>
          <w:spacing w:val="5"/>
          <w:w w:val="105"/>
        </w:rPr>
        <w:t xml:space="preserve"> </w:t>
      </w:r>
      <w:r>
        <w:rPr>
          <w:w w:val="105"/>
        </w:rPr>
        <w:t>between</w:t>
      </w:r>
      <w:r>
        <w:rPr>
          <w:spacing w:val="5"/>
          <w:w w:val="105"/>
        </w:rPr>
        <w:t xml:space="preserve"> </w:t>
      </w:r>
      <w:r>
        <w:rPr>
          <w:w w:val="105"/>
        </w:rPr>
        <w:t>C</w:t>
      </w:r>
      <w:r>
        <w:rPr>
          <w:w w:val="105"/>
        </w:rPr>
        <w:t>B[6]</w:t>
      </w:r>
      <w:r>
        <w:rPr>
          <w:spacing w:val="5"/>
          <w:w w:val="105"/>
        </w:rPr>
        <w:t xml:space="preserve"> </w:t>
      </w:r>
      <w:r>
        <w:rPr>
          <w:w w:val="105"/>
        </w:rPr>
        <w:t>and</w:t>
      </w:r>
      <w:r>
        <w:rPr>
          <w:spacing w:val="5"/>
          <w:w w:val="105"/>
        </w:rPr>
        <w:t xml:space="preserve"> </w:t>
      </w:r>
      <w:r>
        <w:rPr>
          <w:w w:val="105"/>
        </w:rPr>
        <w:t>CB[7].</w:t>
      </w:r>
      <w:r>
        <w:rPr>
          <w:spacing w:val="5"/>
          <w:w w:val="105"/>
        </w:rPr>
        <w:t xml:space="preserve"> </w:t>
      </w:r>
      <w:r>
        <w:rPr>
          <w:w w:val="105"/>
        </w:rPr>
        <w:t>The</w:t>
      </w:r>
      <w:r>
        <w:rPr>
          <w:spacing w:val="5"/>
          <w:w w:val="105"/>
        </w:rPr>
        <w:t xml:space="preserve"> </w:t>
      </w:r>
      <w:r>
        <w:rPr>
          <w:w w:val="105"/>
        </w:rPr>
        <w:t>mesopore</w:t>
      </w:r>
      <w:r>
        <w:rPr>
          <w:spacing w:val="5"/>
          <w:w w:val="105"/>
        </w:rPr>
        <w:t xml:space="preserve"> </w:t>
      </w:r>
      <w:r>
        <w:rPr>
          <w:spacing w:val="-2"/>
          <w:w w:val="105"/>
        </w:rPr>
        <w:t>surface</w:t>
      </w:r>
    </w:p>
    <w:p w14:paraId="2DE5D439" w14:textId="77777777" w:rsidR="003F32C2" w:rsidRDefault="009D0186">
      <w:pPr>
        <w:pStyle w:val="a3"/>
        <w:spacing w:before="44" w:line="285" w:lineRule="auto"/>
        <w:ind w:left="2751" w:right="427" w:firstLine="9"/>
        <w:jc w:val="both"/>
      </w:pPr>
      <w:r>
        <w:t>area decreases significantly (80.4%),</w:t>
      </w:r>
      <w:r>
        <w:rPr>
          <w:spacing w:val="40"/>
        </w:rPr>
        <w:t xml:space="preserve"> </w:t>
      </w:r>
      <w:r>
        <w:t>whereas the micropore area is reduced by only</w:t>
      </w:r>
      <w:r>
        <w:rPr>
          <w:spacing w:val="80"/>
        </w:rPr>
        <w:t xml:space="preserve"> </w:t>
      </w:r>
      <w:r>
        <w:t>13.5%.</w:t>
      </w:r>
      <w:r>
        <w:rPr>
          <w:spacing w:val="-4"/>
        </w:rPr>
        <w:t xml:space="preserve"> </w:t>
      </w:r>
      <w:r>
        <w:t>Notably,</w:t>
      </w:r>
      <w:r>
        <w:rPr>
          <w:spacing w:val="-4"/>
        </w:rPr>
        <w:t xml:space="preserve"> </w:t>
      </w:r>
      <w:r>
        <w:t>the</w:t>
      </w:r>
      <w:r>
        <w:rPr>
          <w:spacing w:val="-4"/>
        </w:rPr>
        <w:t xml:space="preserve"> </w:t>
      </w:r>
      <w:r>
        <w:t>micropore</w:t>
      </w:r>
      <w:r>
        <w:rPr>
          <w:spacing w:val="-4"/>
        </w:rPr>
        <w:t xml:space="preserve"> </w:t>
      </w:r>
      <w:r>
        <w:t>volume</w:t>
      </w:r>
      <w:r>
        <w:rPr>
          <w:spacing w:val="-4"/>
        </w:rPr>
        <w:t xml:space="preserve"> </w:t>
      </w:r>
      <w:r>
        <w:t>remains</w:t>
      </w:r>
      <w:r>
        <w:rPr>
          <w:spacing w:val="-4"/>
        </w:rPr>
        <w:t xml:space="preserve"> </w:t>
      </w:r>
      <w:r>
        <w:t>nearly</w:t>
      </w:r>
      <w:r>
        <w:rPr>
          <w:spacing w:val="-4"/>
        </w:rPr>
        <w:t xml:space="preserve"> </w:t>
      </w:r>
      <w:r>
        <w:t>unchanged</w:t>
      </w:r>
      <w:r>
        <w:rPr>
          <w:spacing w:val="-4"/>
        </w:rPr>
        <w:t xml:space="preserve"> </w:t>
      </w:r>
      <w:r>
        <w:t>(3.3%</w:t>
      </w:r>
      <w:r>
        <w:rPr>
          <w:spacing w:val="-4"/>
        </w:rPr>
        <w:t xml:space="preserve"> </w:t>
      </w:r>
      <w:r>
        <w:t>decrease</w:t>
      </w:r>
      <w:r>
        <w:rPr>
          <w:spacing w:val="-4"/>
        </w:rPr>
        <w:t xml:space="preserve"> </w:t>
      </w:r>
      <w:r>
        <w:t>relative</w:t>
      </w:r>
      <w:r>
        <w:rPr>
          <w:spacing w:val="-4"/>
        </w:rPr>
        <w:t xml:space="preserve"> </w:t>
      </w:r>
      <w:r>
        <w:t xml:space="preserve">to pristine MBGs), while the total pore </w:t>
      </w:r>
      <w:r>
        <w:t>volume decreases by 69%. This behavior suggests that CB[8] preferentially interacts with mesopores without substantially affecting microporous domains,</w:t>
      </w:r>
      <w:r>
        <w:rPr>
          <w:spacing w:val="32"/>
        </w:rPr>
        <w:t xml:space="preserve"> </w:t>
      </w:r>
      <w:r>
        <w:t>likely</w:t>
      </w:r>
      <w:r>
        <w:rPr>
          <w:spacing w:val="32"/>
        </w:rPr>
        <w:t xml:space="preserve"> </w:t>
      </w:r>
      <w:r>
        <w:t>due</w:t>
      </w:r>
      <w:r>
        <w:rPr>
          <w:spacing w:val="32"/>
        </w:rPr>
        <w:t xml:space="preserve"> </w:t>
      </w:r>
      <w:r>
        <w:t>to</w:t>
      </w:r>
      <w:r>
        <w:rPr>
          <w:spacing w:val="32"/>
        </w:rPr>
        <w:t xml:space="preserve"> </w:t>
      </w:r>
      <w:r>
        <w:t>steric</w:t>
      </w:r>
      <w:r>
        <w:rPr>
          <w:spacing w:val="32"/>
        </w:rPr>
        <w:t xml:space="preserve"> </w:t>
      </w:r>
      <w:r>
        <w:t>constraints</w:t>
      </w:r>
      <w:r>
        <w:rPr>
          <w:spacing w:val="32"/>
        </w:rPr>
        <w:t xml:space="preserve"> </w:t>
      </w:r>
      <w:r>
        <w:t>associated</w:t>
      </w:r>
      <w:r>
        <w:rPr>
          <w:spacing w:val="32"/>
        </w:rPr>
        <w:t xml:space="preserve"> </w:t>
      </w:r>
      <w:r>
        <w:t>with</w:t>
      </w:r>
      <w:r>
        <w:rPr>
          <w:spacing w:val="32"/>
        </w:rPr>
        <w:t xml:space="preserve"> </w:t>
      </w:r>
      <w:r>
        <w:t>its</w:t>
      </w:r>
      <w:r>
        <w:rPr>
          <w:spacing w:val="32"/>
        </w:rPr>
        <w:t xml:space="preserve"> </w:t>
      </w:r>
      <w:r>
        <w:t>larger</w:t>
      </w:r>
      <w:r>
        <w:rPr>
          <w:spacing w:val="32"/>
        </w:rPr>
        <w:t xml:space="preserve"> </w:t>
      </w:r>
      <w:r>
        <w:t>cavity</w:t>
      </w:r>
      <w:r>
        <w:rPr>
          <w:spacing w:val="32"/>
        </w:rPr>
        <w:t xml:space="preserve"> </w:t>
      </w:r>
      <w:r>
        <w:t>size.</w:t>
      </w:r>
    </w:p>
    <w:p w14:paraId="650B4E05" w14:textId="77777777" w:rsidR="003F32C2" w:rsidRDefault="009D0186">
      <w:pPr>
        <w:pStyle w:val="a4"/>
        <w:numPr>
          <w:ilvl w:val="1"/>
          <w:numId w:val="3"/>
        </w:numPr>
        <w:tabs>
          <w:tab w:val="left" w:pos="3120"/>
        </w:tabs>
        <w:spacing w:before="190"/>
        <w:ind w:left="3120" w:hanging="359"/>
        <w:jc w:val="both"/>
        <w:rPr>
          <w:rFonts w:ascii="Cambria"/>
          <w:i/>
          <w:sz w:val="20"/>
        </w:rPr>
      </w:pPr>
      <w:bookmarkStart w:id="210" w:name="Thermal_Stability_and_Loading_Analysis_"/>
      <w:bookmarkEnd w:id="210"/>
      <w:r>
        <w:rPr>
          <w:rFonts w:ascii="Cambria"/>
          <w:i/>
          <w:spacing w:val="-4"/>
          <w:sz w:val="20"/>
        </w:rPr>
        <w:t>Thermal</w:t>
      </w:r>
      <w:r>
        <w:rPr>
          <w:rFonts w:ascii="Cambria"/>
          <w:i/>
          <w:spacing w:val="3"/>
          <w:sz w:val="20"/>
        </w:rPr>
        <w:t xml:space="preserve"> </w:t>
      </w:r>
      <w:r>
        <w:rPr>
          <w:rFonts w:ascii="Cambria"/>
          <w:i/>
          <w:spacing w:val="-4"/>
          <w:sz w:val="20"/>
        </w:rPr>
        <w:t>Stability</w:t>
      </w:r>
      <w:r>
        <w:rPr>
          <w:rFonts w:ascii="Cambria"/>
          <w:i/>
          <w:spacing w:val="4"/>
          <w:sz w:val="20"/>
        </w:rPr>
        <w:t xml:space="preserve"> </w:t>
      </w:r>
      <w:r>
        <w:rPr>
          <w:rFonts w:ascii="Cambria"/>
          <w:i/>
          <w:spacing w:val="-4"/>
          <w:sz w:val="20"/>
        </w:rPr>
        <w:t>and</w:t>
      </w:r>
      <w:r>
        <w:rPr>
          <w:rFonts w:ascii="Cambria"/>
          <w:i/>
          <w:spacing w:val="3"/>
          <w:sz w:val="20"/>
        </w:rPr>
        <w:t xml:space="preserve"> </w:t>
      </w:r>
      <w:r>
        <w:rPr>
          <w:rFonts w:ascii="Cambria"/>
          <w:i/>
          <w:spacing w:val="-4"/>
          <w:sz w:val="20"/>
        </w:rPr>
        <w:t>Loading</w:t>
      </w:r>
      <w:r>
        <w:rPr>
          <w:rFonts w:ascii="Cambria"/>
          <w:i/>
          <w:spacing w:val="4"/>
          <w:sz w:val="20"/>
        </w:rPr>
        <w:t xml:space="preserve"> </w:t>
      </w:r>
      <w:r>
        <w:rPr>
          <w:rFonts w:ascii="Cambria"/>
          <w:i/>
          <w:spacing w:val="-4"/>
          <w:sz w:val="20"/>
        </w:rPr>
        <w:t>A</w:t>
      </w:r>
      <w:r>
        <w:rPr>
          <w:rFonts w:ascii="Cambria"/>
          <w:i/>
          <w:spacing w:val="-4"/>
          <w:sz w:val="20"/>
        </w:rPr>
        <w:t>nalysis</w:t>
      </w:r>
    </w:p>
    <w:p w14:paraId="7DBD024F" w14:textId="77777777" w:rsidR="003F32C2" w:rsidRDefault="009D0186">
      <w:pPr>
        <w:pStyle w:val="a3"/>
        <w:spacing w:before="104" w:line="285" w:lineRule="auto"/>
        <w:ind w:left="2753" w:right="415" w:firstLine="433"/>
        <w:jc w:val="both"/>
      </w:pPr>
      <w:r>
        <w:t>To evaluate the loading content of cucurbit[n]urils within the MBG framework and to assess</w:t>
      </w:r>
      <w:r>
        <w:rPr>
          <w:spacing w:val="40"/>
        </w:rPr>
        <w:t xml:space="preserve"> </w:t>
      </w:r>
      <w:r>
        <w:t>their</w:t>
      </w:r>
      <w:r>
        <w:rPr>
          <w:spacing w:val="40"/>
        </w:rPr>
        <w:t xml:space="preserve"> </w:t>
      </w:r>
      <w:r>
        <w:t>thermal</w:t>
      </w:r>
      <w:r>
        <w:rPr>
          <w:spacing w:val="40"/>
        </w:rPr>
        <w:t xml:space="preserve"> </w:t>
      </w:r>
      <w:r>
        <w:t>stability,</w:t>
      </w:r>
      <w:r>
        <w:rPr>
          <w:spacing w:val="40"/>
        </w:rPr>
        <w:t xml:space="preserve"> </w:t>
      </w:r>
      <w:r>
        <w:t>TGA</w:t>
      </w:r>
      <w:r>
        <w:rPr>
          <w:spacing w:val="40"/>
        </w:rPr>
        <w:t xml:space="preserve"> </w:t>
      </w:r>
      <w:r>
        <w:t>coupled</w:t>
      </w:r>
      <w:r>
        <w:rPr>
          <w:spacing w:val="40"/>
        </w:rPr>
        <w:t xml:space="preserve"> </w:t>
      </w:r>
      <w:r>
        <w:t>with</w:t>
      </w:r>
      <w:r>
        <w:rPr>
          <w:spacing w:val="40"/>
        </w:rPr>
        <w:t xml:space="preserve"> </w:t>
      </w:r>
      <w:r>
        <w:t>differential</w:t>
      </w:r>
      <w:r>
        <w:rPr>
          <w:spacing w:val="40"/>
        </w:rPr>
        <w:t xml:space="preserve"> </w:t>
      </w:r>
      <w:r>
        <w:t>scanning</w:t>
      </w:r>
      <w:r>
        <w:rPr>
          <w:spacing w:val="40"/>
        </w:rPr>
        <w:t xml:space="preserve"> </w:t>
      </w:r>
      <w:r>
        <w:t>calorimetry</w:t>
      </w:r>
      <w:r>
        <w:rPr>
          <w:spacing w:val="40"/>
        </w:rPr>
        <w:t xml:space="preserve"> </w:t>
      </w:r>
      <w:r>
        <w:t>(DSC) was performed for all MBGs@CB[n] samples.</w:t>
      </w:r>
    </w:p>
    <w:p w14:paraId="570E9180" w14:textId="77777777" w:rsidR="003F32C2" w:rsidRDefault="009D0186">
      <w:pPr>
        <w:pStyle w:val="a3"/>
        <w:spacing w:line="285" w:lineRule="auto"/>
        <w:ind w:left="2761" w:right="427" w:firstLine="425"/>
        <w:jc w:val="both"/>
      </w:pPr>
      <w:r>
        <w:t xml:space="preserve">The TGA curve of MBGs@CB[6] shows a total mass loss of 32.7% over the investigated temperature range (Figure </w:t>
      </w:r>
      <w:hyperlink w:anchor="_bookmark212" w:history="1">
        <w:r w:rsidR="003F32C2">
          <w:rPr>
            <w:color w:val="0774B7"/>
          </w:rPr>
          <w:t>4</w:t>
        </w:r>
      </w:hyperlink>
      <w:r>
        <w:t xml:space="preserve">a). The remaining 67.3% residue corresponds primarily to the </w:t>
      </w:r>
      <w:r>
        <w:rPr>
          <w:w w:val="105"/>
        </w:rPr>
        <w:t>inorganic</w:t>
      </w:r>
      <w:r>
        <w:rPr>
          <w:spacing w:val="-6"/>
          <w:w w:val="105"/>
        </w:rPr>
        <w:t xml:space="preserve"> </w:t>
      </w:r>
      <w:r>
        <w:rPr>
          <w:w w:val="105"/>
        </w:rPr>
        <w:t>silicate</w:t>
      </w:r>
      <w:r>
        <w:rPr>
          <w:spacing w:val="-6"/>
          <w:w w:val="105"/>
        </w:rPr>
        <w:t xml:space="preserve"> </w:t>
      </w:r>
      <w:r>
        <w:rPr>
          <w:w w:val="105"/>
        </w:rPr>
        <w:t>matrix.</w:t>
      </w:r>
      <w:r>
        <w:rPr>
          <w:spacing w:val="-6"/>
          <w:w w:val="105"/>
        </w:rPr>
        <w:t xml:space="preserve"> </w:t>
      </w:r>
      <w:r>
        <w:rPr>
          <w:w w:val="105"/>
        </w:rPr>
        <w:t>The</w:t>
      </w:r>
      <w:r>
        <w:rPr>
          <w:spacing w:val="-6"/>
          <w:w w:val="105"/>
        </w:rPr>
        <w:t xml:space="preserve"> </w:t>
      </w:r>
      <w:r>
        <w:rPr>
          <w:w w:val="105"/>
        </w:rPr>
        <w:t>observed</w:t>
      </w:r>
      <w:r>
        <w:rPr>
          <w:spacing w:val="-6"/>
          <w:w w:val="105"/>
        </w:rPr>
        <w:t xml:space="preserve"> </w:t>
      </w:r>
      <w:r>
        <w:rPr>
          <w:w w:val="105"/>
        </w:rPr>
        <w:t>mass</w:t>
      </w:r>
      <w:r>
        <w:rPr>
          <w:spacing w:val="-6"/>
          <w:w w:val="105"/>
        </w:rPr>
        <w:t xml:space="preserve"> </w:t>
      </w:r>
      <w:r>
        <w:rPr>
          <w:w w:val="105"/>
        </w:rPr>
        <w:t>loss</w:t>
      </w:r>
      <w:r>
        <w:rPr>
          <w:spacing w:val="-6"/>
          <w:w w:val="105"/>
        </w:rPr>
        <w:t xml:space="preserve"> </w:t>
      </w:r>
      <w:r>
        <w:rPr>
          <w:w w:val="105"/>
        </w:rPr>
        <w:t>is</w:t>
      </w:r>
      <w:r>
        <w:rPr>
          <w:spacing w:val="-6"/>
          <w:w w:val="105"/>
        </w:rPr>
        <w:t xml:space="preserve"> </w:t>
      </w:r>
      <w:r>
        <w:rPr>
          <w:w w:val="105"/>
        </w:rPr>
        <w:t>attributed</w:t>
      </w:r>
      <w:r>
        <w:rPr>
          <w:spacing w:val="-6"/>
          <w:w w:val="105"/>
        </w:rPr>
        <w:t xml:space="preserve"> </w:t>
      </w:r>
      <w:r>
        <w:rPr>
          <w:w w:val="105"/>
        </w:rPr>
        <w:t>to</w:t>
      </w:r>
      <w:r>
        <w:rPr>
          <w:spacing w:val="-6"/>
          <w:w w:val="105"/>
        </w:rPr>
        <w:t xml:space="preserve"> </w:t>
      </w:r>
      <w:r>
        <w:rPr>
          <w:w w:val="105"/>
        </w:rPr>
        <w:t>thermal</w:t>
      </w:r>
      <w:r>
        <w:rPr>
          <w:spacing w:val="-6"/>
          <w:w w:val="105"/>
        </w:rPr>
        <w:t xml:space="preserve"> </w:t>
      </w:r>
      <w:r>
        <w:rPr>
          <w:w w:val="105"/>
        </w:rPr>
        <w:t>decomposition of</w:t>
      </w:r>
      <w:r>
        <w:rPr>
          <w:spacing w:val="-12"/>
          <w:w w:val="105"/>
        </w:rPr>
        <w:t xml:space="preserve"> </w:t>
      </w:r>
      <w:r>
        <w:rPr>
          <w:w w:val="105"/>
        </w:rPr>
        <w:t>the</w:t>
      </w:r>
      <w:r>
        <w:rPr>
          <w:spacing w:val="-12"/>
          <w:w w:val="105"/>
        </w:rPr>
        <w:t xml:space="preserve"> </w:t>
      </w:r>
      <w:r>
        <w:rPr>
          <w:w w:val="105"/>
        </w:rPr>
        <w:t>incorporated</w:t>
      </w:r>
      <w:r>
        <w:rPr>
          <w:spacing w:val="-11"/>
          <w:w w:val="105"/>
        </w:rPr>
        <w:t xml:space="preserve"> </w:t>
      </w:r>
      <w:r>
        <w:rPr>
          <w:w w:val="105"/>
        </w:rPr>
        <w:t>CB[6],</w:t>
      </w:r>
      <w:r>
        <w:rPr>
          <w:spacing w:val="-12"/>
          <w:w w:val="105"/>
        </w:rPr>
        <w:t xml:space="preserve"> </w:t>
      </w:r>
      <w:r>
        <w:rPr>
          <w:w w:val="105"/>
        </w:rPr>
        <w:t>confirming</w:t>
      </w:r>
      <w:r>
        <w:rPr>
          <w:spacing w:val="-11"/>
          <w:w w:val="105"/>
        </w:rPr>
        <w:t xml:space="preserve"> </w:t>
      </w:r>
      <w:r>
        <w:rPr>
          <w:w w:val="105"/>
        </w:rPr>
        <w:t>successful</w:t>
      </w:r>
      <w:r>
        <w:rPr>
          <w:spacing w:val="-12"/>
          <w:w w:val="105"/>
        </w:rPr>
        <w:t xml:space="preserve"> </w:t>
      </w:r>
      <w:r>
        <w:rPr>
          <w:w w:val="105"/>
        </w:rPr>
        <w:t>loading</w:t>
      </w:r>
      <w:r>
        <w:rPr>
          <w:spacing w:val="-11"/>
          <w:w w:val="105"/>
        </w:rPr>
        <w:t xml:space="preserve"> </w:t>
      </w:r>
      <w:r>
        <w:rPr>
          <w:w w:val="105"/>
        </w:rPr>
        <w:t>of</w:t>
      </w:r>
      <w:r>
        <w:rPr>
          <w:spacing w:val="-12"/>
          <w:w w:val="105"/>
        </w:rPr>
        <w:t xml:space="preserve"> </w:t>
      </w:r>
      <w:r>
        <w:rPr>
          <w:w w:val="105"/>
        </w:rPr>
        <w:t>the</w:t>
      </w:r>
      <w:r>
        <w:rPr>
          <w:spacing w:val="-12"/>
          <w:w w:val="105"/>
        </w:rPr>
        <w:t xml:space="preserve"> </w:t>
      </w:r>
      <w:r>
        <w:rPr>
          <w:w w:val="105"/>
        </w:rPr>
        <w:t>macrocycle.</w:t>
      </w:r>
      <w:r>
        <w:rPr>
          <w:spacing w:val="-11"/>
          <w:w w:val="105"/>
        </w:rPr>
        <w:t xml:space="preserve"> </w:t>
      </w:r>
      <w:r>
        <w:rPr>
          <w:w w:val="105"/>
        </w:rPr>
        <w:t>The</w:t>
      </w:r>
      <w:r>
        <w:rPr>
          <w:spacing w:val="-12"/>
          <w:w w:val="105"/>
        </w:rPr>
        <w:t xml:space="preserve"> </w:t>
      </w:r>
      <w:r>
        <w:rPr>
          <w:w w:val="105"/>
        </w:rPr>
        <w:t>relatively gradual</w:t>
      </w:r>
      <w:r>
        <w:rPr>
          <w:spacing w:val="-3"/>
          <w:w w:val="105"/>
        </w:rPr>
        <w:t xml:space="preserve"> </w:t>
      </w:r>
      <w:r>
        <w:rPr>
          <w:w w:val="105"/>
        </w:rPr>
        <w:t>decomposition</w:t>
      </w:r>
      <w:r>
        <w:rPr>
          <w:spacing w:val="-3"/>
          <w:w w:val="105"/>
        </w:rPr>
        <w:t xml:space="preserve"> </w:t>
      </w:r>
      <w:r>
        <w:rPr>
          <w:w w:val="105"/>
        </w:rPr>
        <w:t>profile</w:t>
      </w:r>
      <w:r>
        <w:rPr>
          <w:spacing w:val="-3"/>
          <w:w w:val="105"/>
        </w:rPr>
        <w:t xml:space="preserve"> </w:t>
      </w:r>
      <w:r>
        <w:rPr>
          <w:w w:val="105"/>
        </w:rPr>
        <w:t>and</w:t>
      </w:r>
      <w:r>
        <w:rPr>
          <w:spacing w:val="-3"/>
          <w:w w:val="105"/>
        </w:rPr>
        <w:t xml:space="preserve"> </w:t>
      </w:r>
      <w:r>
        <w:rPr>
          <w:w w:val="105"/>
        </w:rPr>
        <w:t>substantial</w:t>
      </w:r>
      <w:r>
        <w:rPr>
          <w:spacing w:val="-3"/>
          <w:w w:val="105"/>
        </w:rPr>
        <w:t xml:space="preserve"> </w:t>
      </w:r>
      <w:r>
        <w:rPr>
          <w:w w:val="105"/>
        </w:rPr>
        <w:t>residual</w:t>
      </w:r>
      <w:r>
        <w:rPr>
          <w:spacing w:val="-3"/>
          <w:w w:val="105"/>
        </w:rPr>
        <w:t xml:space="preserve"> </w:t>
      </w:r>
      <w:r>
        <w:rPr>
          <w:w w:val="105"/>
        </w:rPr>
        <w:t>mass</w:t>
      </w:r>
      <w:r>
        <w:rPr>
          <w:spacing w:val="-3"/>
          <w:w w:val="105"/>
        </w:rPr>
        <w:t xml:space="preserve"> </w:t>
      </w:r>
      <w:r>
        <w:rPr>
          <w:w w:val="105"/>
        </w:rPr>
        <w:t>indicate</w:t>
      </w:r>
      <w:r>
        <w:rPr>
          <w:spacing w:val="-3"/>
          <w:w w:val="105"/>
        </w:rPr>
        <w:t xml:space="preserve"> </w:t>
      </w:r>
      <w:r>
        <w:rPr>
          <w:w w:val="105"/>
        </w:rPr>
        <w:t>stable</w:t>
      </w:r>
      <w:r>
        <w:rPr>
          <w:spacing w:val="-3"/>
          <w:w w:val="105"/>
        </w:rPr>
        <w:t xml:space="preserve"> </w:t>
      </w:r>
      <w:r>
        <w:rPr>
          <w:w w:val="105"/>
        </w:rPr>
        <w:t>retention</w:t>
      </w:r>
      <w:r>
        <w:rPr>
          <w:spacing w:val="-3"/>
          <w:w w:val="105"/>
        </w:rPr>
        <w:t xml:space="preserve"> </w:t>
      </w:r>
      <w:r>
        <w:rPr>
          <w:w w:val="105"/>
        </w:rPr>
        <w:t xml:space="preserve">of </w:t>
      </w:r>
      <w:r>
        <w:t>CB[6]</w:t>
      </w:r>
      <w:r>
        <w:rPr>
          <w:spacing w:val="-3"/>
        </w:rPr>
        <w:t xml:space="preserve"> </w:t>
      </w:r>
      <w:r>
        <w:t>within</w:t>
      </w:r>
      <w:r>
        <w:rPr>
          <w:spacing w:val="-3"/>
        </w:rPr>
        <w:t xml:space="preserve"> </w:t>
      </w:r>
      <w:r>
        <w:t>the</w:t>
      </w:r>
      <w:r>
        <w:rPr>
          <w:spacing w:val="-3"/>
        </w:rPr>
        <w:t xml:space="preserve"> </w:t>
      </w:r>
      <w:r>
        <w:t>mesoporous</w:t>
      </w:r>
      <w:r>
        <w:rPr>
          <w:spacing w:val="-3"/>
        </w:rPr>
        <w:t xml:space="preserve"> </w:t>
      </w:r>
      <w:r>
        <w:t>structure.</w:t>
      </w:r>
      <w:r>
        <w:rPr>
          <w:spacing w:val="-2"/>
        </w:rPr>
        <w:t xml:space="preserve"> </w:t>
      </w:r>
      <w:r>
        <w:t>These</w:t>
      </w:r>
      <w:r>
        <w:rPr>
          <w:spacing w:val="-3"/>
        </w:rPr>
        <w:t xml:space="preserve"> </w:t>
      </w:r>
      <w:r>
        <w:t>results</w:t>
      </w:r>
      <w:r>
        <w:rPr>
          <w:spacing w:val="-3"/>
        </w:rPr>
        <w:t xml:space="preserve"> </w:t>
      </w:r>
      <w:r>
        <w:t>are</w:t>
      </w:r>
      <w:r>
        <w:rPr>
          <w:spacing w:val="-3"/>
        </w:rPr>
        <w:t xml:space="preserve"> </w:t>
      </w:r>
      <w:r>
        <w:t>consistent</w:t>
      </w:r>
      <w:r>
        <w:rPr>
          <w:spacing w:val="-3"/>
        </w:rPr>
        <w:t xml:space="preserve"> </w:t>
      </w:r>
      <w:r>
        <w:t>with</w:t>
      </w:r>
      <w:r>
        <w:rPr>
          <w:spacing w:val="-3"/>
        </w:rPr>
        <w:t xml:space="preserve"> </w:t>
      </w:r>
      <w:r>
        <w:t>FTIR</w:t>
      </w:r>
      <w:r>
        <w:rPr>
          <w:spacing w:val="-3"/>
        </w:rPr>
        <w:t xml:space="preserve"> </w:t>
      </w:r>
      <w:r>
        <w:t xml:space="preserve">observations </w:t>
      </w:r>
      <w:r>
        <w:rPr>
          <w:w w:val="105"/>
        </w:rPr>
        <w:t>suggesting interfacial interactions between CB[6] and surface silanol groups.</w:t>
      </w:r>
    </w:p>
    <w:p w14:paraId="64F0BEA1" w14:textId="77777777" w:rsidR="003F32C2" w:rsidRDefault="009D0186">
      <w:pPr>
        <w:pStyle w:val="a3"/>
        <w:spacing w:line="285" w:lineRule="auto"/>
        <w:ind w:left="2761" w:right="435" w:firstLine="425"/>
        <w:jc w:val="both"/>
      </w:pPr>
      <w:r>
        <w:rPr>
          <w:w w:val="105"/>
        </w:rPr>
        <w:t>In</w:t>
      </w:r>
      <w:r>
        <w:rPr>
          <w:spacing w:val="-4"/>
          <w:w w:val="105"/>
        </w:rPr>
        <w:t xml:space="preserve"> </w:t>
      </w:r>
      <w:r>
        <w:rPr>
          <w:w w:val="105"/>
        </w:rPr>
        <w:t>contrast,</w:t>
      </w:r>
      <w:r>
        <w:rPr>
          <w:spacing w:val="-4"/>
          <w:w w:val="105"/>
        </w:rPr>
        <w:t xml:space="preserve"> </w:t>
      </w:r>
      <w:r>
        <w:rPr>
          <w:w w:val="105"/>
        </w:rPr>
        <w:t>MBGs@CB[7]</w:t>
      </w:r>
      <w:r>
        <w:rPr>
          <w:spacing w:val="-4"/>
          <w:w w:val="105"/>
        </w:rPr>
        <w:t xml:space="preserve"> </w:t>
      </w:r>
      <w:r>
        <w:rPr>
          <w:w w:val="105"/>
        </w:rPr>
        <w:t>exhibits</w:t>
      </w:r>
      <w:r>
        <w:rPr>
          <w:spacing w:val="-4"/>
          <w:w w:val="105"/>
        </w:rPr>
        <w:t xml:space="preserve"> </w:t>
      </w:r>
      <w:r>
        <w:rPr>
          <w:w w:val="105"/>
        </w:rPr>
        <w:t>a</w:t>
      </w:r>
      <w:r>
        <w:rPr>
          <w:spacing w:val="-4"/>
          <w:w w:val="105"/>
        </w:rPr>
        <w:t xml:space="preserve"> </w:t>
      </w:r>
      <w:r>
        <w:rPr>
          <w:w w:val="105"/>
        </w:rPr>
        <w:t>significantly</w:t>
      </w:r>
      <w:r>
        <w:rPr>
          <w:spacing w:val="-4"/>
          <w:w w:val="105"/>
        </w:rPr>
        <w:t xml:space="preserve"> </w:t>
      </w:r>
      <w:r>
        <w:rPr>
          <w:w w:val="105"/>
        </w:rPr>
        <w:t>higher</w:t>
      </w:r>
      <w:r>
        <w:rPr>
          <w:spacing w:val="-4"/>
          <w:w w:val="105"/>
        </w:rPr>
        <w:t xml:space="preserve"> </w:t>
      </w:r>
      <w:r>
        <w:rPr>
          <w:w w:val="105"/>
        </w:rPr>
        <w:t>mass</w:t>
      </w:r>
      <w:r>
        <w:rPr>
          <w:spacing w:val="-4"/>
          <w:w w:val="105"/>
        </w:rPr>
        <w:t xml:space="preserve"> </w:t>
      </w:r>
      <w:r>
        <w:rPr>
          <w:w w:val="105"/>
        </w:rPr>
        <w:t>loss</w:t>
      </w:r>
      <w:r>
        <w:rPr>
          <w:spacing w:val="-4"/>
          <w:w w:val="105"/>
        </w:rPr>
        <w:t xml:space="preserve"> </w:t>
      </w:r>
      <w:r>
        <w:rPr>
          <w:w w:val="105"/>
        </w:rPr>
        <w:t>of</w:t>
      </w:r>
      <w:r>
        <w:rPr>
          <w:spacing w:val="-4"/>
          <w:w w:val="105"/>
        </w:rPr>
        <w:t xml:space="preserve"> </w:t>
      </w:r>
      <w:r>
        <w:rPr>
          <w:w w:val="105"/>
        </w:rPr>
        <w:t>54.7%,</w:t>
      </w:r>
      <w:r>
        <w:rPr>
          <w:spacing w:val="-4"/>
          <w:w w:val="105"/>
        </w:rPr>
        <w:t xml:space="preserve"> </w:t>
      </w:r>
      <w:r>
        <w:rPr>
          <w:w w:val="105"/>
        </w:rPr>
        <w:t>leaving a</w:t>
      </w:r>
      <w:r>
        <w:rPr>
          <w:spacing w:val="-6"/>
          <w:w w:val="105"/>
        </w:rPr>
        <w:t xml:space="preserve"> </w:t>
      </w:r>
      <w:r>
        <w:rPr>
          <w:w w:val="105"/>
        </w:rPr>
        <w:t>residual</w:t>
      </w:r>
      <w:r>
        <w:rPr>
          <w:spacing w:val="-6"/>
          <w:w w:val="105"/>
        </w:rPr>
        <w:t xml:space="preserve"> </w:t>
      </w:r>
      <w:r>
        <w:rPr>
          <w:w w:val="105"/>
        </w:rPr>
        <w:t>mass</w:t>
      </w:r>
      <w:r>
        <w:rPr>
          <w:spacing w:val="-6"/>
          <w:w w:val="105"/>
        </w:rPr>
        <w:t xml:space="preserve"> </w:t>
      </w:r>
      <w:r>
        <w:rPr>
          <w:w w:val="105"/>
        </w:rPr>
        <w:t>of</w:t>
      </w:r>
      <w:r>
        <w:rPr>
          <w:spacing w:val="-6"/>
          <w:w w:val="105"/>
        </w:rPr>
        <w:t xml:space="preserve"> </w:t>
      </w:r>
      <w:r>
        <w:rPr>
          <w:w w:val="105"/>
        </w:rPr>
        <w:t>45.34%,</w:t>
      </w:r>
      <w:r>
        <w:rPr>
          <w:spacing w:val="-6"/>
          <w:w w:val="105"/>
        </w:rPr>
        <w:t xml:space="preserve"> </w:t>
      </w:r>
      <w:r>
        <w:rPr>
          <w:w w:val="105"/>
        </w:rPr>
        <w:t>as</w:t>
      </w:r>
      <w:r>
        <w:rPr>
          <w:spacing w:val="-6"/>
          <w:w w:val="105"/>
        </w:rPr>
        <w:t xml:space="preserve"> </w:t>
      </w:r>
      <w:r>
        <w:rPr>
          <w:w w:val="105"/>
        </w:rPr>
        <w:t>p</w:t>
      </w:r>
      <w:r>
        <w:rPr>
          <w:w w:val="105"/>
        </w:rPr>
        <w:t>resented</w:t>
      </w:r>
      <w:r>
        <w:rPr>
          <w:spacing w:val="-6"/>
          <w:w w:val="105"/>
        </w:rPr>
        <w:t xml:space="preserve"> </w:t>
      </w:r>
      <w:r>
        <w:rPr>
          <w:w w:val="105"/>
        </w:rPr>
        <w:t>in</w:t>
      </w:r>
      <w:r>
        <w:rPr>
          <w:spacing w:val="-6"/>
          <w:w w:val="105"/>
        </w:rPr>
        <w:t xml:space="preserve"> </w:t>
      </w:r>
      <w:r>
        <w:rPr>
          <w:w w:val="105"/>
        </w:rPr>
        <w:t>Figure</w:t>
      </w:r>
      <w:r>
        <w:rPr>
          <w:spacing w:val="-6"/>
          <w:w w:val="105"/>
        </w:rPr>
        <w:t xml:space="preserve"> </w:t>
      </w:r>
      <w:hyperlink w:anchor="_bookmark212" w:history="1">
        <w:r w:rsidR="003F32C2">
          <w:rPr>
            <w:color w:val="0774B7"/>
            <w:w w:val="105"/>
          </w:rPr>
          <w:t>4</w:t>
        </w:r>
      </w:hyperlink>
      <w:r>
        <w:rPr>
          <w:w w:val="105"/>
        </w:rPr>
        <w:t>b.</w:t>
      </w:r>
      <w:r>
        <w:rPr>
          <w:spacing w:val="-6"/>
          <w:w w:val="105"/>
        </w:rPr>
        <w:t xml:space="preserve"> </w:t>
      </w:r>
      <w:r>
        <w:rPr>
          <w:w w:val="105"/>
        </w:rPr>
        <w:t>This</w:t>
      </w:r>
      <w:r>
        <w:rPr>
          <w:spacing w:val="-6"/>
          <w:w w:val="105"/>
        </w:rPr>
        <w:t xml:space="preserve"> </w:t>
      </w:r>
      <w:r>
        <w:rPr>
          <w:w w:val="105"/>
        </w:rPr>
        <w:t>pronounced</w:t>
      </w:r>
      <w:r>
        <w:rPr>
          <w:spacing w:val="-6"/>
          <w:w w:val="105"/>
        </w:rPr>
        <w:t xml:space="preserve"> </w:t>
      </w:r>
      <w:r>
        <w:rPr>
          <w:w w:val="105"/>
        </w:rPr>
        <w:t>weight</w:t>
      </w:r>
      <w:r>
        <w:rPr>
          <w:spacing w:val="-6"/>
          <w:w w:val="105"/>
        </w:rPr>
        <w:t xml:space="preserve"> </w:t>
      </w:r>
      <w:r>
        <w:rPr>
          <w:w w:val="105"/>
        </w:rPr>
        <w:t>reduction indicates a higher apparent organic content or a greater extent of thermally removable species.</w:t>
      </w:r>
      <w:r>
        <w:rPr>
          <w:spacing w:val="26"/>
          <w:w w:val="105"/>
        </w:rPr>
        <w:t xml:space="preserve"> </w:t>
      </w:r>
      <w:r>
        <w:rPr>
          <w:w w:val="105"/>
        </w:rPr>
        <w:t>The</w:t>
      </w:r>
      <w:r>
        <w:rPr>
          <w:spacing w:val="26"/>
          <w:w w:val="105"/>
        </w:rPr>
        <w:t xml:space="preserve"> </w:t>
      </w:r>
      <w:r>
        <w:rPr>
          <w:w w:val="105"/>
        </w:rPr>
        <w:t>sharper</w:t>
      </w:r>
      <w:r>
        <w:rPr>
          <w:spacing w:val="26"/>
          <w:w w:val="105"/>
        </w:rPr>
        <w:t xml:space="preserve"> </w:t>
      </w:r>
      <w:r>
        <w:rPr>
          <w:w w:val="105"/>
        </w:rPr>
        <w:t>mass</w:t>
      </w:r>
      <w:r>
        <w:rPr>
          <w:spacing w:val="26"/>
          <w:w w:val="105"/>
        </w:rPr>
        <w:t xml:space="preserve"> </w:t>
      </w:r>
      <w:r>
        <w:rPr>
          <w:w w:val="105"/>
        </w:rPr>
        <w:t>loss</w:t>
      </w:r>
      <w:r>
        <w:rPr>
          <w:spacing w:val="26"/>
          <w:w w:val="105"/>
        </w:rPr>
        <w:t xml:space="preserve"> </w:t>
      </w:r>
      <w:r>
        <w:rPr>
          <w:w w:val="105"/>
        </w:rPr>
        <w:t>event</w:t>
      </w:r>
      <w:r>
        <w:rPr>
          <w:spacing w:val="26"/>
          <w:w w:val="105"/>
        </w:rPr>
        <w:t xml:space="preserve"> </w:t>
      </w:r>
      <w:r>
        <w:rPr>
          <w:w w:val="105"/>
        </w:rPr>
        <w:t>observed</w:t>
      </w:r>
      <w:r>
        <w:rPr>
          <w:spacing w:val="26"/>
          <w:w w:val="105"/>
        </w:rPr>
        <w:t xml:space="preserve"> </w:t>
      </w:r>
      <w:r>
        <w:rPr>
          <w:w w:val="105"/>
        </w:rPr>
        <w:t>in</w:t>
      </w:r>
      <w:r>
        <w:rPr>
          <w:spacing w:val="26"/>
          <w:w w:val="105"/>
        </w:rPr>
        <w:t xml:space="preserve"> </w:t>
      </w:r>
      <w:r>
        <w:rPr>
          <w:w w:val="105"/>
        </w:rPr>
        <w:t>the</w:t>
      </w:r>
      <w:r>
        <w:rPr>
          <w:spacing w:val="26"/>
          <w:w w:val="105"/>
        </w:rPr>
        <w:t xml:space="preserve"> </w:t>
      </w:r>
      <w:r>
        <w:rPr>
          <w:w w:val="105"/>
        </w:rPr>
        <w:t>DTG</w:t>
      </w:r>
      <w:r>
        <w:rPr>
          <w:spacing w:val="26"/>
          <w:w w:val="105"/>
        </w:rPr>
        <w:t xml:space="preserve"> </w:t>
      </w:r>
      <w:r>
        <w:rPr>
          <w:w w:val="105"/>
        </w:rPr>
        <w:t>curve</w:t>
      </w:r>
      <w:r>
        <w:rPr>
          <w:spacing w:val="26"/>
          <w:w w:val="105"/>
        </w:rPr>
        <w:t xml:space="preserve"> </w:t>
      </w:r>
      <w:r>
        <w:rPr>
          <w:w w:val="105"/>
        </w:rPr>
        <w:t>suggests</w:t>
      </w:r>
      <w:r>
        <w:rPr>
          <w:spacing w:val="26"/>
          <w:w w:val="105"/>
        </w:rPr>
        <w:t xml:space="preserve"> </w:t>
      </w:r>
      <w:r>
        <w:rPr>
          <w:w w:val="105"/>
        </w:rPr>
        <w:t>that</w:t>
      </w:r>
      <w:r>
        <w:rPr>
          <w:spacing w:val="26"/>
          <w:w w:val="105"/>
        </w:rPr>
        <w:t xml:space="preserve"> </w:t>
      </w:r>
      <w:r>
        <w:rPr>
          <w:w w:val="105"/>
        </w:rPr>
        <w:t>CB[7] is</w:t>
      </w:r>
      <w:r>
        <w:rPr>
          <w:spacing w:val="28"/>
          <w:w w:val="105"/>
        </w:rPr>
        <w:t xml:space="preserve"> </w:t>
      </w:r>
      <w:r>
        <w:rPr>
          <w:w w:val="105"/>
        </w:rPr>
        <w:t>more</w:t>
      </w:r>
      <w:r>
        <w:rPr>
          <w:spacing w:val="29"/>
          <w:w w:val="105"/>
        </w:rPr>
        <w:t xml:space="preserve"> </w:t>
      </w:r>
      <w:r>
        <w:rPr>
          <w:w w:val="105"/>
        </w:rPr>
        <w:t>readily</w:t>
      </w:r>
      <w:r>
        <w:rPr>
          <w:spacing w:val="28"/>
          <w:w w:val="105"/>
        </w:rPr>
        <w:t xml:space="preserve"> </w:t>
      </w:r>
      <w:r>
        <w:rPr>
          <w:w w:val="105"/>
        </w:rPr>
        <w:t>decomposed</w:t>
      </w:r>
      <w:r>
        <w:rPr>
          <w:spacing w:val="29"/>
          <w:w w:val="105"/>
        </w:rPr>
        <w:t xml:space="preserve"> </w:t>
      </w:r>
      <w:r>
        <w:rPr>
          <w:w w:val="105"/>
        </w:rPr>
        <w:t>or</w:t>
      </w:r>
      <w:r>
        <w:rPr>
          <w:spacing w:val="29"/>
          <w:w w:val="105"/>
        </w:rPr>
        <w:t xml:space="preserve"> </w:t>
      </w:r>
      <w:r>
        <w:rPr>
          <w:w w:val="105"/>
        </w:rPr>
        <w:t>released</w:t>
      </w:r>
      <w:r>
        <w:rPr>
          <w:spacing w:val="28"/>
          <w:w w:val="105"/>
        </w:rPr>
        <w:t xml:space="preserve"> </w:t>
      </w:r>
      <w:r>
        <w:rPr>
          <w:w w:val="105"/>
        </w:rPr>
        <w:t>upon</w:t>
      </w:r>
      <w:r>
        <w:rPr>
          <w:spacing w:val="29"/>
          <w:w w:val="105"/>
        </w:rPr>
        <w:t xml:space="preserve"> </w:t>
      </w:r>
      <w:r>
        <w:rPr>
          <w:w w:val="105"/>
        </w:rPr>
        <w:t>heating.</w:t>
      </w:r>
      <w:r>
        <w:rPr>
          <w:spacing w:val="29"/>
          <w:w w:val="105"/>
        </w:rPr>
        <w:t xml:space="preserve"> </w:t>
      </w:r>
      <w:r>
        <w:rPr>
          <w:w w:val="105"/>
        </w:rPr>
        <w:t>While</w:t>
      </w:r>
      <w:r>
        <w:rPr>
          <w:spacing w:val="28"/>
          <w:w w:val="105"/>
        </w:rPr>
        <w:t xml:space="preserve"> </w:t>
      </w:r>
      <w:r>
        <w:rPr>
          <w:w w:val="105"/>
        </w:rPr>
        <w:t>BET</w:t>
      </w:r>
      <w:r>
        <w:rPr>
          <w:spacing w:val="29"/>
          <w:w w:val="105"/>
        </w:rPr>
        <w:t xml:space="preserve"> </w:t>
      </w:r>
      <w:r>
        <w:rPr>
          <w:w w:val="105"/>
        </w:rPr>
        <w:t>analysis</w:t>
      </w:r>
      <w:r>
        <w:rPr>
          <w:spacing w:val="28"/>
          <w:w w:val="105"/>
        </w:rPr>
        <w:t xml:space="preserve"> </w:t>
      </w:r>
      <w:r>
        <w:rPr>
          <w:spacing w:val="-2"/>
          <w:w w:val="105"/>
        </w:rPr>
        <w:t>indicated</w:t>
      </w:r>
    </w:p>
    <w:p w14:paraId="02CE0C3F" w14:textId="77777777" w:rsidR="003F32C2" w:rsidRDefault="003F32C2">
      <w:pPr>
        <w:pStyle w:val="a3"/>
      </w:pPr>
    </w:p>
    <w:p w14:paraId="35B873A0" w14:textId="77777777" w:rsidR="003F32C2" w:rsidRDefault="003F32C2">
      <w:pPr>
        <w:pStyle w:val="a3"/>
        <w:spacing w:before="205"/>
      </w:pPr>
    </w:p>
    <w:p w14:paraId="00389773" w14:textId="77777777" w:rsidR="003F32C2" w:rsidRDefault="009D0186">
      <w:pPr>
        <w:spacing w:before="1"/>
        <w:ind w:right="435"/>
        <w:jc w:val="right"/>
        <w:rPr>
          <w:sz w:val="16"/>
        </w:rPr>
      </w:pPr>
      <w:hyperlink r:id="rId787">
        <w:r w:rsidR="003F32C2">
          <w:rPr>
            <w:color w:val="0774B7"/>
            <w:spacing w:val="-2"/>
            <w:sz w:val="16"/>
          </w:rPr>
          <w:t>https://doi.org/10.3390/jcs10050255</w:t>
        </w:r>
      </w:hyperlink>
    </w:p>
    <w:p w14:paraId="1616C47D" w14:textId="77777777" w:rsidR="003F32C2" w:rsidRDefault="003F32C2">
      <w:pPr>
        <w:jc w:val="right"/>
        <w:rPr>
          <w:sz w:val="16"/>
        </w:rPr>
        <w:sectPr w:rsidR="003F32C2">
          <w:pgSz w:w="11910" w:h="16840"/>
          <w:pgMar w:top="1020" w:right="282" w:bottom="280" w:left="566" w:header="685" w:footer="0" w:gutter="0"/>
          <w:cols w:space="720"/>
        </w:sectPr>
      </w:pPr>
    </w:p>
    <w:p w14:paraId="027C9B40" w14:textId="77777777" w:rsidR="003F32C2" w:rsidRDefault="003F32C2">
      <w:pPr>
        <w:pStyle w:val="a3"/>
        <w:spacing w:before="177"/>
      </w:pPr>
    </w:p>
    <w:p w14:paraId="015C8BB3" w14:textId="77777777" w:rsidR="003F32C2" w:rsidRDefault="009D0186">
      <w:pPr>
        <w:pStyle w:val="a3"/>
        <w:spacing w:line="285" w:lineRule="auto"/>
        <w:ind w:left="2761" w:right="435"/>
        <w:jc w:val="both"/>
      </w:pPr>
      <w:r>
        <w:rPr>
          <w:w w:val="105"/>
        </w:rPr>
        <w:t xml:space="preserve">extensive pore occupation by CB[7], the thermal data </w:t>
      </w:r>
      <w:r>
        <w:rPr>
          <w:w w:val="105"/>
        </w:rPr>
        <w:t>suggest that its interaction with the silicate framework may involve a larger fraction of physically confined rather than strongly anchored molecules. This behavior correlates with the significant structural changes observed in the porosity analysis.</w:t>
      </w:r>
    </w:p>
    <w:p w14:paraId="56680676" w14:textId="77777777" w:rsidR="003F32C2" w:rsidRDefault="009D0186">
      <w:pPr>
        <w:pStyle w:val="a3"/>
        <w:spacing w:before="2"/>
        <w:rPr>
          <w:sz w:val="17"/>
        </w:rPr>
      </w:pPr>
      <w:r>
        <w:rPr>
          <w:noProof/>
          <w:sz w:val="17"/>
        </w:rPr>
        <w:drawing>
          <wp:anchor distT="0" distB="0" distL="0" distR="0" simplePos="0" relativeHeight="487636992" behindDoc="1" locked="0" layoutInCell="1" allowOverlap="1" wp14:anchorId="6110DC02" wp14:editId="5ED51244">
            <wp:simplePos x="0" y="0"/>
            <wp:positionH relativeFrom="page">
              <wp:posOffset>2144913</wp:posOffset>
            </wp:positionH>
            <wp:positionV relativeFrom="paragraph">
              <wp:posOffset>143179</wp:posOffset>
            </wp:positionV>
            <wp:extent cx="3808449" cy="7510272"/>
            <wp:effectExtent l="0" t="0" r="0" b="0"/>
            <wp:wrapTopAndBottom/>
            <wp:docPr id="1644" name="Image 16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4" name="Image 1644"/>
                    <pic:cNvPicPr/>
                  </pic:nvPicPr>
                  <pic:blipFill>
                    <a:blip r:embed="rId788" cstate="print"/>
                    <a:stretch>
                      <a:fillRect/>
                    </a:stretch>
                  </pic:blipFill>
                  <pic:spPr>
                    <a:xfrm>
                      <a:off x="0" y="0"/>
                      <a:ext cx="3808449" cy="7510272"/>
                    </a:xfrm>
                    <a:prstGeom prst="rect">
                      <a:avLst/>
                    </a:prstGeom>
                  </pic:spPr>
                </pic:pic>
              </a:graphicData>
            </a:graphic>
          </wp:anchor>
        </w:drawing>
      </w:r>
    </w:p>
    <w:p w14:paraId="6FCCB4E1" w14:textId="77777777" w:rsidR="003F32C2" w:rsidRDefault="009D0186">
      <w:pPr>
        <w:spacing w:before="164" w:line="292" w:lineRule="auto"/>
        <w:ind w:left="2754" w:right="435" w:firstLine="7"/>
        <w:jc w:val="both"/>
        <w:rPr>
          <w:sz w:val="18"/>
        </w:rPr>
      </w:pPr>
      <w:bookmarkStart w:id="211" w:name="_bookmark212"/>
      <w:bookmarkEnd w:id="211"/>
      <w:r>
        <w:rPr>
          <w:b/>
          <w:sz w:val="18"/>
        </w:rPr>
        <w:t>Fig</w:t>
      </w:r>
      <w:r>
        <w:rPr>
          <w:b/>
          <w:sz w:val="18"/>
        </w:rPr>
        <w:t>ure 4.</w:t>
      </w:r>
      <w:r>
        <w:rPr>
          <w:b/>
          <w:spacing w:val="40"/>
          <w:sz w:val="18"/>
        </w:rPr>
        <w:t xml:space="preserve"> </w:t>
      </w:r>
      <w:r>
        <w:rPr>
          <w:sz w:val="18"/>
        </w:rPr>
        <w:t>TGA and DSC curves of (</w:t>
      </w:r>
      <w:r>
        <w:rPr>
          <w:b/>
          <w:sz w:val="18"/>
        </w:rPr>
        <w:t>a</w:t>
      </w:r>
      <w:r>
        <w:rPr>
          <w:sz w:val="18"/>
        </w:rPr>
        <w:t>) MBGs@CB[6], (</w:t>
      </w:r>
      <w:r>
        <w:rPr>
          <w:b/>
          <w:sz w:val="18"/>
        </w:rPr>
        <w:t>b</w:t>
      </w:r>
      <w:r>
        <w:rPr>
          <w:sz w:val="18"/>
        </w:rPr>
        <w:t>) MBGs@CB[7], and (</w:t>
      </w:r>
      <w:r>
        <w:rPr>
          <w:b/>
          <w:sz w:val="18"/>
        </w:rPr>
        <w:t>c</w:t>
      </w:r>
      <w:r>
        <w:rPr>
          <w:sz w:val="18"/>
        </w:rPr>
        <w:t>) MBGs@CB[8]</w:t>
      </w:r>
      <w:r>
        <w:rPr>
          <w:spacing w:val="40"/>
          <w:sz w:val="18"/>
        </w:rPr>
        <w:t xml:space="preserve"> </w:t>
      </w:r>
      <w:r>
        <w:rPr>
          <w:sz w:val="18"/>
        </w:rPr>
        <w:t>composites, illustrating the thermal decomposition behavior and relative loading of cucurbit[n]urils</w:t>
      </w:r>
      <w:r>
        <w:rPr>
          <w:spacing w:val="40"/>
          <w:sz w:val="18"/>
        </w:rPr>
        <w:t xml:space="preserve"> </w:t>
      </w:r>
      <w:r>
        <w:rPr>
          <w:sz w:val="18"/>
        </w:rPr>
        <w:t>within the mesoporous bioactive glass framework.</w:t>
      </w:r>
    </w:p>
    <w:p w14:paraId="1B44210A" w14:textId="77777777" w:rsidR="003F32C2" w:rsidRDefault="003F32C2">
      <w:pPr>
        <w:pStyle w:val="a3"/>
        <w:rPr>
          <w:sz w:val="18"/>
        </w:rPr>
      </w:pPr>
    </w:p>
    <w:p w14:paraId="1FB43581" w14:textId="77777777" w:rsidR="003F32C2" w:rsidRDefault="003F32C2">
      <w:pPr>
        <w:pStyle w:val="a3"/>
        <w:spacing w:before="100"/>
        <w:rPr>
          <w:sz w:val="18"/>
        </w:rPr>
      </w:pPr>
    </w:p>
    <w:p w14:paraId="5F756A88" w14:textId="77777777" w:rsidR="003F32C2" w:rsidRDefault="009D0186">
      <w:pPr>
        <w:ind w:right="435"/>
        <w:jc w:val="right"/>
        <w:rPr>
          <w:sz w:val="16"/>
        </w:rPr>
      </w:pPr>
      <w:hyperlink r:id="rId789">
        <w:r w:rsidR="003F32C2">
          <w:rPr>
            <w:color w:val="0774B7"/>
            <w:spacing w:val="-2"/>
            <w:sz w:val="16"/>
          </w:rPr>
          <w:t>https://doi.org/10.3390/jcs10050255</w:t>
        </w:r>
      </w:hyperlink>
    </w:p>
    <w:p w14:paraId="3684C6FD" w14:textId="77777777" w:rsidR="003F32C2" w:rsidRDefault="003F32C2">
      <w:pPr>
        <w:jc w:val="right"/>
        <w:rPr>
          <w:sz w:val="16"/>
        </w:rPr>
        <w:sectPr w:rsidR="003F32C2">
          <w:pgSz w:w="11910" w:h="16840"/>
          <w:pgMar w:top="1020" w:right="282" w:bottom="280" w:left="566" w:header="685" w:footer="0" w:gutter="0"/>
          <w:cols w:space="720"/>
        </w:sectPr>
      </w:pPr>
    </w:p>
    <w:p w14:paraId="1ED29AC0" w14:textId="77777777" w:rsidR="003F32C2" w:rsidRDefault="003F32C2">
      <w:pPr>
        <w:pStyle w:val="a3"/>
        <w:spacing w:before="145"/>
      </w:pPr>
    </w:p>
    <w:p w14:paraId="10876C21" w14:textId="77777777" w:rsidR="003F32C2" w:rsidRDefault="009D0186">
      <w:pPr>
        <w:pStyle w:val="a3"/>
        <w:spacing w:line="278" w:lineRule="exact"/>
        <w:ind w:left="2761" w:right="427" w:firstLine="425"/>
        <w:jc w:val="both"/>
      </w:pPr>
      <w:r>
        <w:t xml:space="preserve">Figure </w:t>
      </w:r>
      <w:hyperlink w:anchor="_bookmark212" w:history="1">
        <w:r w:rsidR="003F32C2">
          <w:rPr>
            <w:color w:val="0774B7"/>
          </w:rPr>
          <w:t>4</w:t>
        </w:r>
      </w:hyperlink>
      <w:r>
        <w:t>c displays a total mass loss of 53.9%, comparable to MBGs@CB[7] for the MBGs@CB[8]</w:t>
      </w:r>
      <w:r>
        <w:rPr>
          <w:spacing w:val="-1"/>
        </w:rPr>
        <w:t xml:space="preserve"> </w:t>
      </w:r>
      <w:r>
        <w:t>composite, with</w:t>
      </w:r>
      <w:r>
        <w:rPr>
          <w:spacing w:val="-1"/>
        </w:rPr>
        <w:t xml:space="preserve"> </w:t>
      </w:r>
      <w:r>
        <w:t>a</w:t>
      </w:r>
      <w:r>
        <w:rPr>
          <w:spacing w:val="-1"/>
        </w:rPr>
        <w:t xml:space="preserve"> </w:t>
      </w:r>
      <w:r>
        <w:t>residua</w:t>
      </w:r>
      <w:r>
        <w:t>l</w:t>
      </w:r>
      <w:r>
        <w:rPr>
          <w:spacing w:val="-1"/>
        </w:rPr>
        <w:t xml:space="preserve"> </w:t>
      </w:r>
      <w:r>
        <w:t>mass</w:t>
      </w:r>
      <w:r>
        <w:rPr>
          <w:spacing w:val="-1"/>
        </w:rPr>
        <w:t xml:space="preserve"> </w:t>
      </w:r>
      <w:r>
        <w:t>of</w:t>
      </w:r>
      <w:r>
        <w:rPr>
          <w:spacing w:val="-1"/>
        </w:rPr>
        <w:t xml:space="preserve"> </w:t>
      </w:r>
      <w:r>
        <w:t>46.14%.</w:t>
      </w:r>
      <w:r>
        <w:rPr>
          <w:spacing w:val="-1"/>
        </w:rPr>
        <w:t xml:space="preserve"> </w:t>
      </w:r>
      <w:r>
        <w:t>However, the</w:t>
      </w:r>
      <w:r>
        <w:rPr>
          <w:spacing w:val="-1"/>
        </w:rPr>
        <w:t xml:space="preserve"> </w:t>
      </w:r>
      <w:r>
        <w:t>DTG</w:t>
      </w:r>
      <w:r>
        <w:rPr>
          <w:spacing w:val="-1"/>
        </w:rPr>
        <w:t xml:space="preserve"> </w:t>
      </w:r>
      <w:r>
        <w:t>peak</w:t>
      </w:r>
      <w:r>
        <w:rPr>
          <w:spacing w:val="-1"/>
        </w:rPr>
        <w:t xml:space="preserve"> </w:t>
      </w:r>
      <w:r>
        <w:t>maximum is</w:t>
      </w:r>
      <w:r>
        <w:rPr>
          <w:spacing w:val="-7"/>
        </w:rPr>
        <w:t xml:space="preserve"> </w:t>
      </w:r>
      <w:r>
        <w:t>shifted</w:t>
      </w:r>
      <w:r>
        <w:rPr>
          <w:spacing w:val="-7"/>
        </w:rPr>
        <w:t xml:space="preserve"> </w:t>
      </w:r>
      <w:r>
        <w:t>toward</w:t>
      </w:r>
      <w:r>
        <w:rPr>
          <w:spacing w:val="-7"/>
        </w:rPr>
        <w:t xml:space="preserve"> </w:t>
      </w:r>
      <w:r>
        <w:t>higher</w:t>
      </w:r>
      <w:r>
        <w:rPr>
          <w:spacing w:val="-7"/>
        </w:rPr>
        <w:t xml:space="preserve"> </w:t>
      </w:r>
      <w:r>
        <w:t>temperatures</w:t>
      </w:r>
      <w:r>
        <w:rPr>
          <w:spacing w:val="-7"/>
        </w:rPr>
        <w:t xml:space="preserve"> </w:t>
      </w:r>
      <w:r>
        <w:t>(up</w:t>
      </w:r>
      <w:r>
        <w:rPr>
          <w:spacing w:val="-7"/>
        </w:rPr>
        <w:t xml:space="preserve"> </w:t>
      </w:r>
      <w:r>
        <w:t>to</w:t>
      </w:r>
      <w:r>
        <w:rPr>
          <w:spacing w:val="-7"/>
        </w:rPr>
        <w:t xml:space="preserve"> </w:t>
      </w:r>
      <w:r>
        <w:t>~395</w:t>
      </w:r>
      <w:r>
        <w:rPr>
          <w:spacing w:val="-5"/>
        </w:rPr>
        <w:t xml:space="preserve"> </w:t>
      </w:r>
      <w:r>
        <w:rPr>
          <w:rFonts w:ascii="Lucida Sans Unicode" w:hAnsi="Lucida Sans Unicode"/>
          <w:position w:val="7"/>
          <w:sz w:val="15"/>
        </w:rPr>
        <w:t>◦</w:t>
      </w:r>
      <w:r>
        <w:t>C),</w:t>
      </w:r>
      <w:r>
        <w:rPr>
          <w:spacing w:val="-7"/>
        </w:rPr>
        <w:t xml:space="preserve"> </w:t>
      </w:r>
      <w:r>
        <w:t>indicating</w:t>
      </w:r>
      <w:r>
        <w:rPr>
          <w:spacing w:val="-7"/>
        </w:rPr>
        <w:t xml:space="preserve"> </w:t>
      </w:r>
      <w:r>
        <w:t>enhanced</w:t>
      </w:r>
      <w:r>
        <w:rPr>
          <w:spacing w:val="-7"/>
        </w:rPr>
        <w:t xml:space="preserve"> </w:t>
      </w:r>
      <w:r>
        <w:t>thermal</w:t>
      </w:r>
      <w:r>
        <w:rPr>
          <w:spacing w:val="-7"/>
        </w:rPr>
        <w:t xml:space="preserve"> </w:t>
      </w:r>
      <w:r>
        <w:t>stability relative to CB[7]. This shift suggests stronger or more stable confinement of CB[8] within</w:t>
      </w:r>
      <w:r>
        <w:rPr>
          <w:spacing w:val="40"/>
        </w:rPr>
        <w:t xml:space="preserve"> </w:t>
      </w:r>
      <w:r>
        <w:t>the porous network. Comb</w:t>
      </w:r>
      <w:r>
        <w:t>ined with the BET results showing preserved microporosity, this behavior supports a model in which CB[8] is distributed both on the surface and within mesopores,</w:t>
      </w:r>
      <w:r>
        <w:rPr>
          <w:spacing w:val="40"/>
        </w:rPr>
        <w:t xml:space="preserve"> </w:t>
      </w:r>
      <w:r>
        <w:t>achieving</w:t>
      </w:r>
      <w:r>
        <w:rPr>
          <w:spacing w:val="40"/>
        </w:rPr>
        <w:t xml:space="preserve"> </w:t>
      </w:r>
      <w:r>
        <w:t>effective</w:t>
      </w:r>
      <w:r>
        <w:rPr>
          <w:spacing w:val="40"/>
        </w:rPr>
        <w:t xml:space="preserve"> </w:t>
      </w:r>
      <w:r>
        <w:t>embedding</w:t>
      </w:r>
      <w:r>
        <w:rPr>
          <w:spacing w:val="40"/>
        </w:rPr>
        <w:t xml:space="preserve"> </w:t>
      </w:r>
      <w:r>
        <w:t>without</w:t>
      </w:r>
      <w:r>
        <w:rPr>
          <w:spacing w:val="40"/>
        </w:rPr>
        <w:t xml:space="preserve"> </w:t>
      </w:r>
      <w:r>
        <w:t>complete</w:t>
      </w:r>
      <w:r>
        <w:rPr>
          <w:spacing w:val="40"/>
        </w:rPr>
        <w:t xml:space="preserve"> </w:t>
      </w:r>
      <w:r>
        <w:t>pore</w:t>
      </w:r>
      <w:r>
        <w:rPr>
          <w:spacing w:val="40"/>
        </w:rPr>
        <w:t xml:space="preserve"> </w:t>
      </w:r>
      <w:r>
        <w:t>blockage.</w:t>
      </w:r>
    </w:p>
    <w:p w14:paraId="364BE031" w14:textId="77777777" w:rsidR="003F32C2" w:rsidRDefault="009D0186">
      <w:pPr>
        <w:pStyle w:val="a3"/>
        <w:spacing w:before="36" w:line="285" w:lineRule="auto"/>
        <w:ind w:left="2761" w:right="435" w:firstLine="425"/>
        <w:jc w:val="both"/>
      </w:pPr>
      <w:r>
        <w:t xml:space="preserve">The combined analysis of </w:t>
      </w:r>
      <w:r>
        <w:t>SEM, BET, FTIR, and TGA results reveals a size-dependent interaction pattern between cucurbit[n]urils and the MBG framework:</w:t>
      </w:r>
    </w:p>
    <w:p w14:paraId="17E4861B" w14:textId="77777777" w:rsidR="003F32C2" w:rsidRDefault="009D0186">
      <w:pPr>
        <w:pStyle w:val="a4"/>
        <w:numPr>
          <w:ilvl w:val="0"/>
          <w:numId w:val="2"/>
        </w:numPr>
        <w:tabs>
          <w:tab w:val="left" w:pos="3222"/>
        </w:tabs>
        <w:spacing w:before="30" w:line="293" w:lineRule="exact"/>
        <w:ind w:left="3222" w:hanging="458"/>
        <w:rPr>
          <w:rFonts w:ascii="Cambria" w:hAnsi="Cambria"/>
          <w:sz w:val="20"/>
        </w:rPr>
      </w:pPr>
      <w:r>
        <w:rPr>
          <w:rFonts w:ascii="Cambria" w:hAnsi="Cambria"/>
          <w:sz w:val="20"/>
        </w:rPr>
        <w:t>CB[6]:</w:t>
      </w:r>
      <w:r>
        <w:rPr>
          <w:rFonts w:ascii="Cambria" w:hAnsi="Cambria"/>
          <w:spacing w:val="29"/>
          <w:sz w:val="20"/>
        </w:rPr>
        <w:t xml:space="preserve"> </w:t>
      </w:r>
      <w:r>
        <w:rPr>
          <w:rFonts w:ascii="Cambria" w:hAnsi="Cambria"/>
          <w:sz w:val="20"/>
        </w:rPr>
        <w:t>Moderate</w:t>
      </w:r>
      <w:r>
        <w:rPr>
          <w:rFonts w:ascii="Cambria" w:hAnsi="Cambria"/>
          <w:spacing w:val="16"/>
          <w:sz w:val="20"/>
        </w:rPr>
        <w:t xml:space="preserve"> </w:t>
      </w:r>
      <w:r>
        <w:rPr>
          <w:rFonts w:ascii="Cambria" w:hAnsi="Cambria"/>
          <w:sz w:val="20"/>
        </w:rPr>
        <w:t>loading</w:t>
      </w:r>
      <w:r>
        <w:rPr>
          <w:rFonts w:ascii="Cambria" w:hAnsi="Cambria"/>
          <w:spacing w:val="15"/>
          <w:sz w:val="20"/>
        </w:rPr>
        <w:t xml:space="preserve"> </w:t>
      </w:r>
      <w:r>
        <w:rPr>
          <w:rFonts w:ascii="Cambria" w:hAnsi="Cambria"/>
          <w:sz w:val="20"/>
        </w:rPr>
        <w:t>with</w:t>
      </w:r>
      <w:r>
        <w:rPr>
          <w:rFonts w:ascii="Cambria" w:hAnsi="Cambria"/>
          <w:spacing w:val="15"/>
          <w:sz w:val="20"/>
        </w:rPr>
        <w:t xml:space="preserve"> </w:t>
      </w:r>
      <w:r>
        <w:rPr>
          <w:rFonts w:ascii="Cambria" w:hAnsi="Cambria"/>
          <w:sz w:val="20"/>
        </w:rPr>
        <w:t>stable</w:t>
      </w:r>
      <w:r>
        <w:rPr>
          <w:rFonts w:ascii="Cambria" w:hAnsi="Cambria"/>
          <w:spacing w:val="16"/>
          <w:sz w:val="20"/>
        </w:rPr>
        <w:t xml:space="preserve"> </w:t>
      </w:r>
      <w:r>
        <w:rPr>
          <w:rFonts w:ascii="Cambria" w:hAnsi="Cambria"/>
          <w:sz w:val="20"/>
        </w:rPr>
        <w:t>retention</w:t>
      </w:r>
      <w:r>
        <w:rPr>
          <w:rFonts w:ascii="Cambria" w:hAnsi="Cambria"/>
          <w:spacing w:val="15"/>
          <w:sz w:val="20"/>
        </w:rPr>
        <w:t xml:space="preserve"> </w:t>
      </w:r>
      <w:r>
        <w:rPr>
          <w:rFonts w:ascii="Cambria" w:hAnsi="Cambria"/>
          <w:sz w:val="20"/>
        </w:rPr>
        <w:t>and</w:t>
      </w:r>
      <w:r>
        <w:rPr>
          <w:rFonts w:ascii="Cambria" w:hAnsi="Cambria"/>
          <w:spacing w:val="15"/>
          <w:sz w:val="20"/>
        </w:rPr>
        <w:t xml:space="preserve"> </w:t>
      </w:r>
      <w:r>
        <w:rPr>
          <w:rFonts w:ascii="Cambria" w:hAnsi="Cambria"/>
          <w:sz w:val="20"/>
        </w:rPr>
        <w:t>partial</w:t>
      </w:r>
      <w:r>
        <w:rPr>
          <w:rFonts w:ascii="Cambria" w:hAnsi="Cambria"/>
          <w:spacing w:val="16"/>
          <w:sz w:val="20"/>
        </w:rPr>
        <w:t xml:space="preserve"> </w:t>
      </w:r>
      <w:r>
        <w:rPr>
          <w:rFonts w:ascii="Cambria" w:hAnsi="Cambria"/>
          <w:sz w:val="20"/>
        </w:rPr>
        <w:t>pore</w:t>
      </w:r>
      <w:r>
        <w:rPr>
          <w:rFonts w:ascii="Cambria" w:hAnsi="Cambria"/>
          <w:spacing w:val="15"/>
          <w:sz w:val="20"/>
        </w:rPr>
        <w:t xml:space="preserve"> </w:t>
      </w:r>
      <w:r>
        <w:rPr>
          <w:rFonts w:ascii="Cambria" w:hAnsi="Cambria"/>
          <w:spacing w:val="-2"/>
          <w:sz w:val="20"/>
        </w:rPr>
        <w:t>occupation.</w:t>
      </w:r>
    </w:p>
    <w:p w14:paraId="34F9662B" w14:textId="77777777" w:rsidR="003F32C2" w:rsidRDefault="009D0186">
      <w:pPr>
        <w:pStyle w:val="a4"/>
        <w:numPr>
          <w:ilvl w:val="0"/>
          <w:numId w:val="2"/>
        </w:numPr>
        <w:tabs>
          <w:tab w:val="left" w:pos="3222"/>
        </w:tabs>
        <w:spacing w:line="293" w:lineRule="exact"/>
        <w:ind w:left="3222" w:hanging="458"/>
        <w:rPr>
          <w:rFonts w:ascii="Cambria" w:hAnsi="Cambria"/>
          <w:sz w:val="20"/>
        </w:rPr>
      </w:pPr>
      <w:r>
        <w:rPr>
          <w:rFonts w:ascii="Cambria" w:hAnsi="Cambria"/>
          <w:w w:val="105"/>
          <w:sz w:val="20"/>
        </w:rPr>
        <w:t>CB[7]:</w:t>
      </w:r>
      <w:r>
        <w:rPr>
          <w:rFonts w:ascii="Cambria" w:hAnsi="Cambria"/>
          <w:spacing w:val="52"/>
          <w:w w:val="105"/>
          <w:sz w:val="20"/>
        </w:rPr>
        <w:t xml:space="preserve"> </w:t>
      </w:r>
      <w:r>
        <w:rPr>
          <w:rFonts w:ascii="Cambria" w:hAnsi="Cambria"/>
          <w:w w:val="105"/>
          <w:sz w:val="20"/>
        </w:rPr>
        <w:t>Extensive</w:t>
      </w:r>
      <w:r>
        <w:rPr>
          <w:rFonts w:ascii="Cambria" w:hAnsi="Cambria"/>
          <w:spacing w:val="22"/>
          <w:w w:val="105"/>
          <w:sz w:val="20"/>
        </w:rPr>
        <w:t xml:space="preserve"> </w:t>
      </w:r>
      <w:r>
        <w:rPr>
          <w:rFonts w:ascii="Cambria" w:hAnsi="Cambria"/>
          <w:w w:val="105"/>
          <w:sz w:val="20"/>
        </w:rPr>
        <w:t>mesopore</w:t>
      </w:r>
      <w:r>
        <w:rPr>
          <w:rFonts w:ascii="Cambria" w:hAnsi="Cambria"/>
          <w:spacing w:val="21"/>
          <w:w w:val="105"/>
          <w:sz w:val="20"/>
        </w:rPr>
        <w:t xml:space="preserve"> </w:t>
      </w:r>
      <w:r>
        <w:rPr>
          <w:rFonts w:ascii="Cambria" w:hAnsi="Cambria"/>
          <w:w w:val="105"/>
          <w:sz w:val="20"/>
        </w:rPr>
        <w:t>filling</w:t>
      </w:r>
      <w:r>
        <w:rPr>
          <w:rFonts w:ascii="Cambria" w:hAnsi="Cambria"/>
          <w:spacing w:val="22"/>
          <w:w w:val="105"/>
          <w:sz w:val="20"/>
        </w:rPr>
        <w:t xml:space="preserve"> </w:t>
      </w:r>
      <w:r>
        <w:rPr>
          <w:rFonts w:ascii="Cambria" w:hAnsi="Cambria"/>
          <w:w w:val="105"/>
          <w:sz w:val="20"/>
        </w:rPr>
        <w:t>with</w:t>
      </w:r>
      <w:r>
        <w:rPr>
          <w:rFonts w:ascii="Cambria" w:hAnsi="Cambria"/>
          <w:spacing w:val="22"/>
          <w:w w:val="105"/>
          <w:sz w:val="20"/>
        </w:rPr>
        <w:t xml:space="preserve"> </w:t>
      </w:r>
      <w:r>
        <w:rPr>
          <w:rFonts w:ascii="Cambria" w:hAnsi="Cambria"/>
          <w:w w:val="105"/>
          <w:sz w:val="20"/>
        </w:rPr>
        <w:t>high</w:t>
      </w:r>
      <w:r>
        <w:rPr>
          <w:rFonts w:ascii="Cambria" w:hAnsi="Cambria"/>
          <w:spacing w:val="22"/>
          <w:w w:val="105"/>
          <w:sz w:val="20"/>
        </w:rPr>
        <w:t xml:space="preserve"> </w:t>
      </w:r>
      <w:r>
        <w:rPr>
          <w:rFonts w:ascii="Cambria" w:hAnsi="Cambria"/>
          <w:w w:val="105"/>
          <w:sz w:val="20"/>
        </w:rPr>
        <w:t>apparent</w:t>
      </w:r>
      <w:r>
        <w:rPr>
          <w:rFonts w:ascii="Cambria" w:hAnsi="Cambria"/>
          <w:spacing w:val="21"/>
          <w:w w:val="105"/>
          <w:sz w:val="20"/>
        </w:rPr>
        <w:t xml:space="preserve"> </w:t>
      </w:r>
      <w:r>
        <w:rPr>
          <w:rFonts w:ascii="Cambria" w:hAnsi="Cambria"/>
          <w:w w:val="105"/>
          <w:sz w:val="20"/>
        </w:rPr>
        <w:t>loa</w:t>
      </w:r>
      <w:r>
        <w:rPr>
          <w:rFonts w:ascii="Cambria" w:hAnsi="Cambria"/>
          <w:w w:val="105"/>
          <w:sz w:val="20"/>
        </w:rPr>
        <w:t>ding</w:t>
      </w:r>
      <w:r>
        <w:rPr>
          <w:rFonts w:ascii="Cambria" w:hAnsi="Cambria"/>
          <w:spacing w:val="22"/>
          <w:w w:val="105"/>
          <w:sz w:val="20"/>
        </w:rPr>
        <w:t xml:space="preserve"> </w:t>
      </w:r>
      <w:r>
        <w:rPr>
          <w:rFonts w:ascii="Cambria" w:hAnsi="Cambria"/>
          <w:w w:val="105"/>
          <w:sz w:val="20"/>
        </w:rPr>
        <w:t>but</w:t>
      </w:r>
      <w:r>
        <w:rPr>
          <w:rFonts w:ascii="Cambria" w:hAnsi="Cambria"/>
          <w:spacing w:val="22"/>
          <w:w w:val="105"/>
          <w:sz w:val="20"/>
        </w:rPr>
        <w:t xml:space="preserve"> </w:t>
      </w:r>
      <w:r>
        <w:rPr>
          <w:rFonts w:ascii="Cambria" w:hAnsi="Cambria"/>
          <w:w w:val="105"/>
          <w:sz w:val="20"/>
        </w:rPr>
        <w:t>lower</w:t>
      </w:r>
      <w:r>
        <w:rPr>
          <w:rFonts w:ascii="Cambria" w:hAnsi="Cambria"/>
          <w:spacing w:val="22"/>
          <w:w w:val="105"/>
          <w:sz w:val="20"/>
        </w:rPr>
        <w:t xml:space="preserve"> </w:t>
      </w:r>
      <w:r>
        <w:rPr>
          <w:rFonts w:ascii="Cambria" w:hAnsi="Cambria"/>
          <w:spacing w:val="-2"/>
          <w:w w:val="105"/>
          <w:sz w:val="20"/>
        </w:rPr>
        <w:t>thermal</w:t>
      </w:r>
    </w:p>
    <w:p w14:paraId="5ED1477A" w14:textId="77777777" w:rsidR="003F32C2" w:rsidRDefault="009D0186">
      <w:pPr>
        <w:pStyle w:val="a3"/>
        <w:ind w:left="3223"/>
        <w:jc w:val="both"/>
      </w:pPr>
      <w:r>
        <w:rPr>
          <w:w w:val="105"/>
        </w:rPr>
        <w:t>stability,</w:t>
      </w:r>
      <w:r>
        <w:rPr>
          <w:spacing w:val="-12"/>
          <w:w w:val="105"/>
        </w:rPr>
        <w:t xml:space="preserve"> </w:t>
      </w:r>
      <w:r>
        <w:rPr>
          <w:w w:val="105"/>
        </w:rPr>
        <w:t>suggesting</w:t>
      </w:r>
      <w:r>
        <w:rPr>
          <w:spacing w:val="-11"/>
          <w:w w:val="105"/>
        </w:rPr>
        <w:t xml:space="preserve"> </w:t>
      </w:r>
      <w:r>
        <w:rPr>
          <w:w w:val="105"/>
        </w:rPr>
        <w:t>a</w:t>
      </w:r>
      <w:r>
        <w:rPr>
          <w:spacing w:val="-12"/>
          <w:w w:val="105"/>
        </w:rPr>
        <w:t xml:space="preserve"> </w:t>
      </w:r>
      <w:r>
        <w:rPr>
          <w:w w:val="105"/>
        </w:rPr>
        <w:t>significant</w:t>
      </w:r>
      <w:r>
        <w:rPr>
          <w:spacing w:val="-11"/>
          <w:w w:val="105"/>
        </w:rPr>
        <w:t xml:space="preserve"> </w:t>
      </w:r>
      <w:r>
        <w:rPr>
          <w:w w:val="105"/>
        </w:rPr>
        <w:t>fraction</w:t>
      </w:r>
      <w:r>
        <w:rPr>
          <w:spacing w:val="-11"/>
          <w:w w:val="105"/>
        </w:rPr>
        <w:t xml:space="preserve"> </w:t>
      </w:r>
      <w:r>
        <w:rPr>
          <w:w w:val="105"/>
        </w:rPr>
        <w:t>of</w:t>
      </w:r>
      <w:r>
        <w:rPr>
          <w:spacing w:val="-12"/>
          <w:w w:val="105"/>
        </w:rPr>
        <w:t xml:space="preserve"> </w:t>
      </w:r>
      <w:r>
        <w:rPr>
          <w:w w:val="105"/>
        </w:rPr>
        <w:t>physically</w:t>
      </w:r>
      <w:r>
        <w:rPr>
          <w:spacing w:val="-11"/>
          <w:w w:val="105"/>
        </w:rPr>
        <w:t xml:space="preserve"> </w:t>
      </w:r>
      <w:r>
        <w:rPr>
          <w:w w:val="105"/>
        </w:rPr>
        <w:t>confined</w:t>
      </w:r>
      <w:r>
        <w:rPr>
          <w:spacing w:val="-12"/>
          <w:w w:val="105"/>
        </w:rPr>
        <w:t xml:space="preserve"> </w:t>
      </w:r>
      <w:r>
        <w:rPr>
          <w:spacing w:val="-2"/>
          <w:w w:val="105"/>
        </w:rPr>
        <w:t>species.</w:t>
      </w:r>
    </w:p>
    <w:p w14:paraId="1DAFF494" w14:textId="77777777" w:rsidR="003F32C2" w:rsidRDefault="009D0186">
      <w:pPr>
        <w:pStyle w:val="a4"/>
        <w:numPr>
          <w:ilvl w:val="0"/>
          <w:numId w:val="2"/>
        </w:numPr>
        <w:tabs>
          <w:tab w:val="left" w:pos="3217"/>
          <w:tab w:val="left" w:pos="3222"/>
        </w:tabs>
        <w:spacing w:before="15"/>
        <w:ind w:right="435" w:hanging="453"/>
        <w:rPr>
          <w:rFonts w:ascii="Cambria" w:hAnsi="Cambria"/>
          <w:sz w:val="20"/>
        </w:rPr>
      </w:pPr>
      <w:r>
        <w:rPr>
          <w:rFonts w:ascii="Cambria" w:hAnsi="Cambria"/>
          <w:w w:val="105"/>
          <w:sz w:val="20"/>
        </w:rPr>
        <w:t>CB[8]: High loading with improved thermal stability and balanced preservation of pore structure.</w:t>
      </w:r>
    </w:p>
    <w:p w14:paraId="0246A2C4" w14:textId="77777777" w:rsidR="003F32C2" w:rsidRDefault="009D0186">
      <w:pPr>
        <w:pStyle w:val="a3"/>
        <w:spacing w:before="104" w:line="285" w:lineRule="auto"/>
        <w:ind w:left="2753" w:right="427" w:firstLine="433"/>
        <w:jc w:val="both"/>
      </w:pPr>
      <w:r>
        <w:rPr>
          <w:w w:val="105"/>
        </w:rPr>
        <w:t xml:space="preserve">These findings demonstrate that the interaction </w:t>
      </w:r>
      <w:r>
        <w:rPr>
          <w:w w:val="105"/>
        </w:rPr>
        <w:t>between CB[n] homologues and mesoporous</w:t>
      </w:r>
      <w:r>
        <w:rPr>
          <w:spacing w:val="-1"/>
          <w:w w:val="105"/>
        </w:rPr>
        <w:t xml:space="preserve"> </w:t>
      </w:r>
      <w:r>
        <w:rPr>
          <w:w w:val="105"/>
        </w:rPr>
        <w:t>bioactive</w:t>
      </w:r>
      <w:r>
        <w:rPr>
          <w:spacing w:val="-1"/>
          <w:w w:val="105"/>
        </w:rPr>
        <w:t xml:space="preserve"> </w:t>
      </w:r>
      <w:r>
        <w:rPr>
          <w:w w:val="105"/>
        </w:rPr>
        <w:t>glass</w:t>
      </w:r>
      <w:r>
        <w:rPr>
          <w:spacing w:val="-1"/>
          <w:w w:val="105"/>
        </w:rPr>
        <w:t xml:space="preserve"> </w:t>
      </w:r>
      <w:r>
        <w:rPr>
          <w:w w:val="105"/>
        </w:rPr>
        <w:t>is</w:t>
      </w:r>
      <w:r>
        <w:rPr>
          <w:spacing w:val="-1"/>
          <w:w w:val="105"/>
        </w:rPr>
        <w:t xml:space="preserve"> </w:t>
      </w:r>
      <w:r>
        <w:rPr>
          <w:w w:val="105"/>
        </w:rPr>
        <w:t>governed</w:t>
      </w:r>
      <w:r>
        <w:rPr>
          <w:spacing w:val="-1"/>
          <w:w w:val="105"/>
        </w:rPr>
        <w:t xml:space="preserve"> </w:t>
      </w:r>
      <w:r>
        <w:rPr>
          <w:w w:val="105"/>
        </w:rPr>
        <w:t>by</w:t>
      </w:r>
      <w:r>
        <w:rPr>
          <w:spacing w:val="-1"/>
          <w:w w:val="105"/>
        </w:rPr>
        <w:t xml:space="preserve"> </w:t>
      </w:r>
      <w:r>
        <w:rPr>
          <w:w w:val="105"/>
        </w:rPr>
        <w:t>macrocycle</w:t>
      </w:r>
      <w:r>
        <w:rPr>
          <w:spacing w:val="-1"/>
          <w:w w:val="105"/>
        </w:rPr>
        <w:t xml:space="preserve"> </w:t>
      </w:r>
      <w:r>
        <w:rPr>
          <w:w w:val="105"/>
        </w:rPr>
        <w:t>size</w:t>
      </w:r>
      <w:r>
        <w:rPr>
          <w:spacing w:val="-1"/>
          <w:w w:val="105"/>
        </w:rPr>
        <w:t xml:space="preserve"> </w:t>
      </w:r>
      <w:r>
        <w:rPr>
          <w:w w:val="105"/>
        </w:rPr>
        <w:t>and</w:t>
      </w:r>
      <w:r>
        <w:rPr>
          <w:spacing w:val="-1"/>
          <w:w w:val="105"/>
        </w:rPr>
        <w:t xml:space="preserve"> </w:t>
      </w:r>
      <w:r>
        <w:rPr>
          <w:w w:val="105"/>
        </w:rPr>
        <w:t>geometric</w:t>
      </w:r>
      <w:r>
        <w:rPr>
          <w:spacing w:val="-1"/>
          <w:w w:val="105"/>
        </w:rPr>
        <w:t xml:space="preserve"> </w:t>
      </w:r>
      <w:r>
        <w:rPr>
          <w:w w:val="105"/>
        </w:rPr>
        <w:t>compatibility with the pore architecture. Among the investigated systems, CB[8] appears to provide the</w:t>
      </w:r>
      <w:r>
        <w:rPr>
          <w:spacing w:val="-5"/>
          <w:w w:val="105"/>
        </w:rPr>
        <w:t xml:space="preserve"> </w:t>
      </w:r>
      <w:r>
        <w:rPr>
          <w:w w:val="105"/>
        </w:rPr>
        <w:t>most</w:t>
      </w:r>
      <w:r>
        <w:rPr>
          <w:spacing w:val="-5"/>
          <w:w w:val="105"/>
        </w:rPr>
        <w:t xml:space="preserve"> </w:t>
      </w:r>
      <w:r>
        <w:rPr>
          <w:w w:val="105"/>
        </w:rPr>
        <w:t>favorable</w:t>
      </w:r>
      <w:r>
        <w:rPr>
          <w:spacing w:val="-5"/>
          <w:w w:val="105"/>
        </w:rPr>
        <w:t xml:space="preserve"> </w:t>
      </w:r>
      <w:r>
        <w:rPr>
          <w:w w:val="105"/>
        </w:rPr>
        <w:t>compromise</w:t>
      </w:r>
      <w:r>
        <w:rPr>
          <w:spacing w:val="-5"/>
          <w:w w:val="105"/>
        </w:rPr>
        <w:t xml:space="preserve"> </w:t>
      </w:r>
      <w:r>
        <w:rPr>
          <w:w w:val="105"/>
        </w:rPr>
        <w:t>between</w:t>
      </w:r>
      <w:r>
        <w:rPr>
          <w:spacing w:val="-5"/>
          <w:w w:val="105"/>
        </w:rPr>
        <w:t xml:space="preserve"> </w:t>
      </w:r>
      <w:r>
        <w:rPr>
          <w:w w:val="105"/>
        </w:rPr>
        <w:t>loading</w:t>
      </w:r>
      <w:r>
        <w:rPr>
          <w:spacing w:val="-5"/>
          <w:w w:val="105"/>
        </w:rPr>
        <w:t xml:space="preserve"> </w:t>
      </w:r>
      <w:r>
        <w:rPr>
          <w:w w:val="105"/>
        </w:rPr>
        <w:t>efficiency</w:t>
      </w:r>
      <w:r>
        <w:rPr>
          <w:w w:val="105"/>
        </w:rPr>
        <w:t>,</w:t>
      </w:r>
      <w:r>
        <w:rPr>
          <w:spacing w:val="-5"/>
          <w:w w:val="105"/>
        </w:rPr>
        <w:t xml:space="preserve"> </w:t>
      </w:r>
      <w:r>
        <w:rPr>
          <w:w w:val="105"/>
        </w:rPr>
        <w:t>structural</w:t>
      </w:r>
      <w:r>
        <w:rPr>
          <w:spacing w:val="-5"/>
          <w:w w:val="105"/>
        </w:rPr>
        <w:t xml:space="preserve"> </w:t>
      </w:r>
      <w:r>
        <w:rPr>
          <w:w w:val="105"/>
        </w:rPr>
        <w:t>preservation,</w:t>
      </w:r>
      <w:r>
        <w:rPr>
          <w:spacing w:val="-5"/>
          <w:w w:val="105"/>
        </w:rPr>
        <w:t xml:space="preserve"> </w:t>
      </w:r>
      <w:r>
        <w:rPr>
          <w:w w:val="105"/>
        </w:rPr>
        <w:t>and thermal stability.</w:t>
      </w:r>
    </w:p>
    <w:p w14:paraId="6ADEFA3D" w14:textId="77777777" w:rsidR="003F32C2" w:rsidRDefault="009D0186">
      <w:pPr>
        <w:pStyle w:val="a4"/>
        <w:numPr>
          <w:ilvl w:val="1"/>
          <w:numId w:val="3"/>
        </w:numPr>
        <w:tabs>
          <w:tab w:val="left" w:pos="3120"/>
        </w:tabs>
        <w:spacing w:before="191"/>
        <w:ind w:left="3120" w:hanging="359"/>
        <w:jc w:val="both"/>
        <w:rPr>
          <w:rFonts w:ascii="Cambria"/>
          <w:i/>
          <w:sz w:val="20"/>
        </w:rPr>
      </w:pPr>
      <w:bookmarkStart w:id="212" w:name="Molecular_Modeling_of_CB[n]-SiO2_Surface"/>
      <w:bookmarkEnd w:id="212"/>
      <w:r>
        <w:rPr>
          <w:rFonts w:ascii="Cambria"/>
          <w:i/>
          <w:sz w:val="20"/>
        </w:rPr>
        <w:t>Molecular</w:t>
      </w:r>
      <w:r>
        <w:rPr>
          <w:rFonts w:ascii="Cambria"/>
          <w:i/>
          <w:spacing w:val="7"/>
          <w:sz w:val="20"/>
        </w:rPr>
        <w:t xml:space="preserve"> </w:t>
      </w:r>
      <w:r>
        <w:rPr>
          <w:rFonts w:ascii="Cambria"/>
          <w:i/>
          <w:sz w:val="20"/>
        </w:rPr>
        <w:t>Modeling</w:t>
      </w:r>
      <w:r>
        <w:rPr>
          <w:rFonts w:ascii="Cambria"/>
          <w:i/>
          <w:spacing w:val="7"/>
          <w:sz w:val="20"/>
        </w:rPr>
        <w:t xml:space="preserve"> </w:t>
      </w:r>
      <w:r>
        <w:rPr>
          <w:rFonts w:ascii="Cambria"/>
          <w:i/>
          <w:sz w:val="20"/>
        </w:rPr>
        <w:t>of</w:t>
      </w:r>
      <w:r>
        <w:rPr>
          <w:rFonts w:ascii="Cambria"/>
          <w:i/>
          <w:spacing w:val="8"/>
          <w:sz w:val="20"/>
        </w:rPr>
        <w:t xml:space="preserve"> </w:t>
      </w:r>
      <w:r>
        <w:rPr>
          <w:rFonts w:ascii="Cambria"/>
          <w:i/>
          <w:sz w:val="20"/>
        </w:rPr>
        <w:t>CB[n]-SiO</w:t>
      </w:r>
      <w:r>
        <w:rPr>
          <w:rFonts w:ascii="Cambria"/>
          <w:i/>
          <w:sz w:val="20"/>
          <w:vertAlign w:val="subscript"/>
        </w:rPr>
        <w:t>2</w:t>
      </w:r>
      <w:r>
        <w:rPr>
          <w:rFonts w:ascii="Cambria"/>
          <w:i/>
          <w:spacing w:val="17"/>
          <w:sz w:val="20"/>
        </w:rPr>
        <w:t xml:space="preserve"> </w:t>
      </w:r>
      <w:r>
        <w:rPr>
          <w:rFonts w:ascii="Cambria"/>
          <w:i/>
          <w:sz w:val="20"/>
        </w:rPr>
        <w:t>Surface</w:t>
      </w:r>
      <w:r>
        <w:rPr>
          <w:rFonts w:ascii="Cambria"/>
          <w:i/>
          <w:spacing w:val="8"/>
          <w:sz w:val="20"/>
        </w:rPr>
        <w:t xml:space="preserve"> </w:t>
      </w:r>
      <w:r>
        <w:rPr>
          <w:rFonts w:ascii="Cambria"/>
          <w:i/>
          <w:spacing w:val="-2"/>
          <w:sz w:val="20"/>
        </w:rPr>
        <w:t>Interactions</w:t>
      </w:r>
    </w:p>
    <w:p w14:paraId="0732E97B" w14:textId="77777777" w:rsidR="003F32C2" w:rsidRDefault="009D0186">
      <w:pPr>
        <w:pStyle w:val="a3"/>
        <w:spacing w:before="71" w:line="278" w:lineRule="exact"/>
        <w:ind w:left="2753" w:right="410" w:firstLine="433"/>
        <w:jc w:val="both"/>
      </w:pPr>
      <w:r>
        <w:t xml:space="preserve">To gain mechanistic insight into the experimentally observed size-dependent behavior, </w:t>
      </w:r>
      <w:r>
        <w:rPr>
          <w:spacing w:val="-2"/>
        </w:rPr>
        <w:t xml:space="preserve">molecular mechanics calculations were performed to model the interaction of cucurbit[n]urils </w:t>
      </w:r>
      <w:r>
        <w:t xml:space="preserve">with a representative silica surface. An </w:t>
      </w:r>
      <w:r>
        <w:rPr>
          <w:rFonts w:ascii="Lucida Sans Unicode" w:hAnsi="Lucida Sans Unicode"/>
        </w:rPr>
        <w:t>α</w:t>
      </w:r>
      <w:r>
        <w:t>-quartz SiO</w:t>
      </w:r>
      <w:r>
        <w:rPr>
          <w:vertAlign w:val="subscript"/>
        </w:rPr>
        <w:t>2</w:t>
      </w:r>
      <w:r>
        <w:t xml:space="preserve"> unit cell was selected</w:t>
      </w:r>
      <w:r>
        <w:t xml:space="preserve"> as a simplified surface model, and two orientations of CB[n] relative to the surface were considered: perpendicular</w:t>
      </w:r>
      <w:r>
        <w:rPr>
          <w:spacing w:val="-12"/>
        </w:rPr>
        <w:t xml:space="preserve"> </w:t>
      </w:r>
      <w:r>
        <w:t>(</w:t>
      </w:r>
      <w:r>
        <w:rPr>
          <w:rFonts w:ascii="Lucida Sans Unicode" w:hAnsi="Lucida Sans Unicode"/>
        </w:rPr>
        <w:t>⊥</w:t>
      </w:r>
      <w:r>
        <w:t>)</w:t>
      </w:r>
      <w:r>
        <w:rPr>
          <w:spacing w:val="-11"/>
        </w:rPr>
        <w:t xml:space="preserve"> </w:t>
      </w:r>
      <w:r>
        <w:t>and</w:t>
      </w:r>
      <w:r>
        <w:rPr>
          <w:spacing w:val="-11"/>
        </w:rPr>
        <w:t xml:space="preserve"> </w:t>
      </w:r>
      <w:r>
        <w:t>parallel</w:t>
      </w:r>
      <w:r>
        <w:rPr>
          <w:spacing w:val="-11"/>
        </w:rPr>
        <w:t xml:space="preserve"> </w:t>
      </w:r>
      <w:r>
        <w:t>(</w:t>
      </w:r>
      <w:r>
        <w:rPr>
          <w:spacing w:val="-11"/>
        </w:rPr>
        <w:t xml:space="preserve"> </w:t>
      </w:r>
      <w:r>
        <w:rPr>
          <w:noProof/>
          <w:spacing w:val="-17"/>
          <w:position w:val="-4"/>
        </w:rPr>
        <w:drawing>
          <wp:inline distT="0" distB="0" distL="0" distR="0" wp14:anchorId="2F2A96DE" wp14:editId="0FEA8629">
            <wp:extent cx="34925" cy="130175"/>
            <wp:effectExtent l="0" t="0" r="0" b="0"/>
            <wp:docPr id="1645" name="Image 16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5" name="Image 1645"/>
                    <pic:cNvPicPr/>
                  </pic:nvPicPr>
                  <pic:blipFill>
                    <a:blip r:embed="rId790" cstate="print"/>
                    <a:stretch>
                      <a:fillRect/>
                    </a:stretch>
                  </pic:blipFill>
                  <pic:spPr>
                    <a:xfrm>
                      <a:off x="0" y="0"/>
                      <a:ext cx="34925" cy="130175"/>
                    </a:xfrm>
                    <a:prstGeom prst="rect">
                      <a:avLst/>
                    </a:prstGeom>
                  </pic:spPr>
                </pic:pic>
              </a:graphicData>
            </a:graphic>
          </wp:inline>
        </w:drawing>
      </w:r>
      <w:r>
        <w:rPr>
          <w:rFonts w:ascii="Times New Roman" w:hAnsi="Times New Roman"/>
          <w:spacing w:val="5"/>
        </w:rPr>
        <w:t xml:space="preserve"> </w:t>
      </w:r>
      <w:r>
        <w:t>)</w:t>
      </w:r>
      <w:r>
        <w:rPr>
          <w:spacing w:val="-11"/>
        </w:rPr>
        <w:t xml:space="preserve"> </w:t>
      </w:r>
      <w:r>
        <w:t>(Figure</w:t>
      </w:r>
      <w:r>
        <w:rPr>
          <w:spacing w:val="-11"/>
        </w:rPr>
        <w:t xml:space="preserve"> </w:t>
      </w:r>
      <w:hyperlink w:anchor="_bookmark213" w:history="1">
        <w:r w:rsidR="003F32C2">
          <w:rPr>
            <w:color w:val="0774B7"/>
          </w:rPr>
          <w:t>5</w:t>
        </w:r>
      </w:hyperlink>
      <w:r>
        <w:t>).</w:t>
      </w:r>
      <w:r>
        <w:rPr>
          <w:spacing w:val="-11"/>
        </w:rPr>
        <w:t xml:space="preserve"> </w:t>
      </w:r>
      <w:r>
        <w:t>While</w:t>
      </w:r>
      <w:r>
        <w:rPr>
          <w:spacing w:val="-11"/>
        </w:rPr>
        <w:t xml:space="preserve"> </w:t>
      </w:r>
      <w:r>
        <w:t>other</w:t>
      </w:r>
      <w:r>
        <w:rPr>
          <w:spacing w:val="-11"/>
        </w:rPr>
        <w:t xml:space="preserve"> </w:t>
      </w:r>
      <w:r>
        <w:t>tilted</w:t>
      </w:r>
      <w:r>
        <w:rPr>
          <w:spacing w:val="-11"/>
        </w:rPr>
        <w:t xml:space="preserve"> </w:t>
      </w:r>
      <w:r>
        <w:t>orientations</w:t>
      </w:r>
      <w:r>
        <w:rPr>
          <w:spacing w:val="-11"/>
        </w:rPr>
        <w:t xml:space="preserve"> </w:t>
      </w:r>
      <w:r>
        <w:t>are</w:t>
      </w:r>
      <w:r>
        <w:rPr>
          <w:spacing w:val="-11"/>
        </w:rPr>
        <w:t xml:space="preserve"> </w:t>
      </w:r>
      <w:r>
        <w:t>theoretically possible,</w:t>
      </w:r>
      <w:r>
        <w:rPr>
          <w:spacing w:val="40"/>
        </w:rPr>
        <w:t xml:space="preserve"> </w:t>
      </w:r>
      <w:r>
        <w:t>they</w:t>
      </w:r>
      <w:r>
        <w:rPr>
          <w:spacing w:val="40"/>
        </w:rPr>
        <w:t xml:space="preserve"> </w:t>
      </w:r>
      <w:r>
        <w:t>would</w:t>
      </w:r>
      <w:r>
        <w:rPr>
          <w:spacing w:val="40"/>
        </w:rPr>
        <w:t xml:space="preserve"> </w:t>
      </w:r>
      <w:r>
        <w:t>y</w:t>
      </w:r>
      <w:r>
        <w:t>ield</w:t>
      </w:r>
      <w:r>
        <w:rPr>
          <w:spacing w:val="40"/>
        </w:rPr>
        <w:t xml:space="preserve"> </w:t>
      </w:r>
      <w:r>
        <w:t>interaction</w:t>
      </w:r>
      <w:r>
        <w:rPr>
          <w:spacing w:val="40"/>
        </w:rPr>
        <w:t xml:space="preserve"> </w:t>
      </w:r>
      <w:r>
        <w:t>energies</w:t>
      </w:r>
      <w:r>
        <w:rPr>
          <w:spacing w:val="40"/>
        </w:rPr>
        <w:t xml:space="preserve"> </w:t>
      </w:r>
      <w:r>
        <w:t>intermediate</w:t>
      </w:r>
      <w:r>
        <w:rPr>
          <w:spacing w:val="40"/>
        </w:rPr>
        <w:t xml:space="preserve"> </w:t>
      </w:r>
      <w:r>
        <w:t>between</w:t>
      </w:r>
      <w:r>
        <w:rPr>
          <w:spacing w:val="40"/>
        </w:rPr>
        <w:t xml:space="preserve"> </w:t>
      </w:r>
      <w:r>
        <w:t>the</w:t>
      </w:r>
      <w:r>
        <w:rPr>
          <w:spacing w:val="40"/>
        </w:rPr>
        <w:t xml:space="preserve"> </w:t>
      </w:r>
      <w:r>
        <w:t>perpendicular and</w:t>
      </w:r>
      <w:r>
        <w:rPr>
          <w:spacing w:val="40"/>
        </w:rPr>
        <w:t xml:space="preserve"> </w:t>
      </w:r>
      <w:r>
        <w:t>parallel</w:t>
      </w:r>
      <w:r>
        <w:rPr>
          <w:spacing w:val="40"/>
        </w:rPr>
        <w:t xml:space="preserve"> </w:t>
      </w:r>
      <w:r>
        <w:t>extremes</w:t>
      </w:r>
      <w:r>
        <w:rPr>
          <w:spacing w:val="40"/>
        </w:rPr>
        <w:t xml:space="preserve"> </w:t>
      </w:r>
      <w:r>
        <w:t>and</w:t>
      </w:r>
      <w:r>
        <w:rPr>
          <w:spacing w:val="40"/>
        </w:rPr>
        <w:t xml:space="preserve"> </w:t>
      </w:r>
      <w:r>
        <w:t>would</w:t>
      </w:r>
      <w:r>
        <w:rPr>
          <w:spacing w:val="40"/>
        </w:rPr>
        <w:t xml:space="preserve"> </w:t>
      </w:r>
      <w:r>
        <w:t>not</w:t>
      </w:r>
      <w:r>
        <w:rPr>
          <w:spacing w:val="40"/>
        </w:rPr>
        <w:t xml:space="preserve"> </w:t>
      </w:r>
      <w:r>
        <w:t>affect</w:t>
      </w:r>
      <w:r>
        <w:rPr>
          <w:spacing w:val="40"/>
        </w:rPr>
        <w:t xml:space="preserve"> </w:t>
      </w:r>
      <w:r>
        <w:t>the</w:t>
      </w:r>
      <w:r>
        <w:rPr>
          <w:spacing w:val="40"/>
        </w:rPr>
        <w:t xml:space="preserve"> </w:t>
      </w:r>
      <w:r>
        <w:t>qualitative</w:t>
      </w:r>
      <w:r>
        <w:rPr>
          <w:spacing w:val="40"/>
        </w:rPr>
        <w:t xml:space="preserve"> </w:t>
      </w:r>
      <w:r>
        <w:t>ranking</w:t>
      </w:r>
      <w:r>
        <w:rPr>
          <w:spacing w:val="40"/>
        </w:rPr>
        <w:t xml:space="preserve"> </w:t>
      </w:r>
      <w:r>
        <w:t>of</w:t>
      </w:r>
      <w:r>
        <w:rPr>
          <w:spacing w:val="40"/>
        </w:rPr>
        <w:t xml:space="preserve"> </w:t>
      </w:r>
      <w:r>
        <w:t>CB[n]</w:t>
      </w:r>
      <w:r>
        <w:rPr>
          <w:spacing w:val="40"/>
        </w:rPr>
        <w:t xml:space="preserve"> </w:t>
      </w:r>
      <w:r>
        <w:t>surface affinity. Therefore, the two limiting cases (</w:t>
      </w:r>
      <w:r>
        <w:rPr>
          <w:rFonts w:ascii="Lucida Sans Unicode" w:hAnsi="Lucida Sans Unicode"/>
        </w:rPr>
        <w:t xml:space="preserve">⊥ </w:t>
      </w:r>
      <w:r>
        <w:t xml:space="preserve">and </w:t>
      </w:r>
      <w:r>
        <w:rPr>
          <w:noProof/>
          <w:spacing w:val="20"/>
          <w:position w:val="-4"/>
        </w:rPr>
        <w:drawing>
          <wp:inline distT="0" distB="0" distL="0" distR="0" wp14:anchorId="33299F9F" wp14:editId="5EDD7099">
            <wp:extent cx="34925" cy="130175"/>
            <wp:effectExtent l="0" t="0" r="0" b="0"/>
            <wp:docPr id="1646" name="Image 16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6" name="Image 1646"/>
                    <pic:cNvPicPr/>
                  </pic:nvPicPr>
                  <pic:blipFill>
                    <a:blip r:embed="rId790" cstate="print"/>
                    <a:stretch>
                      <a:fillRect/>
                    </a:stretch>
                  </pic:blipFill>
                  <pic:spPr>
                    <a:xfrm>
                      <a:off x="0" y="0"/>
                      <a:ext cx="34925" cy="130175"/>
                    </a:xfrm>
                    <a:prstGeom prst="rect">
                      <a:avLst/>
                    </a:prstGeom>
                  </pic:spPr>
                </pic:pic>
              </a:graphicData>
            </a:graphic>
          </wp:inline>
        </w:drawing>
      </w:r>
      <w:r>
        <w:t xml:space="preserve">) are sufficient for the purpose of supporting the experimental trends. Computational simulations were performed under the assumptions detailed in Section </w:t>
      </w:r>
      <w:hyperlink w:anchor="_bookmark208" w:history="1">
        <w:r w:rsidR="003F32C2">
          <w:rPr>
            <w:color w:val="0774B7"/>
          </w:rPr>
          <w:t>2.5</w:t>
        </w:r>
      </w:hyperlink>
      <w:r>
        <w:t>.</w:t>
      </w:r>
    </w:p>
    <w:p w14:paraId="4733CCB4" w14:textId="77777777" w:rsidR="003F32C2" w:rsidRDefault="009D0186">
      <w:pPr>
        <w:pStyle w:val="a3"/>
        <w:spacing w:before="25"/>
      </w:pPr>
      <w:r>
        <w:rPr>
          <w:noProof/>
        </w:rPr>
        <w:drawing>
          <wp:anchor distT="0" distB="0" distL="0" distR="0" simplePos="0" relativeHeight="487637504" behindDoc="1" locked="0" layoutInCell="1" allowOverlap="1" wp14:anchorId="7035959D" wp14:editId="52B9A7C9">
            <wp:simplePos x="0" y="0"/>
            <wp:positionH relativeFrom="page">
              <wp:posOffset>2113203</wp:posOffset>
            </wp:positionH>
            <wp:positionV relativeFrom="paragraph">
              <wp:posOffset>180511</wp:posOffset>
            </wp:positionV>
            <wp:extent cx="4983509" cy="2218944"/>
            <wp:effectExtent l="0" t="0" r="0" b="0"/>
            <wp:wrapTopAndBottom/>
            <wp:docPr id="1647" name="Image 16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7" name="Image 1647"/>
                    <pic:cNvPicPr/>
                  </pic:nvPicPr>
                  <pic:blipFill>
                    <a:blip r:embed="rId791" cstate="print"/>
                    <a:stretch>
                      <a:fillRect/>
                    </a:stretch>
                  </pic:blipFill>
                  <pic:spPr>
                    <a:xfrm>
                      <a:off x="0" y="0"/>
                      <a:ext cx="4983509" cy="2218944"/>
                    </a:xfrm>
                    <a:prstGeom prst="rect">
                      <a:avLst/>
                    </a:prstGeom>
                  </pic:spPr>
                </pic:pic>
              </a:graphicData>
            </a:graphic>
          </wp:anchor>
        </w:drawing>
      </w:r>
    </w:p>
    <w:p w14:paraId="2940F7FF" w14:textId="77777777" w:rsidR="003F32C2" w:rsidRDefault="009D0186">
      <w:pPr>
        <w:spacing w:before="152" w:line="261" w:lineRule="auto"/>
        <w:ind w:left="2755" w:right="399" w:firstLine="5"/>
        <w:rPr>
          <w:sz w:val="18"/>
        </w:rPr>
      </w:pPr>
      <w:bookmarkStart w:id="213" w:name="_bookmark213"/>
      <w:bookmarkEnd w:id="213"/>
      <w:r>
        <w:rPr>
          <w:b/>
          <w:sz w:val="18"/>
        </w:rPr>
        <w:t xml:space="preserve">Figure 5. </w:t>
      </w:r>
      <w:r>
        <w:rPr>
          <w:sz w:val="18"/>
        </w:rPr>
        <w:t xml:space="preserve">Schematic representation of the relative </w:t>
      </w:r>
      <w:r>
        <w:rPr>
          <w:sz w:val="18"/>
        </w:rPr>
        <w:t>orientation of CB[n] molecules, (</w:t>
      </w:r>
      <w:r>
        <w:rPr>
          <w:b/>
          <w:sz w:val="18"/>
        </w:rPr>
        <w:t>a</w:t>
      </w:r>
      <w:r>
        <w:rPr>
          <w:sz w:val="18"/>
        </w:rPr>
        <w:t>) perpendicular</w:t>
      </w:r>
      <w:r>
        <w:rPr>
          <w:spacing w:val="40"/>
          <w:sz w:val="18"/>
        </w:rPr>
        <w:t xml:space="preserve"> </w:t>
      </w:r>
      <w:r>
        <w:rPr>
          <w:sz w:val="18"/>
        </w:rPr>
        <w:t>(</w:t>
      </w:r>
      <w:r>
        <w:rPr>
          <w:rFonts w:ascii="Lucida Sans Unicode" w:hAnsi="Lucida Sans Unicode"/>
          <w:sz w:val="18"/>
        </w:rPr>
        <w:t>⊥</w:t>
      </w:r>
      <w:r>
        <w:rPr>
          <w:sz w:val="18"/>
        </w:rPr>
        <w:t>) and (</w:t>
      </w:r>
      <w:r>
        <w:rPr>
          <w:b/>
          <w:sz w:val="18"/>
        </w:rPr>
        <w:t>b</w:t>
      </w:r>
      <w:r>
        <w:rPr>
          <w:sz w:val="18"/>
        </w:rPr>
        <w:t>) parallel (</w:t>
      </w:r>
      <w:r>
        <w:rPr>
          <w:spacing w:val="-9"/>
          <w:sz w:val="18"/>
        </w:rPr>
        <w:t xml:space="preserve"> </w:t>
      </w:r>
      <w:r>
        <w:rPr>
          <w:noProof/>
          <w:spacing w:val="-18"/>
          <w:position w:val="-4"/>
          <w:sz w:val="18"/>
        </w:rPr>
        <w:drawing>
          <wp:inline distT="0" distB="0" distL="0" distR="0" wp14:anchorId="3766BEAF" wp14:editId="7BAE124B">
            <wp:extent cx="31750" cy="117475"/>
            <wp:effectExtent l="0" t="0" r="0" b="0"/>
            <wp:docPr id="1648" name="Image 16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8" name="Image 1648"/>
                    <pic:cNvPicPr/>
                  </pic:nvPicPr>
                  <pic:blipFill>
                    <a:blip r:embed="rId792" cstate="print"/>
                    <a:stretch>
                      <a:fillRect/>
                    </a:stretch>
                  </pic:blipFill>
                  <pic:spPr>
                    <a:xfrm>
                      <a:off x="0" y="0"/>
                      <a:ext cx="31750" cy="117475"/>
                    </a:xfrm>
                    <a:prstGeom prst="rect">
                      <a:avLst/>
                    </a:prstGeom>
                  </pic:spPr>
                </pic:pic>
              </a:graphicData>
            </a:graphic>
          </wp:inline>
        </w:drawing>
      </w:r>
      <w:r>
        <w:rPr>
          <w:rFonts w:ascii="Times New Roman" w:hAnsi="Times New Roman"/>
          <w:sz w:val="18"/>
        </w:rPr>
        <w:t xml:space="preserve"> </w:t>
      </w:r>
      <w:r>
        <w:rPr>
          <w:sz w:val="18"/>
        </w:rPr>
        <w:t>), considered for adsorption on the SiO</w:t>
      </w:r>
      <w:r>
        <w:rPr>
          <w:sz w:val="18"/>
          <w:vertAlign w:val="subscript"/>
        </w:rPr>
        <w:t>2</w:t>
      </w:r>
      <w:r>
        <w:rPr>
          <w:spacing w:val="39"/>
          <w:sz w:val="18"/>
        </w:rPr>
        <w:t xml:space="preserve"> </w:t>
      </w:r>
      <w:r>
        <w:rPr>
          <w:sz w:val="18"/>
        </w:rPr>
        <w:t>surface.</w:t>
      </w:r>
    </w:p>
    <w:p w14:paraId="3C76CCFA" w14:textId="77777777" w:rsidR="003F32C2" w:rsidRDefault="009D0186">
      <w:pPr>
        <w:pStyle w:val="a3"/>
        <w:spacing w:before="162" w:line="247" w:lineRule="auto"/>
        <w:ind w:left="2761" w:right="427" w:firstLine="425"/>
        <w:jc w:val="both"/>
      </w:pPr>
      <w:r>
        <w:rPr>
          <w:w w:val="105"/>
        </w:rPr>
        <w:t>It should be noted that the calculations were performed under several simplifying assumptions, which limit their direct quantitativ</w:t>
      </w:r>
      <w:r>
        <w:rPr>
          <w:w w:val="105"/>
        </w:rPr>
        <w:t xml:space="preserve">e interpretation. The </w:t>
      </w:r>
      <w:r>
        <w:rPr>
          <w:rFonts w:ascii="Lucida Sans Unicode" w:hAnsi="Lucida Sans Unicode"/>
          <w:w w:val="105"/>
        </w:rPr>
        <w:t>α</w:t>
      </w:r>
      <w:r>
        <w:rPr>
          <w:w w:val="105"/>
        </w:rPr>
        <w:t>-quartz model represents</w:t>
      </w:r>
      <w:r>
        <w:rPr>
          <w:spacing w:val="10"/>
          <w:w w:val="105"/>
        </w:rPr>
        <w:t xml:space="preserve"> </w:t>
      </w:r>
      <w:r>
        <w:rPr>
          <w:w w:val="105"/>
        </w:rPr>
        <w:t>an</w:t>
      </w:r>
      <w:r>
        <w:rPr>
          <w:spacing w:val="10"/>
          <w:w w:val="105"/>
        </w:rPr>
        <w:t xml:space="preserve"> </w:t>
      </w:r>
      <w:r>
        <w:rPr>
          <w:w w:val="105"/>
        </w:rPr>
        <w:t>idealized</w:t>
      </w:r>
      <w:r>
        <w:rPr>
          <w:spacing w:val="11"/>
          <w:w w:val="105"/>
        </w:rPr>
        <w:t xml:space="preserve"> </w:t>
      </w:r>
      <w:r>
        <w:rPr>
          <w:w w:val="105"/>
        </w:rPr>
        <w:t>surface</w:t>
      </w:r>
      <w:r>
        <w:rPr>
          <w:spacing w:val="10"/>
          <w:w w:val="105"/>
        </w:rPr>
        <w:t xml:space="preserve"> </w:t>
      </w:r>
      <w:r>
        <w:rPr>
          <w:w w:val="105"/>
        </w:rPr>
        <w:t>and</w:t>
      </w:r>
      <w:r>
        <w:rPr>
          <w:spacing w:val="10"/>
          <w:w w:val="105"/>
        </w:rPr>
        <w:t xml:space="preserve"> </w:t>
      </w:r>
      <w:r>
        <w:rPr>
          <w:w w:val="105"/>
        </w:rPr>
        <w:t>does</w:t>
      </w:r>
      <w:r>
        <w:rPr>
          <w:spacing w:val="11"/>
          <w:w w:val="105"/>
        </w:rPr>
        <w:t xml:space="preserve"> </w:t>
      </w:r>
      <w:r>
        <w:rPr>
          <w:w w:val="105"/>
        </w:rPr>
        <w:t>not</w:t>
      </w:r>
      <w:r>
        <w:rPr>
          <w:spacing w:val="10"/>
          <w:w w:val="105"/>
        </w:rPr>
        <w:t xml:space="preserve"> </w:t>
      </w:r>
      <w:r>
        <w:rPr>
          <w:w w:val="105"/>
        </w:rPr>
        <w:t>fully</w:t>
      </w:r>
      <w:r>
        <w:rPr>
          <w:spacing w:val="10"/>
          <w:w w:val="105"/>
        </w:rPr>
        <w:t xml:space="preserve"> </w:t>
      </w:r>
      <w:r>
        <w:rPr>
          <w:w w:val="105"/>
        </w:rPr>
        <w:t>capture</w:t>
      </w:r>
      <w:r>
        <w:rPr>
          <w:spacing w:val="11"/>
          <w:w w:val="105"/>
        </w:rPr>
        <w:t xml:space="preserve"> </w:t>
      </w:r>
      <w:r>
        <w:rPr>
          <w:w w:val="105"/>
        </w:rPr>
        <w:t>the</w:t>
      </w:r>
      <w:r>
        <w:rPr>
          <w:spacing w:val="10"/>
          <w:w w:val="105"/>
        </w:rPr>
        <w:t xml:space="preserve"> </w:t>
      </w:r>
      <w:r>
        <w:rPr>
          <w:w w:val="105"/>
        </w:rPr>
        <w:t>structural</w:t>
      </w:r>
      <w:r>
        <w:rPr>
          <w:spacing w:val="10"/>
          <w:w w:val="105"/>
        </w:rPr>
        <w:t xml:space="preserve"> </w:t>
      </w:r>
      <w:r>
        <w:rPr>
          <w:spacing w:val="-2"/>
          <w:w w:val="105"/>
        </w:rPr>
        <w:t>heterogeneity</w:t>
      </w:r>
    </w:p>
    <w:p w14:paraId="34A25668" w14:textId="77777777" w:rsidR="003F32C2" w:rsidRDefault="003F32C2">
      <w:pPr>
        <w:pStyle w:val="a3"/>
      </w:pPr>
    </w:p>
    <w:p w14:paraId="52D9A77A" w14:textId="77777777" w:rsidR="003F32C2" w:rsidRDefault="003F32C2">
      <w:pPr>
        <w:pStyle w:val="a3"/>
        <w:spacing w:before="44"/>
      </w:pPr>
    </w:p>
    <w:p w14:paraId="02FAC90B" w14:textId="77777777" w:rsidR="003F32C2" w:rsidRDefault="009D0186">
      <w:pPr>
        <w:ind w:right="435"/>
        <w:jc w:val="right"/>
        <w:rPr>
          <w:sz w:val="16"/>
        </w:rPr>
      </w:pPr>
      <w:hyperlink r:id="rId793">
        <w:r w:rsidR="003F32C2">
          <w:rPr>
            <w:color w:val="0774B7"/>
            <w:spacing w:val="-2"/>
            <w:sz w:val="16"/>
          </w:rPr>
          <w:t>https://doi.org/10.3390/jcs10050255</w:t>
        </w:r>
      </w:hyperlink>
    </w:p>
    <w:p w14:paraId="69FF56AD" w14:textId="77777777" w:rsidR="003F32C2" w:rsidRDefault="003F32C2">
      <w:pPr>
        <w:jc w:val="right"/>
        <w:rPr>
          <w:sz w:val="16"/>
        </w:rPr>
        <w:sectPr w:rsidR="003F32C2">
          <w:pgSz w:w="11910" w:h="16840"/>
          <w:pgMar w:top="1020" w:right="282" w:bottom="280" w:left="566" w:header="685" w:footer="0" w:gutter="0"/>
          <w:cols w:space="720"/>
        </w:sectPr>
      </w:pPr>
    </w:p>
    <w:p w14:paraId="03AD2716" w14:textId="77777777" w:rsidR="003F32C2" w:rsidRDefault="003F32C2">
      <w:pPr>
        <w:pStyle w:val="a3"/>
        <w:spacing w:before="177"/>
      </w:pPr>
    </w:p>
    <w:p w14:paraId="24C12141" w14:textId="77777777" w:rsidR="003F32C2" w:rsidRDefault="009D0186">
      <w:pPr>
        <w:pStyle w:val="a3"/>
        <w:spacing w:line="285" w:lineRule="auto"/>
        <w:ind w:left="2756" w:right="435" w:firstLine="5"/>
        <w:jc w:val="both"/>
      </w:pPr>
      <w:r>
        <w:rPr>
          <w:w w:val="105"/>
        </w:rPr>
        <w:t>of real MBG (e.g., defects, pore curvature, varying silanol density). The rigid surface approximation, gas-phase conditions, and single-molecule adsorption model neglect solvent effects, confinement effects, and intermolecular interactions between adjacent</w:t>
      </w:r>
      <w:r>
        <w:rPr>
          <w:w w:val="105"/>
        </w:rPr>
        <w:t xml:space="preserve"> </w:t>
      </w:r>
      <w:r>
        <w:t xml:space="preserve">CB[n] molecules within the pores. Therefore, the calculated interaction energies should be </w:t>
      </w:r>
      <w:r>
        <w:rPr>
          <w:spacing w:val="-2"/>
          <w:w w:val="105"/>
        </w:rPr>
        <w:t xml:space="preserve">considered as qualitative trends supporting the experimental observations rather than as </w:t>
      </w:r>
      <w:r>
        <w:rPr>
          <w:w w:val="105"/>
        </w:rPr>
        <w:t>quantitative predictions.</w:t>
      </w:r>
    </w:p>
    <w:p w14:paraId="20257F2D" w14:textId="77777777" w:rsidR="003F32C2" w:rsidRDefault="009D0186">
      <w:pPr>
        <w:pStyle w:val="a3"/>
        <w:ind w:left="2755" w:right="431" w:firstLine="431"/>
        <w:jc w:val="both"/>
      </w:pPr>
      <w:r>
        <w:rPr>
          <w:w w:val="105"/>
        </w:rPr>
        <w:t>For CB[6], the most favorable interaction was obs</w:t>
      </w:r>
      <w:r>
        <w:rPr>
          <w:w w:val="105"/>
        </w:rPr>
        <w:t xml:space="preserve">erved in the perpendicular orientation, as shown in Figure </w:t>
      </w:r>
      <w:hyperlink w:anchor="_bookmark214" w:history="1">
        <w:r w:rsidR="003F32C2">
          <w:rPr>
            <w:color w:val="0774B7"/>
            <w:w w:val="105"/>
          </w:rPr>
          <w:t>6</w:t>
        </w:r>
      </w:hyperlink>
      <w:r>
        <w:rPr>
          <w:w w:val="105"/>
        </w:rPr>
        <w:t xml:space="preserve">a, with an interaction energy of </w:t>
      </w:r>
      <w:r>
        <w:rPr>
          <w:rFonts w:ascii="Lucida Sans Unicode" w:hAnsi="Lucida Sans Unicode"/>
          <w:w w:val="105"/>
        </w:rPr>
        <w:t>−</w:t>
      </w:r>
      <w:r>
        <w:rPr>
          <w:w w:val="105"/>
        </w:rPr>
        <w:t>31.45 kcal mol</w:t>
      </w:r>
      <w:r>
        <w:rPr>
          <w:rFonts w:ascii="Lucida Sans Unicode" w:hAnsi="Lucida Sans Unicode"/>
          <w:w w:val="105"/>
          <w:position w:val="7"/>
          <w:sz w:val="15"/>
        </w:rPr>
        <w:t>−</w:t>
      </w:r>
      <w:r>
        <w:rPr>
          <w:w w:val="105"/>
          <w:position w:val="7"/>
          <w:sz w:val="15"/>
        </w:rPr>
        <w:t>1</w:t>
      </w:r>
      <w:r>
        <w:rPr>
          <w:spacing w:val="40"/>
          <w:w w:val="105"/>
          <w:position w:val="7"/>
          <w:sz w:val="15"/>
        </w:rPr>
        <w:t xml:space="preserve"> </w:t>
      </w:r>
      <w:r>
        <w:rPr>
          <w:w w:val="105"/>
        </w:rPr>
        <w:t>(Table</w:t>
      </w:r>
      <w:r>
        <w:rPr>
          <w:spacing w:val="34"/>
          <w:w w:val="105"/>
        </w:rPr>
        <w:t xml:space="preserve"> </w:t>
      </w:r>
      <w:hyperlink w:anchor="_bookmark215" w:history="1">
        <w:r w:rsidR="003F32C2">
          <w:rPr>
            <w:color w:val="0774B7"/>
            <w:w w:val="105"/>
          </w:rPr>
          <w:t>2</w:t>
        </w:r>
      </w:hyperlink>
      <w:r>
        <w:rPr>
          <w:w w:val="105"/>
        </w:rPr>
        <w:t>).</w:t>
      </w:r>
      <w:r>
        <w:rPr>
          <w:spacing w:val="34"/>
          <w:w w:val="105"/>
        </w:rPr>
        <w:t xml:space="preserve"> </w:t>
      </w:r>
      <w:r>
        <w:rPr>
          <w:w w:val="105"/>
        </w:rPr>
        <w:t>This</w:t>
      </w:r>
      <w:r>
        <w:rPr>
          <w:spacing w:val="34"/>
          <w:w w:val="105"/>
        </w:rPr>
        <w:t xml:space="preserve"> </w:t>
      </w:r>
      <w:r>
        <w:rPr>
          <w:w w:val="105"/>
        </w:rPr>
        <w:t>orientation</w:t>
      </w:r>
      <w:r>
        <w:rPr>
          <w:spacing w:val="34"/>
          <w:w w:val="105"/>
        </w:rPr>
        <w:t xml:space="preserve"> </w:t>
      </w:r>
      <w:r>
        <w:rPr>
          <w:w w:val="105"/>
        </w:rPr>
        <w:t>enables</w:t>
      </w:r>
      <w:r>
        <w:rPr>
          <w:spacing w:val="34"/>
          <w:w w:val="105"/>
        </w:rPr>
        <w:t xml:space="preserve"> </w:t>
      </w:r>
      <w:r>
        <w:rPr>
          <w:w w:val="105"/>
        </w:rPr>
        <w:t>optimal</w:t>
      </w:r>
      <w:r>
        <w:rPr>
          <w:spacing w:val="34"/>
          <w:w w:val="105"/>
        </w:rPr>
        <w:t xml:space="preserve"> </w:t>
      </w:r>
      <w:r>
        <w:rPr>
          <w:w w:val="105"/>
        </w:rPr>
        <w:t>alignment</w:t>
      </w:r>
      <w:r>
        <w:rPr>
          <w:spacing w:val="34"/>
          <w:w w:val="105"/>
        </w:rPr>
        <w:t xml:space="preserve"> </w:t>
      </w:r>
      <w:r>
        <w:rPr>
          <w:w w:val="105"/>
        </w:rPr>
        <w:t>of</w:t>
      </w:r>
      <w:r>
        <w:rPr>
          <w:spacing w:val="34"/>
          <w:w w:val="105"/>
        </w:rPr>
        <w:t xml:space="preserve"> </w:t>
      </w:r>
      <w:r>
        <w:rPr>
          <w:w w:val="105"/>
        </w:rPr>
        <w:t>the</w:t>
      </w:r>
      <w:r>
        <w:rPr>
          <w:spacing w:val="34"/>
          <w:w w:val="105"/>
        </w:rPr>
        <w:t xml:space="preserve"> </w:t>
      </w:r>
      <w:r>
        <w:rPr>
          <w:w w:val="105"/>
        </w:rPr>
        <w:t>portal</w:t>
      </w:r>
      <w:r>
        <w:rPr>
          <w:spacing w:val="34"/>
          <w:w w:val="105"/>
        </w:rPr>
        <w:t xml:space="preserve"> </w:t>
      </w:r>
      <w:r>
        <w:rPr>
          <w:w w:val="105"/>
        </w:rPr>
        <w:t>carbonyl</w:t>
      </w:r>
      <w:r>
        <w:rPr>
          <w:spacing w:val="34"/>
          <w:w w:val="105"/>
        </w:rPr>
        <w:t xml:space="preserve"> </w:t>
      </w:r>
      <w:r>
        <w:rPr>
          <w:spacing w:val="-2"/>
          <w:w w:val="105"/>
        </w:rPr>
        <w:t>groups</w:t>
      </w:r>
    </w:p>
    <w:p w14:paraId="598C9C8A" w14:textId="77777777" w:rsidR="003F32C2" w:rsidRDefault="009D0186">
      <w:pPr>
        <w:pStyle w:val="a3"/>
        <w:spacing w:before="42" w:line="285" w:lineRule="auto"/>
        <w:ind w:left="2761" w:right="431"/>
        <w:jc w:val="both"/>
      </w:pPr>
      <w:r>
        <w:rPr>
          <w:w w:val="105"/>
        </w:rPr>
        <w:t xml:space="preserve">toward surface silanol sites, promoting favorable electrostatic and hydrogen-bonding </w:t>
      </w:r>
      <w:r>
        <w:t xml:space="preserve">interactions compared to the parallel configuration (Figure </w:t>
      </w:r>
      <w:hyperlink w:anchor="_bookmark214" w:history="1">
        <w:r w:rsidR="003F32C2">
          <w:rPr>
            <w:color w:val="0774B7"/>
          </w:rPr>
          <w:t>6</w:t>
        </w:r>
      </w:hyperlink>
      <w:r>
        <w:t xml:space="preserve">b). The calculated interaction </w:t>
      </w:r>
      <w:r>
        <w:rPr>
          <w:w w:val="105"/>
        </w:rPr>
        <w:t>energy is consistent with the m</w:t>
      </w:r>
      <w:r>
        <w:rPr>
          <w:w w:val="105"/>
        </w:rPr>
        <w:t>oderate pore occupation and stable thermal behavior observed experimentally.</w:t>
      </w:r>
    </w:p>
    <w:p w14:paraId="025E4702" w14:textId="77777777" w:rsidR="003F32C2" w:rsidRDefault="009D0186">
      <w:pPr>
        <w:pStyle w:val="a3"/>
        <w:spacing w:before="1"/>
        <w:rPr>
          <w:sz w:val="17"/>
        </w:rPr>
      </w:pPr>
      <w:r>
        <w:rPr>
          <w:noProof/>
          <w:sz w:val="17"/>
        </w:rPr>
        <w:drawing>
          <wp:anchor distT="0" distB="0" distL="0" distR="0" simplePos="0" relativeHeight="487638016" behindDoc="1" locked="0" layoutInCell="1" allowOverlap="1" wp14:anchorId="6000B577" wp14:editId="163E7791">
            <wp:simplePos x="0" y="0"/>
            <wp:positionH relativeFrom="page">
              <wp:posOffset>2113203</wp:posOffset>
            </wp:positionH>
            <wp:positionV relativeFrom="paragraph">
              <wp:posOffset>142777</wp:posOffset>
            </wp:positionV>
            <wp:extent cx="4975982" cy="5029200"/>
            <wp:effectExtent l="0" t="0" r="0" b="0"/>
            <wp:wrapTopAndBottom/>
            <wp:docPr id="1649" name="Image 16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9" name="Image 1649"/>
                    <pic:cNvPicPr/>
                  </pic:nvPicPr>
                  <pic:blipFill>
                    <a:blip r:embed="rId794" cstate="print"/>
                    <a:stretch>
                      <a:fillRect/>
                    </a:stretch>
                  </pic:blipFill>
                  <pic:spPr>
                    <a:xfrm>
                      <a:off x="0" y="0"/>
                      <a:ext cx="4975982" cy="5029200"/>
                    </a:xfrm>
                    <a:prstGeom prst="rect">
                      <a:avLst/>
                    </a:prstGeom>
                  </pic:spPr>
                </pic:pic>
              </a:graphicData>
            </a:graphic>
          </wp:anchor>
        </w:drawing>
      </w:r>
    </w:p>
    <w:p w14:paraId="75D6C847" w14:textId="77777777" w:rsidR="003F32C2" w:rsidRDefault="009D0186">
      <w:pPr>
        <w:spacing w:before="130" w:line="242" w:lineRule="auto"/>
        <w:ind w:left="2761" w:right="435"/>
        <w:jc w:val="both"/>
        <w:rPr>
          <w:sz w:val="18"/>
        </w:rPr>
      </w:pPr>
      <w:bookmarkStart w:id="214" w:name="_bookmark214"/>
      <w:bookmarkEnd w:id="214"/>
      <w:r>
        <w:rPr>
          <w:b/>
          <w:sz w:val="18"/>
        </w:rPr>
        <w:t xml:space="preserve">Figure 6. </w:t>
      </w:r>
      <w:r>
        <w:rPr>
          <w:sz w:val="18"/>
        </w:rPr>
        <w:t>Optimized adsorption geometries obtained from molecular mechanics calculations for the</w:t>
      </w:r>
      <w:r>
        <w:rPr>
          <w:spacing w:val="40"/>
          <w:sz w:val="18"/>
        </w:rPr>
        <w:t xml:space="preserve"> </w:t>
      </w:r>
      <w:r>
        <w:rPr>
          <w:sz w:val="18"/>
        </w:rPr>
        <w:t>interaction</w:t>
      </w:r>
      <w:r>
        <w:rPr>
          <w:spacing w:val="-5"/>
          <w:sz w:val="18"/>
        </w:rPr>
        <w:t xml:space="preserve"> </w:t>
      </w:r>
      <w:r>
        <w:rPr>
          <w:sz w:val="18"/>
        </w:rPr>
        <w:t>of</w:t>
      </w:r>
      <w:r>
        <w:rPr>
          <w:spacing w:val="-6"/>
          <w:sz w:val="18"/>
        </w:rPr>
        <w:t xml:space="preserve"> </w:t>
      </w:r>
      <w:r>
        <w:rPr>
          <w:sz w:val="18"/>
        </w:rPr>
        <w:t>cucurbit[n]urils</w:t>
      </w:r>
      <w:r>
        <w:rPr>
          <w:spacing w:val="-5"/>
          <w:sz w:val="18"/>
        </w:rPr>
        <w:t xml:space="preserve"> </w:t>
      </w:r>
      <w:r>
        <w:rPr>
          <w:sz w:val="18"/>
        </w:rPr>
        <w:t>with</w:t>
      </w:r>
      <w:r>
        <w:rPr>
          <w:spacing w:val="-5"/>
          <w:sz w:val="18"/>
        </w:rPr>
        <w:t xml:space="preserve"> </w:t>
      </w:r>
      <w:r>
        <w:rPr>
          <w:sz w:val="18"/>
        </w:rPr>
        <w:t>the</w:t>
      </w:r>
      <w:r>
        <w:rPr>
          <w:spacing w:val="-5"/>
          <w:sz w:val="18"/>
        </w:rPr>
        <w:t xml:space="preserve"> </w:t>
      </w:r>
      <w:r>
        <w:rPr>
          <w:rFonts w:ascii="Lucida Sans Unicode" w:hAnsi="Lucida Sans Unicode"/>
          <w:sz w:val="18"/>
        </w:rPr>
        <w:t>α</w:t>
      </w:r>
      <w:r>
        <w:rPr>
          <w:sz w:val="18"/>
        </w:rPr>
        <w:t>-quartz</w:t>
      </w:r>
      <w:r>
        <w:rPr>
          <w:spacing w:val="-5"/>
          <w:sz w:val="18"/>
        </w:rPr>
        <w:t xml:space="preserve"> </w:t>
      </w:r>
      <w:r>
        <w:rPr>
          <w:sz w:val="18"/>
        </w:rPr>
        <w:t>(SiO</w:t>
      </w:r>
      <w:r>
        <w:rPr>
          <w:sz w:val="18"/>
          <w:vertAlign w:val="subscript"/>
        </w:rPr>
        <w:t>2</w:t>
      </w:r>
      <w:r>
        <w:rPr>
          <w:sz w:val="18"/>
        </w:rPr>
        <w:t>)</w:t>
      </w:r>
      <w:r>
        <w:rPr>
          <w:spacing w:val="-5"/>
          <w:sz w:val="18"/>
        </w:rPr>
        <w:t xml:space="preserve"> </w:t>
      </w:r>
      <w:r>
        <w:rPr>
          <w:sz w:val="18"/>
        </w:rPr>
        <w:t>surface: (</w:t>
      </w:r>
      <w:r>
        <w:rPr>
          <w:b/>
          <w:sz w:val="18"/>
        </w:rPr>
        <w:t>a</w:t>
      </w:r>
      <w:r>
        <w:rPr>
          <w:sz w:val="18"/>
        </w:rPr>
        <w:t>,</w:t>
      </w:r>
      <w:r>
        <w:rPr>
          <w:b/>
          <w:sz w:val="18"/>
        </w:rPr>
        <w:t>b</w:t>
      </w:r>
      <w:r>
        <w:rPr>
          <w:sz w:val="18"/>
        </w:rPr>
        <w:t>)</w:t>
      </w:r>
      <w:r>
        <w:rPr>
          <w:spacing w:val="-5"/>
          <w:sz w:val="18"/>
        </w:rPr>
        <w:t xml:space="preserve"> </w:t>
      </w:r>
      <w:r>
        <w:rPr>
          <w:sz w:val="18"/>
        </w:rPr>
        <w:t>CB[6],</w:t>
      </w:r>
      <w:r>
        <w:rPr>
          <w:spacing w:val="-5"/>
          <w:sz w:val="18"/>
        </w:rPr>
        <w:t xml:space="preserve"> </w:t>
      </w:r>
      <w:r>
        <w:rPr>
          <w:sz w:val="18"/>
        </w:rPr>
        <w:t>(</w:t>
      </w:r>
      <w:r>
        <w:rPr>
          <w:b/>
          <w:sz w:val="18"/>
        </w:rPr>
        <w:t>c</w:t>
      </w:r>
      <w:r>
        <w:rPr>
          <w:sz w:val="18"/>
        </w:rPr>
        <w:t>,</w:t>
      </w:r>
      <w:r>
        <w:rPr>
          <w:b/>
          <w:sz w:val="18"/>
        </w:rPr>
        <w:t>d</w:t>
      </w:r>
      <w:r>
        <w:rPr>
          <w:sz w:val="18"/>
        </w:rPr>
        <w:t>)</w:t>
      </w:r>
      <w:r>
        <w:rPr>
          <w:spacing w:val="-5"/>
          <w:sz w:val="18"/>
        </w:rPr>
        <w:t xml:space="preserve"> </w:t>
      </w:r>
      <w:r>
        <w:rPr>
          <w:sz w:val="18"/>
        </w:rPr>
        <w:t>CB[7],</w:t>
      </w:r>
      <w:r>
        <w:rPr>
          <w:spacing w:val="-5"/>
          <w:sz w:val="18"/>
        </w:rPr>
        <w:t xml:space="preserve"> </w:t>
      </w:r>
      <w:r>
        <w:rPr>
          <w:sz w:val="18"/>
        </w:rPr>
        <w:t>and</w:t>
      </w:r>
      <w:r>
        <w:rPr>
          <w:spacing w:val="-5"/>
          <w:sz w:val="18"/>
        </w:rPr>
        <w:t xml:space="preserve"> </w:t>
      </w:r>
      <w:r>
        <w:rPr>
          <w:sz w:val="18"/>
        </w:rPr>
        <w:t>(</w:t>
      </w:r>
      <w:r>
        <w:rPr>
          <w:b/>
          <w:sz w:val="18"/>
        </w:rPr>
        <w:t>e</w:t>
      </w:r>
      <w:r>
        <w:rPr>
          <w:sz w:val="18"/>
        </w:rPr>
        <w:t>,</w:t>
      </w:r>
      <w:r>
        <w:rPr>
          <w:b/>
          <w:sz w:val="18"/>
        </w:rPr>
        <w:t>f</w:t>
      </w:r>
      <w:r>
        <w:rPr>
          <w:sz w:val="18"/>
        </w:rPr>
        <w:t>)</w:t>
      </w:r>
      <w:r>
        <w:rPr>
          <w:spacing w:val="-5"/>
          <w:sz w:val="18"/>
        </w:rPr>
        <w:t xml:space="preserve"> </w:t>
      </w:r>
      <w:r>
        <w:rPr>
          <w:sz w:val="18"/>
        </w:rPr>
        <w:t>CB[8]</w:t>
      </w:r>
      <w:r>
        <w:rPr>
          <w:spacing w:val="40"/>
          <w:sz w:val="18"/>
        </w:rPr>
        <w:t xml:space="preserve"> </w:t>
      </w:r>
      <w:r>
        <w:rPr>
          <w:sz w:val="18"/>
        </w:rPr>
        <w:t>in perpendicular (</w:t>
      </w:r>
      <w:r>
        <w:rPr>
          <w:rFonts w:ascii="Lucida Sans Unicode" w:hAnsi="Lucida Sans Unicode"/>
          <w:sz w:val="18"/>
        </w:rPr>
        <w:t>⊥</w:t>
      </w:r>
      <w:r>
        <w:rPr>
          <w:sz w:val="18"/>
        </w:rPr>
        <w:t>) and parallel (</w:t>
      </w:r>
      <w:r>
        <w:rPr>
          <w:spacing w:val="-10"/>
          <w:sz w:val="18"/>
        </w:rPr>
        <w:t xml:space="preserve"> </w:t>
      </w:r>
      <w:r>
        <w:rPr>
          <w:noProof/>
          <w:spacing w:val="-18"/>
          <w:position w:val="-3"/>
          <w:sz w:val="18"/>
        </w:rPr>
        <w:drawing>
          <wp:inline distT="0" distB="0" distL="0" distR="0" wp14:anchorId="757DA746" wp14:editId="70873212">
            <wp:extent cx="31750" cy="117475"/>
            <wp:effectExtent l="0" t="0" r="0" b="0"/>
            <wp:docPr id="1650" name="Image 16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0" name="Image 1650"/>
                    <pic:cNvPicPr/>
                  </pic:nvPicPr>
                  <pic:blipFill>
                    <a:blip r:embed="rId792" cstate="print"/>
                    <a:stretch>
                      <a:fillRect/>
                    </a:stretch>
                  </pic:blipFill>
                  <pic:spPr>
                    <a:xfrm>
                      <a:off x="0" y="0"/>
                      <a:ext cx="31750" cy="117475"/>
                    </a:xfrm>
                    <a:prstGeom prst="rect">
                      <a:avLst/>
                    </a:prstGeom>
                  </pic:spPr>
                </pic:pic>
              </a:graphicData>
            </a:graphic>
          </wp:inline>
        </w:drawing>
      </w:r>
      <w:r>
        <w:rPr>
          <w:rFonts w:ascii="Times New Roman" w:hAnsi="Times New Roman"/>
          <w:spacing w:val="11"/>
          <w:sz w:val="18"/>
        </w:rPr>
        <w:t xml:space="preserve"> </w:t>
      </w:r>
      <w:r>
        <w:rPr>
          <w:sz w:val="18"/>
        </w:rPr>
        <w:t>) adsorption orientations, respectively. Individual elements are</w:t>
      </w:r>
      <w:r>
        <w:rPr>
          <w:spacing w:val="40"/>
          <w:sz w:val="18"/>
        </w:rPr>
        <w:t xml:space="preserve"> </w:t>
      </w:r>
      <w:r>
        <w:rPr>
          <w:sz w:val="18"/>
        </w:rPr>
        <w:t>represented by colored spheres (H, C, N, O, Si) for clarity.</w:t>
      </w:r>
    </w:p>
    <w:p w14:paraId="4BCE409C" w14:textId="77777777" w:rsidR="003F32C2" w:rsidRDefault="003F32C2">
      <w:pPr>
        <w:pStyle w:val="a3"/>
        <w:rPr>
          <w:sz w:val="18"/>
        </w:rPr>
      </w:pPr>
    </w:p>
    <w:p w14:paraId="429171F8" w14:textId="77777777" w:rsidR="003F32C2" w:rsidRDefault="003F32C2">
      <w:pPr>
        <w:pStyle w:val="a3"/>
        <w:rPr>
          <w:sz w:val="18"/>
        </w:rPr>
      </w:pPr>
    </w:p>
    <w:p w14:paraId="60CE1401" w14:textId="77777777" w:rsidR="003F32C2" w:rsidRDefault="003F32C2">
      <w:pPr>
        <w:pStyle w:val="a3"/>
        <w:rPr>
          <w:sz w:val="18"/>
        </w:rPr>
      </w:pPr>
    </w:p>
    <w:p w14:paraId="5CE24D31" w14:textId="77777777" w:rsidR="003F32C2" w:rsidRDefault="003F32C2">
      <w:pPr>
        <w:pStyle w:val="a3"/>
        <w:rPr>
          <w:sz w:val="18"/>
        </w:rPr>
      </w:pPr>
    </w:p>
    <w:p w14:paraId="70B8410A" w14:textId="77777777" w:rsidR="003F32C2" w:rsidRDefault="003F32C2">
      <w:pPr>
        <w:pStyle w:val="a3"/>
        <w:rPr>
          <w:sz w:val="18"/>
        </w:rPr>
      </w:pPr>
    </w:p>
    <w:p w14:paraId="67A42094" w14:textId="77777777" w:rsidR="003F32C2" w:rsidRDefault="003F32C2">
      <w:pPr>
        <w:pStyle w:val="a3"/>
        <w:rPr>
          <w:sz w:val="18"/>
        </w:rPr>
      </w:pPr>
    </w:p>
    <w:p w14:paraId="1E82C906" w14:textId="77777777" w:rsidR="003F32C2" w:rsidRDefault="003F32C2">
      <w:pPr>
        <w:pStyle w:val="a3"/>
        <w:rPr>
          <w:sz w:val="18"/>
        </w:rPr>
      </w:pPr>
    </w:p>
    <w:p w14:paraId="1A66BD4E" w14:textId="77777777" w:rsidR="003F32C2" w:rsidRDefault="003F32C2">
      <w:pPr>
        <w:pStyle w:val="a3"/>
        <w:spacing w:before="55"/>
        <w:rPr>
          <w:sz w:val="18"/>
        </w:rPr>
      </w:pPr>
    </w:p>
    <w:p w14:paraId="72790FCE" w14:textId="77777777" w:rsidR="003F32C2" w:rsidRDefault="009D0186">
      <w:pPr>
        <w:spacing w:before="1"/>
        <w:ind w:right="435"/>
        <w:jc w:val="right"/>
        <w:rPr>
          <w:sz w:val="16"/>
        </w:rPr>
      </w:pPr>
      <w:hyperlink r:id="rId795">
        <w:r w:rsidR="003F32C2">
          <w:rPr>
            <w:color w:val="0774B7"/>
            <w:spacing w:val="-2"/>
            <w:sz w:val="16"/>
          </w:rPr>
          <w:t>https://doi.org/10.3390/jcs10050255</w:t>
        </w:r>
      </w:hyperlink>
    </w:p>
    <w:p w14:paraId="29605410" w14:textId="77777777" w:rsidR="003F32C2" w:rsidRDefault="003F32C2">
      <w:pPr>
        <w:jc w:val="right"/>
        <w:rPr>
          <w:sz w:val="16"/>
        </w:rPr>
        <w:sectPr w:rsidR="003F32C2">
          <w:pgSz w:w="11910" w:h="16840"/>
          <w:pgMar w:top="1020" w:right="282" w:bottom="280" w:left="566" w:header="685" w:footer="0" w:gutter="0"/>
          <w:cols w:space="720"/>
        </w:sectPr>
      </w:pPr>
    </w:p>
    <w:p w14:paraId="6F85B7F6" w14:textId="77777777" w:rsidR="003F32C2" w:rsidRDefault="003F32C2">
      <w:pPr>
        <w:pStyle w:val="a3"/>
        <w:spacing w:before="161"/>
        <w:rPr>
          <w:sz w:val="18"/>
        </w:rPr>
      </w:pPr>
    </w:p>
    <w:p w14:paraId="77EF4383" w14:textId="77777777" w:rsidR="003F32C2" w:rsidRDefault="009D0186">
      <w:pPr>
        <w:spacing w:line="223" w:lineRule="auto"/>
        <w:ind w:left="2761" w:right="403" w:hanging="6"/>
        <w:rPr>
          <w:sz w:val="18"/>
        </w:rPr>
      </w:pPr>
      <w:bookmarkStart w:id="215" w:name="_bookmark215"/>
      <w:bookmarkEnd w:id="215"/>
      <w:r>
        <w:rPr>
          <w:b/>
          <w:sz w:val="18"/>
        </w:rPr>
        <w:t xml:space="preserve">Table 2. </w:t>
      </w:r>
      <w:r>
        <w:rPr>
          <w:sz w:val="18"/>
        </w:rPr>
        <w:t>Calculated adsorption, deformation, and interaction energies (kcal</w:t>
      </w:r>
      <w:r>
        <w:rPr>
          <w:rFonts w:ascii="Lucida Sans Unicode" w:hAnsi="Lucida Sans Unicode"/>
          <w:sz w:val="18"/>
        </w:rPr>
        <w:t>·</w:t>
      </w:r>
      <w:r>
        <w:rPr>
          <w:sz w:val="18"/>
        </w:rPr>
        <w:t>mol</w:t>
      </w:r>
      <w:r>
        <w:rPr>
          <w:rFonts w:ascii="Lucida Sans Unicode" w:hAnsi="Lucida Sans Unicode"/>
          <w:position w:val="7"/>
          <w:sz w:val="14"/>
        </w:rPr>
        <w:t>−</w:t>
      </w:r>
      <w:r>
        <w:rPr>
          <w:position w:val="7"/>
          <w:sz w:val="14"/>
        </w:rPr>
        <w:t>1</w:t>
      </w:r>
      <w:r>
        <w:rPr>
          <w:sz w:val="18"/>
        </w:rPr>
        <w:t>) for CB[6], CB[7],</w:t>
      </w:r>
      <w:r>
        <w:rPr>
          <w:spacing w:val="40"/>
          <w:sz w:val="18"/>
        </w:rPr>
        <w:t xml:space="preserve"> </w:t>
      </w:r>
      <w:r>
        <w:rPr>
          <w:sz w:val="18"/>
        </w:rPr>
        <w:t xml:space="preserve">and CB[8] on the </w:t>
      </w:r>
      <w:r>
        <w:rPr>
          <w:rFonts w:ascii="Lucida Sans Unicode" w:hAnsi="Lucida Sans Unicode"/>
          <w:sz w:val="18"/>
        </w:rPr>
        <w:t>α</w:t>
      </w:r>
      <w:r>
        <w:rPr>
          <w:sz w:val="18"/>
        </w:rPr>
        <w:t>-quartz (SiO</w:t>
      </w:r>
      <w:r>
        <w:rPr>
          <w:sz w:val="18"/>
          <w:vertAlign w:val="subscript"/>
        </w:rPr>
        <w:t>2</w:t>
      </w:r>
      <w:r>
        <w:rPr>
          <w:sz w:val="18"/>
        </w:rPr>
        <w:t>) surface in per</w:t>
      </w:r>
      <w:r>
        <w:rPr>
          <w:sz w:val="18"/>
        </w:rPr>
        <w:t>pendicular (</w:t>
      </w:r>
      <w:r>
        <w:rPr>
          <w:rFonts w:ascii="Lucida Sans Unicode" w:hAnsi="Lucida Sans Unicode"/>
          <w:sz w:val="18"/>
        </w:rPr>
        <w:t>⊥</w:t>
      </w:r>
      <w:r>
        <w:rPr>
          <w:sz w:val="18"/>
        </w:rPr>
        <w:t>) and parallel (</w:t>
      </w:r>
      <w:r>
        <w:rPr>
          <w:spacing w:val="-9"/>
          <w:sz w:val="18"/>
        </w:rPr>
        <w:t xml:space="preserve"> </w:t>
      </w:r>
      <w:r>
        <w:rPr>
          <w:noProof/>
          <w:spacing w:val="-18"/>
          <w:position w:val="-3"/>
          <w:sz w:val="18"/>
        </w:rPr>
        <w:drawing>
          <wp:inline distT="0" distB="0" distL="0" distR="0" wp14:anchorId="0D98D04F" wp14:editId="3A7C0C3D">
            <wp:extent cx="31750" cy="117475"/>
            <wp:effectExtent l="0" t="0" r="0" b="0"/>
            <wp:docPr id="1651" name="Image 16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1" name="Image 1651"/>
                    <pic:cNvPicPr/>
                  </pic:nvPicPr>
                  <pic:blipFill>
                    <a:blip r:embed="rId792" cstate="print"/>
                    <a:stretch>
                      <a:fillRect/>
                    </a:stretch>
                  </pic:blipFill>
                  <pic:spPr>
                    <a:xfrm>
                      <a:off x="0" y="0"/>
                      <a:ext cx="31750" cy="117475"/>
                    </a:xfrm>
                    <a:prstGeom prst="rect">
                      <a:avLst/>
                    </a:prstGeom>
                  </pic:spPr>
                </pic:pic>
              </a:graphicData>
            </a:graphic>
          </wp:inline>
        </w:drawing>
      </w:r>
      <w:r>
        <w:rPr>
          <w:rFonts w:ascii="Times New Roman" w:hAnsi="Times New Roman"/>
          <w:sz w:val="18"/>
        </w:rPr>
        <w:t xml:space="preserve"> </w:t>
      </w:r>
      <w:r>
        <w:rPr>
          <w:sz w:val="18"/>
        </w:rPr>
        <w:t>) orientations.</w:t>
      </w:r>
    </w:p>
    <w:p w14:paraId="30FDEF34" w14:textId="77777777" w:rsidR="003F32C2" w:rsidRDefault="009D0186">
      <w:pPr>
        <w:pStyle w:val="a3"/>
        <w:spacing w:before="1"/>
        <w:rPr>
          <w:sz w:val="9"/>
        </w:rPr>
      </w:pPr>
      <w:r>
        <w:rPr>
          <w:noProof/>
          <w:sz w:val="9"/>
        </w:rPr>
        <mc:AlternateContent>
          <mc:Choice Requires="wps">
            <w:drawing>
              <wp:anchor distT="0" distB="0" distL="0" distR="0" simplePos="0" relativeHeight="487638528" behindDoc="1" locked="0" layoutInCell="1" allowOverlap="1" wp14:anchorId="43EE5A13" wp14:editId="2A02638B">
                <wp:simplePos x="0" y="0"/>
                <wp:positionH relativeFrom="page">
                  <wp:posOffset>2113203</wp:posOffset>
                </wp:positionH>
                <wp:positionV relativeFrom="paragraph">
                  <wp:posOffset>82982</wp:posOffset>
                </wp:positionV>
                <wp:extent cx="4989830" cy="1270"/>
                <wp:effectExtent l="0" t="0" r="0" b="0"/>
                <wp:wrapTopAndBottom/>
                <wp:docPr id="1652" name="Graphic 16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89830" cy="1270"/>
                        </a:xfrm>
                        <a:custGeom>
                          <a:avLst/>
                          <a:gdLst/>
                          <a:ahLst/>
                          <a:cxnLst/>
                          <a:rect l="l" t="t" r="r" b="b"/>
                          <a:pathLst>
                            <a:path w="4989830">
                              <a:moveTo>
                                <a:pt x="0" y="0"/>
                              </a:moveTo>
                              <a:lnTo>
                                <a:pt x="4989601" y="0"/>
                              </a:lnTo>
                            </a:path>
                          </a:pathLst>
                        </a:custGeom>
                        <a:ln w="10121">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5D39DFA3" id="Graphic 1652" o:spid="_x0000_s1026" style="position:absolute;margin-left:166.4pt;margin-top:6.55pt;width:392.9pt;height:.1pt;z-index:-15677952;visibility:visible;mso-wrap-style:square;mso-wrap-distance-left:0;mso-wrap-distance-top:0;mso-wrap-distance-right:0;mso-wrap-distance-bottom:0;mso-position-horizontal:absolute;mso-position-horizontal-relative:page;mso-position-vertical:absolute;mso-position-vertical-relative:text;v-text-anchor:top" coordsize="49898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" path="m,l4989601,e" filled="f" strokeweight=".28114mm">
                <v:path arrowok="t"/>
                <w10:wrap type="topAndBottom" anchorx="page"/>
              </v:shape>
            </w:pict>
          </mc:Fallback>
        </mc:AlternateContent>
      </w:r>
    </w:p>
    <w:p w14:paraId="18CE660D" w14:textId="77777777" w:rsidR="003F32C2" w:rsidRDefault="009D0186">
      <w:pPr>
        <w:pStyle w:val="6"/>
        <w:spacing w:before="33"/>
        <w:ind w:left="0" w:right="1278"/>
        <w:jc w:val="right"/>
      </w:pPr>
      <w:r>
        <w:t>Adsorption</w:t>
      </w:r>
      <w:r>
        <w:rPr>
          <w:spacing w:val="5"/>
        </w:rPr>
        <w:t xml:space="preserve"> </w:t>
      </w:r>
      <w:r>
        <w:rPr>
          <w:spacing w:val="-2"/>
        </w:rPr>
        <w:t>Orientations</w:t>
      </w:r>
    </w:p>
    <w:p w14:paraId="412DB120" w14:textId="77777777" w:rsidR="003F32C2" w:rsidRDefault="009D0186">
      <w:pPr>
        <w:spacing w:before="27"/>
        <w:ind w:left="2511" w:right="2622"/>
        <w:jc w:val="right"/>
        <w:rPr>
          <w:rFonts w:ascii="Microsoft YaHei" w:hAnsi="Microsoft YaHei"/>
          <w:b/>
          <w:sz w:val="20"/>
        </w:rPr>
      </w:pPr>
      <w:r>
        <w:rPr>
          <w:rFonts w:ascii="Microsoft YaHei" w:hAnsi="Microsoft YaHei"/>
          <w:b/>
          <w:noProof/>
          <w:sz w:val="20"/>
        </w:rPr>
        <mc:AlternateContent>
          <mc:Choice Requires="wps">
            <w:drawing>
              <wp:anchor distT="0" distB="0" distL="0" distR="0" simplePos="0" relativeHeight="15779840" behindDoc="0" locked="0" layoutInCell="1" allowOverlap="1" wp14:anchorId="38B1A0C4" wp14:editId="11714DCE">
                <wp:simplePos x="0" y="0"/>
                <wp:positionH relativeFrom="page">
                  <wp:posOffset>2075103</wp:posOffset>
                </wp:positionH>
                <wp:positionV relativeFrom="paragraph">
                  <wp:posOffset>41057</wp:posOffset>
                </wp:positionV>
                <wp:extent cx="5066030" cy="2162810"/>
                <wp:effectExtent l="0" t="0" r="0" b="0"/>
                <wp:wrapNone/>
                <wp:docPr id="1653" name="Textbox 16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66030" cy="2162810"/>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1676"/>
                              <w:gridCol w:w="2252"/>
                              <w:gridCol w:w="2127"/>
                              <w:gridCol w:w="1800"/>
                            </w:tblGrid>
                            <w:tr w:rsidR="003F32C2" w14:paraId="6BA883BF" w14:textId="77777777">
                              <w:trPr>
                                <w:trHeight w:val="325"/>
                              </w:trPr>
                              <w:tc>
                                <w:tcPr>
                                  <w:tcW w:w="1676" w:type="dxa"/>
                                  <w:tcBorders>
                                    <w:bottom w:val="single" w:sz="4" w:space="0" w:color="000000"/>
                                  </w:tcBorders>
                                </w:tcPr>
                                <w:p w14:paraId="3A3CDD14" w14:textId="77777777" w:rsidR="003F32C2" w:rsidRDefault="009D0186">
                                  <w:pPr>
                                    <w:pStyle w:val="TableParagraph"/>
                                    <w:spacing w:before="0" w:line="106" w:lineRule="exact"/>
                                    <w:rPr>
                                      <w:b/>
                                      <w:sz w:val="20"/>
                                    </w:rPr>
                                  </w:pPr>
                                  <w:r>
                                    <w:rPr>
                                      <w:b/>
                                      <w:spacing w:val="-2"/>
                                      <w:sz w:val="20"/>
                                    </w:rPr>
                                    <w:t>Sample</w:t>
                                  </w:r>
                                </w:p>
                              </w:tc>
                              <w:tc>
                                <w:tcPr>
                                  <w:tcW w:w="2252" w:type="dxa"/>
                                  <w:tcBorders>
                                    <w:bottom w:val="single" w:sz="4" w:space="0" w:color="000000"/>
                                  </w:tcBorders>
                                </w:tcPr>
                                <w:p w14:paraId="4BFA1272" w14:textId="77777777" w:rsidR="003F32C2" w:rsidRDefault="009D0186">
                                  <w:pPr>
                                    <w:pStyle w:val="TableParagraph"/>
                                    <w:spacing w:before="0" w:line="81" w:lineRule="auto"/>
                                    <w:ind w:left="5" w:right="6"/>
                                    <w:rPr>
                                      <w:b/>
                                      <w:position w:val="5"/>
                                      <w:sz w:val="15"/>
                                    </w:rPr>
                                  </w:pPr>
                                  <w:r>
                                    <w:rPr>
                                      <w:b/>
                                      <w:sz w:val="20"/>
                                    </w:rPr>
                                    <w:t>Energy,</w:t>
                                  </w:r>
                                  <w:r>
                                    <w:rPr>
                                      <w:b/>
                                      <w:spacing w:val="-10"/>
                                      <w:sz w:val="20"/>
                                    </w:rPr>
                                    <w:t xml:space="preserve"> </w:t>
                                  </w:r>
                                  <w:r>
                                    <w:rPr>
                                      <w:b/>
                                      <w:sz w:val="20"/>
                                    </w:rPr>
                                    <w:t>kcal</w:t>
                                  </w:r>
                                  <w:r>
                                    <w:rPr>
                                      <w:b/>
                                      <w:spacing w:val="-10"/>
                                      <w:sz w:val="20"/>
                                    </w:rPr>
                                    <w:t xml:space="preserve"> </w:t>
                                  </w:r>
                                  <w:r>
                                    <w:rPr>
                                      <w:b/>
                                      <w:spacing w:val="-4"/>
                                      <w:sz w:val="20"/>
                                    </w:rPr>
                                    <w:t>mol</w:t>
                                  </w:r>
                                  <w:r>
                                    <w:rPr>
                                      <w:rFonts w:ascii="Microsoft YaHei" w:hAnsi="Microsoft YaHei"/>
                                      <w:b/>
                                      <w:spacing w:val="-4"/>
                                      <w:position w:val="5"/>
                                      <w:sz w:val="15"/>
                                    </w:rPr>
                                    <w:t>−</w:t>
                                  </w:r>
                                  <w:r>
                                    <w:rPr>
                                      <w:b/>
                                      <w:spacing w:val="-4"/>
                                      <w:position w:val="5"/>
                                      <w:sz w:val="15"/>
                                    </w:rPr>
                                    <w:t>1</w:t>
                                  </w:r>
                                </w:p>
                              </w:tc>
                              <w:tc>
                                <w:tcPr>
                                  <w:tcW w:w="2127" w:type="dxa"/>
                                  <w:tcBorders>
                                    <w:top w:val="single" w:sz="4" w:space="0" w:color="000000"/>
                                    <w:bottom w:val="single" w:sz="4" w:space="0" w:color="000000"/>
                                  </w:tcBorders>
                                </w:tcPr>
                                <w:p w14:paraId="53A27282" w14:textId="77777777" w:rsidR="003F32C2" w:rsidRDefault="009D0186">
                                  <w:pPr>
                                    <w:pStyle w:val="TableParagraph"/>
                                    <w:spacing w:before="31"/>
                                    <w:ind w:right="158"/>
                                    <w:rPr>
                                      <w:b/>
                                      <w:sz w:val="20"/>
                                    </w:rPr>
                                  </w:pPr>
                                  <w:r>
                                    <w:rPr>
                                      <w:b/>
                                      <w:sz w:val="20"/>
                                    </w:rPr>
                                    <w:t>Perpendicular</w:t>
                                  </w:r>
                                  <w:r>
                                    <w:rPr>
                                      <w:b/>
                                      <w:spacing w:val="-10"/>
                                      <w:sz w:val="20"/>
                                    </w:rPr>
                                    <w:t xml:space="preserve"> </w:t>
                                  </w:r>
                                  <w:r>
                                    <w:rPr>
                                      <w:b/>
                                      <w:sz w:val="20"/>
                                    </w:rPr>
                                    <w:t>(</w:t>
                                  </w:r>
                                  <w:r>
                                    <w:rPr>
                                      <w:b/>
                                      <w:spacing w:val="70"/>
                                      <w:w w:val="150"/>
                                      <w:sz w:val="20"/>
                                    </w:rPr>
                                    <w:t xml:space="preserve"> </w:t>
                                  </w:r>
                                  <w:r>
                                    <w:rPr>
                                      <w:b/>
                                      <w:spacing w:val="-10"/>
                                      <w:sz w:val="20"/>
                                    </w:rPr>
                                    <w:t>)</w:t>
                                  </w:r>
                                </w:p>
                              </w:tc>
                              <w:tc>
                                <w:tcPr>
                                  <w:tcW w:w="1800" w:type="dxa"/>
                                  <w:tcBorders>
                                    <w:top w:val="single" w:sz="4" w:space="0" w:color="000000"/>
                                    <w:bottom w:val="single" w:sz="4" w:space="0" w:color="000000"/>
                                  </w:tcBorders>
                                </w:tcPr>
                                <w:p w14:paraId="1A0FCFED" w14:textId="77777777" w:rsidR="003F32C2" w:rsidRDefault="009D0186">
                                  <w:pPr>
                                    <w:pStyle w:val="TableParagraph"/>
                                    <w:spacing w:before="31"/>
                                    <w:ind w:right="157"/>
                                    <w:rPr>
                                      <w:b/>
                                      <w:sz w:val="20"/>
                                    </w:rPr>
                                  </w:pPr>
                                  <w:r>
                                    <w:rPr>
                                      <w:b/>
                                      <w:spacing w:val="-4"/>
                                      <w:sz w:val="20"/>
                                    </w:rPr>
                                    <w:t>Parallel (</w:t>
                                  </w:r>
                                  <w:r>
                                    <w:rPr>
                                      <w:b/>
                                      <w:spacing w:val="-12"/>
                                      <w:sz w:val="20"/>
                                    </w:rPr>
                                    <w:t xml:space="preserve"> </w:t>
                                  </w:r>
                                  <w:r>
                                    <w:rPr>
                                      <w:b/>
                                      <w:noProof/>
                                      <w:spacing w:val="-12"/>
                                      <w:position w:val="-4"/>
                                      <w:sz w:val="20"/>
                                    </w:rPr>
                                    <w:drawing>
                                      <wp:inline distT="0" distB="0" distL="0" distR="0" wp14:anchorId="4A30546E" wp14:editId="3B23D528">
                                        <wp:extent cx="38100" cy="130175"/>
                                        <wp:effectExtent l="0" t="0" r="0" b="0"/>
                                        <wp:docPr id="1654" name="Image 16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4" name="Image 1654"/>
                                                <pic:cNvPicPr/>
                                              </pic:nvPicPr>
                                              <pic:blipFill>
                                                <a:blip r:embed="rId796" cstate="print"/>
                                                <a:stretch>
                                                  <a:fillRect/>
                                                </a:stretch>
                                              </pic:blipFill>
                                              <pic:spPr>
                                                <a:xfrm>
                                                  <a:off x="0" y="0"/>
                                                  <a:ext cx="38100" cy="130175"/>
                                                </a:xfrm>
                                                <a:prstGeom prst="rect">
                                                  <a:avLst/>
                                                </a:prstGeom>
                                              </pic:spPr>
                                            </pic:pic>
                                          </a:graphicData>
                                        </a:graphic>
                                      </wp:inline>
                                    </w:drawing>
                                  </w:r>
                                  <w:r>
                                    <w:rPr>
                                      <w:rFonts w:ascii="Times New Roman"/>
                                      <w:spacing w:val="-7"/>
                                      <w:sz w:val="20"/>
                                    </w:rPr>
                                    <w:t xml:space="preserve"> </w:t>
                                  </w:r>
                                  <w:r>
                                    <w:rPr>
                                      <w:b/>
                                      <w:spacing w:val="-10"/>
                                      <w:sz w:val="20"/>
                                    </w:rPr>
                                    <w:t>)</w:t>
                                  </w:r>
                                </w:p>
                              </w:tc>
                            </w:tr>
                            <w:tr w:rsidR="003F32C2" w14:paraId="06450411" w14:textId="77777777">
                              <w:trPr>
                                <w:trHeight w:val="337"/>
                              </w:trPr>
                              <w:tc>
                                <w:tcPr>
                                  <w:tcW w:w="1676" w:type="dxa"/>
                                  <w:tcBorders>
                                    <w:top w:val="single" w:sz="4" w:space="0" w:color="000000"/>
                                  </w:tcBorders>
                                </w:tcPr>
                                <w:p w14:paraId="3AD32F9F" w14:textId="77777777" w:rsidR="003F32C2" w:rsidRDefault="003F32C2">
                                  <w:pPr>
                                    <w:pStyle w:val="TableParagraph"/>
                                    <w:spacing w:before="0"/>
                                    <w:jc w:val="left"/>
                                    <w:rPr>
                                      <w:rFonts w:ascii="Times New Roman"/>
                                      <w:sz w:val="18"/>
                                    </w:rPr>
                                  </w:pPr>
                                </w:p>
                              </w:tc>
                              <w:tc>
                                <w:tcPr>
                                  <w:tcW w:w="2252" w:type="dxa"/>
                                  <w:tcBorders>
                                    <w:top w:val="single" w:sz="4" w:space="0" w:color="000000"/>
                                    <w:bottom w:val="single" w:sz="4" w:space="0" w:color="000000"/>
                                  </w:tcBorders>
                                </w:tcPr>
                                <w:p w14:paraId="52D6BCB4" w14:textId="77777777" w:rsidR="003F32C2" w:rsidRDefault="009D0186">
                                  <w:pPr>
                                    <w:pStyle w:val="TableParagraph"/>
                                    <w:spacing w:before="32"/>
                                    <w:ind w:right="6"/>
                                    <w:rPr>
                                      <w:sz w:val="15"/>
                                    </w:rPr>
                                  </w:pPr>
                                  <w:r>
                                    <w:rPr>
                                      <w:i/>
                                      <w:spacing w:val="-2"/>
                                      <w:w w:val="105"/>
                                      <w:position w:val="4"/>
                                      <w:sz w:val="20"/>
                                    </w:rPr>
                                    <w:t>E</w:t>
                                  </w:r>
                                  <w:r>
                                    <w:rPr>
                                      <w:spacing w:val="-2"/>
                                      <w:w w:val="105"/>
                                      <w:sz w:val="15"/>
                                    </w:rPr>
                                    <w:t>adsorption</w:t>
                                  </w:r>
                                </w:p>
                              </w:tc>
                              <w:tc>
                                <w:tcPr>
                                  <w:tcW w:w="2127" w:type="dxa"/>
                                  <w:tcBorders>
                                    <w:top w:val="single" w:sz="4" w:space="0" w:color="000000"/>
                                    <w:bottom w:val="single" w:sz="4" w:space="0" w:color="000000"/>
                                  </w:tcBorders>
                                </w:tcPr>
                                <w:p w14:paraId="13122C58" w14:textId="77777777" w:rsidR="003F32C2" w:rsidRDefault="009D0186">
                                  <w:pPr>
                                    <w:pStyle w:val="TableParagraph"/>
                                    <w:spacing w:before="1"/>
                                    <w:ind w:left="2" w:right="158"/>
                                    <w:rPr>
                                      <w:sz w:val="20"/>
                                    </w:rPr>
                                  </w:pPr>
                                  <w:r>
                                    <w:rPr>
                                      <w:rFonts w:ascii="Lucida Sans Unicode" w:hAnsi="Lucida Sans Unicode"/>
                                      <w:spacing w:val="-2"/>
                                      <w:sz w:val="20"/>
                                    </w:rPr>
                                    <w:t>−</w:t>
                                  </w:r>
                                  <w:r>
                                    <w:rPr>
                                      <w:spacing w:val="-2"/>
                                      <w:sz w:val="20"/>
                                    </w:rPr>
                                    <w:t>27.80</w:t>
                                  </w:r>
                                </w:p>
                              </w:tc>
                              <w:tc>
                                <w:tcPr>
                                  <w:tcW w:w="1800" w:type="dxa"/>
                                  <w:tcBorders>
                                    <w:top w:val="single" w:sz="4" w:space="0" w:color="000000"/>
                                    <w:bottom w:val="single" w:sz="4" w:space="0" w:color="000000"/>
                                  </w:tcBorders>
                                </w:tcPr>
                                <w:p w14:paraId="3B3BF579" w14:textId="77777777" w:rsidR="003F32C2" w:rsidRDefault="009D0186">
                                  <w:pPr>
                                    <w:pStyle w:val="TableParagraph"/>
                                    <w:spacing w:before="1"/>
                                    <w:ind w:left="3" w:right="157"/>
                                    <w:rPr>
                                      <w:sz w:val="20"/>
                                    </w:rPr>
                                  </w:pPr>
                                  <w:r>
                                    <w:rPr>
                                      <w:rFonts w:ascii="Lucida Sans Unicode" w:hAnsi="Lucida Sans Unicode"/>
                                      <w:spacing w:val="-2"/>
                                      <w:sz w:val="20"/>
                                    </w:rPr>
                                    <w:t>−</w:t>
                                  </w:r>
                                  <w:r>
                                    <w:rPr>
                                      <w:spacing w:val="-2"/>
                                      <w:sz w:val="20"/>
                                    </w:rPr>
                                    <w:t>19.61</w:t>
                                  </w:r>
                                </w:p>
                              </w:tc>
                            </w:tr>
                            <w:tr w:rsidR="003F32C2" w14:paraId="624727C9" w14:textId="77777777">
                              <w:trPr>
                                <w:trHeight w:val="325"/>
                              </w:trPr>
                              <w:tc>
                                <w:tcPr>
                                  <w:tcW w:w="1676" w:type="dxa"/>
                                </w:tcPr>
                                <w:p w14:paraId="20B9C33D" w14:textId="77777777" w:rsidR="003F32C2" w:rsidRDefault="009D0186">
                                  <w:pPr>
                                    <w:pStyle w:val="TableParagraph"/>
                                    <w:spacing w:before="46"/>
                                    <w:rPr>
                                      <w:sz w:val="20"/>
                                    </w:rPr>
                                  </w:pPr>
                                  <w:r>
                                    <w:rPr>
                                      <w:spacing w:val="-2"/>
                                      <w:sz w:val="20"/>
                                    </w:rPr>
                                    <w:t>CB[6]</w:t>
                                  </w:r>
                                </w:p>
                              </w:tc>
                              <w:tc>
                                <w:tcPr>
                                  <w:tcW w:w="2252" w:type="dxa"/>
                                  <w:tcBorders>
                                    <w:top w:val="single" w:sz="4" w:space="0" w:color="000000"/>
                                    <w:bottom w:val="single" w:sz="4" w:space="0" w:color="000000"/>
                                  </w:tcBorders>
                                </w:tcPr>
                                <w:p w14:paraId="1183C471" w14:textId="77777777" w:rsidR="003F32C2" w:rsidRDefault="009D0186">
                                  <w:pPr>
                                    <w:pStyle w:val="TableParagraph"/>
                                    <w:spacing w:before="32"/>
                                    <w:ind w:right="6"/>
                                    <w:rPr>
                                      <w:sz w:val="15"/>
                                    </w:rPr>
                                  </w:pPr>
                                  <w:r>
                                    <w:rPr>
                                      <w:i/>
                                      <w:spacing w:val="-2"/>
                                      <w:w w:val="105"/>
                                      <w:position w:val="4"/>
                                      <w:sz w:val="20"/>
                                    </w:rPr>
                                    <w:t>E</w:t>
                                  </w:r>
                                  <w:r>
                                    <w:rPr>
                                      <w:spacing w:val="-2"/>
                                      <w:w w:val="105"/>
                                      <w:sz w:val="15"/>
                                    </w:rPr>
                                    <w:t>deformation</w:t>
                                  </w:r>
                                </w:p>
                              </w:tc>
                              <w:tc>
                                <w:tcPr>
                                  <w:tcW w:w="2127" w:type="dxa"/>
                                  <w:tcBorders>
                                    <w:top w:val="single" w:sz="4" w:space="0" w:color="000000"/>
                                    <w:bottom w:val="single" w:sz="4" w:space="0" w:color="000000"/>
                                  </w:tcBorders>
                                </w:tcPr>
                                <w:p w14:paraId="0713EF42" w14:textId="77777777" w:rsidR="003F32C2" w:rsidRDefault="009D0186">
                                  <w:pPr>
                                    <w:pStyle w:val="TableParagraph"/>
                                    <w:spacing w:before="31"/>
                                    <w:ind w:right="158"/>
                                    <w:rPr>
                                      <w:sz w:val="20"/>
                                    </w:rPr>
                                  </w:pPr>
                                  <w:r>
                                    <w:rPr>
                                      <w:spacing w:val="-4"/>
                                      <w:sz w:val="20"/>
                                    </w:rPr>
                                    <w:t>3.65</w:t>
                                  </w:r>
                                </w:p>
                              </w:tc>
                              <w:tc>
                                <w:tcPr>
                                  <w:tcW w:w="1800" w:type="dxa"/>
                                  <w:tcBorders>
                                    <w:top w:val="single" w:sz="4" w:space="0" w:color="000000"/>
                                    <w:bottom w:val="single" w:sz="4" w:space="0" w:color="000000"/>
                                  </w:tcBorders>
                                </w:tcPr>
                                <w:p w14:paraId="22CE600A" w14:textId="77777777" w:rsidR="003F32C2" w:rsidRDefault="009D0186">
                                  <w:pPr>
                                    <w:pStyle w:val="TableParagraph"/>
                                    <w:spacing w:before="31"/>
                                    <w:ind w:right="157"/>
                                    <w:rPr>
                                      <w:sz w:val="20"/>
                                    </w:rPr>
                                  </w:pPr>
                                  <w:r>
                                    <w:rPr>
                                      <w:spacing w:val="-4"/>
                                      <w:sz w:val="20"/>
                                    </w:rPr>
                                    <w:t>0.77</w:t>
                                  </w:r>
                                </w:p>
                              </w:tc>
                            </w:tr>
                            <w:tr w:rsidR="003F32C2" w14:paraId="3279581B" w14:textId="77777777">
                              <w:trPr>
                                <w:trHeight w:val="325"/>
                              </w:trPr>
                              <w:tc>
                                <w:tcPr>
                                  <w:tcW w:w="1676" w:type="dxa"/>
                                  <w:tcBorders>
                                    <w:bottom w:val="single" w:sz="4" w:space="0" w:color="000000"/>
                                  </w:tcBorders>
                                </w:tcPr>
                                <w:p w14:paraId="5ECE4726" w14:textId="77777777" w:rsidR="003F32C2" w:rsidRDefault="003F32C2">
                                  <w:pPr>
                                    <w:pStyle w:val="TableParagraph"/>
                                    <w:spacing w:before="0"/>
                                    <w:jc w:val="left"/>
                                    <w:rPr>
                                      <w:rFonts w:ascii="Times New Roman"/>
                                      <w:sz w:val="18"/>
                                    </w:rPr>
                                  </w:pPr>
                                </w:p>
                              </w:tc>
                              <w:tc>
                                <w:tcPr>
                                  <w:tcW w:w="2252" w:type="dxa"/>
                                  <w:tcBorders>
                                    <w:top w:val="single" w:sz="4" w:space="0" w:color="000000"/>
                                    <w:bottom w:val="single" w:sz="4" w:space="0" w:color="000000"/>
                                  </w:tcBorders>
                                </w:tcPr>
                                <w:p w14:paraId="2A8C63AF" w14:textId="77777777" w:rsidR="003F32C2" w:rsidRDefault="009D0186">
                                  <w:pPr>
                                    <w:pStyle w:val="TableParagraph"/>
                                    <w:spacing w:before="27"/>
                                    <w:ind w:right="6"/>
                                    <w:rPr>
                                      <w:sz w:val="15"/>
                                    </w:rPr>
                                  </w:pPr>
                                  <w:r>
                                    <w:rPr>
                                      <w:i/>
                                      <w:spacing w:val="-2"/>
                                      <w:position w:val="4"/>
                                      <w:sz w:val="20"/>
                                    </w:rPr>
                                    <w:t>E</w:t>
                                  </w:r>
                                  <w:r>
                                    <w:rPr>
                                      <w:spacing w:val="-2"/>
                                      <w:sz w:val="15"/>
                                    </w:rPr>
                                    <w:t>interaction</w:t>
                                  </w:r>
                                </w:p>
                              </w:tc>
                              <w:tc>
                                <w:tcPr>
                                  <w:tcW w:w="2127" w:type="dxa"/>
                                  <w:tcBorders>
                                    <w:top w:val="single" w:sz="4" w:space="0" w:color="000000"/>
                                    <w:bottom w:val="single" w:sz="4" w:space="0" w:color="000000"/>
                                  </w:tcBorders>
                                </w:tcPr>
                                <w:p w14:paraId="66D8F31C" w14:textId="77777777" w:rsidR="003F32C2" w:rsidRDefault="009D0186">
                                  <w:pPr>
                                    <w:pStyle w:val="TableParagraph"/>
                                    <w:spacing w:before="1" w:line="303" w:lineRule="exact"/>
                                    <w:ind w:left="2" w:right="158"/>
                                    <w:rPr>
                                      <w:sz w:val="20"/>
                                    </w:rPr>
                                  </w:pPr>
                                  <w:r>
                                    <w:rPr>
                                      <w:rFonts w:ascii="Lucida Sans Unicode" w:hAnsi="Lucida Sans Unicode"/>
                                      <w:spacing w:val="-2"/>
                                      <w:sz w:val="20"/>
                                    </w:rPr>
                                    <w:t>−</w:t>
                                  </w:r>
                                  <w:r>
                                    <w:rPr>
                                      <w:spacing w:val="-2"/>
                                      <w:sz w:val="20"/>
                                    </w:rPr>
                                    <w:t>31.45</w:t>
                                  </w:r>
                                </w:p>
                              </w:tc>
                              <w:tc>
                                <w:tcPr>
                                  <w:tcW w:w="1800" w:type="dxa"/>
                                  <w:tcBorders>
                                    <w:top w:val="single" w:sz="4" w:space="0" w:color="000000"/>
                                    <w:bottom w:val="single" w:sz="4" w:space="0" w:color="000000"/>
                                  </w:tcBorders>
                                </w:tcPr>
                                <w:p w14:paraId="2BF35E67" w14:textId="77777777" w:rsidR="003F32C2" w:rsidRDefault="009D0186">
                                  <w:pPr>
                                    <w:pStyle w:val="TableParagraph"/>
                                    <w:spacing w:before="1" w:line="303" w:lineRule="exact"/>
                                    <w:ind w:left="3" w:right="157"/>
                                    <w:rPr>
                                      <w:sz w:val="20"/>
                                    </w:rPr>
                                  </w:pPr>
                                  <w:r>
                                    <w:rPr>
                                      <w:rFonts w:ascii="Lucida Sans Unicode" w:hAnsi="Lucida Sans Unicode"/>
                                      <w:spacing w:val="-2"/>
                                      <w:sz w:val="20"/>
                                    </w:rPr>
                                    <w:t>−</w:t>
                                  </w:r>
                                  <w:r>
                                    <w:rPr>
                                      <w:spacing w:val="-2"/>
                                      <w:sz w:val="20"/>
                                    </w:rPr>
                                    <w:t>20.38</w:t>
                                  </w:r>
                                </w:p>
                              </w:tc>
                            </w:tr>
                            <w:tr w:rsidR="003F32C2" w14:paraId="42E9AB05" w14:textId="77777777">
                              <w:trPr>
                                <w:trHeight w:val="337"/>
                              </w:trPr>
                              <w:tc>
                                <w:tcPr>
                                  <w:tcW w:w="1676" w:type="dxa"/>
                                  <w:tcBorders>
                                    <w:top w:val="single" w:sz="4" w:space="0" w:color="000000"/>
                                  </w:tcBorders>
                                </w:tcPr>
                                <w:p w14:paraId="7435D09B" w14:textId="77777777" w:rsidR="003F32C2" w:rsidRDefault="003F32C2">
                                  <w:pPr>
                                    <w:pStyle w:val="TableParagraph"/>
                                    <w:spacing w:before="0"/>
                                    <w:jc w:val="left"/>
                                    <w:rPr>
                                      <w:rFonts w:ascii="Times New Roman"/>
                                      <w:sz w:val="18"/>
                                    </w:rPr>
                                  </w:pPr>
                                </w:p>
                              </w:tc>
                              <w:tc>
                                <w:tcPr>
                                  <w:tcW w:w="2252" w:type="dxa"/>
                                  <w:tcBorders>
                                    <w:top w:val="single" w:sz="4" w:space="0" w:color="000000"/>
                                    <w:bottom w:val="single" w:sz="4" w:space="0" w:color="000000"/>
                                  </w:tcBorders>
                                </w:tcPr>
                                <w:p w14:paraId="4F90D17B" w14:textId="77777777" w:rsidR="003F32C2" w:rsidRDefault="009D0186">
                                  <w:pPr>
                                    <w:pStyle w:val="TableParagraph"/>
                                    <w:spacing w:before="32"/>
                                    <w:ind w:right="6"/>
                                    <w:rPr>
                                      <w:sz w:val="15"/>
                                    </w:rPr>
                                  </w:pPr>
                                  <w:r>
                                    <w:rPr>
                                      <w:i/>
                                      <w:spacing w:val="-2"/>
                                      <w:w w:val="105"/>
                                      <w:position w:val="4"/>
                                      <w:sz w:val="20"/>
                                    </w:rPr>
                                    <w:t>E</w:t>
                                  </w:r>
                                  <w:r>
                                    <w:rPr>
                                      <w:spacing w:val="-2"/>
                                      <w:w w:val="105"/>
                                      <w:sz w:val="15"/>
                                    </w:rPr>
                                    <w:t>adsorption</w:t>
                                  </w:r>
                                </w:p>
                              </w:tc>
                              <w:tc>
                                <w:tcPr>
                                  <w:tcW w:w="2127" w:type="dxa"/>
                                  <w:tcBorders>
                                    <w:top w:val="single" w:sz="4" w:space="0" w:color="000000"/>
                                    <w:bottom w:val="single" w:sz="4" w:space="0" w:color="000000"/>
                                  </w:tcBorders>
                                </w:tcPr>
                                <w:p w14:paraId="01C1293D" w14:textId="77777777" w:rsidR="003F32C2" w:rsidRDefault="009D0186">
                                  <w:pPr>
                                    <w:pStyle w:val="TableParagraph"/>
                                    <w:spacing w:before="1"/>
                                    <w:ind w:left="2" w:right="158"/>
                                    <w:rPr>
                                      <w:sz w:val="20"/>
                                    </w:rPr>
                                  </w:pPr>
                                  <w:r>
                                    <w:rPr>
                                      <w:rFonts w:ascii="Lucida Sans Unicode" w:hAnsi="Lucida Sans Unicode"/>
                                      <w:spacing w:val="-2"/>
                                      <w:sz w:val="20"/>
                                    </w:rPr>
                                    <w:t>−</w:t>
                                  </w:r>
                                  <w:r>
                                    <w:rPr>
                                      <w:spacing w:val="-2"/>
                                      <w:sz w:val="20"/>
                                    </w:rPr>
                                    <w:t>32.96</w:t>
                                  </w:r>
                                </w:p>
                              </w:tc>
                              <w:tc>
                                <w:tcPr>
                                  <w:tcW w:w="1800" w:type="dxa"/>
                                  <w:tcBorders>
                                    <w:top w:val="single" w:sz="4" w:space="0" w:color="000000"/>
                                    <w:bottom w:val="single" w:sz="4" w:space="0" w:color="000000"/>
                                  </w:tcBorders>
                                </w:tcPr>
                                <w:p w14:paraId="6A57BC8F" w14:textId="77777777" w:rsidR="003F32C2" w:rsidRDefault="009D0186">
                                  <w:pPr>
                                    <w:pStyle w:val="TableParagraph"/>
                                    <w:spacing w:before="1"/>
                                    <w:ind w:left="3" w:right="157"/>
                                    <w:rPr>
                                      <w:sz w:val="20"/>
                                    </w:rPr>
                                  </w:pPr>
                                  <w:r>
                                    <w:rPr>
                                      <w:rFonts w:ascii="Lucida Sans Unicode" w:hAnsi="Lucida Sans Unicode"/>
                                      <w:spacing w:val="-2"/>
                                      <w:sz w:val="20"/>
                                    </w:rPr>
                                    <w:t>−</w:t>
                                  </w:r>
                                  <w:r>
                                    <w:rPr>
                                      <w:spacing w:val="-2"/>
                                      <w:sz w:val="20"/>
                                    </w:rPr>
                                    <w:t>19.85</w:t>
                                  </w:r>
                                </w:p>
                              </w:tc>
                            </w:tr>
                            <w:tr w:rsidR="003F32C2" w14:paraId="34256A4B" w14:textId="77777777">
                              <w:trPr>
                                <w:trHeight w:val="325"/>
                              </w:trPr>
                              <w:tc>
                                <w:tcPr>
                                  <w:tcW w:w="1676" w:type="dxa"/>
                                </w:tcPr>
                                <w:p w14:paraId="1952ACF8" w14:textId="77777777" w:rsidR="003F32C2" w:rsidRDefault="009D0186">
                                  <w:pPr>
                                    <w:pStyle w:val="TableParagraph"/>
                                    <w:spacing w:before="46"/>
                                    <w:rPr>
                                      <w:sz w:val="20"/>
                                    </w:rPr>
                                  </w:pPr>
                                  <w:r>
                                    <w:rPr>
                                      <w:spacing w:val="-2"/>
                                      <w:sz w:val="20"/>
                                    </w:rPr>
                                    <w:t>CB[7]</w:t>
                                  </w:r>
                                </w:p>
                              </w:tc>
                              <w:tc>
                                <w:tcPr>
                                  <w:tcW w:w="2252" w:type="dxa"/>
                                  <w:tcBorders>
                                    <w:top w:val="single" w:sz="4" w:space="0" w:color="000000"/>
                                    <w:bottom w:val="single" w:sz="4" w:space="0" w:color="000000"/>
                                  </w:tcBorders>
                                </w:tcPr>
                                <w:p w14:paraId="13C26AE2" w14:textId="77777777" w:rsidR="003F32C2" w:rsidRDefault="009D0186">
                                  <w:pPr>
                                    <w:pStyle w:val="TableParagraph"/>
                                    <w:spacing w:before="32"/>
                                    <w:ind w:right="6"/>
                                    <w:rPr>
                                      <w:sz w:val="15"/>
                                    </w:rPr>
                                  </w:pPr>
                                  <w:r>
                                    <w:rPr>
                                      <w:i/>
                                      <w:spacing w:val="-2"/>
                                      <w:w w:val="105"/>
                                      <w:position w:val="4"/>
                                      <w:sz w:val="20"/>
                                    </w:rPr>
                                    <w:t>E</w:t>
                                  </w:r>
                                  <w:r>
                                    <w:rPr>
                                      <w:spacing w:val="-2"/>
                                      <w:w w:val="105"/>
                                      <w:sz w:val="15"/>
                                    </w:rPr>
                                    <w:t>deformation</w:t>
                                  </w:r>
                                </w:p>
                              </w:tc>
                              <w:tc>
                                <w:tcPr>
                                  <w:tcW w:w="2127" w:type="dxa"/>
                                  <w:tcBorders>
                                    <w:top w:val="single" w:sz="4" w:space="0" w:color="000000"/>
                                    <w:bottom w:val="single" w:sz="4" w:space="0" w:color="000000"/>
                                  </w:tcBorders>
                                </w:tcPr>
                                <w:p w14:paraId="248B09D7" w14:textId="77777777" w:rsidR="003F32C2" w:rsidRDefault="009D0186">
                                  <w:pPr>
                                    <w:pStyle w:val="TableParagraph"/>
                                    <w:spacing w:before="31"/>
                                    <w:ind w:right="158"/>
                                    <w:rPr>
                                      <w:sz w:val="20"/>
                                    </w:rPr>
                                  </w:pPr>
                                  <w:r>
                                    <w:rPr>
                                      <w:spacing w:val="-4"/>
                                      <w:sz w:val="20"/>
                                    </w:rPr>
                                    <w:t>2.18</w:t>
                                  </w:r>
                                </w:p>
                              </w:tc>
                              <w:tc>
                                <w:tcPr>
                                  <w:tcW w:w="1800" w:type="dxa"/>
                                  <w:tcBorders>
                                    <w:top w:val="single" w:sz="4" w:space="0" w:color="000000"/>
                                    <w:bottom w:val="single" w:sz="4" w:space="0" w:color="000000"/>
                                  </w:tcBorders>
                                </w:tcPr>
                                <w:p w14:paraId="05053741" w14:textId="77777777" w:rsidR="003F32C2" w:rsidRDefault="009D0186">
                                  <w:pPr>
                                    <w:pStyle w:val="TableParagraph"/>
                                    <w:spacing w:before="31"/>
                                    <w:ind w:right="157"/>
                                    <w:rPr>
                                      <w:sz w:val="20"/>
                                    </w:rPr>
                                  </w:pPr>
                                  <w:r>
                                    <w:rPr>
                                      <w:spacing w:val="-4"/>
                                      <w:sz w:val="20"/>
                                    </w:rPr>
                                    <w:t>2.05</w:t>
                                  </w:r>
                                </w:p>
                              </w:tc>
                            </w:tr>
                            <w:tr w:rsidR="003F32C2" w14:paraId="246DA49F" w14:textId="77777777">
                              <w:trPr>
                                <w:trHeight w:val="325"/>
                              </w:trPr>
                              <w:tc>
                                <w:tcPr>
                                  <w:tcW w:w="1676" w:type="dxa"/>
                                  <w:tcBorders>
                                    <w:bottom w:val="single" w:sz="4" w:space="0" w:color="000000"/>
                                  </w:tcBorders>
                                </w:tcPr>
                                <w:p w14:paraId="1A6B8322" w14:textId="77777777" w:rsidR="003F32C2" w:rsidRDefault="003F32C2">
                                  <w:pPr>
                                    <w:pStyle w:val="TableParagraph"/>
                                    <w:spacing w:before="0"/>
                                    <w:jc w:val="left"/>
                                    <w:rPr>
                                      <w:rFonts w:ascii="Times New Roman"/>
                                      <w:sz w:val="18"/>
                                    </w:rPr>
                                  </w:pPr>
                                </w:p>
                              </w:tc>
                              <w:tc>
                                <w:tcPr>
                                  <w:tcW w:w="2252" w:type="dxa"/>
                                  <w:tcBorders>
                                    <w:top w:val="single" w:sz="4" w:space="0" w:color="000000"/>
                                    <w:bottom w:val="single" w:sz="4" w:space="0" w:color="000000"/>
                                  </w:tcBorders>
                                </w:tcPr>
                                <w:p w14:paraId="2992788F" w14:textId="77777777" w:rsidR="003F32C2" w:rsidRDefault="009D0186">
                                  <w:pPr>
                                    <w:pStyle w:val="TableParagraph"/>
                                    <w:spacing w:before="27"/>
                                    <w:ind w:right="6"/>
                                    <w:rPr>
                                      <w:sz w:val="15"/>
                                    </w:rPr>
                                  </w:pPr>
                                  <w:r>
                                    <w:rPr>
                                      <w:i/>
                                      <w:spacing w:val="-2"/>
                                      <w:position w:val="4"/>
                                      <w:sz w:val="20"/>
                                    </w:rPr>
                                    <w:t>E</w:t>
                                  </w:r>
                                  <w:r>
                                    <w:rPr>
                                      <w:spacing w:val="-2"/>
                                      <w:sz w:val="15"/>
                                    </w:rPr>
                                    <w:t>interaction</w:t>
                                  </w:r>
                                </w:p>
                              </w:tc>
                              <w:tc>
                                <w:tcPr>
                                  <w:tcW w:w="2127" w:type="dxa"/>
                                  <w:tcBorders>
                                    <w:top w:val="single" w:sz="4" w:space="0" w:color="000000"/>
                                    <w:bottom w:val="single" w:sz="4" w:space="0" w:color="000000"/>
                                  </w:tcBorders>
                                </w:tcPr>
                                <w:p w14:paraId="7327CB2E" w14:textId="77777777" w:rsidR="003F32C2" w:rsidRDefault="009D0186">
                                  <w:pPr>
                                    <w:pStyle w:val="TableParagraph"/>
                                    <w:spacing w:before="1" w:line="303" w:lineRule="exact"/>
                                    <w:ind w:left="2" w:right="158"/>
                                    <w:rPr>
                                      <w:sz w:val="20"/>
                                    </w:rPr>
                                  </w:pPr>
                                  <w:r>
                                    <w:rPr>
                                      <w:rFonts w:ascii="Lucida Sans Unicode" w:hAnsi="Lucida Sans Unicode"/>
                                      <w:spacing w:val="-2"/>
                                      <w:sz w:val="20"/>
                                    </w:rPr>
                                    <w:t>−</w:t>
                                  </w:r>
                                  <w:r>
                                    <w:rPr>
                                      <w:spacing w:val="-2"/>
                                      <w:sz w:val="20"/>
                                    </w:rPr>
                                    <w:t>35.14</w:t>
                                  </w:r>
                                </w:p>
                              </w:tc>
                              <w:tc>
                                <w:tcPr>
                                  <w:tcW w:w="1800" w:type="dxa"/>
                                  <w:tcBorders>
                                    <w:top w:val="single" w:sz="4" w:space="0" w:color="000000"/>
                                    <w:bottom w:val="single" w:sz="4" w:space="0" w:color="000000"/>
                                  </w:tcBorders>
                                </w:tcPr>
                                <w:p w14:paraId="58AA9D9E" w14:textId="77777777" w:rsidR="003F32C2" w:rsidRDefault="009D0186">
                                  <w:pPr>
                                    <w:pStyle w:val="TableParagraph"/>
                                    <w:spacing w:before="1" w:line="303" w:lineRule="exact"/>
                                    <w:ind w:left="3" w:right="157"/>
                                    <w:rPr>
                                      <w:sz w:val="20"/>
                                    </w:rPr>
                                  </w:pPr>
                                  <w:r>
                                    <w:rPr>
                                      <w:rFonts w:ascii="Lucida Sans Unicode" w:hAnsi="Lucida Sans Unicode"/>
                                      <w:spacing w:val="-2"/>
                                      <w:sz w:val="20"/>
                                    </w:rPr>
                                    <w:t>−</w:t>
                                  </w:r>
                                  <w:r>
                                    <w:rPr>
                                      <w:spacing w:val="-2"/>
                                      <w:sz w:val="20"/>
                                    </w:rPr>
                                    <w:t>21.91</w:t>
                                  </w:r>
                                </w:p>
                              </w:tc>
                            </w:tr>
                            <w:tr w:rsidR="003F32C2" w14:paraId="7FD46007" w14:textId="77777777">
                              <w:trPr>
                                <w:trHeight w:val="337"/>
                              </w:trPr>
                              <w:tc>
                                <w:tcPr>
                                  <w:tcW w:w="1676" w:type="dxa"/>
                                  <w:tcBorders>
                                    <w:top w:val="single" w:sz="4" w:space="0" w:color="000000"/>
                                  </w:tcBorders>
                                </w:tcPr>
                                <w:p w14:paraId="1D5122A8" w14:textId="77777777" w:rsidR="003F32C2" w:rsidRDefault="003F32C2">
                                  <w:pPr>
                                    <w:pStyle w:val="TableParagraph"/>
                                    <w:spacing w:before="0"/>
                                    <w:jc w:val="left"/>
                                    <w:rPr>
                                      <w:rFonts w:ascii="Times New Roman"/>
                                      <w:sz w:val="18"/>
                                    </w:rPr>
                                  </w:pPr>
                                </w:p>
                              </w:tc>
                              <w:tc>
                                <w:tcPr>
                                  <w:tcW w:w="2252" w:type="dxa"/>
                                  <w:tcBorders>
                                    <w:top w:val="single" w:sz="4" w:space="0" w:color="000000"/>
                                    <w:bottom w:val="single" w:sz="4" w:space="0" w:color="000000"/>
                                  </w:tcBorders>
                                </w:tcPr>
                                <w:p w14:paraId="4CAB5807" w14:textId="77777777" w:rsidR="003F32C2" w:rsidRDefault="009D0186">
                                  <w:pPr>
                                    <w:pStyle w:val="TableParagraph"/>
                                    <w:spacing w:before="32"/>
                                    <w:ind w:right="6"/>
                                    <w:rPr>
                                      <w:sz w:val="15"/>
                                    </w:rPr>
                                  </w:pPr>
                                  <w:r>
                                    <w:rPr>
                                      <w:i/>
                                      <w:spacing w:val="-2"/>
                                      <w:w w:val="105"/>
                                      <w:position w:val="4"/>
                                      <w:sz w:val="20"/>
                                    </w:rPr>
                                    <w:t>E</w:t>
                                  </w:r>
                                  <w:r>
                                    <w:rPr>
                                      <w:spacing w:val="-2"/>
                                      <w:w w:val="105"/>
                                      <w:sz w:val="15"/>
                                    </w:rPr>
                                    <w:t>adsorption</w:t>
                                  </w:r>
                                </w:p>
                              </w:tc>
                              <w:tc>
                                <w:tcPr>
                                  <w:tcW w:w="2127" w:type="dxa"/>
                                  <w:tcBorders>
                                    <w:top w:val="single" w:sz="4" w:space="0" w:color="000000"/>
                                    <w:bottom w:val="single" w:sz="4" w:space="0" w:color="000000"/>
                                  </w:tcBorders>
                                </w:tcPr>
                                <w:p w14:paraId="645CEBF1" w14:textId="77777777" w:rsidR="003F32C2" w:rsidRDefault="009D0186">
                                  <w:pPr>
                                    <w:pStyle w:val="TableParagraph"/>
                                    <w:spacing w:before="1"/>
                                    <w:ind w:left="2" w:right="158"/>
                                    <w:rPr>
                                      <w:sz w:val="20"/>
                                    </w:rPr>
                                  </w:pPr>
                                  <w:r>
                                    <w:rPr>
                                      <w:rFonts w:ascii="Lucida Sans Unicode" w:hAnsi="Lucida Sans Unicode"/>
                                      <w:spacing w:val="-2"/>
                                      <w:sz w:val="20"/>
                                    </w:rPr>
                                    <w:t>−</w:t>
                                  </w:r>
                                  <w:r>
                                    <w:rPr>
                                      <w:spacing w:val="-2"/>
                                      <w:sz w:val="20"/>
                                    </w:rPr>
                                    <w:t>34.14</w:t>
                                  </w:r>
                                </w:p>
                              </w:tc>
                              <w:tc>
                                <w:tcPr>
                                  <w:tcW w:w="1800" w:type="dxa"/>
                                  <w:tcBorders>
                                    <w:top w:val="single" w:sz="4" w:space="0" w:color="000000"/>
                                    <w:bottom w:val="single" w:sz="4" w:space="0" w:color="000000"/>
                                  </w:tcBorders>
                                </w:tcPr>
                                <w:p w14:paraId="5BD46FDD" w14:textId="77777777" w:rsidR="003F32C2" w:rsidRDefault="009D0186">
                                  <w:pPr>
                                    <w:pStyle w:val="TableParagraph"/>
                                    <w:spacing w:before="1"/>
                                    <w:ind w:left="3" w:right="157"/>
                                    <w:rPr>
                                      <w:sz w:val="20"/>
                                    </w:rPr>
                                  </w:pPr>
                                  <w:r>
                                    <w:rPr>
                                      <w:rFonts w:ascii="Lucida Sans Unicode" w:hAnsi="Lucida Sans Unicode"/>
                                      <w:spacing w:val="-2"/>
                                      <w:sz w:val="20"/>
                                    </w:rPr>
                                    <w:t>−</w:t>
                                  </w:r>
                                  <w:r>
                                    <w:rPr>
                                      <w:spacing w:val="-2"/>
                                      <w:sz w:val="20"/>
                                    </w:rPr>
                                    <w:t>22.12</w:t>
                                  </w:r>
                                </w:p>
                              </w:tc>
                            </w:tr>
                            <w:tr w:rsidR="003F32C2" w14:paraId="36903CBB" w14:textId="77777777">
                              <w:trPr>
                                <w:trHeight w:val="325"/>
                              </w:trPr>
                              <w:tc>
                                <w:tcPr>
                                  <w:tcW w:w="1676" w:type="dxa"/>
                                </w:tcPr>
                                <w:p w14:paraId="1174D838" w14:textId="77777777" w:rsidR="003F32C2" w:rsidRDefault="009D0186">
                                  <w:pPr>
                                    <w:pStyle w:val="TableParagraph"/>
                                    <w:spacing w:before="46"/>
                                    <w:rPr>
                                      <w:sz w:val="20"/>
                                    </w:rPr>
                                  </w:pPr>
                                  <w:r>
                                    <w:rPr>
                                      <w:spacing w:val="-2"/>
                                      <w:sz w:val="20"/>
                                    </w:rPr>
                                    <w:t>CB[8]</w:t>
                                  </w:r>
                                </w:p>
                              </w:tc>
                              <w:tc>
                                <w:tcPr>
                                  <w:tcW w:w="2252" w:type="dxa"/>
                                  <w:tcBorders>
                                    <w:top w:val="single" w:sz="4" w:space="0" w:color="000000"/>
                                    <w:bottom w:val="single" w:sz="4" w:space="0" w:color="000000"/>
                                  </w:tcBorders>
                                </w:tcPr>
                                <w:p w14:paraId="4A979092" w14:textId="77777777" w:rsidR="003F32C2" w:rsidRDefault="009D0186">
                                  <w:pPr>
                                    <w:pStyle w:val="TableParagraph"/>
                                    <w:spacing w:before="32"/>
                                    <w:ind w:right="6"/>
                                    <w:rPr>
                                      <w:sz w:val="15"/>
                                    </w:rPr>
                                  </w:pPr>
                                  <w:r>
                                    <w:rPr>
                                      <w:i/>
                                      <w:spacing w:val="-2"/>
                                      <w:w w:val="105"/>
                                      <w:position w:val="4"/>
                                      <w:sz w:val="20"/>
                                    </w:rPr>
                                    <w:t>E</w:t>
                                  </w:r>
                                  <w:r>
                                    <w:rPr>
                                      <w:spacing w:val="-2"/>
                                      <w:w w:val="105"/>
                                      <w:sz w:val="15"/>
                                    </w:rPr>
                                    <w:t>deformation</w:t>
                                  </w:r>
                                </w:p>
                              </w:tc>
                              <w:tc>
                                <w:tcPr>
                                  <w:tcW w:w="2127" w:type="dxa"/>
                                  <w:tcBorders>
                                    <w:top w:val="single" w:sz="4" w:space="0" w:color="000000"/>
                                    <w:bottom w:val="single" w:sz="4" w:space="0" w:color="000000"/>
                                  </w:tcBorders>
                                </w:tcPr>
                                <w:p w14:paraId="3391FBAB" w14:textId="77777777" w:rsidR="003F32C2" w:rsidRDefault="009D0186">
                                  <w:pPr>
                                    <w:pStyle w:val="TableParagraph"/>
                                    <w:spacing w:before="31"/>
                                    <w:ind w:right="158"/>
                                    <w:rPr>
                                      <w:sz w:val="20"/>
                                    </w:rPr>
                                  </w:pPr>
                                  <w:r>
                                    <w:rPr>
                                      <w:spacing w:val="-4"/>
                                      <w:sz w:val="20"/>
                                    </w:rPr>
                                    <w:t>0.41</w:t>
                                  </w:r>
                                </w:p>
                              </w:tc>
                              <w:tc>
                                <w:tcPr>
                                  <w:tcW w:w="1800" w:type="dxa"/>
                                  <w:tcBorders>
                                    <w:top w:val="single" w:sz="4" w:space="0" w:color="000000"/>
                                    <w:bottom w:val="single" w:sz="4" w:space="0" w:color="000000"/>
                                  </w:tcBorders>
                                </w:tcPr>
                                <w:p w14:paraId="0270A5AB" w14:textId="77777777" w:rsidR="003F32C2" w:rsidRDefault="009D0186">
                                  <w:pPr>
                                    <w:pStyle w:val="TableParagraph"/>
                                    <w:spacing w:before="31"/>
                                    <w:ind w:right="157"/>
                                    <w:rPr>
                                      <w:sz w:val="20"/>
                                    </w:rPr>
                                  </w:pPr>
                                  <w:r>
                                    <w:rPr>
                                      <w:spacing w:val="-4"/>
                                      <w:sz w:val="20"/>
                                    </w:rPr>
                                    <w:t>0.58</w:t>
                                  </w:r>
                                </w:p>
                              </w:tc>
                            </w:tr>
                            <w:tr w:rsidR="003F32C2" w14:paraId="0EDC8FCD" w14:textId="77777777">
                              <w:trPr>
                                <w:trHeight w:val="325"/>
                              </w:trPr>
                              <w:tc>
                                <w:tcPr>
                                  <w:tcW w:w="1676" w:type="dxa"/>
                                  <w:tcBorders>
                                    <w:bottom w:val="single" w:sz="8" w:space="0" w:color="000000"/>
                                  </w:tcBorders>
                                </w:tcPr>
                                <w:p w14:paraId="5676A0D6" w14:textId="77777777" w:rsidR="003F32C2" w:rsidRDefault="003F32C2">
                                  <w:pPr>
                                    <w:pStyle w:val="TableParagraph"/>
                                    <w:spacing w:before="0"/>
                                    <w:jc w:val="left"/>
                                    <w:rPr>
                                      <w:rFonts w:ascii="Times New Roman"/>
                                      <w:sz w:val="18"/>
                                    </w:rPr>
                                  </w:pPr>
                                </w:p>
                              </w:tc>
                              <w:tc>
                                <w:tcPr>
                                  <w:tcW w:w="2252" w:type="dxa"/>
                                  <w:tcBorders>
                                    <w:top w:val="single" w:sz="4" w:space="0" w:color="000000"/>
                                    <w:bottom w:val="single" w:sz="8" w:space="0" w:color="000000"/>
                                  </w:tcBorders>
                                </w:tcPr>
                                <w:p w14:paraId="2005067D" w14:textId="77777777" w:rsidR="003F32C2" w:rsidRDefault="009D0186">
                                  <w:pPr>
                                    <w:pStyle w:val="TableParagraph"/>
                                    <w:spacing w:before="27"/>
                                    <w:ind w:right="6"/>
                                    <w:rPr>
                                      <w:sz w:val="15"/>
                                    </w:rPr>
                                  </w:pPr>
                                  <w:r>
                                    <w:rPr>
                                      <w:i/>
                                      <w:spacing w:val="-2"/>
                                      <w:position w:val="4"/>
                                      <w:sz w:val="20"/>
                                    </w:rPr>
                                    <w:t>E</w:t>
                                  </w:r>
                                  <w:r>
                                    <w:rPr>
                                      <w:spacing w:val="-2"/>
                                      <w:sz w:val="15"/>
                                    </w:rPr>
                                    <w:t>interaction</w:t>
                                  </w:r>
                                </w:p>
                              </w:tc>
                              <w:tc>
                                <w:tcPr>
                                  <w:tcW w:w="2127" w:type="dxa"/>
                                  <w:tcBorders>
                                    <w:top w:val="single" w:sz="4" w:space="0" w:color="000000"/>
                                    <w:bottom w:val="single" w:sz="8" w:space="0" w:color="000000"/>
                                  </w:tcBorders>
                                </w:tcPr>
                                <w:p w14:paraId="7BD6AD97" w14:textId="77777777" w:rsidR="003F32C2" w:rsidRDefault="009D0186">
                                  <w:pPr>
                                    <w:pStyle w:val="TableParagraph"/>
                                    <w:spacing w:before="1" w:line="303" w:lineRule="exact"/>
                                    <w:ind w:left="2" w:right="158"/>
                                    <w:rPr>
                                      <w:sz w:val="20"/>
                                    </w:rPr>
                                  </w:pPr>
                                  <w:r>
                                    <w:rPr>
                                      <w:rFonts w:ascii="Lucida Sans Unicode" w:hAnsi="Lucida Sans Unicode"/>
                                      <w:spacing w:val="-2"/>
                                      <w:sz w:val="20"/>
                                    </w:rPr>
                                    <w:t>−</w:t>
                                  </w:r>
                                  <w:r>
                                    <w:rPr>
                                      <w:spacing w:val="-2"/>
                                      <w:sz w:val="20"/>
                                    </w:rPr>
                                    <w:t>34.5</w:t>
                                  </w:r>
                                </w:p>
                              </w:tc>
                              <w:tc>
                                <w:tcPr>
                                  <w:tcW w:w="1800" w:type="dxa"/>
                                  <w:tcBorders>
                                    <w:top w:val="single" w:sz="4" w:space="0" w:color="000000"/>
                                    <w:bottom w:val="single" w:sz="8" w:space="0" w:color="000000"/>
                                  </w:tcBorders>
                                </w:tcPr>
                                <w:p w14:paraId="75CE854B" w14:textId="77777777" w:rsidR="003F32C2" w:rsidRDefault="009D0186">
                                  <w:pPr>
                                    <w:pStyle w:val="TableParagraph"/>
                                    <w:spacing w:before="1" w:line="303" w:lineRule="exact"/>
                                    <w:ind w:left="3" w:right="157"/>
                                    <w:rPr>
                                      <w:sz w:val="20"/>
                                    </w:rPr>
                                  </w:pPr>
                                  <w:r>
                                    <w:rPr>
                                      <w:rFonts w:ascii="Lucida Sans Unicode" w:hAnsi="Lucida Sans Unicode"/>
                                      <w:spacing w:val="-2"/>
                                      <w:sz w:val="20"/>
                                    </w:rPr>
                                    <w:t>−</w:t>
                                  </w:r>
                                  <w:r>
                                    <w:rPr>
                                      <w:spacing w:val="-2"/>
                                      <w:sz w:val="20"/>
                                    </w:rPr>
                                    <w:t>22.70</w:t>
                                  </w:r>
                                </w:p>
                              </w:tc>
                            </w:tr>
                          </w:tbl>
                          <w:p w14:paraId="3E856132" w14:textId="77777777" w:rsidR="003F32C2" w:rsidRDefault="003F32C2">
                            <w:pPr>
                              <w:pStyle w:val="a3"/>
                            </w:pPr>
                          </w:p>
                        </w:txbxContent>
                      </wps:txbx>
                      <wps:bodyPr wrap="square" lIns="0" tIns="0" rIns="0" bIns="0" rtlCol="0">
                        <a:noAutofit/>
                      </wps:bodyPr>
                    </wps:wsp>
                  </a:graphicData>
                </a:graphic>
              </wp:anchor>
            </w:drawing>
          </mc:Choice>
          <mc:Fallback>
            <w:pict>
              <v:shape w14:anchorId="38B1A0C4" id="Textbox 1653" o:spid="_x0000_s1352" type="#_x0000_t202" style="position:absolute;left:0;text-align:left;margin-left:163.4pt;margin-top:3.25pt;width:398.9pt;height:170.3pt;z-index:15779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" filled="f" stroked="f">
                <v:textbox inset="0,0,0,0">
                  <w:txbxContent>
                    <w:tbl>
                      <w:tblPr>
                        <w:tblStyle w:val="TableNormal"/>
                        <w:tblW w:w="0" w:type="auto"/>
                        <w:tblInd w:w="67" w:type="dxa"/>
                        <w:tblLayout w:type="fixed"/>
                        <w:tblLook w:val="01E0" w:firstRow="1" w:lastRow="1" w:firstColumn="1" w:lastColumn="1" w:noHBand="0" w:noVBand="0"/>
                      </w:tblPr>
                      <w:tblGrid>
                        <w:gridCol w:w="1676"/>
                        <w:gridCol w:w="2252"/>
                        <w:gridCol w:w="2127"/>
                        <w:gridCol w:w="1800"/>
                      </w:tblGrid>
                      <w:tr w:rsidR="003F32C2" w14:paraId="6BA883BF" w14:textId="77777777">
                        <w:trPr>
                          <w:trHeight w:val="325"/>
                        </w:trPr>
                        <w:tc>
                          <w:tcPr>
                            <w:tcW w:w="1676" w:type="dxa"/>
                            <w:tcBorders>
                              <w:bottom w:val="single" w:sz="4" w:space="0" w:color="000000"/>
                            </w:tcBorders>
                          </w:tcPr>
                          <w:p w14:paraId="3A3CDD14" w14:textId="77777777" w:rsidR="003F32C2" w:rsidRDefault="009D0186">
                            <w:pPr>
                              <w:pStyle w:val="TableParagraph"/>
                              <w:spacing w:before="0" w:line="106" w:lineRule="exact"/>
                              <w:rPr>
                                <w:b/>
                                <w:sz w:val="20"/>
                              </w:rPr>
                            </w:pPr>
                            <w:r>
                              <w:rPr>
                                <w:b/>
                                <w:spacing w:val="-2"/>
                                <w:sz w:val="20"/>
                              </w:rPr>
                              <w:t>Sample</w:t>
                            </w:r>
                          </w:p>
                        </w:tc>
                        <w:tc>
                          <w:tcPr>
                            <w:tcW w:w="2252" w:type="dxa"/>
                            <w:tcBorders>
                              <w:bottom w:val="single" w:sz="4" w:space="0" w:color="000000"/>
                            </w:tcBorders>
                          </w:tcPr>
                          <w:p w14:paraId="4BFA1272" w14:textId="77777777" w:rsidR="003F32C2" w:rsidRDefault="009D0186">
                            <w:pPr>
                              <w:pStyle w:val="TableParagraph"/>
                              <w:spacing w:before="0" w:line="81" w:lineRule="auto"/>
                              <w:ind w:left="5" w:right="6"/>
                              <w:rPr>
                                <w:b/>
                                <w:position w:val="5"/>
                                <w:sz w:val="15"/>
                              </w:rPr>
                            </w:pPr>
                            <w:r>
                              <w:rPr>
                                <w:b/>
                                <w:sz w:val="20"/>
                              </w:rPr>
                              <w:t>Energy,</w:t>
                            </w:r>
                            <w:r>
                              <w:rPr>
                                <w:b/>
                                <w:spacing w:val="-10"/>
                                <w:sz w:val="20"/>
                              </w:rPr>
                              <w:t xml:space="preserve"> </w:t>
                            </w:r>
                            <w:r>
                              <w:rPr>
                                <w:b/>
                                <w:sz w:val="20"/>
                              </w:rPr>
                              <w:t>kcal</w:t>
                            </w:r>
                            <w:r>
                              <w:rPr>
                                <w:b/>
                                <w:spacing w:val="-10"/>
                                <w:sz w:val="20"/>
                              </w:rPr>
                              <w:t xml:space="preserve"> </w:t>
                            </w:r>
                            <w:r>
                              <w:rPr>
                                <w:b/>
                                <w:spacing w:val="-4"/>
                                <w:sz w:val="20"/>
                              </w:rPr>
                              <w:t>mol</w:t>
                            </w:r>
                            <w:r>
                              <w:rPr>
                                <w:rFonts w:ascii="Microsoft YaHei" w:hAnsi="Microsoft YaHei"/>
                                <w:b/>
                                <w:spacing w:val="-4"/>
                                <w:position w:val="5"/>
                                <w:sz w:val="15"/>
                              </w:rPr>
                              <w:t>−</w:t>
                            </w:r>
                            <w:r>
                              <w:rPr>
                                <w:b/>
                                <w:spacing w:val="-4"/>
                                <w:position w:val="5"/>
                                <w:sz w:val="15"/>
                              </w:rPr>
                              <w:t>1</w:t>
                            </w:r>
                          </w:p>
                        </w:tc>
                        <w:tc>
                          <w:tcPr>
                            <w:tcW w:w="2127" w:type="dxa"/>
                            <w:tcBorders>
                              <w:top w:val="single" w:sz="4" w:space="0" w:color="000000"/>
                              <w:bottom w:val="single" w:sz="4" w:space="0" w:color="000000"/>
                            </w:tcBorders>
                          </w:tcPr>
                          <w:p w14:paraId="53A27282" w14:textId="77777777" w:rsidR="003F32C2" w:rsidRDefault="009D0186">
                            <w:pPr>
                              <w:pStyle w:val="TableParagraph"/>
                              <w:spacing w:before="31"/>
                              <w:ind w:right="158"/>
                              <w:rPr>
                                <w:b/>
                                <w:sz w:val="20"/>
                              </w:rPr>
                            </w:pPr>
                            <w:r>
                              <w:rPr>
                                <w:b/>
                                <w:sz w:val="20"/>
                              </w:rPr>
                              <w:t>Perpendicular</w:t>
                            </w:r>
                            <w:r>
                              <w:rPr>
                                <w:b/>
                                <w:spacing w:val="-10"/>
                                <w:sz w:val="20"/>
                              </w:rPr>
                              <w:t xml:space="preserve"> </w:t>
                            </w:r>
                            <w:r>
                              <w:rPr>
                                <w:b/>
                                <w:sz w:val="20"/>
                              </w:rPr>
                              <w:t>(</w:t>
                            </w:r>
                            <w:r>
                              <w:rPr>
                                <w:b/>
                                <w:spacing w:val="70"/>
                                <w:w w:val="150"/>
                                <w:sz w:val="20"/>
                              </w:rPr>
                              <w:t xml:space="preserve"> </w:t>
                            </w:r>
                            <w:r>
                              <w:rPr>
                                <w:b/>
                                <w:spacing w:val="-10"/>
                                <w:sz w:val="20"/>
                              </w:rPr>
                              <w:t>)</w:t>
                            </w:r>
                          </w:p>
                        </w:tc>
                        <w:tc>
                          <w:tcPr>
                            <w:tcW w:w="1800" w:type="dxa"/>
                            <w:tcBorders>
                              <w:top w:val="single" w:sz="4" w:space="0" w:color="000000"/>
                              <w:bottom w:val="single" w:sz="4" w:space="0" w:color="000000"/>
                            </w:tcBorders>
                          </w:tcPr>
                          <w:p w14:paraId="1A0FCFED" w14:textId="77777777" w:rsidR="003F32C2" w:rsidRDefault="009D0186">
                            <w:pPr>
                              <w:pStyle w:val="TableParagraph"/>
                              <w:spacing w:before="31"/>
                              <w:ind w:right="157"/>
                              <w:rPr>
                                <w:b/>
                                <w:sz w:val="20"/>
                              </w:rPr>
                            </w:pPr>
                            <w:r>
                              <w:rPr>
                                <w:b/>
                                <w:spacing w:val="-4"/>
                                <w:sz w:val="20"/>
                              </w:rPr>
                              <w:t>Parallel (</w:t>
                            </w:r>
                            <w:r>
                              <w:rPr>
                                <w:b/>
                                <w:spacing w:val="-12"/>
                                <w:sz w:val="20"/>
                              </w:rPr>
                              <w:t xml:space="preserve"> </w:t>
                            </w:r>
                            <w:r>
                              <w:rPr>
                                <w:b/>
                                <w:noProof/>
                                <w:spacing w:val="-12"/>
                                <w:position w:val="-4"/>
                                <w:sz w:val="20"/>
                              </w:rPr>
                              <w:drawing>
                                <wp:inline distT="0" distB="0" distL="0" distR="0" wp14:anchorId="4A30546E" wp14:editId="3B23D528">
                                  <wp:extent cx="38100" cy="130175"/>
                                  <wp:effectExtent l="0" t="0" r="0" b="0"/>
                                  <wp:docPr id="1654" name="Image 16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4" name="Image 1654"/>
                                          <pic:cNvPicPr/>
                                        </pic:nvPicPr>
                                        <pic:blipFill>
                                          <a:blip r:embed="rId796" cstate="print"/>
                                          <a:stretch>
                                            <a:fillRect/>
                                          </a:stretch>
                                        </pic:blipFill>
                                        <pic:spPr>
                                          <a:xfrm>
                                            <a:off x="0" y="0"/>
                                            <a:ext cx="38100" cy="130175"/>
                                          </a:xfrm>
                                          <a:prstGeom prst="rect">
                                            <a:avLst/>
                                          </a:prstGeom>
                                        </pic:spPr>
                                      </pic:pic>
                                    </a:graphicData>
                                  </a:graphic>
                                </wp:inline>
                              </w:drawing>
                            </w:r>
                            <w:r>
                              <w:rPr>
                                <w:rFonts w:ascii="Times New Roman"/>
                                <w:spacing w:val="-7"/>
                                <w:sz w:val="20"/>
                              </w:rPr>
                              <w:t xml:space="preserve"> </w:t>
                            </w:r>
                            <w:r>
                              <w:rPr>
                                <w:b/>
                                <w:spacing w:val="-10"/>
                                <w:sz w:val="20"/>
                              </w:rPr>
                              <w:t>)</w:t>
                            </w:r>
                          </w:p>
                        </w:tc>
                      </w:tr>
                      <w:tr w:rsidR="003F32C2" w14:paraId="06450411" w14:textId="77777777">
                        <w:trPr>
                          <w:trHeight w:val="337"/>
                        </w:trPr>
                        <w:tc>
                          <w:tcPr>
                            <w:tcW w:w="1676" w:type="dxa"/>
                            <w:tcBorders>
                              <w:top w:val="single" w:sz="4" w:space="0" w:color="000000"/>
                            </w:tcBorders>
                          </w:tcPr>
                          <w:p w14:paraId="3AD32F9F" w14:textId="77777777" w:rsidR="003F32C2" w:rsidRDefault="003F32C2">
                            <w:pPr>
                              <w:pStyle w:val="TableParagraph"/>
                              <w:spacing w:before="0"/>
                              <w:jc w:val="left"/>
                              <w:rPr>
                                <w:rFonts w:ascii="Times New Roman"/>
                                <w:sz w:val="18"/>
                              </w:rPr>
                            </w:pPr>
                          </w:p>
                        </w:tc>
                        <w:tc>
                          <w:tcPr>
                            <w:tcW w:w="2252" w:type="dxa"/>
                            <w:tcBorders>
                              <w:top w:val="single" w:sz="4" w:space="0" w:color="000000"/>
                              <w:bottom w:val="single" w:sz="4" w:space="0" w:color="000000"/>
                            </w:tcBorders>
                          </w:tcPr>
                          <w:p w14:paraId="52D6BCB4" w14:textId="77777777" w:rsidR="003F32C2" w:rsidRDefault="009D0186">
                            <w:pPr>
                              <w:pStyle w:val="TableParagraph"/>
                              <w:spacing w:before="32"/>
                              <w:ind w:right="6"/>
                              <w:rPr>
                                <w:sz w:val="15"/>
                              </w:rPr>
                            </w:pPr>
                            <w:r>
                              <w:rPr>
                                <w:i/>
                                <w:spacing w:val="-2"/>
                                <w:w w:val="105"/>
                                <w:position w:val="4"/>
                                <w:sz w:val="20"/>
                              </w:rPr>
                              <w:t>E</w:t>
                            </w:r>
                            <w:r>
                              <w:rPr>
                                <w:spacing w:val="-2"/>
                                <w:w w:val="105"/>
                                <w:sz w:val="15"/>
                              </w:rPr>
                              <w:t>adsorption</w:t>
                            </w:r>
                          </w:p>
                        </w:tc>
                        <w:tc>
                          <w:tcPr>
                            <w:tcW w:w="2127" w:type="dxa"/>
                            <w:tcBorders>
                              <w:top w:val="single" w:sz="4" w:space="0" w:color="000000"/>
                              <w:bottom w:val="single" w:sz="4" w:space="0" w:color="000000"/>
                            </w:tcBorders>
                          </w:tcPr>
                          <w:p w14:paraId="13122C58" w14:textId="77777777" w:rsidR="003F32C2" w:rsidRDefault="009D0186">
                            <w:pPr>
                              <w:pStyle w:val="TableParagraph"/>
                              <w:spacing w:before="1"/>
                              <w:ind w:left="2" w:right="158"/>
                              <w:rPr>
                                <w:sz w:val="20"/>
                              </w:rPr>
                            </w:pPr>
                            <w:r>
                              <w:rPr>
                                <w:rFonts w:ascii="Lucida Sans Unicode" w:hAnsi="Lucida Sans Unicode"/>
                                <w:spacing w:val="-2"/>
                                <w:sz w:val="20"/>
                              </w:rPr>
                              <w:t>−</w:t>
                            </w:r>
                            <w:r>
                              <w:rPr>
                                <w:spacing w:val="-2"/>
                                <w:sz w:val="20"/>
                              </w:rPr>
                              <w:t>27.80</w:t>
                            </w:r>
                          </w:p>
                        </w:tc>
                        <w:tc>
                          <w:tcPr>
                            <w:tcW w:w="1800" w:type="dxa"/>
                            <w:tcBorders>
                              <w:top w:val="single" w:sz="4" w:space="0" w:color="000000"/>
                              <w:bottom w:val="single" w:sz="4" w:space="0" w:color="000000"/>
                            </w:tcBorders>
                          </w:tcPr>
                          <w:p w14:paraId="3B3BF579" w14:textId="77777777" w:rsidR="003F32C2" w:rsidRDefault="009D0186">
                            <w:pPr>
                              <w:pStyle w:val="TableParagraph"/>
                              <w:spacing w:before="1"/>
                              <w:ind w:left="3" w:right="157"/>
                              <w:rPr>
                                <w:sz w:val="20"/>
                              </w:rPr>
                            </w:pPr>
                            <w:r>
                              <w:rPr>
                                <w:rFonts w:ascii="Lucida Sans Unicode" w:hAnsi="Lucida Sans Unicode"/>
                                <w:spacing w:val="-2"/>
                                <w:sz w:val="20"/>
                              </w:rPr>
                              <w:t>−</w:t>
                            </w:r>
                            <w:r>
                              <w:rPr>
                                <w:spacing w:val="-2"/>
                                <w:sz w:val="20"/>
                              </w:rPr>
                              <w:t>19.61</w:t>
                            </w:r>
                          </w:p>
                        </w:tc>
                      </w:tr>
                      <w:tr w:rsidR="003F32C2" w14:paraId="624727C9" w14:textId="77777777">
                        <w:trPr>
                          <w:trHeight w:val="325"/>
                        </w:trPr>
                        <w:tc>
                          <w:tcPr>
                            <w:tcW w:w="1676" w:type="dxa"/>
                          </w:tcPr>
                          <w:p w14:paraId="20B9C33D" w14:textId="77777777" w:rsidR="003F32C2" w:rsidRDefault="009D0186">
                            <w:pPr>
                              <w:pStyle w:val="TableParagraph"/>
                              <w:spacing w:before="46"/>
                              <w:rPr>
                                <w:sz w:val="20"/>
                              </w:rPr>
                            </w:pPr>
                            <w:r>
                              <w:rPr>
                                <w:spacing w:val="-2"/>
                                <w:sz w:val="20"/>
                              </w:rPr>
                              <w:t>CB[6]</w:t>
                            </w:r>
                          </w:p>
                        </w:tc>
                        <w:tc>
                          <w:tcPr>
                            <w:tcW w:w="2252" w:type="dxa"/>
                            <w:tcBorders>
                              <w:top w:val="single" w:sz="4" w:space="0" w:color="000000"/>
                              <w:bottom w:val="single" w:sz="4" w:space="0" w:color="000000"/>
                            </w:tcBorders>
                          </w:tcPr>
                          <w:p w14:paraId="1183C471" w14:textId="77777777" w:rsidR="003F32C2" w:rsidRDefault="009D0186">
                            <w:pPr>
                              <w:pStyle w:val="TableParagraph"/>
                              <w:spacing w:before="32"/>
                              <w:ind w:right="6"/>
                              <w:rPr>
                                <w:sz w:val="15"/>
                              </w:rPr>
                            </w:pPr>
                            <w:r>
                              <w:rPr>
                                <w:i/>
                                <w:spacing w:val="-2"/>
                                <w:w w:val="105"/>
                                <w:position w:val="4"/>
                                <w:sz w:val="20"/>
                              </w:rPr>
                              <w:t>E</w:t>
                            </w:r>
                            <w:r>
                              <w:rPr>
                                <w:spacing w:val="-2"/>
                                <w:w w:val="105"/>
                                <w:sz w:val="15"/>
                              </w:rPr>
                              <w:t>deformation</w:t>
                            </w:r>
                          </w:p>
                        </w:tc>
                        <w:tc>
                          <w:tcPr>
                            <w:tcW w:w="2127" w:type="dxa"/>
                            <w:tcBorders>
                              <w:top w:val="single" w:sz="4" w:space="0" w:color="000000"/>
                              <w:bottom w:val="single" w:sz="4" w:space="0" w:color="000000"/>
                            </w:tcBorders>
                          </w:tcPr>
                          <w:p w14:paraId="0713EF42" w14:textId="77777777" w:rsidR="003F32C2" w:rsidRDefault="009D0186">
                            <w:pPr>
                              <w:pStyle w:val="TableParagraph"/>
                              <w:spacing w:before="31"/>
                              <w:ind w:right="158"/>
                              <w:rPr>
                                <w:sz w:val="20"/>
                              </w:rPr>
                            </w:pPr>
                            <w:r>
                              <w:rPr>
                                <w:spacing w:val="-4"/>
                                <w:sz w:val="20"/>
                              </w:rPr>
                              <w:t>3.65</w:t>
                            </w:r>
                          </w:p>
                        </w:tc>
                        <w:tc>
                          <w:tcPr>
                            <w:tcW w:w="1800" w:type="dxa"/>
                            <w:tcBorders>
                              <w:top w:val="single" w:sz="4" w:space="0" w:color="000000"/>
                              <w:bottom w:val="single" w:sz="4" w:space="0" w:color="000000"/>
                            </w:tcBorders>
                          </w:tcPr>
                          <w:p w14:paraId="22CE600A" w14:textId="77777777" w:rsidR="003F32C2" w:rsidRDefault="009D0186">
                            <w:pPr>
                              <w:pStyle w:val="TableParagraph"/>
                              <w:spacing w:before="31"/>
                              <w:ind w:right="157"/>
                              <w:rPr>
                                <w:sz w:val="20"/>
                              </w:rPr>
                            </w:pPr>
                            <w:r>
                              <w:rPr>
                                <w:spacing w:val="-4"/>
                                <w:sz w:val="20"/>
                              </w:rPr>
                              <w:t>0.77</w:t>
                            </w:r>
                          </w:p>
                        </w:tc>
                      </w:tr>
                      <w:tr w:rsidR="003F32C2" w14:paraId="3279581B" w14:textId="77777777">
                        <w:trPr>
                          <w:trHeight w:val="325"/>
                        </w:trPr>
                        <w:tc>
                          <w:tcPr>
                            <w:tcW w:w="1676" w:type="dxa"/>
                            <w:tcBorders>
                              <w:bottom w:val="single" w:sz="4" w:space="0" w:color="000000"/>
                            </w:tcBorders>
                          </w:tcPr>
                          <w:p w14:paraId="5ECE4726" w14:textId="77777777" w:rsidR="003F32C2" w:rsidRDefault="003F32C2">
                            <w:pPr>
                              <w:pStyle w:val="TableParagraph"/>
                              <w:spacing w:before="0"/>
                              <w:jc w:val="left"/>
                              <w:rPr>
                                <w:rFonts w:ascii="Times New Roman"/>
                                <w:sz w:val="18"/>
                              </w:rPr>
                            </w:pPr>
                          </w:p>
                        </w:tc>
                        <w:tc>
                          <w:tcPr>
                            <w:tcW w:w="2252" w:type="dxa"/>
                            <w:tcBorders>
                              <w:top w:val="single" w:sz="4" w:space="0" w:color="000000"/>
                              <w:bottom w:val="single" w:sz="4" w:space="0" w:color="000000"/>
                            </w:tcBorders>
                          </w:tcPr>
                          <w:p w14:paraId="2A8C63AF" w14:textId="77777777" w:rsidR="003F32C2" w:rsidRDefault="009D0186">
                            <w:pPr>
                              <w:pStyle w:val="TableParagraph"/>
                              <w:spacing w:before="27"/>
                              <w:ind w:right="6"/>
                              <w:rPr>
                                <w:sz w:val="15"/>
                              </w:rPr>
                            </w:pPr>
                            <w:r>
                              <w:rPr>
                                <w:i/>
                                <w:spacing w:val="-2"/>
                                <w:position w:val="4"/>
                                <w:sz w:val="20"/>
                              </w:rPr>
                              <w:t>E</w:t>
                            </w:r>
                            <w:r>
                              <w:rPr>
                                <w:spacing w:val="-2"/>
                                <w:sz w:val="15"/>
                              </w:rPr>
                              <w:t>interaction</w:t>
                            </w:r>
                          </w:p>
                        </w:tc>
                        <w:tc>
                          <w:tcPr>
                            <w:tcW w:w="2127" w:type="dxa"/>
                            <w:tcBorders>
                              <w:top w:val="single" w:sz="4" w:space="0" w:color="000000"/>
                              <w:bottom w:val="single" w:sz="4" w:space="0" w:color="000000"/>
                            </w:tcBorders>
                          </w:tcPr>
                          <w:p w14:paraId="66D8F31C" w14:textId="77777777" w:rsidR="003F32C2" w:rsidRDefault="009D0186">
                            <w:pPr>
                              <w:pStyle w:val="TableParagraph"/>
                              <w:spacing w:before="1" w:line="303" w:lineRule="exact"/>
                              <w:ind w:left="2" w:right="158"/>
                              <w:rPr>
                                <w:sz w:val="20"/>
                              </w:rPr>
                            </w:pPr>
                            <w:r>
                              <w:rPr>
                                <w:rFonts w:ascii="Lucida Sans Unicode" w:hAnsi="Lucida Sans Unicode"/>
                                <w:spacing w:val="-2"/>
                                <w:sz w:val="20"/>
                              </w:rPr>
                              <w:t>−</w:t>
                            </w:r>
                            <w:r>
                              <w:rPr>
                                <w:spacing w:val="-2"/>
                                <w:sz w:val="20"/>
                              </w:rPr>
                              <w:t>31.45</w:t>
                            </w:r>
                          </w:p>
                        </w:tc>
                        <w:tc>
                          <w:tcPr>
                            <w:tcW w:w="1800" w:type="dxa"/>
                            <w:tcBorders>
                              <w:top w:val="single" w:sz="4" w:space="0" w:color="000000"/>
                              <w:bottom w:val="single" w:sz="4" w:space="0" w:color="000000"/>
                            </w:tcBorders>
                          </w:tcPr>
                          <w:p w14:paraId="2BF35E67" w14:textId="77777777" w:rsidR="003F32C2" w:rsidRDefault="009D0186">
                            <w:pPr>
                              <w:pStyle w:val="TableParagraph"/>
                              <w:spacing w:before="1" w:line="303" w:lineRule="exact"/>
                              <w:ind w:left="3" w:right="157"/>
                              <w:rPr>
                                <w:sz w:val="20"/>
                              </w:rPr>
                            </w:pPr>
                            <w:r>
                              <w:rPr>
                                <w:rFonts w:ascii="Lucida Sans Unicode" w:hAnsi="Lucida Sans Unicode"/>
                                <w:spacing w:val="-2"/>
                                <w:sz w:val="20"/>
                              </w:rPr>
                              <w:t>−</w:t>
                            </w:r>
                            <w:r>
                              <w:rPr>
                                <w:spacing w:val="-2"/>
                                <w:sz w:val="20"/>
                              </w:rPr>
                              <w:t>20.38</w:t>
                            </w:r>
                          </w:p>
                        </w:tc>
                      </w:tr>
                      <w:tr w:rsidR="003F32C2" w14:paraId="42E9AB05" w14:textId="77777777">
                        <w:trPr>
                          <w:trHeight w:val="337"/>
                        </w:trPr>
                        <w:tc>
                          <w:tcPr>
                            <w:tcW w:w="1676" w:type="dxa"/>
                            <w:tcBorders>
                              <w:top w:val="single" w:sz="4" w:space="0" w:color="000000"/>
                            </w:tcBorders>
                          </w:tcPr>
                          <w:p w14:paraId="7435D09B" w14:textId="77777777" w:rsidR="003F32C2" w:rsidRDefault="003F32C2">
                            <w:pPr>
                              <w:pStyle w:val="TableParagraph"/>
                              <w:spacing w:before="0"/>
                              <w:jc w:val="left"/>
                              <w:rPr>
                                <w:rFonts w:ascii="Times New Roman"/>
                                <w:sz w:val="18"/>
                              </w:rPr>
                            </w:pPr>
                          </w:p>
                        </w:tc>
                        <w:tc>
                          <w:tcPr>
                            <w:tcW w:w="2252" w:type="dxa"/>
                            <w:tcBorders>
                              <w:top w:val="single" w:sz="4" w:space="0" w:color="000000"/>
                              <w:bottom w:val="single" w:sz="4" w:space="0" w:color="000000"/>
                            </w:tcBorders>
                          </w:tcPr>
                          <w:p w14:paraId="4F90D17B" w14:textId="77777777" w:rsidR="003F32C2" w:rsidRDefault="009D0186">
                            <w:pPr>
                              <w:pStyle w:val="TableParagraph"/>
                              <w:spacing w:before="32"/>
                              <w:ind w:right="6"/>
                              <w:rPr>
                                <w:sz w:val="15"/>
                              </w:rPr>
                            </w:pPr>
                            <w:r>
                              <w:rPr>
                                <w:i/>
                                <w:spacing w:val="-2"/>
                                <w:w w:val="105"/>
                                <w:position w:val="4"/>
                                <w:sz w:val="20"/>
                              </w:rPr>
                              <w:t>E</w:t>
                            </w:r>
                            <w:r>
                              <w:rPr>
                                <w:spacing w:val="-2"/>
                                <w:w w:val="105"/>
                                <w:sz w:val="15"/>
                              </w:rPr>
                              <w:t>adsorption</w:t>
                            </w:r>
                          </w:p>
                        </w:tc>
                        <w:tc>
                          <w:tcPr>
                            <w:tcW w:w="2127" w:type="dxa"/>
                            <w:tcBorders>
                              <w:top w:val="single" w:sz="4" w:space="0" w:color="000000"/>
                              <w:bottom w:val="single" w:sz="4" w:space="0" w:color="000000"/>
                            </w:tcBorders>
                          </w:tcPr>
                          <w:p w14:paraId="01C1293D" w14:textId="77777777" w:rsidR="003F32C2" w:rsidRDefault="009D0186">
                            <w:pPr>
                              <w:pStyle w:val="TableParagraph"/>
                              <w:spacing w:before="1"/>
                              <w:ind w:left="2" w:right="158"/>
                              <w:rPr>
                                <w:sz w:val="20"/>
                              </w:rPr>
                            </w:pPr>
                            <w:r>
                              <w:rPr>
                                <w:rFonts w:ascii="Lucida Sans Unicode" w:hAnsi="Lucida Sans Unicode"/>
                                <w:spacing w:val="-2"/>
                                <w:sz w:val="20"/>
                              </w:rPr>
                              <w:t>−</w:t>
                            </w:r>
                            <w:r>
                              <w:rPr>
                                <w:spacing w:val="-2"/>
                                <w:sz w:val="20"/>
                              </w:rPr>
                              <w:t>32.96</w:t>
                            </w:r>
                          </w:p>
                        </w:tc>
                        <w:tc>
                          <w:tcPr>
                            <w:tcW w:w="1800" w:type="dxa"/>
                            <w:tcBorders>
                              <w:top w:val="single" w:sz="4" w:space="0" w:color="000000"/>
                              <w:bottom w:val="single" w:sz="4" w:space="0" w:color="000000"/>
                            </w:tcBorders>
                          </w:tcPr>
                          <w:p w14:paraId="6A57BC8F" w14:textId="77777777" w:rsidR="003F32C2" w:rsidRDefault="009D0186">
                            <w:pPr>
                              <w:pStyle w:val="TableParagraph"/>
                              <w:spacing w:before="1"/>
                              <w:ind w:left="3" w:right="157"/>
                              <w:rPr>
                                <w:sz w:val="20"/>
                              </w:rPr>
                            </w:pPr>
                            <w:r>
                              <w:rPr>
                                <w:rFonts w:ascii="Lucida Sans Unicode" w:hAnsi="Lucida Sans Unicode"/>
                                <w:spacing w:val="-2"/>
                                <w:sz w:val="20"/>
                              </w:rPr>
                              <w:t>−</w:t>
                            </w:r>
                            <w:r>
                              <w:rPr>
                                <w:spacing w:val="-2"/>
                                <w:sz w:val="20"/>
                              </w:rPr>
                              <w:t>19.85</w:t>
                            </w:r>
                          </w:p>
                        </w:tc>
                      </w:tr>
                      <w:tr w:rsidR="003F32C2" w14:paraId="34256A4B" w14:textId="77777777">
                        <w:trPr>
                          <w:trHeight w:val="325"/>
                        </w:trPr>
                        <w:tc>
                          <w:tcPr>
                            <w:tcW w:w="1676" w:type="dxa"/>
                          </w:tcPr>
                          <w:p w14:paraId="1952ACF8" w14:textId="77777777" w:rsidR="003F32C2" w:rsidRDefault="009D0186">
                            <w:pPr>
                              <w:pStyle w:val="TableParagraph"/>
                              <w:spacing w:before="46"/>
                              <w:rPr>
                                <w:sz w:val="20"/>
                              </w:rPr>
                            </w:pPr>
                            <w:r>
                              <w:rPr>
                                <w:spacing w:val="-2"/>
                                <w:sz w:val="20"/>
                              </w:rPr>
                              <w:t>CB[7]</w:t>
                            </w:r>
                          </w:p>
                        </w:tc>
                        <w:tc>
                          <w:tcPr>
                            <w:tcW w:w="2252" w:type="dxa"/>
                            <w:tcBorders>
                              <w:top w:val="single" w:sz="4" w:space="0" w:color="000000"/>
                              <w:bottom w:val="single" w:sz="4" w:space="0" w:color="000000"/>
                            </w:tcBorders>
                          </w:tcPr>
                          <w:p w14:paraId="13C26AE2" w14:textId="77777777" w:rsidR="003F32C2" w:rsidRDefault="009D0186">
                            <w:pPr>
                              <w:pStyle w:val="TableParagraph"/>
                              <w:spacing w:before="32"/>
                              <w:ind w:right="6"/>
                              <w:rPr>
                                <w:sz w:val="15"/>
                              </w:rPr>
                            </w:pPr>
                            <w:r>
                              <w:rPr>
                                <w:i/>
                                <w:spacing w:val="-2"/>
                                <w:w w:val="105"/>
                                <w:position w:val="4"/>
                                <w:sz w:val="20"/>
                              </w:rPr>
                              <w:t>E</w:t>
                            </w:r>
                            <w:r>
                              <w:rPr>
                                <w:spacing w:val="-2"/>
                                <w:w w:val="105"/>
                                <w:sz w:val="15"/>
                              </w:rPr>
                              <w:t>deformation</w:t>
                            </w:r>
                          </w:p>
                        </w:tc>
                        <w:tc>
                          <w:tcPr>
                            <w:tcW w:w="2127" w:type="dxa"/>
                            <w:tcBorders>
                              <w:top w:val="single" w:sz="4" w:space="0" w:color="000000"/>
                              <w:bottom w:val="single" w:sz="4" w:space="0" w:color="000000"/>
                            </w:tcBorders>
                          </w:tcPr>
                          <w:p w14:paraId="248B09D7" w14:textId="77777777" w:rsidR="003F32C2" w:rsidRDefault="009D0186">
                            <w:pPr>
                              <w:pStyle w:val="TableParagraph"/>
                              <w:spacing w:before="31"/>
                              <w:ind w:right="158"/>
                              <w:rPr>
                                <w:sz w:val="20"/>
                              </w:rPr>
                            </w:pPr>
                            <w:r>
                              <w:rPr>
                                <w:spacing w:val="-4"/>
                                <w:sz w:val="20"/>
                              </w:rPr>
                              <w:t>2.18</w:t>
                            </w:r>
                          </w:p>
                        </w:tc>
                        <w:tc>
                          <w:tcPr>
                            <w:tcW w:w="1800" w:type="dxa"/>
                            <w:tcBorders>
                              <w:top w:val="single" w:sz="4" w:space="0" w:color="000000"/>
                              <w:bottom w:val="single" w:sz="4" w:space="0" w:color="000000"/>
                            </w:tcBorders>
                          </w:tcPr>
                          <w:p w14:paraId="05053741" w14:textId="77777777" w:rsidR="003F32C2" w:rsidRDefault="009D0186">
                            <w:pPr>
                              <w:pStyle w:val="TableParagraph"/>
                              <w:spacing w:before="31"/>
                              <w:ind w:right="157"/>
                              <w:rPr>
                                <w:sz w:val="20"/>
                              </w:rPr>
                            </w:pPr>
                            <w:r>
                              <w:rPr>
                                <w:spacing w:val="-4"/>
                                <w:sz w:val="20"/>
                              </w:rPr>
                              <w:t>2.05</w:t>
                            </w:r>
                          </w:p>
                        </w:tc>
                      </w:tr>
                      <w:tr w:rsidR="003F32C2" w14:paraId="246DA49F" w14:textId="77777777">
                        <w:trPr>
                          <w:trHeight w:val="325"/>
                        </w:trPr>
                        <w:tc>
                          <w:tcPr>
                            <w:tcW w:w="1676" w:type="dxa"/>
                            <w:tcBorders>
                              <w:bottom w:val="single" w:sz="4" w:space="0" w:color="000000"/>
                            </w:tcBorders>
                          </w:tcPr>
                          <w:p w14:paraId="1A6B8322" w14:textId="77777777" w:rsidR="003F32C2" w:rsidRDefault="003F32C2">
                            <w:pPr>
                              <w:pStyle w:val="TableParagraph"/>
                              <w:spacing w:before="0"/>
                              <w:jc w:val="left"/>
                              <w:rPr>
                                <w:rFonts w:ascii="Times New Roman"/>
                                <w:sz w:val="18"/>
                              </w:rPr>
                            </w:pPr>
                          </w:p>
                        </w:tc>
                        <w:tc>
                          <w:tcPr>
                            <w:tcW w:w="2252" w:type="dxa"/>
                            <w:tcBorders>
                              <w:top w:val="single" w:sz="4" w:space="0" w:color="000000"/>
                              <w:bottom w:val="single" w:sz="4" w:space="0" w:color="000000"/>
                            </w:tcBorders>
                          </w:tcPr>
                          <w:p w14:paraId="2992788F" w14:textId="77777777" w:rsidR="003F32C2" w:rsidRDefault="009D0186">
                            <w:pPr>
                              <w:pStyle w:val="TableParagraph"/>
                              <w:spacing w:before="27"/>
                              <w:ind w:right="6"/>
                              <w:rPr>
                                <w:sz w:val="15"/>
                              </w:rPr>
                            </w:pPr>
                            <w:r>
                              <w:rPr>
                                <w:i/>
                                <w:spacing w:val="-2"/>
                                <w:position w:val="4"/>
                                <w:sz w:val="20"/>
                              </w:rPr>
                              <w:t>E</w:t>
                            </w:r>
                            <w:r>
                              <w:rPr>
                                <w:spacing w:val="-2"/>
                                <w:sz w:val="15"/>
                              </w:rPr>
                              <w:t>interaction</w:t>
                            </w:r>
                          </w:p>
                        </w:tc>
                        <w:tc>
                          <w:tcPr>
                            <w:tcW w:w="2127" w:type="dxa"/>
                            <w:tcBorders>
                              <w:top w:val="single" w:sz="4" w:space="0" w:color="000000"/>
                              <w:bottom w:val="single" w:sz="4" w:space="0" w:color="000000"/>
                            </w:tcBorders>
                          </w:tcPr>
                          <w:p w14:paraId="7327CB2E" w14:textId="77777777" w:rsidR="003F32C2" w:rsidRDefault="009D0186">
                            <w:pPr>
                              <w:pStyle w:val="TableParagraph"/>
                              <w:spacing w:before="1" w:line="303" w:lineRule="exact"/>
                              <w:ind w:left="2" w:right="158"/>
                              <w:rPr>
                                <w:sz w:val="20"/>
                              </w:rPr>
                            </w:pPr>
                            <w:r>
                              <w:rPr>
                                <w:rFonts w:ascii="Lucida Sans Unicode" w:hAnsi="Lucida Sans Unicode"/>
                                <w:spacing w:val="-2"/>
                                <w:sz w:val="20"/>
                              </w:rPr>
                              <w:t>−</w:t>
                            </w:r>
                            <w:r>
                              <w:rPr>
                                <w:spacing w:val="-2"/>
                                <w:sz w:val="20"/>
                              </w:rPr>
                              <w:t>35.14</w:t>
                            </w:r>
                          </w:p>
                        </w:tc>
                        <w:tc>
                          <w:tcPr>
                            <w:tcW w:w="1800" w:type="dxa"/>
                            <w:tcBorders>
                              <w:top w:val="single" w:sz="4" w:space="0" w:color="000000"/>
                              <w:bottom w:val="single" w:sz="4" w:space="0" w:color="000000"/>
                            </w:tcBorders>
                          </w:tcPr>
                          <w:p w14:paraId="58AA9D9E" w14:textId="77777777" w:rsidR="003F32C2" w:rsidRDefault="009D0186">
                            <w:pPr>
                              <w:pStyle w:val="TableParagraph"/>
                              <w:spacing w:before="1" w:line="303" w:lineRule="exact"/>
                              <w:ind w:left="3" w:right="157"/>
                              <w:rPr>
                                <w:sz w:val="20"/>
                              </w:rPr>
                            </w:pPr>
                            <w:r>
                              <w:rPr>
                                <w:rFonts w:ascii="Lucida Sans Unicode" w:hAnsi="Lucida Sans Unicode"/>
                                <w:spacing w:val="-2"/>
                                <w:sz w:val="20"/>
                              </w:rPr>
                              <w:t>−</w:t>
                            </w:r>
                            <w:r>
                              <w:rPr>
                                <w:spacing w:val="-2"/>
                                <w:sz w:val="20"/>
                              </w:rPr>
                              <w:t>21.91</w:t>
                            </w:r>
                          </w:p>
                        </w:tc>
                      </w:tr>
                      <w:tr w:rsidR="003F32C2" w14:paraId="7FD46007" w14:textId="77777777">
                        <w:trPr>
                          <w:trHeight w:val="337"/>
                        </w:trPr>
                        <w:tc>
                          <w:tcPr>
                            <w:tcW w:w="1676" w:type="dxa"/>
                            <w:tcBorders>
                              <w:top w:val="single" w:sz="4" w:space="0" w:color="000000"/>
                            </w:tcBorders>
                          </w:tcPr>
                          <w:p w14:paraId="1D5122A8" w14:textId="77777777" w:rsidR="003F32C2" w:rsidRDefault="003F32C2">
                            <w:pPr>
                              <w:pStyle w:val="TableParagraph"/>
                              <w:spacing w:before="0"/>
                              <w:jc w:val="left"/>
                              <w:rPr>
                                <w:rFonts w:ascii="Times New Roman"/>
                                <w:sz w:val="18"/>
                              </w:rPr>
                            </w:pPr>
                          </w:p>
                        </w:tc>
                        <w:tc>
                          <w:tcPr>
                            <w:tcW w:w="2252" w:type="dxa"/>
                            <w:tcBorders>
                              <w:top w:val="single" w:sz="4" w:space="0" w:color="000000"/>
                              <w:bottom w:val="single" w:sz="4" w:space="0" w:color="000000"/>
                            </w:tcBorders>
                          </w:tcPr>
                          <w:p w14:paraId="4CAB5807" w14:textId="77777777" w:rsidR="003F32C2" w:rsidRDefault="009D0186">
                            <w:pPr>
                              <w:pStyle w:val="TableParagraph"/>
                              <w:spacing w:before="32"/>
                              <w:ind w:right="6"/>
                              <w:rPr>
                                <w:sz w:val="15"/>
                              </w:rPr>
                            </w:pPr>
                            <w:r>
                              <w:rPr>
                                <w:i/>
                                <w:spacing w:val="-2"/>
                                <w:w w:val="105"/>
                                <w:position w:val="4"/>
                                <w:sz w:val="20"/>
                              </w:rPr>
                              <w:t>E</w:t>
                            </w:r>
                            <w:r>
                              <w:rPr>
                                <w:spacing w:val="-2"/>
                                <w:w w:val="105"/>
                                <w:sz w:val="15"/>
                              </w:rPr>
                              <w:t>adsorption</w:t>
                            </w:r>
                          </w:p>
                        </w:tc>
                        <w:tc>
                          <w:tcPr>
                            <w:tcW w:w="2127" w:type="dxa"/>
                            <w:tcBorders>
                              <w:top w:val="single" w:sz="4" w:space="0" w:color="000000"/>
                              <w:bottom w:val="single" w:sz="4" w:space="0" w:color="000000"/>
                            </w:tcBorders>
                          </w:tcPr>
                          <w:p w14:paraId="645CEBF1" w14:textId="77777777" w:rsidR="003F32C2" w:rsidRDefault="009D0186">
                            <w:pPr>
                              <w:pStyle w:val="TableParagraph"/>
                              <w:spacing w:before="1"/>
                              <w:ind w:left="2" w:right="158"/>
                              <w:rPr>
                                <w:sz w:val="20"/>
                              </w:rPr>
                            </w:pPr>
                            <w:r>
                              <w:rPr>
                                <w:rFonts w:ascii="Lucida Sans Unicode" w:hAnsi="Lucida Sans Unicode"/>
                                <w:spacing w:val="-2"/>
                                <w:sz w:val="20"/>
                              </w:rPr>
                              <w:t>−</w:t>
                            </w:r>
                            <w:r>
                              <w:rPr>
                                <w:spacing w:val="-2"/>
                                <w:sz w:val="20"/>
                              </w:rPr>
                              <w:t>34.14</w:t>
                            </w:r>
                          </w:p>
                        </w:tc>
                        <w:tc>
                          <w:tcPr>
                            <w:tcW w:w="1800" w:type="dxa"/>
                            <w:tcBorders>
                              <w:top w:val="single" w:sz="4" w:space="0" w:color="000000"/>
                              <w:bottom w:val="single" w:sz="4" w:space="0" w:color="000000"/>
                            </w:tcBorders>
                          </w:tcPr>
                          <w:p w14:paraId="5BD46FDD" w14:textId="77777777" w:rsidR="003F32C2" w:rsidRDefault="009D0186">
                            <w:pPr>
                              <w:pStyle w:val="TableParagraph"/>
                              <w:spacing w:before="1"/>
                              <w:ind w:left="3" w:right="157"/>
                              <w:rPr>
                                <w:sz w:val="20"/>
                              </w:rPr>
                            </w:pPr>
                            <w:r>
                              <w:rPr>
                                <w:rFonts w:ascii="Lucida Sans Unicode" w:hAnsi="Lucida Sans Unicode"/>
                                <w:spacing w:val="-2"/>
                                <w:sz w:val="20"/>
                              </w:rPr>
                              <w:t>−</w:t>
                            </w:r>
                            <w:r>
                              <w:rPr>
                                <w:spacing w:val="-2"/>
                                <w:sz w:val="20"/>
                              </w:rPr>
                              <w:t>22.12</w:t>
                            </w:r>
                          </w:p>
                        </w:tc>
                      </w:tr>
                      <w:tr w:rsidR="003F32C2" w14:paraId="36903CBB" w14:textId="77777777">
                        <w:trPr>
                          <w:trHeight w:val="325"/>
                        </w:trPr>
                        <w:tc>
                          <w:tcPr>
                            <w:tcW w:w="1676" w:type="dxa"/>
                          </w:tcPr>
                          <w:p w14:paraId="1174D838" w14:textId="77777777" w:rsidR="003F32C2" w:rsidRDefault="009D0186">
                            <w:pPr>
                              <w:pStyle w:val="TableParagraph"/>
                              <w:spacing w:before="46"/>
                              <w:rPr>
                                <w:sz w:val="20"/>
                              </w:rPr>
                            </w:pPr>
                            <w:r>
                              <w:rPr>
                                <w:spacing w:val="-2"/>
                                <w:sz w:val="20"/>
                              </w:rPr>
                              <w:t>CB[8]</w:t>
                            </w:r>
                          </w:p>
                        </w:tc>
                        <w:tc>
                          <w:tcPr>
                            <w:tcW w:w="2252" w:type="dxa"/>
                            <w:tcBorders>
                              <w:top w:val="single" w:sz="4" w:space="0" w:color="000000"/>
                              <w:bottom w:val="single" w:sz="4" w:space="0" w:color="000000"/>
                            </w:tcBorders>
                          </w:tcPr>
                          <w:p w14:paraId="4A979092" w14:textId="77777777" w:rsidR="003F32C2" w:rsidRDefault="009D0186">
                            <w:pPr>
                              <w:pStyle w:val="TableParagraph"/>
                              <w:spacing w:before="32"/>
                              <w:ind w:right="6"/>
                              <w:rPr>
                                <w:sz w:val="15"/>
                              </w:rPr>
                            </w:pPr>
                            <w:r>
                              <w:rPr>
                                <w:i/>
                                <w:spacing w:val="-2"/>
                                <w:w w:val="105"/>
                                <w:position w:val="4"/>
                                <w:sz w:val="20"/>
                              </w:rPr>
                              <w:t>E</w:t>
                            </w:r>
                            <w:r>
                              <w:rPr>
                                <w:spacing w:val="-2"/>
                                <w:w w:val="105"/>
                                <w:sz w:val="15"/>
                              </w:rPr>
                              <w:t>deformation</w:t>
                            </w:r>
                          </w:p>
                        </w:tc>
                        <w:tc>
                          <w:tcPr>
                            <w:tcW w:w="2127" w:type="dxa"/>
                            <w:tcBorders>
                              <w:top w:val="single" w:sz="4" w:space="0" w:color="000000"/>
                              <w:bottom w:val="single" w:sz="4" w:space="0" w:color="000000"/>
                            </w:tcBorders>
                          </w:tcPr>
                          <w:p w14:paraId="3391FBAB" w14:textId="77777777" w:rsidR="003F32C2" w:rsidRDefault="009D0186">
                            <w:pPr>
                              <w:pStyle w:val="TableParagraph"/>
                              <w:spacing w:before="31"/>
                              <w:ind w:right="158"/>
                              <w:rPr>
                                <w:sz w:val="20"/>
                              </w:rPr>
                            </w:pPr>
                            <w:r>
                              <w:rPr>
                                <w:spacing w:val="-4"/>
                                <w:sz w:val="20"/>
                              </w:rPr>
                              <w:t>0.41</w:t>
                            </w:r>
                          </w:p>
                        </w:tc>
                        <w:tc>
                          <w:tcPr>
                            <w:tcW w:w="1800" w:type="dxa"/>
                            <w:tcBorders>
                              <w:top w:val="single" w:sz="4" w:space="0" w:color="000000"/>
                              <w:bottom w:val="single" w:sz="4" w:space="0" w:color="000000"/>
                            </w:tcBorders>
                          </w:tcPr>
                          <w:p w14:paraId="0270A5AB" w14:textId="77777777" w:rsidR="003F32C2" w:rsidRDefault="009D0186">
                            <w:pPr>
                              <w:pStyle w:val="TableParagraph"/>
                              <w:spacing w:before="31"/>
                              <w:ind w:right="157"/>
                              <w:rPr>
                                <w:sz w:val="20"/>
                              </w:rPr>
                            </w:pPr>
                            <w:r>
                              <w:rPr>
                                <w:spacing w:val="-4"/>
                                <w:sz w:val="20"/>
                              </w:rPr>
                              <w:t>0.58</w:t>
                            </w:r>
                          </w:p>
                        </w:tc>
                      </w:tr>
                      <w:tr w:rsidR="003F32C2" w14:paraId="0EDC8FCD" w14:textId="77777777">
                        <w:trPr>
                          <w:trHeight w:val="325"/>
                        </w:trPr>
                        <w:tc>
                          <w:tcPr>
                            <w:tcW w:w="1676" w:type="dxa"/>
                            <w:tcBorders>
                              <w:bottom w:val="single" w:sz="8" w:space="0" w:color="000000"/>
                            </w:tcBorders>
                          </w:tcPr>
                          <w:p w14:paraId="5676A0D6" w14:textId="77777777" w:rsidR="003F32C2" w:rsidRDefault="003F32C2">
                            <w:pPr>
                              <w:pStyle w:val="TableParagraph"/>
                              <w:spacing w:before="0"/>
                              <w:jc w:val="left"/>
                              <w:rPr>
                                <w:rFonts w:ascii="Times New Roman"/>
                                <w:sz w:val="18"/>
                              </w:rPr>
                            </w:pPr>
                          </w:p>
                        </w:tc>
                        <w:tc>
                          <w:tcPr>
                            <w:tcW w:w="2252" w:type="dxa"/>
                            <w:tcBorders>
                              <w:top w:val="single" w:sz="4" w:space="0" w:color="000000"/>
                              <w:bottom w:val="single" w:sz="8" w:space="0" w:color="000000"/>
                            </w:tcBorders>
                          </w:tcPr>
                          <w:p w14:paraId="2005067D" w14:textId="77777777" w:rsidR="003F32C2" w:rsidRDefault="009D0186">
                            <w:pPr>
                              <w:pStyle w:val="TableParagraph"/>
                              <w:spacing w:before="27"/>
                              <w:ind w:right="6"/>
                              <w:rPr>
                                <w:sz w:val="15"/>
                              </w:rPr>
                            </w:pPr>
                            <w:r>
                              <w:rPr>
                                <w:i/>
                                <w:spacing w:val="-2"/>
                                <w:position w:val="4"/>
                                <w:sz w:val="20"/>
                              </w:rPr>
                              <w:t>E</w:t>
                            </w:r>
                            <w:r>
                              <w:rPr>
                                <w:spacing w:val="-2"/>
                                <w:sz w:val="15"/>
                              </w:rPr>
                              <w:t>interaction</w:t>
                            </w:r>
                          </w:p>
                        </w:tc>
                        <w:tc>
                          <w:tcPr>
                            <w:tcW w:w="2127" w:type="dxa"/>
                            <w:tcBorders>
                              <w:top w:val="single" w:sz="4" w:space="0" w:color="000000"/>
                              <w:bottom w:val="single" w:sz="8" w:space="0" w:color="000000"/>
                            </w:tcBorders>
                          </w:tcPr>
                          <w:p w14:paraId="7BD6AD97" w14:textId="77777777" w:rsidR="003F32C2" w:rsidRDefault="009D0186">
                            <w:pPr>
                              <w:pStyle w:val="TableParagraph"/>
                              <w:spacing w:before="1" w:line="303" w:lineRule="exact"/>
                              <w:ind w:left="2" w:right="158"/>
                              <w:rPr>
                                <w:sz w:val="20"/>
                              </w:rPr>
                            </w:pPr>
                            <w:r>
                              <w:rPr>
                                <w:rFonts w:ascii="Lucida Sans Unicode" w:hAnsi="Lucida Sans Unicode"/>
                                <w:spacing w:val="-2"/>
                                <w:sz w:val="20"/>
                              </w:rPr>
                              <w:t>−</w:t>
                            </w:r>
                            <w:r>
                              <w:rPr>
                                <w:spacing w:val="-2"/>
                                <w:sz w:val="20"/>
                              </w:rPr>
                              <w:t>34.5</w:t>
                            </w:r>
                          </w:p>
                        </w:tc>
                        <w:tc>
                          <w:tcPr>
                            <w:tcW w:w="1800" w:type="dxa"/>
                            <w:tcBorders>
                              <w:top w:val="single" w:sz="4" w:space="0" w:color="000000"/>
                              <w:bottom w:val="single" w:sz="8" w:space="0" w:color="000000"/>
                            </w:tcBorders>
                          </w:tcPr>
                          <w:p w14:paraId="75CE854B" w14:textId="77777777" w:rsidR="003F32C2" w:rsidRDefault="009D0186">
                            <w:pPr>
                              <w:pStyle w:val="TableParagraph"/>
                              <w:spacing w:before="1" w:line="303" w:lineRule="exact"/>
                              <w:ind w:left="3" w:right="157"/>
                              <w:rPr>
                                <w:sz w:val="20"/>
                              </w:rPr>
                            </w:pPr>
                            <w:r>
                              <w:rPr>
                                <w:rFonts w:ascii="Lucida Sans Unicode" w:hAnsi="Lucida Sans Unicode"/>
                                <w:spacing w:val="-2"/>
                                <w:sz w:val="20"/>
                              </w:rPr>
                              <w:t>−</w:t>
                            </w:r>
                            <w:r>
                              <w:rPr>
                                <w:spacing w:val="-2"/>
                                <w:sz w:val="20"/>
                              </w:rPr>
                              <w:t>22.70</w:t>
                            </w:r>
                          </w:p>
                        </w:tc>
                      </w:tr>
                    </w:tbl>
                    <w:p w14:paraId="3E856132" w14:textId="77777777" w:rsidR="003F32C2" w:rsidRDefault="003F32C2">
                      <w:pPr>
                        <w:pStyle w:val="a3"/>
                      </w:pPr>
                    </w:p>
                  </w:txbxContent>
                </v:textbox>
                <w10:wrap anchorx="page"/>
              </v:shape>
            </w:pict>
          </mc:Fallback>
        </mc:AlternateContent>
      </w:r>
      <w:r>
        <w:rPr>
          <w:rFonts w:ascii="Microsoft YaHei" w:hAnsi="Microsoft YaHei"/>
          <w:b/>
          <w:spacing w:val="-10"/>
          <w:sz w:val="20"/>
        </w:rPr>
        <w:t>⊥</w:t>
      </w:r>
    </w:p>
    <w:p w14:paraId="10F0FF81" w14:textId="77777777" w:rsidR="003F32C2" w:rsidRDefault="003F32C2">
      <w:pPr>
        <w:pStyle w:val="a3"/>
        <w:rPr>
          <w:rFonts w:ascii="Microsoft YaHei"/>
          <w:b/>
        </w:rPr>
      </w:pPr>
    </w:p>
    <w:p w14:paraId="0886BA67" w14:textId="77777777" w:rsidR="003F32C2" w:rsidRDefault="003F32C2">
      <w:pPr>
        <w:pStyle w:val="a3"/>
        <w:rPr>
          <w:rFonts w:ascii="Microsoft YaHei"/>
          <w:b/>
        </w:rPr>
      </w:pPr>
    </w:p>
    <w:p w14:paraId="33A9C049" w14:textId="77777777" w:rsidR="003F32C2" w:rsidRDefault="003F32C2">
      <w:pPr>
        <w:pStyle w:val="a3"/>
        <w:rPr>
          <w:rFonts w:ascii="Microsoft YaHei"/>
          <w:b/>
        </w:rPr>
      </w:pPr>
    </w:p>
    <w:p w14:paraId="12427335" w14:textId="77777777" w:rsidR="003F32C2" w:rsidRDefault="003F32C2">
      <w:pPr>
        <w:pStyle w:val="a3"/>
        <w:rPr>
          <w:rFonts w:ascii="Microsoft YaHei"/>
          <w:b/>
        </w:rPr>
      </w:pPr>
    </w:p>
    <w:p w14:paraId="1A4A850F" w14:textId="77777777" w:rsidR="003F32C2" w:rsidRDefault="003F32C2">
      <w:pPr>
        <w:pStyle w:val="a3"/>
        <w:rPr>
          <w:rFonts w:ascii="Microsoft YaHei"/>
          <w:b/>
        </w:rPr>
      </w:pPr>
    </w:p>
    <w:p w14:paraId="37DF4AE5" w14:textId="77777777" w:rsidR="003F32C2" w:rsidRDefault="003F32C2">
      <w:pPr>
        <w:pStyle w:val="a3"/>
        <w:rPr>
          <w:rFonts w:ascii="Microsoft YaHei"/>
          <w:b/>
        </w:rPr>
      </w:pPr>
    </w:p>
    <w:p w14:paraId="0C4900BF" w14:textId="77777777" w:rsidR="003F32C2" w:rsidRDefault="003F32C2">
      <w:pPr>
        <w:pStyle w:val="a3"/>
        <w:rPr>
          <w:rFonts w:ascii="Microsoft YaHei"/>
          <w:b/>
        </w:rPr>
      </w:pPr>
    </w:p>
    <w:p w14:paraId="67AE52C9" w14:textId="77777777" w:rsidR="003F32C2" w:rsidRDefault="003F32C2">
      <w:pPr>
        <w:pStyle w:val="a3"/>
        <w:rPr>
          <w:rFonts w:ascii="Microsoft YaHei"/>
          <w:b/>
        </w:rPr>
      </w:pPr>
    </w:p>
    <w:p w14:paraId="25AADA17" w14:textId="77777777" w:rsidR="003F32C2" w:rsidRDefault="003F32C2">
      <w:pPr>
        <w:pStyle w:val="a3"/>
        <w:spacing w:before="46"/>
        <w:rPr>
          <w:rFonts w:ascii="Microsoft YaHei"/>
          <w:b/>
        </w:rPr>
      </w:pPr>
    </w:p>
    <w:p w14:paraId="267D5B81" w14:textId="77777777" w:rsidR="003F32C2" w:rsidRDefault="009D0186">
      <w:pPr>
        <w:pStyle w:val="a3"/>
        <w:spacing w:line="278" w:lineRule="exact"/>
        <w:ind w:left="2761" w:right="410" w:firstLine="425"/>
        <w:jc w:val="both"/>
      </w:pPr>
      <w:r>
        <w:rPr>
          <w:w w:val="105"/>
        </w:rPr>
        <w:t xml:space="preserve">Among the investigated homologues, CB[7] exhibited the strongest calculated interaction </w:t>
      </w:r>
      <w:r>
        <w:rPr>
          <w:w w:val="105"/>
        </w:rPr>
        <w:t>energy in perpendicular orientation (</w:t>
      </w:r>
      <w:r>
        <w:rPr>
          <w:rFonts w:ascii="Lucida Sans Unicode" w:hAnsi="Lucida Sans Unicode"/>
          <w:w w:val="105"/>
        </w:rPr>
        <w:t>−</w:t>
      </w:r>
      <w:r>
        <w:rPr>
          <w:w w:val="105"/>
        </w:rPr>
        <w:t>35.14 kcal mol</w:t>
      </w:r>
      <w:r>
        <w:rPr>
          <w:rFonts w:ascii="Lucida Sans Unicode" w:hAnsi="Lucida Sans Unicode"/>
          <w:w w:val="105"/>
          <w:position w:val="7"/>
          <w:sz w:val="15"/>
        </w:rPr>
        <w:t>−</w:t>
      </w:r>
      <w:r>
        <w:rPr>
          <w:w w:val="105"/>
          <w:position w:val="7"/>
          <w:sz w:val="15"/>
        </w:rPr>
        <w:t>1</w:t>
      </w:r>
      <w:r>
        <w:rPr>
          <w:w w:val="105"/>
        </w:rPr>
        <w:t>), as shown in</w:t>
      </w:r>
      <w:r>
        <w:rPr>
          <w:spacing w:val="40"/>
          <w:w w:val="105"/>
        </w:rPr>
        <w:t xml:space="preserve"> </w:t>
      </w:r>
      <w:r>
        <w:rPr>
          <w:w w:val="105"/>
        </w:rPr>
        <w:t xml:space="preserve">Figure </w:t>
      </w:r>
      <w:hyperlink w:anchor="_bookmark214" w:history="1">
        <w:r w:rsidR="003F32C2">
          <w:rPr>
            <w:color w:val="0774B7"/>
            <w:w w:val="105"/>
          </w:rPr>
          <w:t>6</w:t>
        </w:r>
      </w:hyperlink>
      <w:r>
        <w:rPr>
          <w:w w:val="105"/>
        </w:rPr>
        <w:t>c. This result indicates a highly favorable electronic interaction between CB[7] and</w:t>
      </w:r>
      <w:r>
        <w:rPr>
          <w:spacing w:val="-12"/>
          <w:w w:val="105"/>
        </w:rPr>
        <w:t xml:space="preserve"> </w:t>
      </w:r>
      <w:r>
        <w:rPr>
          <w:w w:val="105"/>
        </w:rPr>
        <w:t>the</w:t>
      </w:r>
      <w:r>
        <w:rPr>
          <w:spacing w:val="-12"/>
          <w:w w:val="105"/>
        </w:rPr>
        <w:t xml:space="preserve"> </w:t>
      </w:r>
      <w:r>
        <w:rPr>
          <w:w w:val="105"/>
        </w:rPr>
        <w:t>silica</w:t>
      </w:r>
      <w:r>
        <w:rPr>
          <w:spacing w:val="-11"/>
          <w:w w:val="105"/>
        </w:rPr>
        <w:t xml:space="preserve"> </w:t>
      </w:r>
      <w:r>
        <w:rPr>
          <w:w w:val="105"/>
        </w:rPr>
        <w:t>surface</w:t>
      </w:r>
      <w:r>
        <w:rPr>
          <w:spacing w:val="-12"/>
          <w:w w:val="105"/>
        </w:rPr>
        <w:t xml:space="preserve"> </w:t>
      </w:r>
      <w:r>
        <w:rPr>
          <w:w w:val="105"/>
        </w:rPr>
        <w:t>at</w:t>
      </w:r>
      <w:r>
        <w:rPr>
          <w:spacing w:val="-11"/>
          <w:w w:val="105"/>
        </w:rPr>
        <w:t xml:space="preserve"> </w:t>
      </w:r>
      <w:r>
        <w:rPr>
          <w:w w:val="105"/>
        </w:rPr>
        <w:t>the</w:t>
      </w:r>
      <w:r>
        <w:rPr>
          <w:spacing w:val="-12"/>
          <w:w w:val="105"/>
        </w:rPr>
        <w:t xml:space="preserve"> </w:t>
      </w:r>
      <w:r>
        <w:rPr>
          <w:w w:val="105"/>
        </w:rPr>
        <w:t>molecular</w:t>
      </w:r>
      <w:r>
        <w:rPr>
          <w:spacing w:val="-11"/>
          <w:w w:val="105"/>
        </w:rPr>
        <w:t xml:space="preserve"> </w:t>
      </w:r>
      <w:r>
        <w:rPr>
          <w:w w:val="105"/>
        </w:rPr>
        <w:t>level.</w:t>
      </w:r>
      <w:r>
        <w:rPr>
          <w:spacing w:val="-12"/>
          <w:w w:val="105"/>
        </w:rPr>
        <w:t xml:space="preserve"> </w:t>
      </w:r>
      <w:r>
        <w:rPr>
          <w:w w:val="105"/>
        </w:rPr>
        <w:t>However,</w:t>
      </w:r>
      <w:r>
        <w:rPr>
          <w:spacing w:val="-12"/>
          <w:w w:val="105"/>
        </w:rPr>
        <w:t xml:space="preserve"> </w:t>
      </w:r>
      <w:r>
        <w:rPr>
          <w:w w:val="105"/>
        </w:rPr>
        <w:t>despite</w:t>
      </w:r>
      <w:r>
        <w:rPr>
          <w:spacing w:val="-11"/>
          <w:w w:val="105"/>
        </w:rPr>
        <w:t xml:space="preserve"> </w:t>
      </w:r>
      <w:r>
        <w:rPr>
          <w:w w:val="105"/>
        </w:rPr>
        <w:t>the</w:t>
      </w:r>
      <w:r>
        <w:rPr>
          <w:spacing w:val="-12"/>
          <w:w w:val="105"/>
        </w:rPr>
        <w:t xml:space="preserve"> </w:t>
      </w:r>
      <w:r>
        <w:rPr>
          <w:w w:val="105"/>
        </w:rPr>
        <w:t>high</w:t>
      </w:r>
      <w:r>
        <w:rPr>
          <w:spacing w:val="-11"/>
          <w:w w:val="105"/>
        </w:rPr>
        <w:t xml:space="preserve"> </w:t>
      </w:r>
      <w:r>
        <w:rPr>
          <w:w w:val="105"/>
        </w:rPr>
        <w:t>interaction</w:t>
      </w:r>
      <w:r>
        <w:rPr>
          <w:spacing w:val="-12"/>
          <w:w w:val="105"/>
        </w:rPr>
        <w:t xml:space="preserve"> </w:t>
      </w:r>
      <w:r>
        <w:rPr>
          <w:w w:val="105"/>
        </w:rPr>
        <w:t>energy, experimental data (TGA and BET) suggest partial instability or extensive pore blocking in the composite system. This apparent discrepancy may arise from steric constraints and packing effects within the mesoporous netwo</w:t>
      </w:r>
      <w:r>
        <w:rPr>
          <w:w w:val="105"/>
        </w:rPr>
        <w:t>rk, which are not fully captured in the isolated surface model. Thus, while CB[7] demonstrates strong intrinsic surface affinity, its larger effective footprint within confined pores may reduce practical stability under thermal treatment.</w:t>
      </w:r>
    </w:p>
    <w:p w14:paraId="322C31B7" w14:textId="77777777" w:rsidR="003F32C2" w:rsidRDefault="009D0186">
      <w:pPr>
        <w:pStyle w:val="a3"/>
        <w:spacing w:before="38" w:line="285" w:lineRule="auto"/>
        <w:ind w:left="2761" w:right="435" w:firstLine="424"/>
        <w:jc w:val="both"/>
      </w:pPr>
      <w:r>
        <w:t>A</w:t>
      </w:r>
      <w:r>
        <w:rPr>
          <w:spacing w:val="-8"/>
        </w:rPr>
        <w:t xml:space="preserve"> </w:t>
      </w:r>
      <w:r>
        <w:t>similarly</w:t>
      </w:r>
      <w:r>
        <w:rPr>
          <w:spacing w:val="-7"/>
        </w:rPr>
        <w:t xml:space="preserve"> </w:t>
      </w:r>
      <w:r>
        <w:t>favor</w:t>
      </w:r>
      <w:r>
        <w:t>able</w:t>
      </w:r>
      <w:r>
        <w:rPr>
          <w:spacing w:val="-8"/>
        </w:rPr>
        <w:t xml:space="preserve"> </w:t>
      </w:r>
      <w:r>
        <w:t>interaction</w:t>
      </w:r>
      <w:r>
        <w:rPr>
          <w:spacing w:val="-7"/>
        </w:rPr>
        <w:t xml:space="preserve"> </w:t>
      </w:r>
      <w:r>
        <w:t>energy</w:t>
      </w:r>
      <w:r>
        <w:rPr>
          <w:spacing w:val="-7"/>
        </w:rPr>
        <w:t xml:space="preserve"> </w:t>
      </w:r>
      <w:r>
        <w:t>was</w:t>
      </w:r>
      <w:r>
        <w:rPr>
          <w:spacing w:val="-8"/>
        </w:rPr>
        <w:t xml:space="preserve"> </w:t>
      </w:r>
      <w:r>
        <w:t>calculated</w:t>
      </w:r>
      <w:r>
        <w:rPr>
          <w:spacing w:val="-7"/>
        </w:rPr>
        <w:t xml:space="preserve"> </w:t>
      </w:r>
      <w:r>
        <w:t>in</w:t>
      </w:r>
      <w:r>
        <w:rPr>
          <w:spacing w:val="-8"/>
        </w:rPr>
        <w:t xml:space="preserve"> </w:t>
      </w:r>
      <w:r>
        <w:t>the</w:t>
      </w:r>
      <w:r>
        <w:rPr>
          <w:spacing w:val="-7"/>
        </w:rPr>
        <w:t xml:space="preserve"> </w:t>
      </w:r>
      <w:r>
        <w:t>perpendicular</w:t>
      </w:r>
      <w:r>
        <w:rPr>
          <w:spacing w:val="-8"/>
        </w:rPr>
        <w:t xml:space="preserve"> </w:t>
      </w:r>
      <w:r>
        <w:t xml:space="preserve">orientation for CB[8], as shown in Figure </w:t>
      </w:r>
      <w:hyperlink w:anchor="_bookmark214" w:history="1">
        <w:r w:rsidR="003F32C2">
          <w:rPr>
            <w:color w:val="0774B7"/>
          </w:rPr>
          <w:t>6</w:t>
        </w:r>
      </w:hyperlink>
      <w:r>
        <w:t>e. Notably, the deformation (strain) energy of CB[8] upon adsorption was lower than that of CB[6] and CB[7], indicating r</w:t>
      </w:r>
      <w:r>
        <w:t>educed structural distortion during surface association. This suggests that CB[8] may achieve a more stable adsorption configuration, consistent with the observed DTG peak shift toward higher temperatures</w:t>
      </w:r>
      <w:r>
        <w:rPr>
          <w:spacing w:val="80"/>
        </w:rPr>
        <w:t xml:space="preserve"> </w:t>
      </w:r>
      <w:r>
        <w:t>and the preservation of microporosity in BET analys</w:t>
      </w:r>
      <w:r>
        <w:t>is.</w:t>
      </w:r>
    </w:p>
    <w:p w14:paraId="647C08C1" w14:textId="77777777" w:rsidR="003F32C2" w:rsidRDefault="009D0186">
      <w:pPr>
        <w:pStyle w:val="a3"/>
        <w:spacing w:line="285" w:lineRule="auto"/>
        <w:ind w:left="2761" w:right="435" w:firstLine="425"/>
        <w:jc w:val="both"/>
      </w:pPr>
      <w:r>
        <w:t>In line with prior simulation studies highlighting the role of composition in governing atomic-level</w:t>
      </w:r>
      <w:r>
        <w:rPr>
          <w:spacing w:val="40"/>
        </w:rPr>
        <w:t xml:space="preserve"> </w:t>
      </w:r>
      <w:r>
        <w:t>flexibility</w:t>
      </w:r>
      <w:r>
        <w:rPr>
          <w:spacing w:val="40"/>
        </w:rPr>
        <w:t xml:space="preserve"> </w:t>
      </w:r>
      <w:r>
        <w:t>in</w:t>
      </w:r>
      <w:r>
        <w:rPr>
          <w:spacing w:val="40"/>
        </w:rPr>
        <w:t xml:space="preserve"> </w:t>
      </w:r>
      <w:r>
        <w:t>bioactive</w:t>
      </w:r>
      <w:r>
        <w:rPr>
          <w:spacing w:val="40"/>
        </w:rPr>
        <w:t xml:space="preserve"> </w:t>
      </w:r>
      <w:r>
        <w:t>glasses</w:t>
      </w:r>
      <w:r>
        <w:rPr>
          <w:spacing w:val="40"/>
        </w:rPr>
        <w:t xml:space="preserve"> </w:t>
      </w:r>
      <w:r>
        <w:t>[</w:t>
      </w:r>
      <w:hyperlink w:anchor="_bookmark249" w:history="1">
        <w:r w:rsidR="003F32C2">
          <w:rPr>
            <w:color w:val="0774B7"/>
          </w:rPr>
          <w:t>40</w:t>
        </w:r>
      </w:hyperlink>
      <w:r>
        <w:t>],</w:t>
      </w:r>
      <w:r>
        <w:rPr>
          <w:spacing w:val="40"/>
        </w:rPr>
        <w:t xml:space="preserve"> </w:t>
      </w:r>
      <w:r>
        <w:t>the</w:t>
      </w:r>
      <w:r>
        <w:rPr>
          <w:spacing w:val="40"/>
        </w:rPr>
        <w:t xml:space="preserve"> </w:t>
      </w:r>
      <w:r>
        <w:t>present</w:t>
      </w:r>
      <w:r>
        <w:rPr>
          <w:spacing w:val="40"/>
        </w:rPr>
        <w:t xml:space="preserve"> </w:t>
      </w:r>
      <w:r>
        <w:t>results</w:t>
      </w:r>
      <w:r>
        <w:rPr>
          <w:spacing w:val="40"/>
        </w:rPr>
        <w:t xml:space="preserve"> </w:t>
      </w:r>
      <w:r>
        <w:t>further</w:t>
      </w:r>
      <w:r>
        <w:rPr>
          <w:spacing w:val="40"/>
        </w:rPr>
        <w:t xml:space="preserve"> </w:t>
      </w:r>
      <w:r>
        <w:t xml:space="preserve">emphasize that molecular-scale </w:t>
      </w:r>
      <w:r>
        <w:t>interactions and geometric compatibility are key factors controlling interfacial stability and structural response in hybrid systems.</w:t>
      </w:r>
    </w:p>
    <w:p w14:paraId="0568B4B3" w14:textId="77777777" w:rsidR="003F32C2" w:rsidRDefault="009D0186">
      <w:pPr>
        <w:pStyle w:val="a3"/>
        <w:spacing w:line="285" w:lineRule="auto"/>
        <w:ind w:left="2755" w:right="435" w:firstLine="431"/>
        <w:jc w:val="both"/>
      </w:pPr>
      <w:r>
        <w:rPr>
          <w:w w:val="105"/>
        </w:rPr>
        <w:t>The computational results support the experimentally observed size-dependent interaction trend. While CB[7] exhibits the s</w:t>
      </w:r>
      <w:r>
        <w:rPr>
          <w:w w:val="105"/>
        </w:rPr>
        <w:t>trongest intrinsic interaction energy, CB[8] appears to achieve a more favorable balance between adsorption energy and structural stability, due to lower deformation penalties and reduced steric strain within the</w:t>
      </w:r>
      <w:r>
        <w:rPr>
          <w:spacing w:val="40"/>
          <w:w w:val="105"/>
        </w:rPr>
        <w:t xml:space="preserve"> </w:t>
      </w:r>
      <w:r>
        <w:rPr>
          <w:w w:val="105"/>
        </w:rPr>
        <w:t>porous</w:t>
      </w:r>
      <w:r>
        <w:rPr>
          <w:spacing w:val="-1"/>
          <w:w w:val="105"/>
        </w:rPr>
        <w:t xml:space="preserve"> </w:t>
      </w:r>
      <w:r>
        <w:rPr>
          <w:w w:val="105"/>
        </w:rPr>
        <w:t>framework.</w:t>
      </w:r>
      <w:r>
        <w:rPr>
          <w:spacing w:val="-1"/>
          <w:w w:val="105"/>
        </w:rPr>
        <w:t xml:space="preserve"> </w:t>
      </w:r>
      <w:r>
        <w:rPr>
          <w:w w:val="105"/>
        </w:rPr>
        <w:t>This</w:t>
      </w:r>
      <w:r>
        <w:rPr>
          <w:spacing w:val="-1"/>
          <w:w w:val="105"/>
        </w:rPr>
        <w:t xml:space="preserve"> </w:t>
      </w:r>
      <w:r>
        <w:rPr>
          <w:w w:val="105"/>
        </w:rPr>
        <w:t>balance</w:t>
      </w:r>
      <w:r>
        <w:rPr>
          <w:spacing w:val="-1"/>
          <w:w w:val="105"/>
        </w:rPr>
        <w:t xml:space="preserve"> </w:t>
      </w:r>
      <w:r>
        <w:rPr>
          <w:w w:val="105"/>
        </w:rPr>
        <w:t>may</w:t>
      </w:r>
      <w:r>
        <w:rPr>
          <w:spacing w:val="-1"/>
          <w:w w:val="105"/>
        </w:rPr>
        <w:t xml:space="preserve"> </w:t>
      </w:r>
      <w:r>
        <w:rPr>
          <w:w w:val="105"/>
        </w:rPr>
        <w:t>explain</w:t>
      </w:r>
      <w:r>
        <w:rPr>
          <w:spacing w:val="-1"/>
          <w:w w:val="105"/>
        </w:rPr>
        <w:t xml:space="preserve"> </w:t>
      </w:r>
      <w:r>
        <w:rPr>
          <w:w w:val="105"/>
        </w:rPr>
        <w:t>the</w:t>
      </w:r>
      <w:r>
        <w:rPr>
          <w:spacing w:val="-1"/>
          <w:w w:val="105"/>
        </w:rPr>
        <w:t xml:space="preserve"> </w:t>
      </w:r>
      <w:r>
        <w:rPr>
          <w:w w:val="105"/>
        </w:rPr>
        <w:t>improved</w:t>
      </w:r>
      <w:r>
        <w:rPr>
          <w:spacing w:val="-1"/>
          <w:w w:val="105"/>
        </w:rPr>
        <w:t xml:space="preserve"> </w:t>
      </w:r>
      <w:r>
        <w:rPr>
          <w:w w:val="105"/>
        </w:rPr>
        <w:t>thermal</w:t>
      </w:r>
      <w:r>
        <w:rPr>
          <w:spacing w:val="-1"/>
          <w:w w:val="105"/>
        </w:rPr>
        <w:t xml:space="preserve"> </w:t>
      </w:r>
      <w:r>
        <w:rPr>
          <w:w w:val="105"/>
        </w:rPr>
        <w:t>stability</w:t>
      </w:r>
      <w:r>
        <w:rPr>
          <w:spacing w:val="-1"/>
          <w:w w:val="105"/>
        </w:rPr>
        <w:t xml:space="preserve"> </w:t>
      </w:r>
      <w:r>
        <w:rPr>
          <w:w w:val="105"/>
        </w:rPr>
        <w:t>and</w:t>
      </w:r>
      <w:r>
        <w:rPr>
          <w:spacing w:val="-1"/>
          <w:w w:val="105"/>
        </w:rPr>
        <w:t xml:space="preserve"> </w:t>
      </w:r>
      <w:r>
        <w:rPr>
          <w:w w:val="105"/>
        </w:rPr>
        <w:t xml:space="preserve">partial </w:t>
      </w:r>
      <w:r>
        <w:t xml:space="preserve">preservation of porosity observed for MBGs@CB[8]. Overall, the modeling results reinforce </w:t>
      </w:r>
      <w:r>
        <w:rPr>
          <w:w w:val="105"/>
        </w:rPr>
        <w:t>the</w:t>
      </w:r>
      <w:r>
        <w:rPr>
          <w:spacing w:val="40"/>
          <w:w w:val="105"/>
        </w:rPr>
        <w:t xml:space="preserve"> </w:t>
      </w:r>
      <w:r>
        <w:rPr>
          <w:w w:val="105"/>
        </w:rPr>
        <w:t>conclusion</w:t>
      </w:r>
      <w:r>
        <w:rPr>
          <w:spacing w:val="40"/>
          <w:w w:val="105"/>
        </w:rPr>
        <w:t xml:space="preserve"> </w:t>
      </w:r>
      <w:r>
        <w:rPr>
          <w:w w:val="105"/>
        </w:rPr>
        <w:t>that</w:t>
      </w:r>
      <w:r>
        <w:rPr>
          <w:spacing w:val="40"/>
          <w:w w:val="105"/>
        </w:rPr>
        <w:t xml:space="preserve"> </w:t>
      </w:r>
      <w:r>
        <w:rPr>
          <w:w w:val="105"/>
        </w:rPr>
        <w:t>macrocycle</w:t>
      </w:r>
      <w:r>
        <w:rPr>
          <w:spacing w:val="40"/>
          <w:w w:val="105"/>
        </w:rPr>
        <w:t xml:space="preserve"> </w:t>
      </w:r>
      <w:r>
        <w:rPr>
          <w:w w:val="105"/>
        </w:rPr>
        <w:t>size</w:t>
      </w:r>
      <w:r>
        <w:rPr>
          <w:spacing w:val="40"/>
          <w:w w:val="105"/>
        </w:rPr>
        <w:t xml:space="preserve"> </w:t>
      </w:r>
      <w:r>
        <w:rPr>
          <w:w w:val="105"/>
        </w:rPr>
        <w:t>and</w:t>
      </w:r>
      <w:r>
        <w:rPr>
          <w:spacing w:val="40"/>
          <w:w w:val="105"/>
        </w:rPr>
        <w:t xml:space="preserve"> </w:t>
      </w:r>
      <w:r>
        <w:rPr>
          <w:w w:val="105"/>
        </w:rPr>
        <w:t>geometric</w:t>
      </w:r>
      <w:r>
        <w:rPr>
          <w:spacing w:val="40"/>
          <w:w w:val="105"/>
        </w:rPr>
        <w:t xml:space="preserve"> </w:t>
      </w:r>
      <w:r>
        <w:rPr>
          <w:w w:val="105"/>
        </w:rPr>
        <w:t>compatibility</w:t>
      </w:r>
      <w:r>
        <w:rPr>
          <w:spacing w:val="40"/>
          <w:w w:val="105"/>
        </w:rPr>
        <w:t xml:space="preserve"> </w:t>
      </w:r>
      <w:r>
        <w:rPr>
          <w:w w:val="105"/>
        </w:rPr>
        <w:t>play</w:t>
      </w:r>
      <w:r>
        <w:rPr>
          <w:spacing w:val="40"/>
          <w:w w:val="105"/>
        </w:rPr>
        <w:t xml:space="preserve"> </w:t>
      </w:r>
      <w:r>
        <w:rPr>
          <w:w w:val="105"/>
        </w:rPr>
        <w:t>a</w:t>
      </w:r>
      <w:r>
        <w:rPr>
          <w:spacing w:val="40"/>
          <w:w w:val="105"/>
        </w:rPr>
        <w:t xml:space="preserve"> </w:t>
      </w:r>
      <w:r>
        <w:rPr>
          <w:w w:val="105"/>
        </w:rPr>
        <w:t>critical</w:t>
      </w:r>
      <w:r>
        <w:rPr>
          <w:spacing w:val="40"/>
          <w:w w:val="105"/>
        </w:rPr>
        <w:t xml:space="preserve"> </w:t>
      </w:r>
      <w:r>
        <w:rPr>
          <w:w w:val="105"/>
        </w:rPr>
        <w:t>role in governing the interfacial b</w:t>
      </w:r>
      <w:r>
        <w:rPr>
          <w:w w:val="105"/>
        </w:rPr>
        <w:t>ehavior of cucurbit[n]urils within mesoporous bioactive glass systems.</w:t>
      </w:r>
    </w:p>
    <w:p w14:paraId="1CE8EFAD" w14:textId="77777777" w:rsidR="003F32C2" w:rsidRDefault="009D0186">
      <w:pPr>
        <w:pStyle w:val="5"/>
        <w:numPr>
          <w:ilvl w:val="0"/>
          <w:numId w:val="3"/>
        </w:numPr>
        <w:tabs>
          <w:tab w:val="left" w:pos="3014"/>
        </w:tabs>
        <w:spacing w:before="192"/>
        <w:ind w:left="3014" w:hanging="253"/>
        <w:jc w:val="left"/>
      </w:pPr>
      <w:bookmarkStart w:id="216" w:name="Conclusions_"/>
      <w:bookmarkEnd w:id="216"/>
      <w:r>
        <w:rPr>
          <w:spacing w:val="-2"/>
        </w:rPr>
        <w:t>Conclusions</w:t>
      </w:r>
    </w:p>
    <w:p w14:paraId="2F3F7F9D" w14:textId="77777777" w:rsidR="003F32C2" w:rsidRDefault="009D0186">
      <w:pPr>
        <w:pStyle w:val="a3"/>
        <w:spacing w:before="95" w:line="285" w:lineRule="auto"/>
        <w:ind w:left="2755" w:right="435" w:firstLine="430"/>
        <w:jc w:val="both"/>
      </w:pPr>
      <w:r>
        <w:rPr>
          <w:spacing w:val="-2"/>
        </w:rPr>
        <w:t>In</w:t>
      </w:r>
      <w:r>
        <w:rPr>
          <w:spacing w:val="-5"/>
        </w:rPr>
        <w:t xml:space="preserve"> </w:t>
      </w:r>
      <w:r>
        <w:rPr>
          <w:spacing w:val="-2"/>
        </w:rPr>
        <w:t>this</w:t>
      </w:r>
      <w:r>
        <w:rPr>
          <w:spacing w:val="-5"/>
        </w:rPr>
        <w:t xml:space="preserve"> </w:t>
      </w:r>
      <w:r>
        <w:rPr>
          <w:spacing w:val="-2"/>
        </w:rPr>
        <w:t>study,</w:t>
      </w:r>
      <w:r>
        <w:rPr>
          <w:spacing w:val="-4"/>
        </w:rPr>
        <w:t xml:space="preserve"> </w:t>
      </w:r>
      <w:r>
        <w:rPr>
          <w:spacing w:val="-2"/>
        </w:rPr>
        <w:t>mesoporous</w:t>
      </w:r>
      <w:r>
        <w:rPr>
          <w:spacing w:val="-5"/>
        </w:rPr>
        <w:t xml:space="preserve"> </w:t>
      </w:r>
      <w:r>
        <w:rPr>
          <w:spacing w:val="-2"/>
        </w:rPr>
        <w:t>bioactive</w:t>
      </w:r>
      <w:r>
        <w:rPr>
          <w:spacing w:val="-5"/>
        </w:rPr>
        <w:t xml:space="preserve"> </w:t>
      </w:r>
      <w:r>
        <w:rPr>
          <w:spacing w:val="-2"/>
        </w:rPr>
        <w:t>glass</w:t>
      </w:r>
      <w:r>
        <w:rPr>
          <w:spacing w:val="-5"/>
        </w:rPr>
        <w:t xml:space="preserve"> </w:t>
      </w:r>
      <w:r>
        <w:rPr>
          <w:spacing w:val="-2"/>
        </w:rPr>
        <w:t>composites</w:t>
      </w:r>
      <w:r>
        <w:rPr>
          <w:spacing w:val="-5"/>
        </w:rPr>
        <w:t xml:space="preserve"> </w:t>
      </w:r>
      <w:r>
        <w:rPr>
          <w:spacing w:val="-2"/>
        </w:rPr>
        <w:t>functionalized</w:t>
      </w:r>
      <w:r>
        <w:rPr>
          <w:spacing w:val="-5"/>
        </w:rPr>
        <w:t xml:space="preserve"> </w:t>
      </w:r>
      <w:r>
        <w:rPr>
          <w:spacing w:val="-2"/>
        </w:rPr>
        <w:t>with</w:t>
      </w:r>
      <w:r>
        <w:rPr>
          <w:spacing w:val="-5"/>
        </w:rPr>
        <w:t xml:space="preserve"> </w:t>
      </w:r>
      <w:r>
        <w:rPr>
          <w:spacing w:val="-2"/>
        </w:rPr>
        <w:t xml:space="preserve">cucurbit[n]urils </w:t>
      </w:r>
      <w:r>
        <w:t>(CB[6],</w:t>
      </w:r>
      <w:r>
        <w:rPr>
          <w:spacing w:val="23"/>
        </w:rPr>
        <w:t xml:space="preserve"> </w:t>
      </w:r>
      <w:r>
        <w:t>CB[7],</w:t>
      </w:r>
      <w:r>
        <w:rPr>
          <w:spacing w:val="24"/>
        </w:rPr>
        <w:t xml:space="preserve"> </w:t>
      </w:r>
      <w:r>
        <w:t>and</w:t>
      </w:r>
      <w:r>
        <w:rPr>
          <w:spacing w:val="24"/>
        </w:rPr>
        <w:t xml:space="preserve"> </w:t>
      </w:r>
      <w:r>
        <w:t>CB[8])</w:t>
      </w:r>
      <w:r>
        <w:rPr>
          <w:spacing w:val="24"/>
        </w:rPr>
        <w:t xml:space="preserve"> </w:t>
      </w:r>
      <w:r>
        <w:t>were</w:t>
      </w:r>
      <w:r>
        <w:rPr>
          <w:spacing w:val="24"/>
        </w:rPr>
        <w:t xml:space="preserve"> </w:t>
      </w:r>
      <w:r>
        <w:t>successfully</w:t>
      </w:r>
      <w:r>
        <w:rPr>
          <w:spacing w:val="24"/>
        </w:rPr>
        <w:t xml:space="preserve"> </w:t>
      </w:r>
      <w:r>
        <w:t>synthesized</w:t>
      </w:r>
      <w:r>
        <w:rPr>
          <w:spacing w:val="24"/>
        </w:rPr>
        <w:t xml:space="preserve"> </w:t>
      </w:r>
      <w:r>
        <w:t>via</w:t>
      </w:r>
      <w:r>
        <w:rPr>
          <w:spacing w:val="24"/>
        </w:rPr>
        <w:t xml:space="preserve"> </w:t>
      </w:r>
      <w:r>
        <w:t>aqueous</w:t>
      </w:r>
      <w:r>
        <w:rPr>
          <w:spacing w:val="24"/>
        </w:rPr>
        <w:t xml:space="preserve"> </w:t>
      </w:r>
      <w:r>
        <w:t>deposition</w:t>
      </w:r>
      <w:r>
        <w:rPr>
          <w:spacing w:val="24"/>
        </w:rPr>
        <w:t xml:space="preserve"> </w:t>
      </w:r>
      <w:r>
        <w:rPr>
          <w:spacing w:val="-2"/>
        </w:rPr>
        <w:t>foll</w:t>
      </w:r>
      <w:r>
        <w:rPr>
          <w:spacing w:val="-2"/>
        </w:rPr>
        <w:t>owed</w:t>
      </w:r>
    </w:p>
    <w:p w14:paraId="320F739E" w14:textId="77777777" w:rsidR="003F32C2" w:rsidRDefault="003F32C2">
      <w:pPr>
        <w:pStyle w:val="a3"/>
      </w:pPr>
    </w:p>
    <w:p w14:paraId="15D3361D" w14:textId="77777777" w:rsidR="003F32C2" w:rsidRDefault="003F32C2">
      <w:pPr>
        <w:pStyle w:val="a3"/>
      </w:pPr>
    </w:p>
    <w:p w14:paraId="62CFB579" w14:textId="77777777" w:rsidR="003F32C2" w:rsidRDefault="003F32C2">
      <w:pPr>
        <w:pStyle w:val="a3"/>
        <w:spacing w:before="11"/>
      </w:pPr>
    </w:p>
    <w:p w14:paraId="5571D2F9" w14:textId="77777777" w:rsidR="003F32C2" w:rsidRDefault="009D0186">
      <w:pPr>
        <w:ind w:right="435"/>
        <w:jc w:val="right"/>
        <w:rPr>
          <w:sz w:val="16"/>
        </w:rPr>
      </w:pPr>
      <w:hyperlink r:id="rId797">
        <w:r w:rsidR="003F32C2">
          <w:rPr>
            <w:color w:val="0774B7"/>
            <w:spacing w:val="-2"/>
            <w:sz w:val="16"/>
          </w:rPr>
          <w:t>https://doi.org/10.3390/jcs10050255</w:t>
        </w:r>
      </w:hyperlink>
    </w:p>
    <w:p w14:paraId="0AB78981" w14:textId="77777777" w:rsidR="003F32C2" w:rsidRDefault="003F32C2">
      <w:pPr>
        <w:jc w:val="right"/>
        <w:rPr>
          <w:sz w:val="16"/>
        </w:rPr>
        <w:sectPr w:rsidR="003F32C2">
          <w:pgSz w:w="11910" w:h="16840"/>
          <w:pgMar w:top="1020" w:right="282" w:bottom="280" w:left="566" w:header="685" w:footer="0" w:gutter="0"/>
          <w:cols w:space="720"/>
        </w:sectPr>
      </w:pPr>
    </w:p>
    <w:p w14:paraId="3E22D4AF" w14:textId="77777777" w:rsidR="003F32C2" w:rsidRDefault="003F32C2">
      <w:pPr>
        <w:pStyle w:val="a3"/>
        <w:spacing w:before="177"/>
      </w:pPr>
    </w:p>
    <w:p w14:paraId="5946079A" w14:textId="77777777" w:rsidR="003F32C2" w:rsidRDefault="009D0186">
      <w:pPr>
        <w:pStyle w:val="a3"/>
        <w:spacing w:line="285" w:lineRule="auto"/>
        <w:ind w:left="2755" w:right="410" w:firstLine="5"/>
        <w:jc w:val="both"/>
      </w:pPr>
      <w:r>
        <w:rPr>
          <w:w w:val="105"/>
        </w:rPr>
        <w:t xml:space="preserve">by controlled solvent evaporation. FTIR spectroscopy confirmed the incorporation of macrocycles and revealed size-dependent </w:t>
      </w:r>
      <w:r>
        <w:rPr>
          <w:w w:val="105"/>
        </w:rPr>
        <w:t>carbonyl shifts, with the most pronounced perturbation observed for CB[7]. Nitrogen sorption analysis demonstrated that CB[6] caused</w:t>
      </w:r>
      <w:r>
        <w:rPr>
          <w:spacing w:val="-12"/>
          <w:w w:val="105"/>
        </w:rPr>
        <w:t xml:space="preserve"> </w:t>
      </w:r>
      <w:r>
        <w:rPr>
          <w:w w:val="105"/>
        </w:rPr>
        <w:t>moderate</w:t>
      </w:r>
      <w:r>
        <w:rPr>
          <w:spacing w:val="-12"/>
          <w:w w:val="105"/>
        </w:rPr>
        <w:t xml:space="preserve"> </w:t>
      </w:r>
      <w:r>
        <w:rPr>
          <w:w w:val="105"/>
        </w:rPr>
        <w:t>pore</w:t>
      </w:r>
      <w:r>
        <w:rPr>
          <w:spacing w:val="-11"/>
          <w:w w:val="105"/>
        </w:rPr>
        <w:t xml:space="preserve"> </w:t>
      </w:r>
      <w:r>
        <w:rPr>
          <w:w w:val="105"/>
        </w:rPr>
        <w:t>occupation</w:t>
      </w:r>
      <w:r>
        <w:rPr>
          <w:spacing w:val="-12"/>
          <w:w w:val="105"/>
        </w:rPr>
        <w:t xml:space="preserve"> </w:t>
      </w:r>
      <w:r>
        <w:rPr>
          <w:w w:val="105"/>
        </w:rPr>
        <w:t>(64%</w:t>
      </w:r>
      <w:r>
        <w:rPr>
          <w:spacing w:val="-11"/>
          <w:w w:val="105"/>
        </w:rPr>
        <w:t xml:space="preserve"> </w:t>
      </w:r>
      <w:r>
        <w:rPr>
          <w:w w:val="105"/>
        </w:rPr>
        <w:t>surface</w:t>
      </w:r>
      <w:r>
        <w:rPr>
          <w:spacing w:val="-12"/>
          <w:w w:val="105"/>
        </w:rPr>
        <w:t xml:space="preserve"> </w:t>
      </w:r>
      <w:r>
        <w:rPr>
          <w:w w:val="105"/>
        </w:rPr>
        <w:t>area</w:t>
      </w:r>
      <w:r>
        <w:rPr>
          <w:spacing w:val="-11"/>
          <w:w w:val="105"/>
        </w:rPr>
        <w:t xml:space="preserve"> </w:t>
      </w:r>
      <w:r>
        <w:rPr>
          <w:w w:val="105"/>
        </w:rPr>
        <w:t>reduction),</w:t>
      </w:r>
      <w:r>
        <w:rPr>
          <w:spacing w:val="-12"/>
          <w:w w:val="105"/>
        </w:rPr>
        <w:t xml:space="preserve"> </w:t>
      </w:r>
      <w:r>
        <w:rPr>
          <w:w w:val="105"/>
        </w:rPr>
        <w:t>CB[7]</w:t>
      </w:r>
      <w:r>
        <w:rPr>
          <w:spacing w:val="-12"/>
          <w:w w:val="105"/>
        </w:rPr>
        <w:t xml:space="preserve"> </w:t>
      </w:r>
      <w:r>
        <w:rPr>
          <w:w w:val="105"/>
        </w:rPr>
        <w:t>induced</w:t>
      </w:r>
      <w:r>
        <w:rPr>
          <w:spacing w:val="-11"/>
          <w:w w:val="105"/>
        </w:rPr>
        <w:t xml:space="preserve"> </w:t>
      </w:r>
      <w:r>
        <w:rPr>
          <w:w w:val="105"/>
        </w:rPr>
        <w:t>extensive mesopore blockage (92.4% reduction), while C</w:t>
      </w:r>
      <w:r>
        <w:rPr>
          <w:w w:val="105"/>
        </w:rPr>
        <w:t xml:space="preserve">B[8] preserved microporosity almost unchanged (only 3.3% decrease). TGA showed comparable loading for CB[7] and CB[8], </w:t>
      </w:r>
      <w:r>
        <w:rPr>
          <w:spacing w:val="-2"/>
          <w:w w:val="105"/>
        </w:rPr>
        <w:t>yet</w:t>
      </w:r>
      <w:r>
        <w:rPr>
          <w:w w:val="105"/>
        </w:rPr>
        <w:t xml:space="preserve"> </w:t>
      </w:r>
      <w:r>
        <w:rPr>
          <w:spacing w:val="-2"/>
          <w:w w:val="105"/>
        </w:rPr>
        <w:t>MBGs@CB[8]</w:t>
      </w:r>
      <w:r>
        <w:rPr>
          <w:spacing w:val="1"/>
          <w:w w:val="105"/>
        </w:rPr>
        <w:t xml:space="preserve"> </w:t>
      </w:r>
      <w:r>
        <w:rPr>
          <w:spacing w:val="-2"/>
          <w:w w:val="105"/>
        </w:rPr>
        <w:t>exhibited</w:t>
      </w:r>
      <w:r>
        <w:rPr>
          <w:w w:val="105"/>
        </w:rPr>
        <w:t xml:space="preserve"> </w:t>
      </w:r>
      <w:r>
        <w:rPr>
          <w:spacing w:val="-2"/>
          <w:w w:val="105"/>
        </w:rPr>
        <w:t>enhanced</w:t>
      </w:r>
      <w:r>
        <w:rPr>
          <w:spacing w:val="1"/>
          <w:w w:val="105"/>
        </w:rPr>
        <w:t xml:space="preserve"> </w:t>
      </w:r>
      <w:r>
        <w:rPr>
          <w:spacing w:val="-2"/>
          <w:w w:val="105"/>
        </w:rPr>
        <w:t>thermal</w:t>
      </w:r>
      <w:r>
        <w:rPr>
          <w:w w:val="105"/>
        </w:rPr>
        <w:t xml:space="preserve"> </w:t>
      </w:r>
      <w:r>
        <w:rPr>
          <w:spacing w:val="-2"/>
          <w:w w:val="105"/>
        </w:rPr>
        <w:t>stability,</w:t>
      </w:r>
      <w:r>
        <w:rPr>
          <w:w w:val="105"/>
        </w:rPr>
        <w:t xml:space="preserve"> </w:t>
      </w:r>
      <w:r>
        <w:rPr>
          <w:spacing w:val="-2"/>
          <w:w w:val="105"/>
        </w:rPr>
        <w:t>with</w:t>
      </w:r>
      <w:r>
        <w:rPr>
          <w:spacing w:val="2"/>
          <w:w w:val="105"/>
        </w:rPr>
        <w:t xml:space="preserve"> </w:t>
      </w:r>
      <w:r>
        <w:rPr>
          <w:spacing w:val="-2"/>
          <w:w w:val="105"/>
        </w:rPr>
        <w:t>the</w:t>
      </w:r>
      <w:r>
        <w:rPr>
          <w:w w:val="105"/>
        </w:rPr>
        <w:t xml:space="preserve"> </w:t>
      </w:r>
      <w:r>
        <w:rPr>
          <w:spacing w:val="-2"/>
          <w:w w:val="105"/>
        </w:rPr>
        <w:t>DTG</w:t>
      </w:r>
      <w:r>
        <w:rPr>
          <w:spacing w:val="1"/>
          <w:w w:val="105"/>
        </w:rPr>
        <w:t xml:space="preserve"> </w:t>
      </w:r>
      <w:r>
        <w:rPr>
          <w:spacing w:val="-2"/>
          <w:w w:val="105"/>
        </w:rPr>
        <w:t>maximum</w:t>
      </w:r>
      <w:r>
        <w:rPr>
          <w:w w:val="105"/>
        </w:rPr>
        <w:t xml:space="preserve"> </w:t>
      </w:r>
      <w:r>
        <w:rPr>
          <w:spacing w:val="-2"/>
          <w:w w:val="105"/>
        </w:rPr>
        <w:t>shifted</w:t>
      </w:r>
      <w:r>
        <w:rPr>
          <w:spacing w:val="1"/>
          <w:w w:val="105"/>
        </w:rPr>
        <w:t xml:space="preserve"> </w:t>
      </w:r>
      <w:r>
        <w:rPr>
          <w:spacing w:val="-5"/>
          <w:w w:val="105"/>
        </w:rPr>
        <w:t>to</w:t>
      </w:r>
    </w:p>
    <w:p w14:paraId="6E9E8A77" w14:textId="77777777" w:rsidR="003F32C2" w:rsidRDefault="009D0186">
      <w:pPr>
        <w:pStyle w:val="a3"/>
        <w:spacing w:line="231" w:lineRule="exact"/>
        <w:ind w:left="2737"/>
        <w:jc w:val="both"/>
      </w:pPr>
      <w:r>
        <w:rPr>
          <w:w w:val="105"/>
        </w:rPr>
        <w:t>~395</w:t>
      </w:r>
      <w:r>
        <w:rPr>
          <w:spacing w:val="5"/>
          <w:w w:val="105"/>
        </w:rPr>
        <w:t xml:space="preserve"> </w:t>
      </w:r>
      <w:r>
        <w:rPr>
          <w:rFonts w:ascii="Lucida Sans Unicode" w:hAnsi="Lucida Sans Unicode"/>
          <w:w w:val="105"/>
          <w:position w:val="7"/>
          <w:sz w:val="15"/>
        </w:rPr>
        <w:t>◦</w:t>
      </w:r>
      <w:r>
        <w:rPr>
          <w:w w:val="105"/>
        </w:rPr>
        <w:t>C.</w:t>
      </w:r>
      <w:r>
        <w:rPr>
          <w:spacing w:val="4"/>
          <w:w w:val="105"/>
        </w:rPr>
        <w:t xml:space="preserve"> </w:t>
      </w:r>
      <w:r>
        <w:rPr>
          <w:w w:val="105"/>
        </w:rPr>
        <w:t>Molecular</w:t>
      </w:r>
      <w:r>
        <w:rPr>
          <w:spacing w:val="4"/>
          <w:w w:val="105"/>
        </w:rPr>
        <w:t xml:space="preserve"> </w:t>
      </w:r>
      <w:r>
        <w:rPr>
          <w:w w:val="105"/>
        </w:rPr>
        <w:t>modeling</w:t>
      </w:r>
      <w:r>
        <w:rPr>
          <w:spacing w:val="3"/>
          <w:w w:val="105"/>
        </w:rPr>
        <w:t xml:space="preserve"> </w:t>
      </w:r>
      <w:r>
        <w:rPr>
          <w:w w:val="105"/>
        </w:rPr>
        <w:t>supported</w:t>
      </w:r>
      <w:r>
        <w:rPr>
          <w:spacing w:val="4"/>
          <w:w w:val="105"/>
        </w:rPr>
        <w:t xml:space="preserve"> </w:t>
      </w:r>
      <w:r>
        <w:rPr>
          <w:w w:val="105"/>
        </w:rPr>
        <w:t>these</w:t>
      </w:r>
      <w:r>
        <w:rPr>
          <w:spacing w:val="4"/>
          <w:w w:val="105"/>
        </w:rPr>
        <w:t xml:space="preserve"> </w:t>
      </w:r>
      <w:r>
        <w:rPr>
          <w:w w:val="105"/>
        </w:rPr>
        <w:t>findings</w:t>
      </w:r>
      <w:r>
        <w:rPr>
          <w:w w:val="105"/>
        </w:rPr>
        <w:t>,</w:t>
      </w:r>
      <w:r>
        <w:rPr>
          <w:spacing w:val="4"/>
          <w:w w:val="105"/>
        </w:rPr>
        <w:t xml:space="preserve"> </w:t>
      </w:r>
      <w:r>
        <w:rPr>
          <w:w w:val="105"/>
        </w:rPr>
        <w:t>indicating</w:t>
      </w:r>
      <w:r>
        <w:rPr>
          <w:spacing w:val="4"/>
          <w:w w:val="105"/>
        </w:rPr>
        <w:t xml:space="preserve"> </w:t>
      </w:r>
      <w:r>
        <w:rPr>
          <w:w w:val="105"/>
        </w:rPr>
        <w:t>favorable</w:t>
      </w:r>
      <w:r>
        <w:rPr>
          <w:spacing w:val="3"/>
          <w:w w:val="105"/>
        </w:rPr>
        <w:t xml:space="preserve"> </w:t>
      </w:r>
      <w:r>
        <w:rPr>
          <w:spacing w:val="-2"/>
          <w:w w:val="105"/>
        </w:rPr>
        <w:t>adsorption</w:t>
      </w:r>
    </w:p>
    <w:p w14:paraId="5332EA2B" w14:textId="77777777" w:rsidR="003F32C2" w:rsidRDefault="009D0186">
      <w:pPr>
        <w:pStyle w:val="a3"/>
        <w:spacing w:before="44" w:line="285" w:lineRule="auto"/>
        <w:ind w:left="2761" w:right="400"/>
        <w:jc w:val="both"/>
      </w:pPr>
      <w:r>
        <w:t>geometry</w:t>
      </w:r>
      <w:r>
        <w:rPr>
          <w:spacing w:val="25"/>
        </w:rPr>
        <w:t xml:space="preserve"> </w:t>
      </w:r>
      <w:r>
        <w:t>for</w:t>
      </w:r>
      <w:r>
        <w:rPr>
          <w:spacing w:val="25"/>
        </w:rPr>
        <w:t xml:space="preserve"> </w:t>
      </w:r>
      <w:r>
        <w:t>all</w:t>
      </w:r>
      <w:r>
        <w:rPr>
          <w:spacing w:val="25"/>
        </w:rPr>
        <w:t xml:space="preserve"> </w:t>
      </w:r>
      <w:r>
        <w:t>homologues.</w:t>
      </w:r>
      <w:r>
        <w:rPr>
          <w:spacing w:val="25"/>
        </w:rPr>
        <w:t xml:space="preserve"> </w:t>
      </w:r>
      <w:r>
        <w:t>Collectively,</w:t>
      </w:r>
      <w:r>
        <w:rPr>
          <w:spacing w:val="25"/>
        </w:rPr>
        <w:t xml:space="preserve"> </w:t>
      </w:r>
      <w:r>
        <w:t>CB[8]</w:t>
      </w:r>
      <w:r>
        <w:rPr>
          <w:spacing w:val="25"/>
        </w:rPr>
        <w:t xml:space="preserve"> </w:t>
      </w:r>
      <w:r>
        <w:t>provides</w:t>
      </w:r>
      <w:r>
        <w:rPr>
          <w:spacing w:val="25"/>
        </w:rPr>
        <w:t xml:space="preserve"> </w:t>
      </w:r>
      <w:r>
        <w:t>the</w:t>
      </w:r>
      <w:r>
        <w:rPr>
          <w:spacing w:val="25"/>
        </w:rPr>
        <w:t xml:space="preserve"> </w:t>
      </w:r>
      <w:r>
        <w:t>most</w:t>
      </w:r>
      <w:r>
        <w:rPr>
          <w:spacing w:val="25"/>
        </w:rPr>
        <w:t xml:space="preserve"> </w:t>
      </w:r>
      <w:r>
        <w:t>balanced</w:t>
      </w:r>
      <w:r>
        <w:rPr>
          <w:spacing w:val="25"/>
        </w:rPr>
        <w:t xml:space="preserve"> </w:t>
      </w:r>
      <w:r>
        <w:t>combination of pore preservation, loading efficiency, and thermal stability, making it the most promising candidate</w:t>
      </w:r>
      <w:r>
        <w:rPr>
          <w:spacing w:val="4"/>
        </w:rPr>
        <w:t xml:space="preserve"> </w:t>
      </w:r>
      <w:r>
        <w:t>for</w:t>
      </w:r>
      <w:r>
        <w:rPr>
          <w:spacing w:val="4"/>
        </w:rPr>
        <w:t xml:space="preserve"> </w:t>
      </w:r>
      <w:r>
        <w:t>further</w:t>
      </w:r>
      <w:r>
        <w:rPr>
          <w:spacing w:val="5"/>
        </w:rPr>
        <w:t xml:space="preserve"> </w:t>
      </w:r>
      <w:r>
        <w:t>functionalization</w:t>
      </w:r>
      <w:r>
        <w:rPr>
          <w:spacing w:val="6"/>
        </w:rPr>
        <w:t xml:space="preserve"> </w:t>
      </w:r>
      <w:r>
        <w:t>in</w:t>
      </w:r>
      <w:r>
        <w:rPr>
          <w:spacing w:val="4"/>
        </w:rPr>
        <w:t xml:space="preserve"> </w:t>
      </w:r>
      <w:r>
        <w:t>drug</w:t>
      </w:r>
      <w:r>
        <w:rPr>
          <w:spacing w:val="4"/>
        </w:rPr>
        <w:t xml:space="preserve"> </w:t>
      </w:r>
      <w:r>
        <w:t>delivery</w:t>
      </w:r>
      <w:r>
        <w:rPr>
          <w:spacing w:val="5"/>
        </w:rPr>
        <w:t xml:space="preserve"> </w:t>
      </w:r>
      <w:r>
        <w:t>and</w:t>
      </w:r>
      <w:r>
        <w:rPr>
          <w:spacing w:val="4"/>
        </w:rPr>
        <w:t xml:space="preserve"> </w:t>
      </w:r>
      <w:r>
        <w:t>bone-regenerative</w:t>
      </w:r>
      <w:r>
        <w:rPr>
          <w:spacing w:val="4"/>
        </w:rPr>
        <w:t xml:space="preserve"> </w:t>
      </w:r>
      <w:r>
        <w:rPr>
          <w:spacing w:val="-2"/>
        </w:rPr>
        <w:t>applications.</w:t>
      </w:r>
    </w:p>
    <w:p w14:paraId="634E6609" w14:textId="77777777" w:rsidR="003F32C2" w:rsidRDefault="003F32C2">
      <w:pPr>
        <w:pStyle w:val="a3"/>
        <w:spacing w:before="34"/>
        <w:rPr>
          <w:sz w:val="18"/>
        </w:rPr>
      </w:pPr>
    </w:p>
    <w:p w14:paraId="51AD4F1F" w14:textId="77777777" w:rsidR="003F32C2" w:rsidRDefault="009D0186">
      <w:pPr>
        <w:spacing w:before="1"/>
        <w:ind w:left="2761"/>
        <w:jc w:val="both"/>
        <w:rPr>
          <w:sz w:val="18"/>
        </w:rPr>
      </w:pPr>
      <w:r>
        <w:rPr>
          <w:b/>
          <w:w w:val="105"/>
          <w:sz w:val="18"/>
        </w:rPr>
        <w:t>Supplementary</w:t>
      </w:r>
      <w:r>
        <w:rPr>
          <w:b/>
          <w:spacing w:val="10"/>
          <w:w w:val="105"/>
          <w:sz w:val="18"/>
        </w:rPr>
        <w:t xml:space="preserve"> </w:t>
      </w:r>
      <w:r>
        <w:rPr>
          <w:b/>
          <w:w w:val="105"/>
          <w:sz w:val="18"/>
        </w:rPr>
        <w:t>Materials:</w:t>
      </w:r>
      <w:r>
        <w:rPr>
          <w:b/>
          <w:spacing w:val="33"/>
          <w:w w:val="105"/>
          <w:sz w:val="18"/>
        </w:rPr>
        <w:t xml:space="preserve"> </w:t>
      </w:r>
      <w:r>
        <w:rPr>
          <w:w w:val="105"/>
          <w:sz w:val="18"/>
        </w:rPr>
        <w:t>The</w:t>
      </w:r>
      <w:r>
        <w:rPr>
          <w:spacing w:val="10"/>
          <w:w w:val="105"/>
          <w:sz w:val="18"/>
        </w:rPr>
        <w:t xml:space="preserve"> </w:t>
      </w:r>
      <w:r>
        <w:rPr>
          <w:w w:val="105"/>
          <w:sz w:val="18"/>
        </w:rPr>
        <w:t>following</w:t>
      </w:r>
      <w:r>
        <w:rPr>
          <w:spacing w:val="11"/>
          <w:w w:val="105"/>
          <w:sz w:val="18"/>
        </w:rPr>
        <w:t xml:space="preserve"> </w:t>
      </w:r>
      <w:r>
        <w:rPr>
          <w:w w:val="105"/>
          <w:sz w:val="18"/>
        </w:rPr>
        <w:t>supporting</w:t>
      </w:r>
      <w:r>
        <w:rPr>
          <w:spacing w:val="10"/>
          <w:w w:val="105"/>
          <w:sz w:val="18"/>
        </w:rPr>
        <w:t xml:space="preserve"> </w:t>
      </w:r>
      <w:r>
        <w:rPr>
          <w:w w:val="105"/>
          <w:sz w:val="18"/>
        </w:rPr>
        <w:t>information</w:t>
      </w:r>
      <w:r>
        <w:rPr>
          <w:spacing w:val="10"/>
          <w:w w:val="105"/>
          <w:sz w:val="18"/>
        </w:rPr>
        <w:t xml:space="preserve"> </w:t>
      </w:r>
      <w:r>
        <w:rPr>
          <w:w w:val="105"/>
          <w:sz w:val="18"/>
        </w:rPr>
        <w:t>can</w:t>
      </w:r>
      <w:r>
        <w:rPr>
          <w:spacing w:val="10"/>
          <w:w w:val="105"/>
          <w:sz w:val="18"/>
        </w:rPr>
        <w:t xml:space="preserve"> </w:t>
      </w:r>
      <w:r>
        <w:rPr>
          <w:w w:val="105"/>
          <w:sz w:val="18"/>
        </w:rPr>
        <w:t>be</w:t>
      </w:r>
      <w:r>
        <w:rPr>
          <w:spacing w:val="11"/>
          <w:w w:val="105"/>
          <w:sz w:val="18"/>
        </w:rPr>
        <w:t xml:space="preserve"> </w:t>
      </w:r>
      <w:r>
        <w:rPr>
          <w:w w:val="105"/>
          <w:sz w:val="18"/>
        </w:rPr>
        <w:t>downloaded</w:t>
      </w:r>
      <w:r>
        <w:rPr>
          <w:spacing w:val="10"/>
          <w:w w:val="105"/>
          <w:sz w:val="18"/>
        </w:rPr>
        <w:t xml:space="preserve"> </w:t>
      </w:r>
      <w:r>
        <w:rPr>
          <w:w w:val="105"/>
          <w:sz w:val="18"/>
        </w:rPr>
        <w:t>at:</w:t>
      </w:r>
      <w:r>
        <w:rPr>
          <w:spacing w:val="32"/>
          <w:w w:val="105"/>
          <w:sz w:val="18"/>
        </w:rPr>
        <w:t xml:space="preserve"> </w:t>
      </w:r>
      <w:hyperlink r:id="rId798">
        <w:r w:rsidR="003F32C2">
          <w:rPr>
            <w:color w:val="0774B7"/>
            <w:spacing w:val="-2"/>
            <w:w w:val="105"/>
            <w:sz w:val="18"/>
          </w:rPr>
          <w:t>https:</w:t>
        </w:r>
      </w:hyperlink>
    </w:p>
    <w:p w14:paraId="00C128AA" w14:textId="77777777" w:rsidR="003F32C2" w:rsidRDefault="009D0186">
      <w:pPr>
        <w:spacing w:before="55" w:line="304" w:lineRule="auto"/>
        <w:ind w:left="2761" w:right="403" w:hanging="22"/>
        <w:jc w:val="both"/>
        <w:rPr>
          <w:sz w:val="18"/>
        </w:rPr>
      </w:pPr>
      <w:hyperlink r:id="rId799">
        <w:r w:rsidR="003F32C2">
          <w:rPr>
            <w:color w:val="0774B7"/>
            <w:w w:val="105"/>
            <w:sz w:val="18"/>
          </w:rPr>
          <w:t>//www.mdpi.com/article/10.3390/jcs10050255/s1</w:t>
        </w:r>
      </w:hyperlink>
      <w:r w:rsidR="003F32C2">
        <w:rPr>
          <w:w w:val="105"/>
          <w:sz w:val="18"/>
        </w:rPr>
        <w:t>,</w:t>
      </w:r>
      <w:r w:rsidR="003F32C2">
        <w:rPr>
          <w:spacing w:val="-1"/>
          <w:w w:val="105"/>
          <w:sz w:val="18"/>
        </w:rPr>
        <w:t xml:space="preserve"> </w:t>
      </w:r>
      <w:r w:rsidR="003F32C2">
        <w:rPr>
          <w:w w:val="105"/>
          <w:sz w:val="18"/>
        </w:rPr>
        <w:t>Figure</w:t>
      </w:r>
      <w:r w:rsidR="003F32C2">
        <w:rPr>
          <w:spacing w:val="-1"/>
          <w:w w:val="105"/>
          <w:sz w:val="18"/>
        </w:rPr>
        <w:t xml:space="preserve"> </w:t>
      </w:r>
      <w:r w:rsidR="003F32C2">
        <w:rPr>
          <w:w w:val="105"/>
          <w:sz w:val="18"/>
        </w:rPr>
        <w:t>S1.</w:t>
      </w:r>
      <w:r w:rsidR="003F32C2">
        <w:rPr>
          <w:spacing w:val="16"/>
          <w:w w:val="105"/>
          <w:sz w:val="18"/>
        </w:rPr>
        <w:t xml:space="preserve"> </w:t>
      </w:r>
      <w:r w:rsidR="003F32C2">
        <w:rPr>
          <w:w w:val="105"/>
          <w:sz w:val="18"/>
        </w:rPr>
        <w:t>PXRD</w:t>
      </w:r>
      <w:r w:rsidR="003F32C2">
        <w:rPr>
          <w:spacing w:val="-1"/>
          <w:w w:val="105"/>
          <w:sz w:val="18"/>
        </w:rPr>
        <w:t xml:space="preserve"> </w:t>
      </w:r>
      <w:r w:rsidR="003F32C2">
        <w:rPr>
          <w:w w:val="105"/>
          <w:sz w:val="18"/>
        </w:rPr>
        <w:t>pattern</w:t>
      </w:r>
      <w:r w:rsidR="003F32C2">
        <w:rPr>
          <w:spacing w:val="-1"/>
          <w:w w:val="105"/>
          <w:sz w:val="18"/>
        </w:rPr>
        <w:t xml:space="preserve"> </w:t>
      </w:r>
      <w:r w:rsidR="003F32C2">
        <w:rPr>
          <w:w w:val="105"/>
          <w:sz w:val="18"/>
        </w:rPr>
        <w:t>of</w:t>
      </w:r>
      <w:r w:rsidR="003F32C2">
        <w:rPr>
          <w:spacing w:val="-1"/>
          <w:w w:val="105"/>
          <w:sz w:val="18"/>
        </w:rPr>
        <w:t xml:space="preserve"> </w:t>
      </w:r>
      <w:r w:rsidR="003F32C2">
        <w:rPr>
          <w:w w:val="105"/>
          <w:sz w:val="18"/>
        </w:rPr>
        <w:t>CB[6]; Figure</w:t>
      </w:r>
      <w:r w:rsidR="003F32C2">
        <w:rPr>
          <w:spacing w:val="-1"/>
          <w:w w:val="105"/>
          <w:sz w:val="18"/>
        </w:rPr>
        <w:t xml:space="preserve"> </w:t>
      </w:r>
      <w:r w:rsidR="003F32C2">
        <w:rPr>
          <w:w w:val="105"/>
          <w:sz w:val="18"/>
        </w:rPr>
        <w:t>S2. PXRD pattern of CB[7]; Figure S3.</w:t>
      </w:r>
      <w:r w:rsidR="003F32C2">
        <w:rPr>
          <w:spacing w:val="35"/>
          <w:w w:val="105"/>
          <w:sz w:val="18"/>
        </w:rPr>
        <w:t xml:space="preserve"> </w:t>
      </w:r>
      <w:r w:rsidR="003F32C2">
        <w:rPr>
          <w:w w:val="105"/>
          <w:sz w:val="18"/>
        </w:rPr>
        <w:t>PXRD pattern of CB[8]; Figure S4.</w:t>
      </w:r>
      <w:r w:rsidR="003F32C2">
        <w:rPr>
          <w:spacing w:val="35"/>
          <w:w w:val="105"/>
          <w:sz w:val="18"/>
        </w:rPr>
        <w:t xml:space="preserve"> </w:t>
      </w:r>
      <w:r w:rsidR="003F32C2">
        <w:rPr>
          <w:w w:val="105"/>
          <w:sz w:val="18"/>
        </w:rPr>
        <w:t>SEM images of the pristine MBGs sample.</w:t>
      </w:r>
    </w:p>
    <w:p w14:paraId="0D41B16A" w14:textId="77777777" w:rsidR="003F32C2" w:rsidRDefault="009D0186">
      <w:pPr>
        <w:spacing w:before="110" w:line="295" w:lineRule="auto"/>
        <w:ind w:left="2761" w:right="412" w:hanging="7"/>
        <w:jc w:val="both"/>
        <w:rPr>
          <w:sz w:val="18"/>
        </w:rPr>
      </w:pPr>
      <w:r>
        <w:rPr>
          <w:b/>
          <w:w w:val="110"/>
          <w:sz w:val="18"/>
        </w:rPr>
        <w:t>Author</w:t>
      </w:r>
      <w:r>
        <w:rPr>
          <w:b/>
          <w:spacing w:val="-1"/>
          <w:w w:val="110"/>
          <w:sz w:val="18"/>
        </w:rPr>
        <w:t xml:space="preserve"> </w:t>
      </w:r>
      <w:r>
        <w:rPr>
          <w:b/>
          <w:w w:val="110"/>
          <w:sz w:val="18"/>
        </w:rPr>
        <w:t xml:space="preserve">Contributions: </w:t>
      </w:r>
      <w:r>
        <w:rPr>
          <w:w w:val="110"/>
          <w:sz w:val="18"/>
        </w:rPr>
        <w:t>Conceptualization, G.Z., A.B.</w:t>
      </w:r>
      <w:r>
        <w:rPr>
          <w:spacing w:val="-1"/>
          <w:w w:val="110"/>
          <w:sz w:val="18"/>
        </w:rPr>
        <w:t xml:space="preserve"> </w:t>
      </w:r>
      <w:r>
        <w:rPr>
          <w:w w:val="110"/>
          <w:sz w:val="18"/>
        </w:rPr>
        <w:t>and</w:t>
      </w:r>
      <w:r>
        <w:rPr>
          <w:spacing w:val="-1"/>
          <w:w w:val="110"/>
          <w:sz w:val="18"/>
        </w:rPr>
        <w:t xml:space="preserve"> </w:t>
      </w:r>
      <w:r>
        <w:rPr>
          <w:w w:val="110"/>
          <w:sz w:val="18"/>
        </w:rPr>
        <w:t>R.Y.; methodology, G.Z., A.U., I.K. and R.R.;</w:t>
      </w:r>
      <w:r>
        <w:rPr>
          <w:spacing w:val="30"/>
          <w:w w:val="110"/>
          <w:sz w:val="18"/>
        </w:rPr>
        <w:t xml:space="preserve"> </w:t>
      </w:r>
      <w:r>
        <w:rPr>
          <w:w w:val="110"/>
          <w:sz w:val="18"/>
        </w:rPr>
        <w:t>software,</w:t>
      </w:r>
      <w:r>
        <w:rPr>
          <w:spacing w:val="26"/>
          <w:w w:val="110"/>
          <w:sz w:val="18"/>
        </w:rPr>
        <w:t xml:space="preserve"> </w:t>
      </w:r>
      <w:r>
        <w:rPr>
          <w:w w:val="110"/>
          <w:sz w:val="18"/>
        </w:rPr>
        <w:t>M.S.</w:t>
      </w:r>
      <w:r>
        <w:rPr>
          <w:spacing w:val="22"/>
          <w:w w:val="110"/>
          <w:sz w:val="18"/>
        </w:rPr>
        <w:t xml:space="preserve"> </w:t>
      </w:r>
      <w:r>
        <w:rPr>
          <w:w w:val="110"/>
          <w:sz w:val="18"/>
        </w:rPr>
        <w:t>and</w:t>
      </w:r>
      <w:r>
        <w:rPr>
          <w:spacing w:val="21"/>
          <w:w w:val="110"/>
          <w:sz w:val="18"/>
        </w:rPr>
        <w:t xml:space="preserve"> </w:t>
      </w:r>
      <w:r>
        <w:rPr>
          <w:w w:val="110"/>
          <w:sz w:val="18"/>
        </w:rPr>
        <w:t>A.K.;</w:t>
      </w:r>
      <w:r>
        <w:rPr>
          <w:spacing w:val="31"/>
          <w:w w:val="110"/>
          <w:sz w:val="18"/>
        </w:rPr>
        <w:t xml:space="preserve"> </w:t>
      </w:r>
      <w:r>
        <w:rPr>
          <w:w w:val="110"/>
          <w:sz w:val="18"/>
        </w:rPr>
        <w:t>validation,</w:t>
      </w:r>
      <w:r>
        <w:rPr>
          <w:spacing w:val="26"/>
          <w:w w:val="110"/>
          <w:sz w:val="18"/>
        </w:rPr>
        <w:t xml:space="preserve"> </w:t>
      </w:r>
      <w:r>
        <w:rPr>
          <w:w w:val="110"/>
          <w:sz w:val="18"/>
        </w:rPr>
        <w:t>A.U.,</w:t>
      </w:r>
      <w:r>
        <w:rPr>
          <w:spacing w:val="26"/>
          <w:w w:val="110"/>
          <w:sz w:val="18"/>
        </w:rPr>
        <w:t xml:space="preserve"> </w:t>
      </w:r>
      <w:r>
        <w:rPr>
          <w:w w:val="110"/>
          <w:sz w:val="18"/>
        </w:rPr>
        <w:t>S.M.,</w:t>
      </w:r>
      <w:r>
        <w:rPr>
          <w:spacing w:val="26"/>
          <w:w w:val="110"/>
          <w:sz w:val="18"/>
        </w:rPr>
        <w:t xml:space="preserve"> </w:t>
      </w:r>
      <w:r>
        <w:rPr>
          <w:w w:val="110"/>
          <w:sz w:val="18"/>
        </w:rPr>
        <w:t>M.S.,</w:t>
      </w:r>
      <w:r>
        <w:rPr>
          <w:spacing w:val="26"/>
          <w:w w:val="110"/>
          <w:sz w:val="18"/>
        </w:rPr>
        <w:t xml:space="preserve"> </w:t>
      </w:r>
      <w:r>
        <w:rPr>
          <w:w w:val="110"/>
          <w:sz w:val="18"/>
        </w:rPr>
        <w:t>A.K.,</w:t>
      </w:r>
      <w:r>
        <w:rPr>
          <w:spacing w:val="26"/>
          <w:w w:val="110"/>
          <w:sz w:val="18"/>
        </w:rPr>
        <w:t xml:space="preserve"> </w:t>
      </w:r>
      <w:r>
        <w:rPr>
          <w:w w:val="110"/>
          <w:sz w:val="18"/>
        </w:rPr>
        <w:t>R.R.</w:t>
      </w:r>
      <w:r>
        <w:rPr>
          <w:spacing w:val="22"/>
          <w:w w:val="110"/>
          <w:sz w:val="18"/>
        </w:rPr>
        <w:t xml:space="preserve"> </w:t>
      </w:r>
      <w:r>
        <w:rPr>
          <w:w w:val="110"/>
          <w:sz w:val="18"/>
        </w:rPr>
        <w:t>and</w:t>
      </w:r>
      <w:r>
        <w:rPr>
          <w:spacing w:val="21"/>
          <w:w w:val="110"/>
          <w:sz w:val="18"/>
        </w:rPr>
        <w:t xml:space="preserve"> </w:t>
      </w:r>
      <w:r>
        <w:rPr>
          <w:w w:val="110"/>
          <w:sz w:val="18"/>
        </w:rPr>
        <w:t>R.Y.;</w:t>
      </w:r>
      <w:r>
        <w:rPr>
          <w:spacing w:val="31"/>
          <w:w w:val="110"/>
          <w:sz w:val="18"/>
        </w:rPr>
        <w:t xml:space="preserve"> </w:t>
      </w:r>
      <w:r>
        <w:rPr>
          <w:w w:val="110"/>
          <w:sz w:val="18"/>
        </w:rPr>
        <w:t>formal</w:t>
      </w:r>
      <w:r>
        <w:rPr>
          <w:spacing w:val="21"/>
          <w:w w:val="110"/>
          <w:sz w:val="18"/>
        </w:rPr>
        <w:t xml:space="preserve"> </w:t>
      </w:r>
      <w:r>
        <w:rPr>
          <w:spacing w:val="-2"/>
          <w:w w:val="110"/>
          <w:sz w:val="18"/>
        </w:rPr>
        <w:t>analysis,</w:t>
      </w:r>
    </w:p>
    <w:p w14:paraId="2C3FF711" w14:textId="77777777" w:rsidR="003F32C2" w:rsidRDefault="009D0186">
      <w:pPr>
        <w:spacing w:before="1" w:line="295" w:lineRule="auto"/>
        <w:ind w:left="2754" w:right="412"/>
        <w:jc w:val="both"/>
        <w:rPr>
          <w:sz w:val="18"/>
        </w:rPr>
      </w:pPr>
      <w:r>
        <w:rPr>
          <w:w w:val="110"/>
          <w:sz w:val="18"/>
        </w:rPr>
        <w:t>A.B.; investigation, G.Z., A.U. and I.K.; resources, S.M.; data curation, G.Z., A.U., S.M. and M.S.; writing—original</w:t>
      </w:r>
      <w:r>
        <w:rPr>
          <w:spacing w:val="-11"/>
          <w:w w:val="110"/>
          <w:sz w:val="18"/>
        </w:rPr>
        <w:t xml:space="preserve"> </w:t>
      </w:r>
      <w:r>
        <w:rPr>
          <w:w w:val="110"/>
          <w:sz w:val="18"/>
        </w:rPr>
        <w:t>draft</w:t>
      </w:r>
      <w:r>
        <w:rPr>
          <w:spacing w:val="-11"/>
          <w:w w:val="110"/>
          <w:sz w:val="18"/>
        </w:rPr>
        <w:t xml:space="preserve"> </w:t>
      </w:r>
      <w:r>
        <w:rPr>
          <w:w w:val="110"/>
          <w:sz w:val="18"/>
        </w:rPr>
        <w:t>preparation,</w:t>
      </w:r>
      <w:r>
        <w:rPr>
          <w:spacing w:val="-11"/>
          <w:w w:val="110"/>
          <w:sz w:val="18"/>
        </w:rPr>
        <w:t xml:space="preserve"> </w:t>
      </w:r>
      <w:r>
        <w:rPr>
          <w:w w:val="110"/>
          <w:sz w:val="18"/>
        </w:rPr>
        <w:t>G.Z.;</w:t>
      </w:r>
      <w:r>
        <w:rPr>
          <w:spacing w:val="-11"/>
          <w:w w:val="110"/>
          <w:sz w:val="18"/>
        </w:rPr>
        <w:t xml:space="preserve"> </w:t>
      </w:r>
      <w:r>
        <w:rPr>
          <w:w w:val="110"/>
          <w:sz w:val="18"/>
        </w:rPr>
        <w:t>writing—review</w:t>
      </w:r>
      <w:r>
        <w:rPr>
          <w:spacing w:val="-11"/>
          <w:w w:val="110"/>
          <w:sz w:val="18"/>
        </w:rPr>
        <w:t xml:space="preserve"> </w:t>
      </w:r>
      <w:r>
        <w:rPr>
          <w:w w:val="110"/>
          <w:sz w:val="18"/>
        </w:rPr>
        <w:t>and</w:t>
      </w:r>
      <w:r>
        <w:rPr>
          <w:spacing w:val="-11"/>
          <w:w w:val="110"/>
          <w:sz w:val="18"/>
        </w:rPr>
        <w:t xml:space="preserve"> </w:t>
      </w:r>
      <w:r>
        <w:rPr>
          <w:w w:val="110"/>
          <w:sz w:val="18"/>
        </w:rPr>
        <w:t>editing,</w:t>
      </w:r>
      <w:r>
        <w:rPr>
          <w:spacing w:val="-11"/>
          <w:w w:val="110"/>
          <w:sz w:val="18"/>
        </w:rPr>
        <w:t xml:space="preserve"> </w:t>
      </w:r>
      <w:r>
        <w:rPr>
          <w:w w:val="110"/>
          <w:sz w:val="18"/>
        </w:rPr>
        <w:t>G.Z.,</w:t>
      </w:r>
      <w:r>
        <w:rPr>
          <w:spacing w:val="-11"/>
          <w:w w:val="110"/>
          <w:sz w:val="18"/>
        </w:rPr>
        <w:t xml:space="preserve"> </w:t>
      </w:r>
      <w:r>
        <w:rPr>
          <w:w w:val="110"/>
          <w:sz w:val="18"/>
        </w:rPr>
        <w:t>A.U.,</w:t>
      </w:r>
      <w:r>
        <w:rPr>
          <w:spacing w:val="-11"/>
          <w:w w:val="110"/>
          <w:sz w:val="18"/>
        </w:rPr>
        <w:t xml:space="preserve"> </w:t>
      </w:r>
      <w:r>
        <w:rPr>
          <w:w w:val="110"/>
          <w:sz w:val="18"/>
        </w:rPr>
        <w:t>S.M.,</w:t>
      </w:r>
      <w:r>
        <w:rPr>
          <w:spacing w:val="-10"/>
          <w:w w:val="110"/>
          <w:sz w:val="18"/>
        </w:rPr>
        <w:t xml:space="preserve"> </w:t>
      </w:r>
      <w:r>
        <w:rPr>
          <w:w w:val="110"/>
          <w:sz w:val="18"/>
        </w:rPr>
        <w:t>M.S.,</w:t>
      </w:r>
      <w:r>
        <w:rPr>
          <w:spacing w:val="-11"/>
          <w:w w:val="110"/>
          <w:sz w:val="18"/>
        </w:rPr>
        <w:t xml:space="preserve"> </w:t>
      </w:r>
      <w:r>
        <w:rPr>
          <w:w w:val="110"/>
          <w:sz w:val="18"/>
        </w:rPr>
        <w:t xml:space="preserve">A.K., A.B., I.K., R.R. </w:t>
      </w:r>
      <w:r>
        <w:rPr>
          <w:w w:val="110"/>
          <w:sz w:val="18"/>
        </w:rPr>
        <w:t>and R.Y.; visualization, S.M., M.S., A.K., I.K. and R.R.; supervision, A.B. and R.Y.; project administration, R.Y.; funding acquisition, A.B. All authors have read and agreed to the published manuscript.</w:t>
      </w:r>
    </w:p>
    <w:p w14:paraId="2CF61810" w14:textId="77777777" w:rsidR="003F32C2" w:rsidRDefault="009D0186">
      <w:pPr>
        <w:spacing w:before="121"/>
        <w:ind w:left="2761"/>
        <w:jc w:val="both"/>
        <w:rPr>
          <w:sz w:val="18"/>
        </w:rPr>
      </w:pPr>
      <w:r>
        <w:rPr>
          <w:b/>
          <w:sz w:val="18"/>
        </w:rPr>
        <w:t>Funding:</w:t>
      </w:r>
      <w:r>
        <w:rPr>
          <w:b/>
          <w:spacing w:val="19"/>
          <w:sz w:val="18"/>
        </w:rPr>
        <w:t xml:space="preserve"> </w:t>
      </w:r>
      <w:r>
        <w:rPr>
          <w:sz w:val="18"/>
        </w:rPr>
        <w:t>This</w:t>
      </w:r>
      <w:r>
        <w:rPr>
          <w:spacing w:val="9"/>
          <w:sz w:val="18"/>
        </w:rPr>
        <w:t xml:space="preserve"> </w:t>
      </w:r>
      <w:r>
        <w:rPr>
          <w:sz w:val="18"/>
        </w:rPr>
        <w:t>work</w:t>
      </w:r>
      <w:r>
        <w:rPr>
          <w:spacing w:val="9"/>
          <w:sz w:val="18"/>
        </w:rPr>
        <w:t xml:space="preserve"> </w:t>
      </w:r>
      <w:r>
        <w:rPr>
          <w:sz w:val="18"/>
        </w:rPr>
        <w:t>was</w:t>
      </w:r>
      <w:r>
        <w:rPr>
          <w:spacing w:val="8"/>
          <w:sz w:val="18"/>
        </w:rPr>
        <w:t xml:space="preserve"> </w:t>
      </w:r>
      <w:r>
        <w:rPr>
          <w:sz w:val="18"/>
        </w:rPr>
        <w:t>supported</w:t>
      </w:r>
      <w:r>
        <w:rPr>
          <w:spacing w:val="9"/>
          <w:sz w:val="18"/>
        </w:rPr>
        <w:t xml:space="preserve"> </w:t>
      </w:r>
      <w:r>
        <w:rPr>
          <w:sz w:val="18"/>
        </w:rPr>
        <w:t>by</w:t>
      </w:r>
      <w:r>
        <w:rPr>
          <w:spacing w:val="9"/>
          <w:sz w:val="18"/>
        </w:rPr>
        <w:t xml:space="preserve"> </w:t>
      </w:r>
      <w:r>
        <w:rPr>
          <w:sz w:val="18"/>
        </w:rPr>
        <w:t>Russian</w:t>
      </w:r>
      <w:r>
        <w:rPr>
          <w:spacing w:val="9"/>
          <w:sz w:val="18"/>
        </w:rPr>
        <w:t xml:space="preserve"> </w:t>
      </w:r>
      <w:r>
        <w:rPr>
          <w:sz w:val="18"/>
        </w:rPr>
        <w:t>Science</w:t>
      </w:r>
      <w:r>
        <w:rPr>
          <w:spacing w:val="8"/>
          <w:sz w:val="18"/>
        </w:rPr>
        <w:t xml:space="preserve"> </w:t>
      </w:r>
      <w:r>
        <w:rPr>
          <w:sz w:val="18"/>
        </w:rPr>
        <w:t>Foundation,</w:t>
      </w:r>
      <w:r>
        <w:rPr>
          <w:spacing w:val="9"/>
          <w:sz w:val="18"/>
        </w:rPr>
        <w:t xml:space="preserve"> </w:t>
      </w:r>
      <w:r>
        <w:rPr>
          <w:sz w:val="18"/>
        </w:rPr>
        <w:t>grant</w:t>
      </w:r>
      <w:r>
        <w:rPr>
          <w:spacing w:val="9"/>
          <w:sz w:val="18"/>
        </w:rPr>
        <w:t xml:space="preserve"> </w:t>
      </w:r>
      <w:r>
        <w:rPr>
          <w:sz w:val="18"/>
        </w:rPr>
        <w:t>RSF</w:t>
      </w:r>
      <w:r>
        <w:rPr>
          <w:spacing w:val="9"/>
          <w:sz w:val="18"/>
        </w:rPr>
        <w:t xml:space="preserve"> </w:t>
      </w:r>
      <w:r>
        <w:rPr>
          <w:sz w:val="18"/>
        </w:rPr>
        <w:t>24-43-20044</w:t>
      </w:r>
      <w:r>
        <w:rPr>
          <w:spacing w:val="9"/>
          <w:sz w:val="18"/>
        </w:rPr>
        <w:t xml:space="preserve"> </w:t>
      </w:r>
      <w:r>
        <w:rPr>
          <w:sz w:val="18"/>
        </w:rPr>
        <w:t>(to</w:t>
      </w:r>
      <w:r>
        <w:rPr>
          <w:spacing w:val="8"/>
          <w:sz w:val="18"/>
        </w:rPr>
        <w:t xml:space="preserve"> </w:t>
      </w:r>
      <w:r>
        <w:rPr>
          <w:spacing w:val="-4"/>
          <w:sz w:val="18"/>
        </w:rPr>
        <w:t>IK).</w:t>
      </w:r>
    </w:p>
    <w:p w14:paraId="7805E794" w14:textId="77777777" w:rsidR="003F32C2" w:rsidRDefault="009D0186">
      <w:pPr>
        <w:spacing w:before="169" w:line="295" w:lineRule="auto"/>
        <w:ind w:left="2761" w:right="435"/>
        <w:jc w:val="both"/>
        <w:rPr>
          <w:sz w:val="18"/>
        </w:rPr>
      </w:pPr>
      <w:r>
        <w:rPr>
          <w:b/>
          <w:sz w:val="18"/>
        </w:rPr>
        <w:t xml:space="preserve">Data Availability Statement: </w:t>
      </w:r>
      <w:r>
        <w:rPr>
          <w:sz w:val="18"/>
        </w:rPr>
        <w:t>The original contributions presented in this study are included in the</w:t>
      </w:r>
      <w:r>
        <w:rPr>
          <w:spacing w:val="40"/>
          <w:sz w:val="18"/>
        </w:rPr>
        <w:t xml:space="preserve"> </w:t>
      </w:r>
      <w:r>
        <w:rPr>
          <w:sz w:val="18"/>
        </w:rPr>
        <w:t>article/Supplementary</w:t>
      </w:r>
      <w:r>
        <w:rPr>
          <w:spacing w:val="37"/>
          <w:sz w:val="18"/>
        </w:rPr>
        <w:t xml:space="preserve"> </w:t>
      </w:r>
      <w:r>
        <w:rPr>
          <w:sz w:val="18"/>
        </w:rPr>
        <w:t>Material.</w:t>
      </w:r>
      <w:r>
        <w:rPr>
          <w:spacing w:val="37"/>
          <w:sz w:val="18"/>
        </w:rPr>
        <w:t xml:space="preserve"> </w:t>
      </w:r>
      <w:r>
        <w:rPr>
          <w:sz w:val="18"/>
        </w:rPr>
        <w:t>Further</w:t>
      </w:r>
      <w:r>
        <w:rPr>
          <w:spacing w:val="37"/>
          <w:sz w:val="18"/>
        </w:rPr>
        <w:t xml:space="preserve"> </w:t>
      </w:r>
      <w:r>
        <w:rPr>
          <w:sz w:val="18"/>
        </w:rPr>
        <w:t>inquiries</w:t>
      </w:r>
      <w:r>
        <w:rPr>
          <w:spacing w:val="37"/>
          <w:sz w:val="18"/>
        </w:rPr>
        <w:t xml:space="preserve"> </w:t>
      </w:r>
      <w:r>
        <w:rPr>
          <w:sz w:val="18"/>
        </w:rPr>
        <w:t>can</w:t>
      </w:r>
      <w:r>
        <w:rPr>
          <w:spacing w:val="37"/>
          <w:sz w:val="18"/>
        </w:rPr>
        <w:t xml:space="preserve"> </w:t>
      </w:r>
      <w:r>
        <w:rPr>
          <w:sz w:val="18"/>
        </w:rPr>
        <w:t>be</w:t>
      </w:r>
      <w:r>
        <w:rPr>
          <w:spacing w:val="37"/>
          <w:sz w:val="18"/>
        </w:rPr>
        <w:t xml:space="preserve"> </w:t>
      </w:r>
      <w:r>
        <w:rPr>
          <w:sz w:val="18"/>
        </w:rPr>
        <w:t>directed</w:t>
      </w:r>
      <w:r>
        <w:rPr>
          <w:spacing w:val="37"/>
          <w:sz w:val="18"/>
        </w:rPr>
        <w:t xml:space="preserve"> </w:t>
      </w:r>
      <w:r>
        <w:rPr>
          <w:sz w:val="18"/>
        </w:rPr>
        <w:t>to</w:t>
      </w:r>
      <w:r>
        <w:rPr>
          <w:spacing w:val="37"/>
          <w:sz w:val="18"/>
        </w:rPr>
        <w:t xml:space="preserve"> </w:t>
      </w:r>
      <w:r>
        <w:rPr>
          <w:sz w:val="18"/>
        </w:rPr>
        <w:t>the</w:t>
      </w:r>
      <w:r>
        <w:rPr>
          <w:spacing w:val="37"/>
          <w:sz w:val="18"/>
        </w:rPr>
        <w:t xml:space="preserve"> </w:t>
      </w:r>
      <w:r>
        <w:rPr>
          <w:sz w:val="18"/>
        </w:rPr>
        <w:t>corresponding</w:t>
      </w:r>
      <w:r>
        <w:rPr>
          <w:spacing w:val="37"/>
          <w:sz w:val="18"/>
        </w:rPr>
        <w:t xml:space="preserve"> </w:t>
      </w:r>
      <w:r>
        <w:rPr>
          <w:sz w:val="18"/>
        </w:rPr>
        <w:t>author.</w:t>
      </w:r>
    </w:p>
    <w:p w14:paraId="1591FF15" w14:textId="77777777" w:rsidR="003F32C2" w:rsidRDefault="009D0186">
      <w:pPr>
        <w:spacing w:before="120" w:line="295" w:lineRule="auto"/>
        <w:ind w:left="2761" w:right="435" w:hanging="7"/>
        <w:jc w:val="both"/>
        <w:rPr>
          <w:sz w:val="18"/>
        </w:rPr>
      </w:pPr>
      <w:r>
        <w:rPr>
          <w:b/>
          <w:w w:val="105"/>
          <w:sz w:val="18"/>
        </w:rPr>
        <w:t xml:space="preserve">Acknowledgments: </w:t>
      </w:r>
      <w:r>
        <w:rPr>
          <w:w w:val="105"/>
          <w:sz w:val="18"/>
        </w:rPr>
        <w:t>The authors express their gratitude to the L.N. Gumilyov Eurasian National University and National Research Tomsk State University for providing laboratory facilities and technical support during the research.</w:t>
      </w:r>
    </w:p>
    <w:p w14:paraId="1CF3907D" w14:textId="77777777" w:rsidR="003F32C2" w:rsidRDefault="009D0186">
      <w:pPr>
        <w:spacing w:before="121"/>
        <w:ind w:left="2761"/>
        <w:jc w:val="both"/>
        <w:rPr>
          <w:sz w:val="18"/>
        </w:rPr>
      </w:pPr>
      <w:r>
        <w:rPr>
          <w:b/>
          <w:sz w:val="18"/>
        </w:rPr>
        <w:t>Conflicts</w:t>
      </w:r>
      <w:r>
        <w:rPr>
          <w:b/>
          <w:spacing w:val="5"/>
          <w:sz w:val="18"/>
        </w:rPr>
        <w:t xml:space="preserve"> </w:t>
      </w:r>
      <w:r>
        <w:rPr>
          <w:b/>
          <w:sz w:val="18"/>
        </w:rPr>
        <w:t>of</w:t>
      </w:r>
      <w:r>
        <w:rPr>
          <w:b/>
          <w:spacing w:val="5"/>
          <w:sz w:val="18"/>
        </w:rPr>
        <w:t xml:space="preserve"> </w:t>
      </w:r>
      <w:r>
        <w:rPr>
          <w:b/>
          <w:sz w:val="18"/>
        </w:rPr>
        <w:t>Interest:</w:t>
      </w:r>
      <w:r>
        <w:rPr>
          <w:b/>
          <w:spacing w:val="15"/>
          <w:sz w:val="18"/>
        </w:rPr>
        <w:t xml:space="preserve"> </w:t>
      </w:r>
      <w:r>
        <w:rPr>
          <w:sz w:val="18"/>
        </w:rPr>
        <w:t>The</w:t>
      </w:r>
      <w:r>
        <w:rPr>
          <w:spacing w:val="6"/>
          <w:sz w:val="18"/>
        </w:rPr>
        <w:t xml:space="preserve"> </w:t>
      </w:r>
      <w:r>
        <w:rPr>
          <w:sz w:val="18"/>
        </w:rPr>
        <w:t>au</w:t>
      </w:r>
      <w:r>
        <w:rPr>
          <w:sz w:val="18"/>
        </w:rPr>
        <w:t>thors</w:t>
      </w:r>
      <w:r>
        <w:rPr>
          <w:spacing w:val="5"/>
          <w:sz w:val="18"/>
        </w:rPr>
        <w:t xml:space="preserve"> </w:t>
      </w:r>
      <w:r>
        <w:rPr>
          <w:sz w:val="18"/>
        </w:rPr>
        <w:t>declare</w:t>
      </w:r>
      <w:r>
        <w:rPr>
          <w:spacing w:val="5"/>
          <w:sz w:val="18"/>
        </w:rPr>
        <w:t xml:space="preserve"> </w:t>
      </w:r>
      <w:r>
        <w:rPr>
          <w:sz w:val="18"/>
        </w:rPr>
        <w:t>no</w:t>
      </w:r>
      <w:r>
        <w:rPr>
          <w:spacing w:val="5"/>
          <w:sz w:val="18"/>
        </w:rPr>
        <w:t xml:space="preserve"> </w:t>
      </w:r>
      <w:r>
        <w:rPr>
          <w:sz w:val="18"/>
        </w:rPr>
        <w:t>conflicts</w:t>
      </w:r>
      <w:r>
        <w:rPr>
          <w:spacing w:val="6"/>
          <w:sz w:val="18"/>
        </w:rPr>
        <w:t xml:space="preserve"> </w:t>
      </w:r>
      <w:r>
        <w:rPr>
          <w:sz w:val="18"/>
        </w:rPr>
        <w:t>of</w:t>
      </w:r>
      <w:r>
        <w:rPr>
          <w:spacing w:val="5"/>
          <w:sz w:val="18"/>
        </w:rPr>
        <w:t xml:space="preserve"> </w:t>
      </w:r>
      <w:r>
        <w:rPr>
          <w:spacing w:val="-2"/>
          <w:sz w:val="18"/>
        </w:rPr>
        <w:t>interest.</w:t>
      </w:r>
    </w:p>
    <w:p w14:paraId="46FAC64E" w14:textId="77777777" w:rsidR="003F32C2" w:rsidRDefault="003F32C2">
      <w:pPr>
        <w:pStyle w:val="a3"/>
        <w:spacing w:before="38"/>
        <w:rPr>
          <w:sz w:val="18"/>
        </w:rPr>
      </w:pPr>
    </w:p>
    <w:p w14:paraId="1D966F56" w14:textId="77777777" w:rsidR="003F32C2" w:rsidRDefault="009D0186">
      <w:pPr>
        <w:pStyle w:val="5"/>
        <w:ind w:left="148" w:firstLine="0"/>
        <w:jc w:val="left"/>
      </w:pPr>
      <w:bookmarkStart w:id="217" w:name="_bookmark216"/>
      <w:bookmarkEnd w:id="217"/>
      <w:r>
        <w:rPr>
          <w:spacing w:val="-2"/>
        </w:rPr>
        <w:t>References</w:t>
      </w:r>
    </w:p>
    <w:p w14:paraId="2F39F748" w14:textId="77777777" w:rsidR="003F32C2" w:rsidRDefault="009D0186">
      <w:pPr>
        <w:pStyle w:val="a4"/>
        <w:numPr>
          <w:ilvl w:val="0"/>
          <w:numId w:val="1"/>
        </w:numPr>
        <w:tabs>
          <w:tab w:val="left" w:pos="578"/>
        </w:tabs>
        <w:spacing w:before="90" w:line="290" w:lineRule="auto"/>
        <w:ind w:right="403"/>
        <w:rPr>
          <w:rFonts w:ascii="Cambria" w:hAnsi="Cambria"/>
          <w:sz w:val="18"/>
        </w:rPr>
      </w:pPr>
      <w:r>
        <w:rPr>
          <w:rFonts w:ascii="Cambria" w:hAnsi="Cambria"/>
          <w:w w:val="105"/>
          <w:sz w:val="18"/>
        </w:rPr>
        <w:t xml:space="preserve">Deanesly, R.; Parkes, A.S. </w:t>
      </w:r>
      <w:bookmarkStart w:id="218" w:name="References"/>
      <w:bookmarkEnd w:id="218"/>
      <w:r>
        <w:rPr>
          <w:rFonts w:ascii="Cambria" w:hAnsi="Cambria"/>
          <w:w w:val="105"/>
          <w:sz w:val="18"/>
        </w:rPr>
        <w:t>Oestrogenic Action of Compounds of the Androsterone-Testosterone Series.</w:t>
      </w:r>
      <w:r>
        <w:rPr>
          <w:rFonts w:ascii="Cambria" w:hAnsi="Cambria"/>
          <w:spacing w:val="19"/>
          <w:w w:val="105"/>
          <w:sz w:val="18"/>
        </w:rPr>
        <w:t xml:space="preserve"> </w:t>
      </w:r>
      <w:r>
        <w:rPr>
          <w:rFonts w:ascii="Cambria" w:hAnsi="Cambria"/>
          <w:i/>
          <w:w w:val="105"/>
          <w:sz w:val="18"/>
        </w:rPr>
        <w:t xml:space="preserve">BMJ </w:t>
      </w:r>
      <w:r>
        <w:rPr>
          <w:rFonts w:ascii="Cambria" w:hAnsi="Cambria"/>
          <w:b/>
          <w:w w:val="105"/>
          <w:sz w:val="18"/>
        </w:rPr>
        <w:t>1936</w:t>
      </w:r>
      <w:r>
        <w:rPr>
          <w:rFonts w:ascii="Cambria" w:hAnsi="Cambria"/>
          <w:w w:val="105"/>
          <w:sz w:val="18"/>
        </w:rPr>
        <w:t xml:space="preserve">, </w:t>
      </w:r>
      <w:r>
        <w:rPr>
          <w:rFonts w:ascii="Cambria" w:hAnsi="Cambria"/>
          <w:i/>
          <w:w w:val="105"/>
          <w:sz w:val="18"/>
        </w:rPr>
        <w:t>1</w:t>
      </w:r>
      <w:r>
        <w:rPr>
          <w:rFonts w:ascii="Cambria" w:hAnsi="Cambria"/>
          <w:w w:val="105"/>
          <w:sz w:val="18"/>
        </w:rPr>
        <w:t xml:space="preserve">, 257–258. </w:t>
      </w:r>
      <w:bookmarkStart w:id="219" w:name="_bookmark217"/>
      <w:bookmarkEnd w:id="219"/>
      <w:r>
        <w:rPr>
          <w:rFonts w:ascii="Cambria" w:hAnsi="Cambria"/>
          <w:w w:val="105"/>
          <w:sz w:val="18"/>
        </w:rPr>
        <w:t>[</w:t>
      </w:r>
      <w:hyperlink r:id="rId800">
        <w:r w:rsidR="003F32C2">
          <w:rPr>
            <w:rFonts w:ascii="Cambria" w:hAnsi="Cambria"/>
            <w:color w:val="0774B7"/>
            <w:w w:val="105"/>
            <w:sz w:val="18"/>
          </w:rPr>
          <w:t>CrossRef</w:t>
        </w:r>
      </w:hyperlink>
      <w:r>
        <w:rPr>
          <w:rFonts w:ascii="Cambria" w:hAnsi="Cambria"/>
          <w:w w:val="105"/>
          <w:sz w:val="18"/>
        </w:rPr>
        <w:t>] [</w:t>
      </w:r>
      <w:hyperlink r:id="rId801">
        <w:r w:rsidR="003F32C2">
          <w:rPr>
            <w:rFonts w:ascii="Cambria" w:hAnsi="Cambria"/>
            <w:color w:val="0774B7"/>
            <w:w w:val="105"/>
            <w:sz w:val="18"/>
          </w:rPr>
          <w:t>PubMed</w:t>
        </w:r>
      </w:hyperlink>
      <w:r>
        <w:rPr>
          <w:rFonts w:ascii="Cambria" w:hAnsi="Cambria"/>
          <w:w w:val="105"/>
          <w:sz w:val="18"/>
        </w:rPr>
        <w:t>]</w:t>
      </w:r>
    </w:p>
    <w:p w14:paraId="5DD0521B" w14:textId="77777777" w:rsidR="003F32C2" w:rsidRDefault="009D0186">
      <w:pPr>
        <w:pStyle w:val="a4"/>
        <w:numPr>
          <w:ilvl w:val="0"/>
          <w:numId w:val="1"/>
        </w:numPr>
        <w:tabs>
          <w:tab w:val="left" w:pos="578"/>
        </w:tabs>
        <w:ind w:hanging="430"/>
        <w:rPr>
          <w:rFonts w:ascii="Cambria"/>
          <w:sz w:val="18"/>
        </w:rPr>
      </w:pPr>
      <w:bookmarkStart w:id="220" w:name="_bookmark218"/>
      <w:bookmarkEnd w:id="220"/>
      <w:r>
        <w:rPr>
          <w:rFonts w:ascii="Cambria"/>
          <w:sz w:val="18"/>
        </w:rPr>
        <w:t>Amato,</w:t>
      </w:r>
      <w:r>
        <w:rPr>
          <w:rFonts w:ascii="Cambria"/>
          <w:spacing w:val="10"/>
          <w:sz w:val="18"/>
        </w:rPr>
        <w:t xml:space="preserve"> </w:t>
      </w:r>
      <w:r>
        <w:rPr>
          <w:rFonts w:ascii="Cambria"/>
          <w:sz w:val="18"/>
        </w:rPr>
        <w:t>S.F.;</w:t>
      </w:r>
      <w:r>
        <w:rPr>
          <w:rFonts w:ascii="Cambria"/>
          <w:spacing w:val="11"/>
          <w:sz w:val="18"/>
        </w:rPr>
        <w:t xml:space="preserve"> </w:t>
      </w:r>
      <w:r>
        <w:rPr>
          <w:rFonts w:ascii="Cambria"/>
          <w:sz w:val="18"/>
        </w:rPr>
        <w:t>Ezzell,</w:t>
      </w:r>
      <w:r>
        <w:rPr>
          <w:rFonts w:ascii="Cambria"/>
          <w:spacing w:val="11"/>
          <w:sz w:val="18"/>
        </w:rPr>
        <w:t xml:space="preserve"> </w:t>
      </w:r>
      <w:r>
        <w:rPr>
          <w:rFonts w:ascii="Cambria"/>
          <w:sz w:val="18"/>
        </w:rPr>
        <w:t>R.M.</w:t>
      </w:r>
      <w:r>
        <w:rPr>
          <w:rFonts w:ascii="Cambria"/>
          <w:spacing w:val="11"/>
          <w:sz w:val="18"/>
        </w:rPr>
        <w:t xml:space="preserve"> </w:t>
      </w:r>
      <w:r>
        <w:rPr>
          <w:rFonts w:ascii="Cambria"/>
          <w:i/>
          <w:sz w:val="18"/>
        </w:rPr>
        <w:t>Regulatory</w:t>
      </w:r>
      <w:r>
        <w:rPr>
          <w:rFonts w:ascii="Cambria"/>
          <w:i/>
          <w:spacing w:val="10"/>
          <w:sz w:val="18"/>
        </w:rPr>
        <w:t xml:space="preserve"> </w:t>
      </w:r>
      <w:r>
        <w:rPr>
          <w:rFonts w:ascii="Cambria"/>
          <w:i/>
          <w:sz w:val="18"/>
        </w:rPr>
        <w:t>Affairs</w:t>
      </w:r>
      <w:r>
        <w:rPr>
          <w:rFonts w:ascii="Cambria"/>
          <w:i/>
          <w:spacing w:val="11"/>
          <w:sz w:val="18"/>
        </w:rPr>
        <w:t xml:space="preserve"> </w:t>
      </w:r>
      <w:r>
        <w:rPr>
          <w:rFonts w:ascii="Cambria"/>
          <w:i/>
          <w:sz w:val="18"/>
        </w:rPr>
        <w:t>for</w:t>
      </w:r>
      <w:r>
        <w:rPr>
          <w:rFonts w:ascii="Cambria"/>
          <w:i/>
          <w:spacing w:val="11"/>
          <w:sz w:val="18"/>
        </w:rPr>
        <w:t xml:space="preserve"> </w:t>
      </w:r>
      <w:r>
        <w:rPr>
          <w:rFonts w:ascii="Cambria"/>
          <w:i/>
          <w:sz w:val="18"/>
        </w:rPr>
        <w:t>Biomaterials</w:t>
      </w:r>
      <w:r>
        <w:rPr>
          <w:rFonts w:ascii="Cambria"/>
          <w:i/>
          <w:spacing w:val="11"/>
          <w:sz w:val="18"/>
        </w:rPr>
        <w:t xml:space="preserve"> </w:t>
      </w:r>
      <w:r>
        <w:rPr>
          <w:rFonts w:ascii="Cambria"/>
          <w:i/>
          <w:sz w:val="18"/>
        </w:rPr>
        <w:t>and</w:t>
      </w:r>
      <w:r>
        <w:rPr>
          <w:rFonts w:ascii="Cambria"/>
          <w:i/>
          <w:spacing w:val="11"/>
          <w:sz w:val="18"/>
        </w:rPr>
        <w:t xml:space="preserve"> </w:t>
      </w:r>
      <w:r>
        <w:rPr>
          <w:rFonts w:ascii="Cambria"/>
          <w:i/>
          <w:sz w:val="18"/>
        </w:rPr>
        <w:t>Medical</w:t>
      </w:r>
      <w:r>
        <w:rPr>
          <w:rFonts w:ascii="Cambria"/>
          <w:i/>
          <w:spacing w:val="10"/>
          <w:sz w:val="18"/>
        </w:rPr>
        <w:t xml:space="preserve"> </w:t>
      </w:r>
      <w:r>
        <w:rPr>
          <w:rFonts w:ascii="Cambria"/>
          <w:i/>
          <w:sz w:val="18"/>
        </w:rPr>
        <w:t>Devices</w:t>
      </w:r>
      <w:r>
        <w:rPr>
          <w:rFonts w:ascii="Cambria"/>
          <w:sz w:val="18"/>
        </w:rPr>
        <w:t>;</w:t>
      </w:r>
      <w:r>
        <w:rPr>
          <w:rFonts w:ascii="Cambria"/>
          <w:spacing w:val="11"/>
          <w:sz w:val="18"/>
        </w:rPr>
        <w:t xml:space="preserve"> </w:t>
      </w:r>
      <w:r>
        <w:rPr>
          <w:rFonts w:ascii="Cambria"/>
          <w:sz w:val="18"/>
        </w:rPr>
        <w:t>Elsevier:</w:t>
      </w:r>
      <w:r>
        <w:rPr>
          <w:rFonts w:ascii="Cambria"/>
          <w:spacing w:val="22"/>
          <w:sz w:val="18"/>
        </w:rPr>
        <w:t xml:space="preserve"> </w:t>
      </w:r>
      <w:r>
        <w:rPr>
          <w:rFonts w:ascii="Cambria"/>
          <w:sz w:val="18"/>
        </w:rPr>
        <w:t>Amsterdam,</w:t>
      </w:r>
      <w:r>
        <w:rPr>
          <w:rFonts w:ascii="Cambria"/>
          <w:spacing w:val="11"/>
          <w:sz w:val="18"/>
        </w:rPr>
        <w:t xml:space="preserve"> </w:t>
      </w:r>
      <w:r>
        <w:rPr>
          <w:rFonts w:ascii="Cambria"/>
          <w:sz w:val="18"/>
        </w:rPr>
        <w:t>The</w:t>
      </w:r>
      <w:r>
        <w:rPr>
          <w:rFonts w:ascii="Cambria"/>
          <w:spacing w:val="11"/>
          <w:sz w:val="18"/>
        </w:rPr>
        <w:t xml:space="preserve"> </w:t>
      </w:r>
      <w:r>
        <w:rPr>
          <w:rFonts w:ascii="Cambria"/>
          <w:sz w:val="18"/>
        </w:rPr>
        <w:t>Netherlan</w:t>
      </w:r>
      <w:r>
        <w:rPr>
          <w:rFonts w:ascii="Cambria"/>
          <w:sz w:val="18"/>
        </w:rPr>
        <w:t>ds,</w:t>
      </w:r>
      <w:r>
        <w:rPr>
          <w:rFonts w:ascii="Cambria"/>
          <w:spacing w:val="11"/>
          <w:sz w:val="18"/>
        </w:rPr>
        <w:t xml:space="preserve"> </w:t>
      </w:r>
      <w:r>
        <w:rPr>
          <w:rFonts w:ascii="Cambria"/>
          <w:spacing w:val="-2"/>
          <w:sz w:val="18"/>
        </w:rPr>
        <w:t>2015.</w:t>
      </w:r>
    </w:p>
    <w:p w14:paraId="1BEAC48E" w14:textId="77777777" w:rsidR="003F32C2" w:rsidRDefault="009D0186">
      <w:pPr>
        <w:pStyle w:val="a4"/>
        <w:numPr>
          <w:ilvl w:val="0"/>
          <w:numId w:val="1"/>
        </w:numPr>
        <w:tabs>
          <w:tab w:val="left" w:pos="578"/>
        </w:tabs>
        <w:spacing w:before="45" w:line="290" w:lineRule="auto"/>
        <w:ind w:right="435"/>
        <w:rPr>
          <w:rFonts w:ascii="Cambria" w:hAnsi="Cambria"/>
          <w:sz w:val="18"/>
        </w:rPr>
      </w:pPr>
      <w:r>
        <w:rPr>
          <w:rFonts w:ascii="Cambria" w:hAnsi="Cambria"/>
          <w:w w:val="105"/>
          <w:sz w:val="18"/>
        </w:rPr>
        <w:t xml:space="preserve">Gorustovich, A.A.; Roether, J.A.; Boccaccini, A.R. Effect of Bioactive Glasses on Angiogenesis: A Review of In Vitro and In Vivo </w:t>
      </w:r>
      <w:bookmarkStart w:id="221" w:name="_bookmark219"/>
      <w:bookmarkEnd w:id="221"/>
      <w:r>
        <w:rPr>
          <w:rFonts w:ascii="Cambria" w:hAnsi="Cambria"/>
          <w:w w:val="105"/>
          <w:sz w:val="18"/>
        </w:rPr>
        <w:t>Evidences.</w:t>
      </w:r>
      <w:r>
        <w:rPr>
          <w:rFonts w:ascii="Cambria" w:hAnsi="Cambria"/>
          <w:spacing w:val="-1"/>
          <w:w w:val="105"/>
          <w:sz w:val="18"/>
        </w:rPr>
        <w:t xml:space="preserve"> </w:t>
      </w:r>
      <w:r>
        <w:rPr>
          <w:rFonts w:ascii="Cambria" w:hAnsi="Cambria"/>
          <w:i/>
          <w:w w:val="105"/>
          <w:sz w:val="18"/>
        </w:rPr>
        <w:t>Tissue</w:t>
      </w:r>
      <w:r>
        <w:rPr>
          <w:rFonts w:ascii="Cambria" w:hAnsi="Cambria"/>
          <w:i/>
          <w:spacing w:val="-9"/>
          <w:w w:val="105"/>
          <w:sz w:val="18"/>
        </w:rPr>
        <w:t xml:space="preserve"> </w:t>
      </w:r>
      <w:r>
        <w:rPr>
          <w:rFonts w:ascii="Cambria" w:hAnsi="Cambria"/>
          <w:i/>
          <w:w w:val="105"/>
          <w:sz w:val="18"/>
        </w:rPr>
        <w:t>Eng.</w:t>
      </w:r>
      <w:r>
        <w:rPr>
          <w:rFonts w:ascii="Cambria" w:hAnsi="Cambria"/>
          <w:i/>
          <w:spacing w:val="-1"/>
          <w:w w:val="105"/>
          <w:sz w:val="18"/>
        </w:rPr>
        <w:t xml:space="preserve"> </w:t>
      </w:r>
      <w:r>
        <w:rPr>
          <w:rFonts w:ascii="Cambria" w:hAnsi="Cambria"/>
          <w:i/>
          <w:w w:val="105"/>
          <w:sz w:val="18"/>
        </w:rPr>
        <w:t>Part</w:t>
      </w:r>
      <w:r>
        <w:rPr>
          <w:rFonts w:ascii="Cambria" w:hAnsi="Cambria"/>
          <w:i/>
          <w:spacing w:val="-9"/>
          <w:w w:val="105"/>
          <w:sz w:val="18"/>
        </w:rPr>
        <w:t xml:space="preserve"> </w:t>
      </w:r>
      <w:r>
        <w:rPr>
          <w:rFonts w:ascii="Cambria" w:hAnsi="Cambria"/>
          <w:i/>
          <w:w w:val="105"/>
          <w:sz w:val="18"/>
        </w:rPr>
        <w:t>B</w:t>
      </w:r>
      <w:r>
        <w:rPr>
          <w:rFonts w:ascii="Cambria" w:hAnsi="Cambria"/>
          <w:i/>
          <w:spacing w:val="-9"/>
          <w:w w:val="105"/>
          <w:sz w:val="18"/>
        </w:rPr>
        <w:t xml:space="preserve"> </w:t>
      </w:r>
      <w:r>
        <w:rPr>
          <w:rFonts w:ascii="Cambria" w:hAnsi="Cambria"/>
          <w:i/>
          <w:w w:val="105"/>
          <w:sz w:val="18"/>
        </w:rPr>
        <w:t>Rev.</w:t>
      </w:r>
      <w:r>
        <w:rPr>
          <w:rFonts w:ascii="Cambria" w:hAnsi="Cambria"/>
          <w:i/>
          <w:spacing w:val="-1"/>
          <w:w w:val="105"/>
          <w:sz w:val="18"/>
        </w:rPr>
        <w:t xml:space="preserve"> </w:t>
      </w:r>
      <w:r>
        <w:rPr>
          <w:rFonts w:ascii="Cambria" w:hAnsi="Cambria"/>
          <w:b/>
          <w:w w:val="105"/>
          <w:sz w:val="18"/>
        </w:rPr>
        <w:t>2010</w:t>
      </w:r>
      <w:r>
        <w:rPr>
          <w:rFonts w:ascii="Cambria" w:hAnsi="Cambria"/>
          <w:w w:val="105"/>
          <w:sz w:val="18"/>
        </w:rPr>
        <w:t>,</w:t>
      </w:r>
      <w:r>
        <w:rPr>
          <w:rFonts w:ascii="Cambria" w:hAnsi="Cambria"/>
          <w:spacing w:val="-9"/>
          <w:w w:val="105"/>
          <w:sz w:val="18"/>
        </w:rPr>
        <w:t xml:space="preserve"> </w:t>
      </w:r>
      <w:r>
        <w:rPr>
          <w:rFonts w:ascii="Cambria" w:hAnsi="Cambria"/>
          <w:i/>
          <w:w w:val="105"/>
          <w:sz w:val="18"/>
        </w:rPr>
        <w:t>16</w:t>
      </w:r>
      <w:r>
        <w:rPr>
          <w:rFonts w:ascii="Cambria" w:hAnsi="Cambria"/>
          <w:w w:val="105"/>
          <w:sz w:val="18"/>
        </w:rPr>
        <w:t>,</w:t>
      </w:r>
      <w:r>
        <w:rPr>
          <w:rFonts w:ascii="Cambria" w:hAnsi="Cambria"/>
          <w:spacing w:val="-9"/>
          <w:w w:val="105"/>
          <w:sz w:val="18"/>
        </w:rPr>
        <w:t xml:space="preserve"> </w:t>
      </w:r>
      <w:r>
        <w:rPr>
          <w:rFonts w:ascii="Cambria" w:hAnsi="Cambria"/>
          <w:w w:val="105"/>
          <w:sz w:val="18"/>
        </w:rPr>
        <w:t>199–207.</w:t>
      </w:r>
      <w:r>
        <w:rPr>
          <w:rFonts w:ascii="Cambria" w:hAnsi="Cambria"/>
          <w:spacing w:val="-1"/>
          <w:w w:val="105"/>
          <w:sz w:val="18"/>
        </w:rPr>
        <w:t xml:space="preserve"> </w:t>
      </w:r>
      <w:r>
        <w:rPr>
          <w:rFonts w:ascii="Cambria" w:hAnsi="Cambria"/>
          <w:w w:val="105"/>
          <w:sz w:val="18"/>
        </w:rPr>
        <w:t>[</w:t>
      </w:r>
      <w:hyperlink r:id="rId802">
        <w:r w:rsidR="003F32C2">
          <w:rPr>
            <w:rFonts w:ascii="Cambria" w:hAnsi="Cambria"/>
            <w:color w:val="0774B7"/>
            <w:w w:val="105"/>
            <w:sz w:val="18"/>
          </w:rPr>
          <w:t>CrossRef</w:t>
        </w:r>
      </w:hyperlink>
      <w:r>
        <w:rPr>
          <w:rFonts w:ascii="Cambria" w:hAnsi="Cambria"/>
          <w:w w:val="105"/>
          <w:sz w:val="18"/>
        </w:rPr>
        <w:t>]</w:t>
      </w:r>
      <w:r>
        <w:rPr>
          <w:rFonts w:ascii="Cambria" w:hAnsi="Cambria"/>
          <w:spacing w:val="-9"/>
          <w:w w:val="105"/>
          <w:sz w:val="18"/>
        </w:rPr>
        <w:t xml:space="preserve"> </w:t>
      </w:r>
      <w:r>
        <w:rPr>
          <w:rFonts w:ascii="Cambria" w:hAnsi="Cambria"/>
          <w:w w:val="105"/>
          <w:sz w:val="18"/>
        </w:rPr>
        <w:t>[</w:t>
      </w:r>
      <w:hyperlink r:id="rId803">
        <w:r w:rsidR="003F32C2">
          <w:rPr>
            <w:rFonts w:ascii="Cambria" w:hAnsi="Cambria"/>
            <w:color w:val="0774B7"/>
            <w:w w:val="105"/>
            <w:sz w:val="18"/>
          </w:rPr>
          <w:t>PubMed</w:t>
        </w:r>
      </w:hyperlink>
      <w:r>
        <w:rPr>
          <w:rFonts w:ascii="Cambria" w:hAnsi="Cambria"/>
          <w:w w:val="105"/>
          <w:sz w:val="18"/>
        </w:rPr>
        <w:t>]</w:t>
      </w:r>
    </w:p>
    <w:p w14:paraId="188340E6" w14:textId="77777777" w:rsidR="003F32C2" w:rsidRDefault="009D0186">
      <w:pPr>
        <w:pStyle w:val="a4"/>
        <w:numPr>
          <w:ilvl w:val="0"/>
          <w:numId w:val="1"/>
        </w:numPr>
        <w:tabs>
          <w:tab w:val="left" w:pos="578"/>
        </w:tabs>
        <w:ind w:hanging="430"/>
        <w:rPr>
          <w:rFonts w:ascii="Cambria" w:hAnsi="Cambria"/>
          <w:sz w:val="18"/>
        </w:rPr>
      </w:pPr>
      <w:bookmarkStart w:id="222" w:name="_bookmark220"/>
      <w:bookmarkEnd w:id="222"/>
      <w:r>
        <w:rPr>
          <w:rFonts w:ascii="Cambria" w:hAnsi="Cambria"/>
          <w:w w:val="105"/>
          <w:sz w:val="18"/>
        </w:rPr>
        <w:t>Hench,</w:t>
      </w:r>
      <w:r>
        <w:rPr>
          <w:rFonts w:ascii="Cambria" w:hAnsi="Cambria"/>
          <w:spacing w:val="-5"/>
          <w:w w:val="105"/>
          <w:sz w:val="18"/>
        </w:rPr>
        <w:t xml:space="preserve"> </w:t>
      </w:r>
      <w:r>
        <w:rPr>
          <w:rFonts w:ascii="Cambria" w:hAnsi="Cambria"/>
          <w:w w:val="105"/>
          <w:sz w:val="18"/>
        </w:rPr>
        <w:t>L.L.;</w:t>
      </w:r>
      <w:r>
        <w:rPr>
          <w:rFonts w:ascii="Cambria" w:hAnsi="Cambria"/>
          <w:spacing w:val="-5"/>
          <w:w w:val="105"/>
          <w:sz w:val="18"/>
        </w:rPr>
        <w:t xml:space="preserve"> </w:t>
      </w:r>
      <w:r>
        <w:rPr>
          <w:rFonts w:ascii="Cambria" w:hAnsi="Cambria"/>
          <w:w w:val="105"/>
          <w:sz w:val="18"/>
        </w:rPr>
        <w:t>Hench,</w:t>
      </w:r>
      <w:r>
        <w:rPr>
          <w:rFonts w:ascii="Cambria" w:hAnsi="Cambria"/>
          <w:spacing w:val="-5"/>
          <w:w w:val="105"/>
          <w:sz w:val="18"/>
        </w:rPr>
        <w:t xml:space="preserve"> </w:t>
      </w:r>
      <w:r>
        <w:rPr>
          <w:rFonts w:ascii="Cambria" w:hAnsi="Cambria"/>
          <w:w w:val="105"/>
          <w:sz w:val="18"/>
        </w:rPr>
        <w:t>J.W.;</w:t>
      </w:r>
      <w:r>
        <w:rPr>
          <w:rFonts w:ascii="Cambria" w:hAnsi="Cambria"/>
          <w:spacing w:val="-5"/>
          <w:w w:val="105"/>
          <w:sz w:val="18"/>
        </w:rPr>
        <w:t xml:space="preserve"> </w:t>
      </w:r>
      <w:r>
        <w:rPr>
          <w:rFonts w:ascii="Cambria" w:hAnsi="Cambria"/>
          <w:w w:val="105"/>
          <w:sz w:val="18"/>
        </w:rPr>
        <w:t>Greenspan,</w:t>
      </w:r>
      <w:r>
        <w:rPr>
          <w:rFonts w:ascii="Cambria" w:hAnsi="Cambria"/>
          <w:spacing w:val="-5"/>
          <w:w w:val="105"/>
          <w:sz w:val="18"/>
        </w:rPr>
        <w:t xml:space="preserve"> </w:t>
      </w:r>
      <w:r>
        <w:rPr>
          <w:rFonts w:ascii="Cambria" w:hAnsi="Cambria"/>
          <w:w w:val="105"/>
          <w:sz w:val="18"/>
        </w:rPr>
        <w:t>D.</w:t>
      </w:r>
      <w:r>
        <w:rPr>
          <w:rFonts w:ascii="Cambria" w:hAnsi="Cambria"/>
          <w:spacing w:val="-5"/>
          <w:w w:val="105"/>
          <w:sz w:val="18"/>
        </w:rPr>
        <w:t xml:space="preserve"> </w:t>
      </w:r>
      <w:r>
        <w:rPr>
          <w:rFonts w:ascii="Cambria" w:hAnsi="Cambria"/>
          <w:w w:val="105"/>
          <w:sz w:val="18"/>
        </w:rPr>
        <w:t>Bioglass:</w:t>
      </w:r>
      <w:r>
        <w:rPr>
          <w:rFonts w:ascii="Cambria" w:hAnsi="Cambria"/>
          <w:spacing w:val="3"/>
          <w:w w:val="105"/>
          <w:sz w:val="18"/>
        </w:rPr>
        <w:t xml:space="preserve"> </w:t>
      </w:r>
      <w:r>
        <w:rPr>
          <w:rFonts w:ascii="Cambria" w:hAnsi="Cambria"/>
          <w:w w:val="105"/>
          <w:sz w:val="18"/>
        </w:rPr>
        <w:t>A</w:t>
      </w:r>
      <w:r>
        <w:rPr>
          <w:rFonts w:ascii="Cambria" w:hAnsi="Cambria"/>
          <w:spacing w:val="-5"/>
          <w:w w:val="105"/>
          <w:sz w:val="18"/>
        </w:rPr>
        <w:t xml:space="preserve"> </w:t>
      </w:r>
      <w:r>
        <w:rPr>
          <w:rFonts w:ascii="Cambria" w:hAnsi="Cambria"/>
          <w:w w:val="105"/>
          <w:sz w:val="18"/>
        </w:rPr>
        <w:t>short</w:t>
      </w:r>
      <w:r>
        <w:rPr>
          <w:rFonts w:ascii="Cambria" w:hAnsi="Cambria"/>
          <w:spacing w:val="-5"/>
          <w:w w:val="105"/>
          <w:sz w:val="18"/>
        </w:rPr>
        <w:t xml:space="preserve"> </w:t>
      </w:r>
      <w:r>
        <w:rPr>
          <w:rFonts w:ascii="Cambria" w:hAnsi="Cambria"/>
          <w:w w:val="105"/>
          <w:sz w:val="18"/>
        </w:rPr>
        <w:t>history</w:t>
      </w:r>
      <w:r>
        <w:rPr>
          <w:rFonts w:ascii="Cambria" w:hAnsi="Cambria"/>
          <w:spacing w:val="-4"/>
          <w:w w:val="105"/>
          <w:sz w:val="18"/>
        </w:rPr>
        <w:t xml:space="preserve"> </w:t>
      </w:r>
      <w:r>
        <w:rPr>
          <w:rFonts w:ascii="Cambria" w:hAnsi="Cambria"/>
          <w:w w:val="105"/>
          <w:sz w:val="18"/>
        </w:rPr>
        <w:t>and</w:t>
      </w:r>
      <w:r>
        <w:rPr>
          <w:rFonts w:ascii="Cambria" w:hAnsi="Cambria"/>
          <w:spacing w:val="-5"/>
          <w:w w:val="105"/>
          <w:sz w:val="18"/>
        </w:rPr>
        <w:t xml:space="preserve"> </w:t>
      </w:r>
      <w:r>
        <w:rPr>
          <w:rFonts w:ascii="Cambria" w:hAnsi="Cambria"/>
          <w:w w:val="105"/>
          <w:sz w:val="18"/>
        </w:rPr>
        <w:t>bibliography.</w:t>
      </w:r>
      <w:r>
        <w:rPr>
          <w:rFonts w:ascii="Cambria" w:hAnsi="Cambria"/>
          <w:spacing w:val="3"/>
          <w:w w:val="105"/>
          <w:sz w:val="18"/>
        </w:rPr>
        <w:t xml:space="preserve"> </w:t>
      </w:r>
      <w:r>
        <w:rPr>
          <w:rFonts w:ascii="Cambria" w:hAnsi="Cambria"/>
          <w:i/>
          <w:w w:val="105"/>
          <w:sz w:val="18"/>
        </w:rPr>
        <w:t>J.</w:t>
      </w:r>
      <w:r>
        <w:rPr>
          <w:rFonts w:ascii="Cambria" w:hAnsi="Cambria"/>
          <w:i/>
          <w:spacing w:val="-5"/>
          <w:w w:val="105"/>
          <w:sz w:val="18"/>
        </w:rPr>
        <w:t xml:space="preserve"> </w:t>
      </w:r>
      <w:r>
        <w:rPr>
          <w:rFonts w:ascii="Cambria" w:hAnsi="Cambria"/>
          <w:i/>
          <w:w w:val="105"/>
          <w:sz w:val="18"/>
        </w:rPr>
        <w:t>Aust.</w:t>
      </w:r>
      <w:r>
        <w:rPr>
          <w:rFonts w:ascii="Cambria" w:hAnsi="Cambria"/>
          <w:i/>
          <w:spacing w:val="3"/>
          <w:w w:val="105"/>
          <w:sz w:val="18"/>
        </w:rPr>
        <w:t xml:space="preserve"> </w:t>
      </w:r>
      <w:r>
        <w:rPr>
          <w:rFonts w:ascii="Cambria" w:hAnsi="Cambria"/>
          <w:i/>
          <w:w w:val="105"/>
          <w:sz w:val="18"/>
        </w:rPr>
        <w:t>Ceram.</w:t>
      </w:r>
      <w:r>
        <w:rPr>
          <w:rFonts w:ascii="Cambria" w:hAnsi="Cambria"/>
          <w:i/>
          <w:spacing w:val="4"/>
          <w:w w:val="105"/>
          <w:sz w:val="18"/>
        </w:rPr>
        <w:t xml:space="preserve"> </w:t>
      </w:r>
      <w:r>
        <w:rPr>
          <w:rFonts w:ascii="Cambria" w:hAnsi="Cambria"/>
          <w:i/>
          <w:w w:val="105"/>
          <w:sz w:val="18"/>
        </w:rPr>
        <w:t>Soc.</w:t>
      </w:r>
      <w:r>
        <w:rPr>
          <w:rFonts w:ascii="Cambria" w:hAnsi="Cambria"/>
          <w:i/>
          <w:spacing w:val="3"/>
          <w:w w:val="105"/>
          <w:sz w:val="18"/>
        </w:rPr>
        <w:t xml:space="preserve"> </w:t>
      </w:r>
      <w:r>
        <w:rPr>
          <w:rFonts w:ascii="Cambria" w:hAnsi="Cambria"/>
          <w:b/>
          <w:w w:val="105"/>
          <w:sz w:val="18"/>
        </w:rPr>
        <w:t>2004</w:t>
      </w:r>
      <w:r>
        <w:rPr>
          <w:rFonts w:ascii="Cambria" w:hAnsi="Cambria"/>
          <w:w w:val="105"/>
          <w:sz w:val="18"/>
        </w:rPr>
        <w:t>,</w:t>
      </w:r>
      <w:r>
        <w:rPr>
          <w:rFonts w:ascii="Cambria" w:hAnsi="Cambria"/>
          <w:spacing w:val="-5"/>
          <w:w w:val="105"/>
          <w:sz w:val="18"/>
        </w:rPr>
        <w:t xml:space="preserve"> </w:t>
      </w:r>
      <w:r>
        <w:rPr>
          <w:rFonts w:ascii="Cambria" w:hAnsi="Cambria"/>
          <w:i/>
          <w:w w:val="105"/>
          <w:sz w:val="18"/>
        </w:rPr>
        <w:t>40</w:t>
      </w:r>
      <w:r>
        <w:rPr>
          <w:rFonts w:ascii="Cambria" w:hAnsi="Cambria"/>
          <w:w w:val="105"/>
          <w:sz w:val="18"/>
        </w:rPr>
        <w:t>,</w:t>
      </w:r>
      <w:r>
        <w:rPr>
          <w:rFonts w:ascii="Cambria" w:hAnsi="Cambria"/>
          <w:spacing w:val="-5"/>
          <w:w w:val="105"/>
          <w:sz w:val="18"/>
        </w:rPr>
        <w:t xml:space="preserve"> </w:t>
      </w:r>
      <w:r>
        <w:rPr>
          <w:rFonts w:ascii="Cambria" w:hAnsi="Cambria"/>
          <w:w w:val="105"/>
          <w:sz w:val="18"/>
        </w:rPr>
        <w:t>1–</w:t>
      </w:r>
      <w:r>
        <w:rPr>
          <w:rFonts w:ascii="Cambria" w:hAnsi="Cambria"/>
          <w:spacing w:val="-5"/>
          <w:w w:val="105"/>
          <w:sz w:val="18"/>
        </w:rPr>
        <w:t>42.</w:t>
      </w:r>
    </w:p>
    <w:p w14:paraId="7E5D6BB4" w14:textId="77777777" w:rsidR="003F32C2" w:rsidRDefault="009D0186">
      <w:pPr>
        <w:pStyle w:val="a4"/>
        <w:numPr>
          <w:ilvl w:val="0"/>
          <w:numId w:val="1"/>
        </w:numPr>
        <w:tabs>
          <w:tab w:val="left" w:pos="578"/>
        </w:tabs>
        <w:spacing w:before="44" w:line="290" w:lineRule="auto"/>
        <w:ind w:right="435"/>
        <w:rPr>
          <w:rFonts w:ascii="Cambria" w:hAnsi="Cambria"/>
          <w:sz w:val="18"/>
        </w:rPr>
      </w:pPr>
      <w:r>
        <w:rPr>
          <w:rFonts w:ascii="Cambria" w:hAnsi="Cambria"/>
          <w:sz w:val="18"/>
        </w:rPr>
        <w:t>Nandi,</w:t>
      </w:r>
      <w:r>
        <w:rPr>
          <w:rFonts w:ascii="Cambria" w:hAnsi="Cambria"/>
          <w:spacing w:val="15"/>
          <w:sz w:val="18"/>
        </w:rPr>
        <w:t xml:space="preserve"> </w:t>
      </w:r>
      <w:r>
        <w:rPr>
          <w:rFonts w:ascii="Cambria" w:hAnsi="Cambria"/>
          <w:sz w:val="18"/>
        </w:rPr>
        <w:t>S.K.;</w:t>
      </w:r>
      <w:r>
        <w:rPr>
          <w:rFonts w:ascii="Cambria" w:hAnsi="Cambria"/>
          <w:spacing w:val="15"/>
          <w:sz w:val="18"/>
        </w:rPr>
        <w:t xml:space="preserve"> </w:t>
      </w:r>
      <w:r>
        <w:rPr>
          <w:rFonts w:ascii="Cambria" w:hAnsi="Cambria"/>
          <w:sz w:val="18"/>
        </w:rPr>
        <w:t>Mahato,</w:t>
      </w:r>
      <w:r>
        <w:rPr>
          <w:rFonts w:ascii="Cambria" w:hAnsi="Cambria"/>
          <w:spacing w:val="15"/>
          <w:sz w:val="18"/>
        </w:rPr>
        <w:t xml:space="preserve"> </w:t>
      </w:r>
      <w:r>
        <w:rPr>
          <w:rFonts w:ascii="Cambria" w:hAnsi="Cambria"/>
          <w:sz w:val="18"/>
        </w:rPr>
        <w:t>A.;</w:t>
      </w:r>
      <w:r>
        <w:rPr>
          <w:rFonts w:ascii="Cambria" w:hAnsi="Cambria"/>
          <w:spacing w:val="15"/>
          <w:sz w:val="18"/>
        </w:rPr>
        <w:t xml:space="preserve"> </w:t>
      </w:r>
      <w:r>
        <w:rPr>
          <w:rFonts w:ascii="Cambria" w:hAnsi="Cambria"/>
          <w:sz w:val="18"/>
        </w:rPr>
        <w:t>Kundu,</w:t>
      </w:r>
      <w:r>
        <w:rPr>
          <w:rFonts w:ascii="Cambria" w:hAnsi="Cambria"/>
          <w:spacing w:val="15"/>
          <w:sz w:val="18"/>
        </w:rPr>
        <w:t xml:space="preserve"> </w:t>
      </w:r>
      <w:r>
        <w:rPr>
          <w:rFonts w:ascii="Cambria" w:hAnsi="Cambria"/>
          <w:sz w:val="18"/>
        </w:rPr>
        <w:t>B.;</w:t>
      </w:r>
      <w:r>
        <w:rPr>
          <w:rFonts w:ascii="Cambria" w:hAnsi="Cambria"/>
          <w:spacing w:val="15"/>
          <w:sz w:val="18"/>
        </w:rPr>
        <w:t xml:space="preserve"> </w:t>
      </w:r>
      <w:r>
        <w:rPr>
          <w:rFonts w:ascii="Cambria" w:hAnsi="Cambria"/>
          <w:sz w:val="18"/>
        </w:rPr>
        <w:t>Mukherjee,</w:t>
      </w:r>
      <w:r>
        <w:rPr>
          <w:rFonts w:ascii="Cambria" w:hAnsi="Cambria"/>
          <w:spacing w:val="15"/>
          <w:sz w:val="18"/>
        </w:rPr>
        <w:t xml:space="preserve"> </w:t>
      </w:r>
      <w:r>
        <w:rPr>
          <w:rFonts w:ascii="Cambria" w:hAnsi="Cambria"/>
          <w:sz w:val="18"/>
        </w:rPr>
        <w:t>P.</w:t>
      </w:r>
      <w:r>
        <w:rPr>
          <w:rFonts w:ascii="Cambria" w:hAnsi="Cambria"/>
          <w:spacing w:val="15"/>
          <w:sz w:val="18"/>
        </w:rPr>
        <w:t xml:space="preserve"> </w:t>
      </w:r>
      <w:r>
        <w:rPr>
          <w:rFonts w:ascii="Cambria" w:hAnsi="Cambria"/>
          <w:sz w:val="18"/>
        </w:rPr>
        <w:t>Doped</w:t>
      </w:r>
      <w:r>
        <w:rPr>
          <w:rFonts w:ascii="Cambria" w:hAnsi="Cambria"/>
          <w:spacing w:val="15"/>
          <w:sz w:val="18"/>
        </w:rPr>
        <w:t xml:space="preserve"> </w:t>
      </w:r>
      <w:r>
        <w:rPr>
          <w:rFonts w:ascii="Cambria" w:hAnsi="Cambria"/>
          <w:sz w:val="18"/>
        </w:rPr>
        <w:t>Bioactive</w:t>
      </w:r>
      <w:r>
        <w:rPr>
          <w:rFonts w:ascii="Cambria" w:hAnsi="Cambria"/>
          <w:spacing w:val="15"/>
          <w:sz w:val="18"/>
        </w:rPr>
        <w:t xml:space="preserve"> </w:t>
      </w:r>
      <w:r>
        <w:rPr>
          <w:rFonts w:ascii="Cambria" w:hAnsi="Cambria"/>
          <w:sz w:val="18"/>
        </w:rPr>
        <w:t>Glass</w:t>
      </w:r>
      <w:r>
        <w:rPr>
          <w:rFonts w:ascii="Cambria" w:hAnsi="Cambria"/>
          <w:spacing w:val="15"/>
          <w:sz w:val="18"/>
        </w:rPr>
        <w:t xml:space="preserve"> </w:t>
      </w:r>
      <w:r>
        <w:rPr>
          <w:rFonts w:ascii="Cambria" w:hAnsi="Cambria"/>
          <w:sz w:val="18"/>
        </w:rPr>
        <w:t>Materials</w:t>
      </w:r>
      <w:r>
        <w:rPr>
          <w:rFonts w:ascii="Cambria" w:hAnsi="Cambria"/>
          <w:spacing w:val="15"/>
          <w:sz w:val="18"/>
        </w:rPr>
        <w:t xml:space="preserve"> </w:t>
      </w:r>
      <w:r>
        <w:rPr>
          <w:rFonts w:ascii="Cambria" w:hAnsi="Cambria"/>
          <w:sz w:val="18"/>
        </w:rPr>
        <w:t>in</w:t>
      </w:r>
      <w:r>
        <w:rPr>
          <w:rFonts w:ascii="Cambria" w:hAnsi="Cambria"/>
          <w:spacing w:val="15"/>
          <w:sz w:val="18"/>
        </w:rPr>
        <w:t xml:space="preserve"> </w:t>
      </w:r>
      <w:r>
        <w:rPr>
          <w:rFonts w:ascii="Cambria" w:hAnsi="Cambria"/>
          <w:sz w:val="18"/>
        </w:rPr>
        <w:t>Bone</w:t>
      </w:r>
      <w:r>
        <w:rPr>
          <w:rFonts w:ascii="Cambria" w:hAnsi="Cambria"/>
          <w:spacing w:val="15"/>
          <w:sz w:val="18"/>
        </w:rPr>
        <w:t xml:space="preserve"> </w:t>
      </w:r>
      <w:r>
        <w:rPr>
          <w:rFonts w:ascii="Cambria" w:hAnsi="Cambria"/>
          <w:sz w:val="18"/>
        </w:rPr>
        <w:t>Regeneration.</w:t>
      </w:r>
      <w:r>
        <w:rPr>
          <w:rFonts w:ascii="Cambria" w:hAnsi="Cambria"/>
          <w:spacing w:val="28"/>
          <w:sz w:val="18"/>
        </w:rPr>
        <w:t xml:space="preserve"> </w:t>
      </w:r>
      <w:r>
        <w:rPr>
          <w:rFonts w:ascii="Cambria" w:hAnsi="Cambria"/>
          <w:sz w:val="18"/>
        </w:rPr>
        <w:t>In</w:t>
      </w:r>
      <w:r>
        <w:rPr>
          <w:rFonts w:ascii="Cambria" w:hAnsi="Cambria"/>
          <w:spacing w:val="15"/>
          <w:sz w:val="18"/>
        </w:rPr>
        <w:t xml:space="preserve"> </w:t>
      </w:r>
      <w:r>
        <w:rPr>
          <w:rFonts w:ascii="Cambria" w:hAnsi="Cambria"/>
          <w:i/>
          <w:sz w:val="18"/>
        </w:rPr>
        <w:t>Advanced</w:t>
      </w:r>
      <w:r>
        <w:rPr>
          <w:rFonts w:ascii="Cambria" w:hAnsi="Cambria"/>
          <w:i/>
          <w:spacing w:val="15"/>
          <w:sz w:val="18"/>
        </w:rPr>
        <w:t xml:space="preserve"> </w:t>
      </w:r>
      <w:r>
        <w:rPr>
          <w:rFonts w:ascii="Cambria" w:hAnsi="Cambria"/>
          <w:i/>
          <w:sz w:val="18"/>
        </w:rPr>
        <w:t>Techniques</w:t>
      </w:r>
      <w:r>
        <w:rPr>
          <w:rFonts w:ascii="Cambria" w:hAnsi="Cambria"/>
          <w:i/>
          <w:spacing w:val="40"/>
          <w:sz w:val="18"/>
        </w:rPr>
        <w:t xml:space="preserve"> </w:t>
      </w:r>
      <w:bookmarkStart w:id="223" w:name="_bookmark221"/>
      <w:bookmarkEnd w:id="223"/>
      <w:r>
        <w:rPr>
          <w:rFonts w:ascii="Cambria" w:hAnsi="Cambria"/>
          <w:i/>
          <w:sz w:val="18"/>
        </w:rPr>
        <w:t>in</w:t>
      </w:r>
      <w:r>
        <w:rPr>
          <w:rFonts w:ascii="Cambria" w:hAnsi="Cambria"/>
          <w:i/>
          <w:spacing w:val="28"/>
          <w:sz w:val="18"/>
        </w:rPr>
        <w:t xml:space="preserve"> </w:t>
      </w:r>
      <w:r>
        <w:rPr>
          <w:rFonts w:ascii="Cambria" w:hAnsi="Cambria"/>
          <w:i/>
          <w:sz w:val="18"/>
        </w:rPr>
        <w:t>Bone</w:t>
      </w:r>
      <w:r>
        <w:rPr>
          <w:rFonts w:ascii="Cambria" w:hAnsi="Cambria"/>
          <w:i/>
          <w:spacing w:val="28"/>
          <w:sz w:val="18"/>
        </w:rPr>
        <w:t xml:space="preserve"> </w:t>
      </w:r>
      <w:r>
        <w:rPr>
          <w:rFonts w:ascii="Cambria" w:hAnsi="Cambria"/>
          <w:i/>
          <w:sz w:val="18"/>
        </w:rPr>
        <w:t>Regeneration</w:t>
      </w:r>
      <w:r>
        <w:rPr>
          <w:rFonts w:ascii="Cambria" w:hAnsi="Cambria"/>
          <w:sz w:val="18"/>
        </w:rPr>
        <w:t>;</w:t>
      </w:r>
      <w:r>
        <w:rPr>
          <w:rFonts w:ascii="Cambria" w:hAnsi="Cambria"/>
          <w:spacing w:val="28"/>
          <w:sz w:val="18"/>
        </w:rPr>
        <w:t xml:space="preserve"> </w:t>
      </w:r>
      <w:r>
        <w:rPr>
          <w:rFonts w:ascii="Cambria" w:hAnsi="Cambria"/>
          <w:sz w:val="18"/>
        </w:rPr>
        <w:t>Zorzi,</w:t>
      </w:r>
      <w:r>
        <w:rPr>
          <w:rFonts w:ascii="Cambria" w:hAnsi="Cambria"/>
          <w:spacing w:val="28"/>
          <w:sz w:val="18"/>
        </w:rPr>
        <w:t xml:space="preserve"> </w:t>
      </w:r>
      <w:r>
        <w:rPr>
          <w:rFonts w:ascii="Cambria" w:hAnsi="Cambria"/>
          <w:sz w:val="18"/>
        </w:rPr>
        <w:t>A.R.,</w:t>
      </w:r>
      <w:r>
        <w:rPr>
          <w:rFonts w:ascii="Cambria" w:hAnsi="Cambria"/>
          <w:spacing w:val="28"/>
          <w:sz w:val="18"/>
        </w:rPr>
        <w:t xml:space="preserve"> </w:t>
      </w:r>
      <w:r>
        <w:rPr>
          <w:rFonts w:ascii="Cambria" w:hAnsi="Cambria"/>
          <w:sz w:val="18"/>
        </w:rPr>
        <w:t>de</w:t>
      </w:r>
      <w:r>
        <w:rPr>
          <w:rFonts w:ascii="Cambria" w:hAnsi="Cambria"/>
          <w:spacing w:val="28"/>
          <w:sz w:val="18"/>
        </w:rPr>
        <w:t xml:space="preserve"> </w:t>
      </w:r>
      <w:r>
        <w:rPr>
          <w:rFonts w:ascii="Cambria" w:hAnsi="Cambria"/>
          <w:sz w:val="18"/>
        </w:rPr>
        <w:t>Miranda,</w:t>
      </w:r>
      <w:r>
        <w:rPr>
          <w:rFonts w:ascii="Cambria" w:hAnsi="Cambria"/>
          <w:spacing w:val="28"/>
          <w:sz w:val="18"/>
        </w:rPr>
        <w:t xml:space="preserve"> </w:t>
      </w:r>
      <w:r>
        <w:rPr>
          <w:rFonts w:ascii="Cambria" w:hAnsi="Cambria"/>
          <w:sz w:val="18"/>
        </w:rPr>
        <w:t>J.B.,</w:t>
      </w:r>
      <w:r>
        <w:rPr>
          <w:rFonts w:ascii="Cambria" w:hAnsi="Cambria"/>
          <w:spacing w:val="28"/>
          <w:sz w:val="18"/>
        </w:rPr>
        <w:t xml:space="preserve"> </w:t>
      </w:r>
      <w:r>
        <w:rPr>
          <w:rFonts w:ascii="Cambria" w:hAnsi="Cambria"/>
          <w:sz w:val="18"/>
        </w:rPr>
        <w:t>Eds.;</w:t>
      </w:r>
      <w:r>
        <w:rPr>
          <w:rFonts w:ascii="Cambria" w:hAnsi="Cambria"/>
          <w:spacing w:val="28"/>
          <w:sz w:val="18"/>
        </w:rPr>
        <w:t xml:space="preserve"> </w:t>
      </w:r>
      <w:r>
        <w:rPr>
          <w:rFonts w:ascii="Cambria" w:hAnsi="Cambria"/>
          <w:sz w:val="18"/>
        </w:rPr>
        <w:t>IntechOpen:</w:t>
      </w:r>
      <w:r>
        <w:rPr>
          <w:rFonts w:ascii="Cambria" w:hAnsi="Cambria"/>
          <w:spacing w:val="40"/>
          <w:sz w:val="18"/>
        </w:rPr>
        <w:t xml:space="preserve"> </w:t>
      </w:r>
      <w:r>
        <w:rPr>
          <w:rFonts w:ascii="Cambria" w:hAnsi="Cambria"/>
          <w:sz w:val="18"/>
        </w:rPr>
        <w:t>London,</w:t>
      </w:r>
      <w:r>
        <w:rPr>
          <w:rFonts w:ascii="Cambria" w:hAnsi="Cambria"/>
          <w:spacing w:val="28"/>
          <w:sz w:val="18"/>
        </w:rPr>
        <w:t xml:space="preserve"> </w:t>
      </w:r>
      <w:r>
        <w:rPr>
          <w:rFonts w:ascii="Cambria" w:hAnsi="Cambria"/>
          <w:sz w:val="18"/>
        </w:rPr>
        <w:t>UK,</w:t>
      </w:r>
      <w:r>
        <w:rPr>
          <w:rFonts w:ascii="Cambria" w:hAnsi="Cambria"/>
          <w:spacing w:val="28"/>
          <w:sz w:val="18"/>
        </w:rPr>
        <w:t xml:space="preserve"> </w:t>
      </w:r>
      <w:r>
        <w:rPr>
          <w:rFonts w:ascii="Cambria" w:hAnsi="Cambria"/>
          <w:sz w:val="18"/>
        </w:rPr>
        <w:t>2016;</w:t>
      </w:r>
      <w:r>
        <w:rPr>
          <w:rFonts w:ascii="Cambria" w:hAnsi="Cambria"/>
          <w:spacing w:val="28"/>
          <w:sz w:val="18"/>
        </w:rPr>
        <w:t xml:space="preserve"> </w:t>
      </w:r>
      <w:r>
        <w:rPr>
          <w:rFonts w:ascii="Cambria" w:hAnsi="Cambria"/>
          <w:sz w:val="18"/>
        </w:rPr>
        <w:t>pp.</w:t>
      </w:r>
      <w:r>
        <w:rPr>
          <w:rFonts w:ascii="Cambria" w:hAnsi="Cambria"/>
          <w:spacing w:val="40"/>
          <w:sz w:val="18"/>
        </w:rPr>
        <w:t xml:space="preserve"> </w:t>
      </w:r>
      <w:r>
        <w:rPr>
          <w:rFonts w:ascii="Cambria" w:hAnsi="Cambria"/>
          <w:sz w:val="18"/>
        </w:rPr>
        <w:t>275–328.</w:t>
      </w:r>
    </w:p>
    <w:p w14:paraId="60F9C26A" w14:textId="77777777" w:rsidR="003F32C2" w:rsidRDefault="009D0186">
      <w:pPr>
        <w:pStyle w:val="a4"/>
        <w:numPr>
          <w:ilvl w:val="0"/>
          <w:numId w:val="1"/>
        </w:numPr>
        <w:tabs>
          <w:tab w:val="left" w:pos="578"/>
        </w:tabs>
        <w:spacing w:line="211" w:lineRule="exact"/>
        <w:ind w:hanging="430"/>
        <w:rPr>
          <w:rFonts w:ascii="Cambria" w:hAnsi="Cambria"/>
          <w:sz w:val="18"/>
        </w:rPr>
      </w:pPr>
      <w:bookmarkStart w:id="224" w:name="_bookmark222"/>
      <w:bookmarkEnd w:id="224"/>
      <w:r>
        <w:rPr>
          <w:rFonts w:ascii="Cambria" w:hAnsi="Cambria"/>
          <w:sz w:val="18"/>
        </w:rPr>
        <w:t>Hench,</w:t>
      </w:r>
      <w:r>
        <w:rPr>
          <w:rFonts w:ascii="Cambria" w:hAnsi="Cambria"/>
          <w:spacing w:val="5"/>
          <w:sz w:val="18"/>
        </w:rPr>
        <w:t xml:space="preserve"> </w:t>
      </w:r>
      <w:r>
        <w:rPr>
          <w:rFonts w:ascii="Cambria" w:hAnsi="Cambria"/>
          <w:sz w:val="18"/>
        </w:rPr>
        <w:t>L.L.</w:t>
      </w:r>
      <w:r>
        <w:rPr>
          <w:rFonts w:ascii="Cambria" w:hAnsi="Cambria"/>
          <w:spacing w:val="5"/>
          <w:sz w:val="18"/>
        </w:rPr>
        <w:t xml:space="preserve"> </w:t>
      </w:r>
      <w:r>
        <w:rPr>
          <w:rFonts w:ascii="Cambria" w:hAnsi="Cambria"/>
          <w:sz w:val="18"/>
        </w:rPr>
        <w:t>The</w:t>
      </w:r>
      <w:r>
        <w:rPr>
          <w:rFonts w:ascii="Cambria" w:hAnsi="Cambria"/>
          <w:spacing w:val="5"/>
          <w:sz w:val="18"/>
        </w:rPr>
        <w:t xml:space="preserve"> </w:t>
      </w:r>
      <w:r>
        <w:rPr>
          <w:rFonts w:ascii="Cambria" w:hAnsi="Cambria"/>
          <w:sz w:val="18"/>
        </w:rPr>
        <w:t>story</w:t>
      </w:r>
      <w:r>
        <w:rPr>
          <w:rFonts w:ascii="Cambria" w:hAnsi="Cambria"/>
          <w:spacing w:val="5"/>
          <w:sz w:val="18"/>
        </w:rPr>
        <w:t xml:space="preserve"> </w:t>
      </w:r>
      <w:r>
        <w:rPr>
          <w:rFonts w:ascii="Cambria" w:hAnsi="Cambria"/>
          <w:sz w:val="18"/>
        </w:rPr>
        <w:t>of</w:t>
      </w:r>
      <w:r>
        <w:rPr>
          <w:rFonts w:ascii="Cambria" w:hAnsi="Cambria"/>
          <w:spacing w:val="5"/>
          <w:sz w:val="18"/>
        </w:rPr>
        <w:t xml:space="preserve"> </w:t>
      </w:r>
      <w:r>
        <w:rPr>
          <w:rFonts w:ascii="Cambria" w:hAnsi="Cambria"/>
          <w:sz w:val="18"/>
        </w:rPr>
        <w:t>Bioglass</w:t>
      </w:r>
      <w:r>
        <w:rPr>
          <w:rFonts w:ascii="Cambria" w:hAnsi="Cambria"/>
          <w:position w:val="7"/>
          <w:sz w:val="14"/>
        </w:rPr>
        <w:t>®</w:t>
      </w:r>
      <w:r>
        <w:rPr>
          <w:rFonts w:ascii="Cambria" w:hAnsi="Cambria"/>
          <w:sz w:val="18"/>
        </w:rPr>
        <w:t>.</w:t>
      </w:r>
      <w:r>
        <w:rPr>
          <w:rFonts w:ascii="Cambria" w:hAnsi="Cambria"/>
          <w:spacing w:val="16"/>
          <w:sz w:val="18"/>
        </w:rPr>
        <w:t xml:space="preserve"> </w:t>
      </w:r>
      <w:r>
        <w:rPr>
          <w:rFonts w:ascii="Cambria" w:hAnsi="Cambria"/>
          <w:i/>
          <w:sz w:val="18"/>
        </w:rPr>
        <w:t>J.</w:t>
      </w:r>
      <w:r>
        <w:rPr>
          <w:rFonts w:ascii="Cambria" w:hAnsi="Cambria"/>
          <w:i/>
          <w:spacing w:val="5"/>
          <w:sz w:val="18"/>
        </w:rPr>
        <w:t xml:space="preserve"> </w:t>
      </w:r>
      <w:r>
        <w:rPr>
          <w:rFonts w:ascii="Cambria" w:hAnsi="Cambria"/>
          <w:i/>
          <w:sz w:val="18"/>
        </w:rPr>
        <w:t>Mater.</w:t>
      </w:r>
      <w:r>
        <w:rPr>
          <w:rFonts w:ascii="Cambria" w:hAnsi="Cambria"/>
          <w:i/>
          <w:spacing w:val="15"/>
          <w:sz w:val="18"/>
        </w:rPr>
        <w:t xml:space="preserve"> </w:t>
      </w:r>
      <w:r>
        <w:rPr>
          <w:rFonts w:ascii="Cambria" w:hAnsi="Cambria"/>
          <w:i/>
          <w:sz w:val="18"/>
        </w:rPr>
        <w:t>Sci.</w:t>
      </w:r>
      <w:r>
        <w:rPr>
          <w:rFonts w:ascii="Cambria" w:hAnsi="Cambria"/>
          <w:i/>
          <w:spacing w:val="15"/>
          <w:sz w:val="18"/>
        </w:rPr>
        <w:t xml:space="preserve"> </w:t>
      </w:r>
      <w:r>
        <w:rPr>
          <w:rFonts w:ascii="Cambria" w:hAnsi="Cambria"/>
          <w:i/>
          <w:sz w:val="18"/>
        </w:rPr>
        <w:t>Mater.</w:t>
      </w:r>
      <w:r>
        <w:rPr>
          <w:rFonts w:ascii="Cambria" w:hAnsi="Cambria"/>
          <w:i/>
          <w:spacing w:val="15"/>
          <w:sz w:val="18"/>
        </w:rPr>
        <w:t xml:space="preserve"> </w:t>
      </w:r>
      <w:r>
        <w:rPr>
          <w:rFonts w:ascii="Cambria" w:hAnsi="Cambria"/>
          <w:i/>
          <w:sz w:val="18"/>
        </w:rPr>
        <w:t>Med.</w:t>
      </w:r>
      <w:r>
        <w:rPr>
          <w:rFonts w:ascii="Cambria" w:hAnsi="Cambria"/>
          <w:i/>
          <w:spacing w:val="16"/>
          <w:sz w:val="18"/>
        </w:rPr>
        <w:t xml:space="preserve"> </w:t>
      </w:r>
      <w:r>
        <w:rPr>
          <w:rFonts w:ascii="Cambria" w:hAnsi="Cambria"/>
          <w:b/>
          <w:sz w:val="18"/>
        </w:rPr>
        <w:t>2006</w:t>
      </w:r>
      <w:r>
        <w:rPr>
          <w:rFonts w:ascii="Cambria" w:hAnsi="Cambria"/>
          <w:sz w:val="18"/>
        </w:rPr>
        <w:t>,</w:t>
      </w:r>
      <w:r>
        <w:rPr>
          <w:rFonts w:ascii="Cambria" w:hAnsi="Cambria"/>
          <w:spacing w:val="5"/>
          <w:sz w:val="18"/>
        </w:rPr>
        <w:t xml:space="preserve"> </w:t>
      </w:r>
      <w:r>
        <w:rPr>
          <w:rFonts w:ascii="Cambria" w:hAnsi="Cambria"/>
          <w:i/>
          <w:sz w:val="18"/>
        </w:rPr>
        <w:t>17</w:t>
      </w:r>
      <w:r>
        <w:rPr>
          <w:rFonts w:ascii="Cambria" w:hAnsi="Cambria"/>
          <w:sz w:val="18"/>
        </w:rPr>
        <w:t>,</w:t>
      </w:r>
      <w:r>
        <w:rPr>
          <w:rFonts w:ascii="Cambria" w:hAnsi="Cambria"/>
          <w:spacing w:val="5"/>
          <w:sz w:val="18"/>
        </w:rPr>
        <w:t xml:space="preserve"> </w:t>
      </w:r>
      <w:r>
        <w:rPr>
          <w:rFonts w:ascii="Cambria" w:hAnsi="Cambria"/>
          <w:sz w:val="18"/>
        </w:rPr>
        <w:t>967–978.</w:t>
      </w:r>
      <w:r>
        <w:rPr>
          <w:rFonts w:ascii="Cambria" w:hAnsi="Cambria"/>
          <w:spacing w:val="15"/>
          <w:sz w:val="18"/>
        </w:rPr>
        <w:t xml:space="preserve"> </w:t>
      </w:r>
      <w:r>
        <w:rPr>
          <w:rFonts w:ascii="Cambria" w:hAnsi="Cambria"/>
          <w:spacing w:val="-2"/>
          <w:sz w:val="18"/>
        </w:rPr>
        <w:t>[</w:t>
      </w:r>
      <w:hyperlink r:id="rId804">
        <w:r w:rsidR="003F32C2">
          <w:rPr>
            <w:rFonts w:ascii="Cambria" w:hAnsi="Cambria"/>
            <w:color w:val="0774B7"/>
            <w:spacing w:val="-2"/>
            <w:sz w:val="18"/>
          </w:rPr>
          <w:t>CrossRef</w:t>
        </w:r>
      </w:hyperlink>
      <w:r>
        <w:rPr>
          <w:rFonts w:ascii="Cambria" w:hAnsi="Cambria"/>
          <w:spacing w:val="-2"/>
          <w:sz w:val="18"/>
        </w:rPr>
        <w:t>]</w:t>
      </w:r>
    </w:p>
    <w:p w14:paraId="68A4373E" w14:textId="77777777" w:rsidR="003F32C2" w:rsidRDefault="009D0186">
      <w:pPr>
        <w:pStyle w:val="a4"/>
        <w:numPr>
          <w:ilvl w:val="0"/>
          <w:numId w:val="1"/>
        </w:numPr>
        <w:tabs>
          <w:tab w:val="left" w:pos="578"/>
        </w:tabs>
        <w:spacing w:before="44"/>
        <w:ind w:hanging="430"/>
        <w:rPr>
          <w:rFonts w:ascii="Cambria" w:hAnsi="Cambria"/>
          <w:sz w:val="18"/>
        </w:rPr>
      </w:pPr>
      <w:bookmarkStart w:id="225" w:name="_bookmark223"/>
      <w:bookmarkEnd w:id="225"/>
      <w:r>
        <w:rPr>
          <w:rFonts w:ascii="Cambria" w:hAnsi="Cambria"/>
          <w:sz w:val="18"/>
        </w:rPr>
        <w:t>Hench,</w:t>
      </w:r>
      <w:r>
        <w:rPr>
          <w:rFonts w:ascii="Cambria" w:hAnsi="Cambria"/>
          <w:spacing w:val="4"/>
          <w:sz w:val="18"/>
        </w:rPr>
        <w:t xml:space="preserve"> </w:t>
      </w:r>
      <w:r>
        <w:rPr>
          <w:rFonts w:ascii="Cambria" w:hAnsi="Cambria"/>
          <w:sz w:val="18"/>
        </w:rPr>
        <w:t>L.L.</w:t>
      </w:r>
      <w:r>
        <w:rPr>
          <w:rFonts w:ascii="Cambria" w:hAnsi="Cambria"/>
          <w:spacing w:val="4"/>
          <w:sz w:val="18"/>
        </w:rPr>
        <w:t xml:space="preserve"> </w:t>
      </w:r>
      <w:r>
        <w:rPr>
          <w:rFonts w:ascii="Cambria" w:hAnsi="Cambria"/>
          <w:sz w:val="18"/>
        </w:rPr>
        <w:t>Bioceramics.</w:t>
      </w:r>
      <w:r>
        <w:rPr>
          <w:rFonts w:ascii="Cambria" w:hAnsi="Cambria"/>
          <w:spacing w:val="15"/>
          <w:sz w:val="18"/>
        </w:rPr>
        <w:t xml:space="preserve"> </w:t>
      </w:r>
      <w:r>
        <w:rPr>
          <w:rFonts w:ascii="Cambria" w:hAnsi="Cambria"/>
          <w:i/>
          <w:sz w:val="18"/>
        </w:rPr>
        <w:t>J.</w:t>
      </w:r>
      <w:r>
        <w:rPr>
          <w:rFonts w:ascii="Cambria" w:hAnsi="Cambria"/>
          <w:i/>
          <w:spacing w:val="4"/>
          <w:sz w:val="18"/>
        </w:rPr>
        <w:t xml:space="preserve"> </w:t>
      </w:r>
      <w:r>
        <w:rPr>
          <w:rFonts w:ascii="Cambria" w:hAnsi="Cambria"/>
          <w:i/>
          <w:sz w:val="18"/>
        </w:rPr>
        <w:t>Am.</w:t>
      </w:r>
      <w:r>
        <w:rPr>
          <w:rFonts w:ascii="Cambria" w:hAnsi="Cambria"/>
          <w:i/>
          <w:spacing w:val="14"/>
          <w:sz w:val="18"/>
        </w:rPr>
        <w:t xml:space="preserve"> </w:t>
      </w:r>
      <w:r>
        <w:rPr>
          <w:rFonts w:ascii="Cambria" w:hAnsi="Cambria"/>
          <w:i/>
          <w:sz w:val="18"/>
        </w:rPr>
        <w:t>Ceram.</w:t>
      </w:r>
      <w:r>
        <w:rPr>
          <w:rFonts w:ascii="Cambria" w:hAnsi="Cambria"/>
          <w:i/>
          <w:spacing w:val="13"/>
          <w:sz w:val="18"/>
        </w:rPr>
        <w:t xml:space="preserve"> </w:t>
      </w:r>
      <w:r>
        <w:rPr>
          <w:rFonts w:ascii="Cambria" w:hAnsi="Cambria"/>
          <w:i/>
          <w:sz w:val="18"/>
        </w:rPr>
        <w:t>Soc.</w:t>
      </w:r>
      <w:r>
        <w:rPr>
          <w:rFonts w:ascii="Cambria" w:hAnsi="Cambria"/>
          <w:i/>
          <w:spacing w:val="14"/>
          <w:sz w:val="18"/>
        </w:rPr>
        <w:t xml:space="preserve"> </w:t>
      </w:r>
      <w:r>
        <w:rPr>
          <w:rFonts w:ascii="Cambria" w:hAnsi="Cambria"/>
          <w:b/>
          <w:sz w:val="18"/>
        </w:rPr>
        <w:t>1998</w:t>
      </w:r>
      <w:r>
        <w:rPr>
          <w:rFonts w:ascii="Cambria" w:hAnsi="Cambria"/>
          <w:sz w:val="18"/>
        </w:rPr>
        <w:t>,</w:t>
      </w:r>
      <w:r>
        <w:rPr>
          <w:rFonts w:ascii="Cambria" w:hAnsi="Cambria"/>
          <w:spacing w:val="4"/>
          <w:sz w:val="18"/>
        </w:rPr>
        <w:t xml:space="preserve"> </w:t>
      </w:r>
      <w:r>
        <w:rPr>
          <w:rFonts w:ascii="Cambria" w:hAnsi="Cambria"/>
          <w:i/>
          <w:sz w:val="18"/>
        </w:rPr>
        <w:t>81</w:t>
      </w:r>
      <w:r>
        <w:rPr>
          <w:rFonts w:ascii="Cambria" w:hAnsi="Cambria"/>
          <w:sz w:val="18"/>
        </w:rPr>
        <w:t>,</w:t>
      </w:r>
      <w:r>
        <w:rPr>
          <w:rFonts w:ascii="Cambria" w:hAnsi="Cambria"/>
          <w:spacing w:val="4"/>
          <w:sz w:val="18"/>
        </w:rPr>
        <w:t xml:space="preserve"> </w:t>
      </w:r>
      <w:r>
        <w:rPr>
          <w:rFonts w:ascii="Cambria" w:hAnsi="Cambria"/>
          <w:sz w:val="18"/>
        </w:rPr>
        <w:t>1705–1728.</w:t>
      </w:r>
      <w:r>
        <w:rPr>
          <w:rFonts w:ascii="Cambria" w:hAnsi="Cambria"/>
          <w:spacing w:val="14"/>
          <w:sz w:val="18"/>
        </w:rPr>
        <w:t xml:space="preserve"> </w:t>
      </w:r>
      <w:r>
        <w:rPr>
          <w:rFonts w:ascii="Cambria" w:hAnsi="Cambria"/>
          <w:spacing w:val="-2"/>
          <w:sz w:val="18"/>
        </w:rPr>
        <w:t>[</w:t>
      </w:r>
      <w:hyperlink r:id="rId805">
        <w:r w:rsidR="003F32C2">
          <w:rPr>
            <w:rFonts w:ascii="Cambria" w:hAnsi="Cambria"/>
            <w:color w:val="0774B7"/>
            <w:spacing w:val="-2"/>
            <w:sz w:val="18"/>
          </w:rPr>
          <w:t>CrossRef</w:t>
        </w:r>
      </w:hyperlink>
      <w:r>
        <w:rPr>
          <w:rFonts w:ascii="Cambria" w:hAnsi="Cambria"/>
          <w:spacing w:val="-2"/>
          <w:sz w:val="18"/>
        </w:rPr>
        <w:t>]</w:t>
      </w:r>
    </w:p>
    <w:p w14:paraId="7EE84473" w14:textId="77777777" w:rsidR="003F32C2" w:rsidRDefault="009D0186">
      <w:pPr>
        <w:pStyle w:val="a4"/>
        <w:numPr>
          <w:ilvl w:val="0"/>
          <w:numId w:val="1"/>
        </w:numPr>
        <w:tabs>
          <w:tab w:val="left" w:pos="578"/>
        </w:tabs>
        <w:spacing w:before="45"/>
        <w:ind w:hanging="430"/>
        <w:rPr>
          <w:rFonts w:ascii="Cambria" w:hAnsi="Cambria"/>
          <w:sz w:val="18"/>
        </w:rPr>
      </w:pPr>
      <w:r>
        <w:rPr>
          <w:rFonts w:ascii="Cambria" w:hAnsi="Cambria"/>
          <w:sz w:val="18"/>
        </w:rPr>
        <w:t>Vallet-Regí,</w:t>
      </w:r>
      <w:r>
        <w:rPr>
          <w:rFonts w:ascii="Cambria" w:hAnsi="Cambria"/>
          <w:spacing w:val="6"/>
          <w:sz w:val="18"/>
        </w:rPr>
        <w:t xml:space="preserve"> </w:t>
      </w:r>
      <w:r>
        <w:rPr>
          <w:rFonts w:ascii="Cambria" w:hAnsi="Cambria"/>
          <w:sz w:val="18"/>
        </w:rPr>
        <w:t>M.;</w:t>
      </w:r>
      <w:r>
        <w:rPr>
          <w:rFonts w:ascii="Cambria" w:hAnsi="Cambria"/>
          <w:spacing w:val="6"/>
          <w:sz w:val="18"/>
        </w:rPr>
        <w:t xml:space="preserve"> </w:t>
      </w:r>
      <w:r>
        <w:rPr>
          <w:rFonts w:ascii="Cambria" w:hAnsi="Cambria"/>
          <w:sz w:val="18"/>
        </w:rPr>
        <w:t>Ragel,</w:t>
      </w:r>
      <w:r>
        <w:rPr>
          <w:rFonts w:ascii="Cambria" w:hAnsi="Cambria"/>
          <w:spacing w:val="6"/>
          <w:sz w:val="18"/>
        </w:rPr>
        <w:t xml:space="preserve"> </w:t>
      </w:r>
      <w:r>
        <w:rPr>
          <w:rFonts w:ascii="Cambria" w:hAnsi="Cambria"/>
          <w:sz w:val="18"/>
        </w:rPr>
        <w:t>C.V.;</w:t>
      </w:r>
      <w:r>
        <w:rPr>
          <w:rFonts w:ascii="Cambria" w:hAnsi="Cambria"/>
          <w:spacing w:val="7"/>
          <w:sz w:val="18"/>
        </w:rPr>
        <w:t xml:space="preserve"> </w:t>
      </w:r>
      <w:r>
        <w:rPr>
          <w:rFonts w:ascii="Cambria" w:hAnsi="Cambria"/>
          <w:sz w:val="18"/>
        </w:rPr>
        <w:t>Salinas,</w:t>
      </w:r>
      <w:r>
        <w:rPr>
          <w:rFonts w:ascii="Cambria" w:hAnsi="Cambria"/>
          <w:spacing w:val="6"/>
          <w:sz w:val="18"/>
        </w:rPr>
        <w:t xml:space="preserve"> </w:t>
      </w:r>
      <w:r>
        <w:rPr>
          <w:rFonts w:ascii="Cambria" w:hAnsi="Cambria"/>
          <w:sz w:val="18"/>
        </w:rPr>
        <w:t>A.J.</w:t>
      </w:r>
      <w:r>
        <w:rPr>
          <w:rFonts w:ascii="Cambria" w:hAnsi="Cambria"/>
          <w:spacing w:val="6"/>
          <w:sz w:val="18"/>
        </w:rPr>
        <w:t xml:space="preserve"> </w:t>
      </w:r>
      <w:r>
        <w:rPr>
          <w:rFonts w:ascii="Cambria" w:hAnsi="Cambria"/>
          <w:sz w:val="18"/>
        </w:rPr>
        <w:t>Glasses</w:t>
      </w:r>
      <w:r>
        <w:rPr>
          <w:rFonts w:ascii="Cambria" w:hAnsi="Cambria"/>
          <w:spacing w:val="6"/>
          <w:sz w:val="18"/>
        </w:rPr>
        <w:t xml:space="preserve"> </w:t>
      </w:r>
      <w:r>
        <w:rPr>
          <w:rFonts w:ascii="Cambria" w:hAnsi="Cambria"/>
          <w:sz w:val="18"/>
        </w:rPr>
        <w:t>with</w:t>
      </w:r>
      <w:r>
        <w:rPr>
          <w:rFonts w:ascii="Cambria" w:hAnsi="Cambria"/>
          <w:spacing w:val="7"/>
          <w:sz w:val="18"/>
        </w:rPr>
        <w:t xml:space="preserve"> </w:t>
      </w:r>
      <w:r>
        <w:rPr>
          <w:rFonts w:ascii="Cambria" w:hAnsi="Cambria"/>
          <w:sz w:val="18"/>
        </w:rPr>
        <w:t>Medical</w:t>
      </w:r>
      <w:r>
        <w:rPr>
          <w:rFonts w:ascii="Cambria" w:hAnsi="Cambria"/>
          <w:spacing w:val="6"/>
          <w:sz w:val="18"/>
        </w:rPr>
        <w:t xml:space="preserve"> </w:t>
      </w:r>
      <w:r>
        <w:rPr>
          <w:rFonts w:ascii="Cambria" w:hAnsi="Cambria"/>
          <w:sz w:val="18"/>
        </w:rPr>
        <w:t>Applications.</w:t>
      </w:r>
      <w:r>
        <w:rPr>
          <w:rFonts w:ascii="Cambria" w:hAnsi="Cambria"/>
          <w:spacing w:val="16"/>
          <w:sz w:val="18"/>
        </w:rPr>
        <w:t xml:space="preserve"> </w:t>
      </w:r>
      <w:r>
        <w:rPr>
          <w:rFonts w:ascii="Cambria" w:hAnsi="Cambria"/>
          <w:i/>
          <w:sz w:val="18"/>
        </w:rPr>
        <w:t>Eur.</w:t>
      </w:r>
      <w:r>
        <w:rPr>
          <w:rFonts w:ascii="Cambria" w:hAnsi="Cambria"/>
          <w:i/>
          <w:spacing w:val="17"/>
          <w:sz w:val="18"/>
        </w:rPr>
        <w:t xml:space="preserve"> </w:t>
      </w:r>
      <w:r>
        <w:rPr>
          <w:rFonts w:ascii="Cambria" w:hAnsi="Cambria"/>
          <w:i/>
          <w:sz w:val="18"/>
        </w:rPr>
        <w:t>J.</w:t>
      </w:r>
      <w:r>
        <w:rPr>
          <w:rFonts w:ascii="Cambria" w:hAnsi="Cambria"/>
          <w:i/>
          <w:spacing w:val="6"/>
          <w:sz w:val="18"/>
        </w:rPr>
        <w:t xml:space="preserve"> </w:t>
      </w:r>
      <w:r>
        <w:rPr>
          <w:rFonts w:ascii="Cambria" w:hAnsi="Cambria"/>
          <w:i/>
          <w:sz w:val="18"/>
        </w:rPr>
        <w:t>Inorg.</w:t>
      </w:r>
      <w:r>
        <w:rPr>
          <w:rFonts w:ascii="Cambria" w:hAnsi="Cambria"/>
          <w:i/>
          <w:spacing w:val="18"/>
          <w:sz w:val="18"/>
        </w:rPr>
        <w:t xml:space="preserve"> </w:t>
      </w:r>
      <w:r>
        <w:rPr>
          <w:rFonts w:ascii="Cambria" w:hAnsi="Cambria"/>
          <w:i/>
          <w:sz w:val="18"/>
        </w:rPr>
        <w:t>Chem.</w:t>
      </w:r>
      <w:r>
        <w:rPr>
          <w:rFonts w:ascii="Cambria" w:hAnsi="Cambria"/>
          <w:i/>
          <w:spacing w:val="16"/>
          <w:sz w:val="18"/>
        </w:rPr>
        <w:t xml:space="preserve"> </w:t>
      </w:r>
      <w:r>
        <w:rPr>
          <w:rFonts w:ascii="Cambria" w:hAnsi="Cambria"/>
          <w:b/>
          <w:sz w:val="18"/>
        </w:rPr>
        <w:t>2003</w:t>
      </w:r>
      <w:r>
        <w:rPr>
          <w:rFonts w:ascii="Cambria" w:hAnsi="Cambria"/>
          <w:sz w:val="18"/>
        </w:rPr>
        <w:t>,</w:t>
      </w:r>
      <w:r>
        <w:rPr>
          <w:rFonts w:ascii="Cambria" w:hAnsi="Cambria"/>
          <w:spacing w:val="6"/>
          <w:sz w:val="18"/>
        </w:rPr>
        <w:t xml:space="preserve"> </w:t>
      </w:r>
      <w:r>
        <w:rPr>
          <w:rFonts w:ascii="Cambria" w:hAnsi="Cambria"/>
          <w:i/>
          <w:sz w:val="18"/>
        </w:rPr>
        <w:t>2003</w:t>
      </w:r>
      <w:r>
        <w:rPr>
          <w:rFonts w:ascii="Cambria" w:hAnsi="Cambria"/>
          <w:sz w:val="18"/>
        </w:rPr>
        <w:t>,</w:t>
      </w:r>
      <w:r>
        <w:rPr>
          <w:rFonts w:ascii="Cambria" w:hAnsi="Cambria"/>
          <w:spacing w:val="7"/>
          <w:sz w:val="18"/>
        </w:rPr>
        <w:t xml:space="preserve"> </w:t>
      </w:r>
      <w:r>
        <w:rPr>
          <w:rFonts w:ascii="Cambria" w:hAnsi="Cambria"/>
          <w:sz w:val="18"/>
        </w:rPr>
        <w:t>1029–1042.</w:t>
      </w:r>
      <w:r>
        <w:rPr>
          <w:rFonts w:ascii="Cambria" w:hAnsi="Cambria"/>
          <w:spacing w:val="16"/>
          <w:sz w:val="18"/>
        </w:rPr>
        <w:t xml:space="preserve"> </w:t>
      </w:r>
      <w:r>
        <w:rPr>
          <w:rFonts w:ascii="Cambria" w:hAnsi="Cambria"/>
          <w:spacing w:val="-2"/>
          <w:sz w:val="18"/>
        </w:rPr>
        <w:t>[</w:t>
      </w:r>
      <w:hyperlink r:id="rId806">
        <w:r w:rsidR="003F32C2">
          <w:rPr>
            <w:rFonts w:ascii="Cambria" w:hAnsi="Cambria"/>
            <w:color w:val="0774B7"/>
            <w:spacing w:val="-2"/>
            <w:sz w:val="18"/>
          </w:rPr>
          <w:t>CrossRef</w:t>
        </w:r>
      </w:hyperlink>
      <w:r>
        <w:rPr>
          <w:rFonts w:ascii="Cambria" w:hAnsi="Cambria"/>
          <w:spacing w:val="-2"/>
          <w:sz w:val="18"/>
        </w:rPr>
        <w:t>]</w:t>
      </w:r>
    </w:p>
    <w:p w14:paraId="2F96E471" w14:textId="77777777" w:rsidR="003F32C2" w:rsidRDefault="009D0186">
      <w:pPr>
        <w:pStyle w:val="a4"/>
        <w:numPr>
          <w:ilvl w:val="0"/>
          <w:numId w:val="1"/>
        </w:numPr>
        <w:tabs>
          <w:tab w:val="left" w:pos="578"/>
        </w:tabs>
        <w:spacing w:before="44" w:line="290" w:lineRule="auto"/>
        <w:ind w:right="412"/>
        <w:rPr>
          <w:rFonts w:ascii="Cambria" w:hAnsi="Cambria"/>
          <w:sz w:val="18"/>
        </w:rPr>
      </w:pPr>
      <w:r>
        <w:rPr>
          <w:rFonts w:ascii="Cambria" w:hAnsi="Cambria"/>
          <w:w w:val="105"/>
          <w:sz w:val="18"/>
        </w:rPr>
        <w:t>Li,</w:t>
      </w:r>
      <w:r>
        <w:rPr>
          <w:rFonts w:ascii="Cambria" w:hAnsi="Cambria"/>
          <w:spacing w:val="16"/>
          <w:w w:val="105"/>
          <w:sz w:val="18"/>
        </w:rPr>
        <w:t xml:space="preserve"> </w:t>
      </w:r>
      <w:r>
        <w:rPr>
          <w:rFonts w:ascii="Cambria" w:hAnsi="Cambria"/>
          <w:w w:val="105"/>
          <w:sz w:val="18"/>
        </w:rPr>
        <w:t>R.;</w:t>
      </w:r>
      <w:r>
        <w:rPr>
          <w:rFonts w:ascii="Cambria" w:hAnsi="Cambria"/>
          <w:spacing w:val="19"/>
          <w:w w:val="105"/>
          <w:sz w:val="18"/>
        </w:rPr>
        <w:t xml:space="preserve"> </w:t>
      </w:r>
      <w:r>
        <w:rPr>
          <w:rFonts w:ascii="Cambria" w:hAnsi="Cambria"/>
          <w:w w:val="105"/>
          <w:sz w:val="18"/>
        </w:rPr>
        <w:t>Clark,</w:t>
      </w:r>
      <w:r>
        <w:rPr>
          <w:rFonts w:ascii="Cambria" w:hAnsi="Cambria"/>
          <w:spacing w:val="16"/>
          <w:w w:val="105"/>
          <w:sz w:val="18"/>
        </w:rPr>
        <w:t xml:space="preserve"> </w:t>
      </w:r>
      <w:r>
        <w:rPr>
          <w:rFonts w:ascii="Cambria" w:hAnsi="Cambria"/>
          <w:w w:val="105"/>
          <w:sz w:val="18"/>
        </w:rPr>
        <w:t>A.E.;</w:t>
      </w:r>
      <w:r>
        <w:rPr>
          <w:rFonts w:ascii="Cambria" w:hAnsi="Cambria"/>
          <w:spacing w:val="19"/>
          <w:w w:val="105"/>
          <w:sz w:val="18"/>
        </w:rPr>
        <w:t xml:space="preserve"> </w:t>
      </w:r>
      <w:r>
        <w:rPr>
          <w:rFonts w:ascii="Cambria" w:hAnsi="Cambria"/>
          <w:w w:val="105"/>
          <w:sz w:val="18"/>
        </w:rPr>
        <w:t>Hench,</w:t>
      </w:r>
      <w:r>
        <w:rPr>
          <w:rFonts w:ascii="Cambria" w:hAnsi="Cambria"/>
          <w:spacing w:val="16"/>
          <w:w w:val="105"/>
          <w:sz w:val="18"/>
        </w:rPr>
        <w:t xml:space="preserve"> </w:t>
      </w:r>
      <w:r>
        <w:rPr>
          <w:rFonts w:ascii="Cambria" w:hAnsi="Cambria"/>
          <w:w w:val="105"/>
          <w:sz w:val="18"/>
        </w:rPr>
        <w:t>L.L.</w:t>
      </w:r>
      <w:r>
        <w:rPr>
          <w:rFonts w:ascii="Cambria" w:hAnsi="Cambria"/>
          <w:spacing w:val="14"/>
          <w:w w:val="105"/>
          <w:sz w:val="18"/>
        </w:rPr>
        <w:t xml:space="preserve"> </w:t>
      </w:r>
      <w:r>
        <w:rPr>
          <w:rFonts w:ascii="Cambria" w:hAnsi="Cambria"/>
          <w:w w:val="105"/>
          <w:sz w:val="18"/>
        </w:rPr>
        <w:t>An</w:t>
      </w:r>
      <w:r>
        <w:rPr>
          <w:rFonts w:ascii="Cambria" w:hAnsi="Cambria"/>
          <w:spacing w:val="14"/>
          <w:w w:val="105"/>
          <w:sz w:val="18"/>
        </w:rPr>
        <w:t xml:space="preserve"> </w:t>
      </w:r>
      <w:r>
        <w:rPr>
          <w:rFonts w:ascii="Cambria" w:hAnsi="Cambria"/>
          <w:w w:val="105"/>
          <w:sz w:val="18"/>
        </w:rPr>
        <w:t>investigation</w:t>
      </w:r>
      <w:r>
        <w:rPr>
          <w:rFonts w:ascii="Cambria" w:hAnsi="Cambria"/>
          <w:spacing w:val="14"/>
          <w:w w:val="105"/>
          <w:sz w:val="18"/>
        </w:rPr>
        <w:t xml:space="preserve"> </w:t>
      </w:r>
      <w:r>
        <w:rPr>
          <w:rFonts w:ascii="Cambria" w:hAnsi="Cambria"/>
          <w:w w:val="105"/>
          <w:sz w:val="18"/>
        </w:rPr>
        <w:t>of</w:t>
      </w:r>
      <w:r>
        <w:rPr>
          <w:rFonts w:ascii="Cambria" w:hAnsi="Cambria"/>
          <w:spacing w:val="14"/>
          <w:w w:val="105"/>
          <w:sz w:val="18"/>
        </w:rPr>
        <w:t xml:space="preserve"> </w:t>
      </w:r>
      <w:r>
        <w:rPr>
          <w:rFonts w:ascii="Cambria" w:hAnsi="Cambria"/>
          <w:w w:val="105"/>
          <w:sz w:val="18"/>
        </w:rPr>
        <w:t>bioactive</w:t>
      </w:r>
      <w:r>
        <w:rPr>
          <w:rFonts w:ascii="Cambria" w:hAnsi="Cambria"/>
          <w:spacing w:val="14"/>
          <w:w w:val="105"/>
          <w:sz w:val="18"/>
        </w:rPr>
        <w:t xml:space="preserve"> </w:t>
      </w:r>
      <w:r>
        <w:rPr>
          <w:rFonts w:ascii="Cambria" w:hAnsi="Cambria"/>
          <w:w w:val="105"/>
          <w:sz w:val="18"/>
        </w:rPr>
        <w:t>glass</w:t>
      </w:r>
      <w:r>
        <w:rPr>
          <w:rFonts w:ascii="Cambria" w:hAnsi="Cambria"/>
          <w:spacing w:val="14"/>
          <w:w w:val="105"/>
          <w:sz w:val="18"/>
        </w:rPr>
        <w:t xml:space="preserve"> </w:t>
      </w:r>
      <w:r>
        <w:rPr>
          <w:rFonts w:ascii="Cambria" w:hAnsi="Cambria"/>
          <w:w w:val="105"/>
          <w:sz w:val="18"/>
        </w:rPr>
        <w:t>powders</w:t>
      </w:r>
      <w:r>
        <w:rPr>
          <w:rFonts w:ascii="Cambria" w:hAnsi="Cambria"/>
          <w:spacing w:val="14"/>
          <w:w w:val="105"/>
          <w:sz w:val="18"/>
        </w:rPr>
        <w:t xml:space="preserve"> </w:t>
      </w:r>
      <w:r>
        <w:rPr>
          <w:rFonts w:ascii="Cambria" w:hAnsi="Cambria"/>
          <w:w w:val="105"/>
          <w:sz w:val="18"/>
        </w:rPr>
        <w:t>by</w:t>
      </w:r>
      <w:r>
        <w:rPr>
          <w:rFonts w:ascii="Cambria" w:hAnsi="Cambria"/>
          <w:spacing w:val="14"/>
          <w:w w:val="105"/>
          <w:sz w:val="18"/>
        </w:rPr>
        <w:t xml:space="preserve"> </w:t>
      </w:r>
      <w:r>
        <w:rPr>
          <w:rFonts w:ascii="Cambria" w:hAnsi="Cambria"/>
          <w:w w:val="105"/>
          <w:sz w:val="18"/>
        </w:rPr>
        <w:t>sol-gel</w:t>
      </w:r>
      <w:r>
        <w:rPr>
          <w:rFonts w:ascii="Cambria" w:hAnsi="Cambria"/>
          <w:spacing w:val="14"/>
          <w:w w:val="105"/>
          <w:sz w:val="18"/>
        </w:rPr>
        <w:t xml:space="preserve"> </w:t>
      </w:r>
      <w:r>
        <w:rPr>
          <w:rFonts w:ascii="Cambria" w:hAnsi="Cambria"/>
          <w:w w:val="105"/>
          <w:sz w:val="18"/>
        </w:rPr>
        <w:t>processing.</w:t>
      </w:r>
      <w:r>
        <w:rPr>
          <w:rFonts w:ascii="Cambria" w:hAnsi="Cambria"/>
          <w:spacing w:val="40"/>
          <w:w w:val="105"/>
          <w:sz w:val="18"/>
        </w:rPr>
        <w:t xml:space="preserve"> </w:t>
      </w:r>
      <w:r>
        <w:rPr>
          <w:rFonts w:ascii="Cambria" w:hAnsi="Cambria"/>
          <w:i/>
          <w:w w:val="105"/>
          <w:sz w:val="18"/>
        </w:rPr>
        <w:t>J.</w:t>
      </w:r>
      <w:r>
        <w:rPr>
          <w:rFonts w:ascii="Cambria" w:hAnsi="Cambria"/>
          <w:i/>
          <w:spacing w:val="14"/>
          <w:w w:val="105"/>
          <w:sz w:val="18"/>
        </w:rPr>
        <w:t xml:space="preserve"> </w:t>
      </w:r>
      <w:r>
        <w:rPr>
          <w:rFonts w:ascii="Cambria" w:hAnsi="Cambria"/>
          <w:i/>
          <w:w w:val="105"/>
          <w:sz w:val="18"/>
        </w:rPr>
        <w:t>Appl.</w:t>
      </w:r>
      <w:r>
        <w:rPr>
          <w:rFonts w:ascii="Cambria" w:hAnsi="Cambria"/>
          <w:i/>
          <w:spacing w:val="40"/>
          <w:w w:val="105"/>
          <w:sz w:val="18"/>
        </w:rPr>
        <w:t xml:space="preserve"> </w:t>
      </w:r>
      <w:r>
        <w:rPr>
          <w:rFonts w:ascii="Cambria" w:hAnsi="Cambria"/>
          <w:i/>
          <w:w w:val="105"/>
          <w:sz w:val="18"/>
        </w:rPr>
        <w:t>Biomater.</w:t>
      </w:r>
      <w:r>
        <w:rPr>
          <w:rFonts w:ascii="Cambria" w:hAnsi="Cambria"/>
          <w:i/>
          <w:spacing w:val="40"/>
          <w:w w:val="105"/>
          <w:sz w:val="18"/>
        </w:rPr>
        <w:t xml:space="preserve"> </w:t>
      </w:r>
      <w:r>
        <w:rPr>
          <w:rFonts w:ascii="Cambria" w:hAnsi="Cambria"/>
          <w:b/>
          <w:w w:val="105"/>
          <w:sz w:val="18"/>
        </w:rPr>
        <w:t>1991</w:t>
      </w:r>
      <w:r>
        <w:rPr>
          <w:rFonts w:ascii="Cambria" w:hAnsi="Cambria"/>
          <w:w w:val="105"/>
          <w:sz w:val="18"/>
        </w:rPr>
        <w:t>,</w:t>
      </w:r>
      <w:r>
        <w:rPr>
          <w:rFonts w:ascii="Cambria" w:hAnsi="Cambria"/>
          <w:spacing w:val="16"/>
          <w:w w:val="105"/>
          <w:sz w:val="18"/>
        </w:rPr>
        <w:t xml:space="preserve"> </w:t>
      </w:r>
      <w:r>
        <w:rPr>
          <w:rFonts w:ascii="Cambria" w:hAnsi="Cambria"/>
          <w:i/>
          <w:w w:val="105"/>
          <w:sz w:val="18"/>
        </w:rPr>
        <w:t>2</w:t>
      </w:r>
      <w:r>
        <w:rPr>
          <w:rFonts w:ascii="Cambria" w:hAnsi="Cambria"/>
          <w:w w:val="105"/>
          <w:sz w:val="18"/>
        </w:rPr>
        <w:t>, 231–239. [</w:t>
      </w:r>
      <w:hyperlink r:id="rId807">
        <w:r w:rsidR="003F32C2">
          <w:rPr>
            <w:rFonts w:ascii="Cambria" w:hAnsi="Cambria"/>
            <w:color w:val="0774B7"/>
            <w:w w:val="105"/>
            <w:sz w:val="18"/>
          </w:rPr>
          <w:t>CrossRef</w:t>
        </w:r>
      </w:hyperlink>
      <w:r>
        <w:rPr>
          <w:rFonts w:ascii="Cambria" w:hAnsi="Cambria"/>
          <w:w w:val="105"/>
          <w:sz w:val="18"/>
        </w:rPr>
        <w:t>]</w:t>
      </w:r>
    </w:p>
    <w:p w14:paraId="4AC695D9" w14:textId="77777777" w:rsidR="003F32C2" w:rsidRDefault="009D0186">
      <w:pPr>
        <w:pStyle w:val="a4"/>
        <w:numPr>
          <w:ilvl w:val="0"/>
          <w:numId w:val="1"/>
        </w:numPr>
        <w:tabs>
          <w:tab w:val="left" w:pos="578"/>
        </w:tabs>
        <w:spacing w:line="290" w:lineRule="auto"/>
        <w:ind w:right="436"/>
        <w:rPr>
          <w:rFonts w:ascii="Cambria" w:hAnsi="Cambria"/>
          <w:sz w:val="18"/>
        </w:rPr>
      </w:pPr>
      <w:r>
        <w:rPr>
          <w:rFonts w:ascii="Cambria" w:hAnsi="Cambria"/>
          <w:w w:val="105"/>
          <w:sz w:val="18"/>
        </w:rPr>
        <w:t>Ylänen,</w:t>
      </w:r>
      <w:r>
        <w:rPr>
          <w:rFonts w:ascii="Cambria" w:hAnsi="Cambria"/>
          <w:spacing w:val="-6"/>
          <w:w w:val="105"/>
          <w:sz w:val="18"/>
        </w:rPr>
        <w:t xml:space="preserve"> </w:t>
      </w:r>
      <w:r>
        <w:rPr>
          <w:rFonts w:ascii="Cambria" w:hAnsi="Cambria"/>
          <w:w w:val="105"/>
          <w:sz w:val="18"/>
        </w:rPr>
        <w:t>H.O.</w:t>
      </w:r>
      <w:r>
        <w:rPr>
          <w:rFonts w:ascii="Cambria" w:hAnsi="Cambria"/>
          <w:spacing w:val="-6"/>
          <w:w w:val="105"/>
          <w:sz w:val="18"/>
        </w:rPr>
        <w:t xml:space="preserve"> </w:t>
      </w:r>
      <w:r>
        <w:rPr>
          <w:rFonts w:ascii="Cambria" w:hAnsi="Cambria"/>
          <w:w w:val="105"/>
          <w:sz w:val="18"/>
        </w:rPr>
        <w:t>Clinical</w:t>
      </w:r>
      <w:r>
        <w:rPr>
          <w:rFonts w:ascii="Cambria" w:hAnsi="Cambria"/>
          <w:spacing w:val="-6"/>
          <w:w w:val="105"/>
          <w:sz w:val="18"/>
        </w:rPr>
        <w:t xml:space="preserve"> </w:t>
      </w:r>
      <w:r>
        <w:rPr>
          <w:rFonts w:ascii="Cambria" w:hAnsi="Cambria"/>
          <w:w w:val="105"/>
          <w:sz w:val="18"/>
        </w:rPr>
        <w:t>application</w:t>
      </w:r>
      <w:r>
        <w:rPr>
          <w:rFonts w:ascii="Cambria" w:hAnsi="Cambria"/>
          <w:spacing w:val="-6"/>
          <w:w w:val="105"/>
          <w:sz w:val="18"/>
        </w:rPr>
        <w:t xml:space="preserve"> </w:t>
      </w:r>
      <w:r>
        <w:rPr>
          <w:rFonts w:ascii="Cambria" w:hAnsi="Cambria"/>
          <w:w w:val="105"/>
          <w:sz w:val="18"/>
        </w:rPr>
        <w:t>of</w:t>
      </w:r>
      <w:r>
        <w:rPr>
          <w:rFonts w:ascii="Cambria" w:hAnsi="Cambria"/>
          <w:spacing w:val="-6"/>
          <w:w w:val="105"/>
          <w:sz w:val="18"/>
        </w:rPr>
        <w:t xml:space="preserve"> </w:t>
      </w:r>
      <w:r>
        <w:rPr>
          <w:rFonts w:ascii="Cambria" w:hAnsi="Cambria"/>
          <w:w w:val="105"/>
          <w:sz w:val="18"/>
        </w:rPr>
        <w:t>bioactive</w:t>
      </w:r>
      <w:r>
        <w:rPr>
          <w:rFonts w:ascii="Cambria" w:hAnsi="Cambria"/>
          <w:spacing w:val="-6"/>
          <w:w w:val="105"/>
          <w:sz w:val="18"/>
        </w:rPr>
        <w:t xml:space="preserve"> </w:t>
      </w:r>
      <w:r>
        <w:rPr>
          <w:rFonts w:ascii="Cambria" w:hAnsi="Cambria"/>
          <w:w w:val="105"/>
          <w:sz w:val="18"/>
        </w:rPr>
        <w:t>glasses. In</w:t>
      </w:r>
      <w:r>
        <w:rPr>
          <w:rFonts w:ascii="Cambria" w:hAnsi="Cambria"/>
          <w:spacing w:val="-6"/>
          <w:w w:val="105"/>
          <w:sz w:val="18"/>
        </w:rPr>
        <w:t xml:space="preserve"> </w:t>
      </w:r>
      <w:r>
        <w:rPr>
          <w:rFonts w:ascii="Cambria" w:hAnsi="Cambria"/>
          <w:i/>
          <w:w w:val="105"/>
          <w:sz w:val="18"/>
        </w:rPr>
        <w:t>Bioceramics</w:t>
      </w:r>
      <w:r>
        <w:rPr>
          <w:rFonts w:ascii="Cambria" w:hAnsi="Cambria"/>
          <w:i/>
          <w:spacing w:val="-6"/>
          <w:w w:val="105"/>
          <w:sz w:val="18"/>
        </w:rPr>
        <w:t xml:space="preserve"> </w:t>
      </w:r>
      <w:r>
        <w:rPr>
          <w:rFonts w:ascii="Cambria" w:hAnsi="Cambria"/>
          <w:i/>
          <w:w w:val="105"/>
          <w:sz w:val="18"/>
        </w:rPr>
        <w:t>and</w:t>
      </w:r>
      <w:r>
        <w:rPr>
          <w:rFonts w:ascii="Cambria" w:hAnsi="Cambria"/>
          <w:i/>
          <w:spacing w:val="-6"/>
          <w:w w:val="105"/>
          <w:sz w:val="18"/>
        </w:rPr>
        <w:t xml:space="preserve"> </w:t>
      </w:r>
      <w:r>
        <w:rPr>
          <w:rFonts w:ascii="Cambria" w:hAnsi="Cambria"/>
          <w:i/>
          <w:w w:val="105"/>
          <w:sz w:val="18"/>
        </w:rPr>
        <w:t>Their</w:t>
      </w:r>
      <w:r>
        <w:rPr>
          <w:rFonts w:ascii="Cambria" w:hAnsi="Cambria"/>
          <w:i/>
          <w:spacing w:val="-6"/>
          <w:w w:val="105"/>
          <w:sz w:val="18"/>
        </w:rPr>
        <w:t xml:space="preserve"> </w:t>
      </w:r>
      <w:r>
        <w:rPr>
          <w:rFonts w:ascii="Cambria" w:hAnsi="Cambria"/>
          <w:i/>
          <w:w w:val="105"/>
          <w:sz w:val="18"/>
        </w:rPr>
        <w:t>Clinical</w:t>
      </w:r>
      <w:r>
        <w:rPr>
          <w:rFonts w:ascii="Cambria" w:hAnsi="Cambria"/>
          <w:i/>
          <w:spacing w:val="-6"/>
          <w:w w:val="105"/>
          <w:sz w:val="18"/>
        </w:rPr>
        <w:t xml:space="preserve"> </w:t>
      </w:r>
      <w:r>
        <w:rPr>
          <w:rFonts w:ascii="Cambria" w:hAnsi="Cambria"/>
          <w:i/>
          <w:w w:val="105"/>
          <w:sz w:val="18"/>
        </w:rPr>
        <w:t>Applications</w:t>
      </w:r>
      <w:r>
        <w:rPr>
          <w:rFonts w:ascii="Cambria" w:hAnsi="Cambria"/>
          <w:w w:val="105"/>
          <w:sz w:val="18"/>
        </w:rPr>
        <w:t>;</w:t>
      </w:r>
      <w:r>
        <w:rPr>
          <w:rFonts w:ascii="Cambria" w:hAnsi="Cambria"/>
          <w:spacing w:val="-6"/>
          <w:w w:val="105"/>
          <w:sz w:val="18"/>
        </w:rPr>
        <w:t xml:space="preserve"> </w:t>
      </w:r>
      <w:r>
        <w:rPr>
          <w:rFonts w:ascii="Cambria" w:hAnsi="Cambria"/>
          <w:w w:val="105"/>
          <w:sz w:val="18"/>
        </w:rPr>
        <w:t>Kokubo,</w:t>
      </w:r>
      <w:r>
        <w:rPr>
          <w:rFonts w:ascii="Cambria" w:hAnsi="Cambria"/>
          <w:spacing w:val="-6"/>
          <w:w w:val="105"/>
          <w:sz w:val="18"/>
        </w:rPr>
        <w:t xml:space="preserve"> </w:t>
      </w:r>
      <w:r>
        <w:rPr>
          <w:rFonts w:ascii="Cambria" w:hAnsi="Cambria"/>
          <w:w w:val="105"/>
          <w:sz w:val="18"/>
        </w:rPr>
        <w:t>T.,</w:t>
      </w:r>
      <w:r>
        <w:rPr>
          <w:rFonts w:ascii="Cambria" w:hAnsi="Cambria"/>
          <w:spacing w:val="-6"/>
          <w:w w:val="105"/>
          <w:sz w:val="18"/>
        </w:rPr>
        <w:t xml:space="preserve"> </w:t>
      </w:r>
      <w:r>
        <w:rPr>
          <w:rFonts w:ascii="Cambria" w:hAnsi="Cambria"/>
          <w:w w:val="105"/>
          <w:sz w:val="18"/>
        </w:rPr>
        <w:t>Ed.;</w:t>
      </w:r>
      <w:r>
        <w:rPr>
          <w:rFonts w:ascii="Cambria" w:hAnsi="Cambria"/>
          <w:spacing w:val="-6"/>
          <w:w w:val="105"/>
          <w:sz w:val="18"/>
        </w:rPr>
        <w:t xml:space="preserve"> </w:t>
      </w:r>
      <w:r>
        <w:rPr>
          <w:rFonts w:ascii="Cambria" w:hAnsi="Cambria"/>
          <w:w w:val="105"/>
          <w:sz w:val="18"/>
        </w:rPr>
        <w:t xml:space="preserve">Woodhead </w:t>
      </w:r>
      <w:bookmarkStart w:id="226" w:name="_bookmark224"/>
      <w:bookmarkEnd w:id="226"/>
      <w:r>
        <w:rPr>
          <w:rFonts w:ascii="Cambria" w:hAnsi="Cambria"/>
          <w:w w:val="105"/>
          <w:sz w:val="18"/>
        </w:rPr>
        <w:t>Publishing: Cambridge, UK, 2008; pp. 571–582.</w:t>
      </w:r>
    </w:p>
    <w:p w14:paraId="3F6F74A8" w14:textId="77777777" w:rsidR="003F32C2" w:rsidRDefault="009D0186">
      <w:pPr>
        <w:pStyle w:val="a4"/>
        <w:numPr>
          <w:ilvl w:val="0"/>
          <w:numId w:val="1"/>
        </w:numPr>
        <w:tabs>
          <w:tab w:val="left" w:pos="578"/>
        </w:tabs>
        <w:ind w:hanging="430"/>
        <w:rPr>
          <w:rFonts w:ascii="Cambria" w:hAnsi="Cambria"/>
          <w:sz w:val="18"/>
        </w:rPr>
      </w:pPr>
      <w:bookmarkStart w:id="227" w:name="_bookmark225"/>
      <w:bookmarkEnd w:id="227"/>
      <w:r>
        <w:rPr>
          <w:rFonts w:ascii="Cambria" w:hAnsi="Cambria"/>
          <w:sz w:val="18"/>
        </w:rPr>
        <w:t>Jones,</w:t>
      </w:r>
      <w:r>
        <w:rPr>
          <w:rFonts w:ascii="Cambria" w:hAnsi="Cambria"/>
          <w:spacing w:val="2"/>
          <w:sz w:val="18"/>
        </w:rPr>
        <w:t xml:space="preserve"> </w:t>
      </w:r>
      <w:r>
        <w:rPr>
          <w:rFonts w:ascii="Cambria" w:hAnsi="Cambria"/>
          <w:sz w:val="18"/>
        </w:rPr>
        <w:t>J.R.</w:t>
      </w:r>
      <w:r>
        <w:rPr>
          <w:rFonts w:ascii="Cambria" w:hAnsi="Cambria"/>
          <w:spacing w:val="3"/>
          <w:sz w:val="18"/>
        </w:rPr>
        <w:t xml:space="preserve"> </w:t>
      </w:r>
      <w:r>
        <w:rPr>
          <w:rFonts w:ascii="Cambria" w:hAnsi="Cambria"/>
          <w:sz w:val="18"/>
        </w:rPr>
        <w:t>Review</w:t>
      </w:r>
      <w:r>
        <w:rPr>
          <w:rFonts w:ascii="Cambria" w:hAnsi="Cambria"/>
          <w:spacing w:val="2"/>
          <w:sz w:val="18"/>
        </w:rPr>
        <w:t xml:space="preserve"> </w:t>
      </w:r>
      <w:r>
        <w:rPr>
          <w:rFonts w:ascii="Cambria" w:hAnsi="Cambria"/>
          <w:sz w:val="18"/>
        </w:rPr>
        <w:t>of</w:t>
      </w:r>
      <w:r>
        <w:rPr>
          <w:rFonts w:ascii="Cambria" w:hAnsi="Cambria"/>
          <w:spacing w:val="3"/>
          <w:sz w:val="18"/>
        </w:rPr>
        <w:t xml:space="preserve"> </w:t>
      </w:r>
      <w:r>
        <w:rPr>
          <w:rFonts w:ascii="Cambria" w:hAnsi="Cambria"/>
          <w:sz w:val="18"/>
        </w:rPr>
        <w:t>bioactive</w:t>
      </w:r>
      <w:r>
        <w:rPr>
          <w:rFonts w:ascii="Cambria" w:hAnsi="Cambria"/>
          <w:spacing w:val="3"/>
          <w:sz w:val="18"/>
        </w:rPr>
        <w:t xml:space="preserve"> </w:t>
      </w:r>
      <w:r>
        <w:rPr>
          <w:rFonts w:ascii="Cambria" w:hAnsi="Cambria"/>
          <w:sz w:val="18"/>
        </w:rPr>
        <w:t>glass:</w:t>
      </w:r>
      <w:r>
        <w:rPr>
          <w:rFonts w:ascii="Cambria" w:hAnsi="Cambria"/>
          <w:spacing w:val="12"/>
          <w:sz w:val="18"/>
        </w:rPr>
        <w:t xml:space="preserve"> </w:t>
      </w:r>
      <w:r>
        <w:rPr>
          <w:rFonts w:ascii="Cambria" w:hAnsi="Cambria"/>
          <w:sz w:val="18"/>
        </w:rPr>
        <w:t>From</w:t>
      </w:r>
      <w:r>
        <w:rPr>
          <w:rFonts w:ascii="Cambria" w:hAnsi="Cambria"/>
          <w:spacing w:val="2"/>
          <w:sz w:val="18"/>
        </w:rPr>
        <w:t xml:space="preserve"> </w:t>
      </w:r>
      <w:r>
        <w:rPr>
          <w:rFonts w:ascii="Cambria" w:hAnsi="Cambria"/>
          <w:sz w:val="18"/>
        </w:rPr>
        <w:t>Hench</w:t>
      </w:r>
      <w:r>
        <w:rPr>
          <w:rFonts w:ascii="Cambria" w:hAnsi="Cambria"/>
          <w:spacing w:val="3"/>
          <w:sz w:val="18"/>
        </w:rPr>
        <w:t xml:space="preserve"> </w:t>
      </w:r>
      <w:r>
        <w:rPr>
          <w:rFonts w:ascii="Cambria" w:hAnsi="Cambria"/>
          <w:sz w:val="18"/>
        </w:rPr>
        <w:t>to</w:t>
      </w:r>
      <w:r>
        <w:rPr>
          <w:rFonts w:ascii="Cambria" w:hAnsi="Cambria"/>
          <w:spacing w:val="3"/>
          <w:sz w:val="18"/>
        </w:rPr>
        <w:t xml:space="preserve"> </w:t>
      </w:r>
      <w:r>
        <w:rPr>
          <w:rFonts w:ascii="Cambria" w:hAnsi="Cambria"/>
          <w:sz w:val="18"/>
        </w:rPr>
        <w:t>hybrids.</w:t>
      </w:r>
      <w:r>
        <w:rPr>
          <w:rFonts w:ascii="Cambria" w:hAnsi="Cambria"/>
          <w:spacing w:val="13"/>
          <w:sz w:val="18"/>
        </w:rPr>
        <w:t xml:space="preserve"> </w:t>
      </w:r>
      <w:r>
        <w:rPr>
          <w:rFonts w:ascii="Cambria" w:hAnsi="Cambria"/>
          <w:i/>
          <w:sz w:val="18"/>
        </w:rPr>
        <w:t>Acta</w:t>
      </w:r>
      <w:r>
        <w:rPr>
          <w:rFonts w:ascii="Cambria" w:hAnsi="Cambria"/>
          <w:i/>
          <w:spacing w:val="2"/>
          <w:sz w:val="18"/>
        </w:rPr>
        <w:t xml:space="preserve"> </w:t>
      </w:r>
      <w:r>
        <w:rPr>
          <w:rFonts w:ascii="Cambria" w:hAnsi="Cambria"/>
          <w:i/>
          <w:sz w:val="18"/>
        </w:rPr>
        <w:t>Biomater.</w:t>
      </w:r>
      <w:r>
        <w:rPr>
          <w:rFonts w:ascii="Cambria" w:hAnsi="Cambria"/>
          <w:i/>
          <w:spacing w:val="12"/>
          <w:sz w:val="18"/>
        </w:rPr>
        <w:t xml:space="preserve"> </w:t>
      </w:r>
      <w:r>
        <w:rPr>
          <w:rFonts w:ascii="Cambria" w:hAnsi="Cambria"/>
          <w:b/>
          <w:sz w:val="18"/>
        </w:rPr>
        <w:t>2013</w:t>
      </w:r>
      <w:r>
        <w:rPr>
          <w:rFonts w:ascii="Cambria" w:hAnsi="Cambria"/>
          <w:sz w:val="18"/>
        </w:rPr>
        <w:t>,</w:t>
      </w:r>
      <w:r>
        <w:rPr>
          <w:rFonts w:ascii="Cambria" w:hAnsi="Cambria"/>
          <w:spacing w:val="3"/>
          <w:sz w:val="18"/>
        </w:rPr>
        <w:t xml:space="preserve"> </w:t>
      </w:r>
      <w:r>
        <w:rPr>
          <w:rFonts w:ascii="Cambria" w:hAnsi="Cambria"/>
          <w:i/>
          <w:sz w:val="18"/>
        </w:rPr>
        <w:t>9</w:t>
      </w:r>
      <w:r>
        <w:rPr>
          <w:rFonts w:ascii="Cambria" w:hAnsi="Cambria"/>
          <w:sz w:val="18"/>
        </w:rPr>
        <w:t>,</w:t>
      </w:r>
      <w:r>
        <w:rPr>
          <w:rFonts w:ascii="Cambria" w:hAnsi="Cambria"/>
          <w:spacing w:val="3"/>
          <w:sz w:val="18"/>
        </w:rPr>
        <w:t xml:space="preserve"> </w:t>
      </w:r>
      <w:r>
        <w:rPr>
          <w:rFonts w:ascii="Cambria" w:hAnsi="Cambria"/>
          <w:sz w:val="18"/>
        </w:rPr>
        <w:t>4457–4486.</w:t>
      </w:r>
      <w:r>
        <w:rPr>
          <w:rFonts w:ascii="Cambria" w:hAnsi="Cambria"/>
          <w:spacing w:val="12"/>
          <w:sz w:val="18"/>
        </w:rPr>
        <w:t xml:space="preserve"> </w:t>
      </w:r>
      <w:r>
        <w:rPr>
          <w:rFonts w:ascii="Cambria" w:hAnsi="Cambria"/>
          <w:spacing w:val="-2"/>
          <w:sz w:val="18"/>
        </w:rPr>
        <w:t>[</w:t>
      </w:r>
      <w:hyperlink r:id="rId808">
        <w:r w:rsidR="003F32C2">
          <w:rPr>
            <w:rFonts w:ascii="Cambria" w:hAnsi="Cambria"/>
            <w:color w:val="0774B7"/>
            <w:spacing w:val="-2"/>
            <w:sz w:val="18"/>
          </w:rPr>
          <w:t>CrossRef</w:t>
        </w:r>
      </w:hyperlink>
      <w:r>
        <w:rPr>
          <w:rFonts w:ascii="Cambria" w:hAnsi="Cambria"/>
          <w:spacing w:val="-2"/>
          <w:sz w:val="18"/>
        </w:rPr>
        <w:t>]</w:t>
      </w:r>
    </w:p>
    <w:p w14:paraId="31DB2E2B" w14:textId="77777777" w:rsidR="003F32C2" w:rsidRDefault="009D0186">
      <w:pPr>
        <w:pStyle w:val="a4"/>
        <w:numPr>
          <w:ilvl w:val="0"/>
          <w:numId w:val="1"/>
        </w:numPr>
        <w:tabs>
          <w:tab w:val="left" w:pos="578"/>
        </w:tabs>
        <w:spacing w:before="44" w:line="290" w:lineRule="auto"/>
        <w:ind w:right="403"/>
        <w:rPr>
          <w:rFonts w:ascii="Cambria" w:hAnsi="Cambria"/>
          <w:sz w:val="18"/>
        </w:rPr>
      </w:pPr>
      <w:r>
        <w:rPr>
          <w:rFonts w:ascii="Cambria" w:hAnsi="Cambria"/>
          <w:sz w:val="18"/>
        </w:rPr>
        <w:t>Vallet-Regí, M.; González-Calbet, J.M. Calcium phosphates as substitution of bone tissues.</w:t>
      </w:r>
      <w:r>
        <w:rPr>
          <w:rFonts w:ascii="Cambria" w:hAnsi="Cambria"/>
          <w:spacing w:val="27"/>
          <w:sz w:val="18"/>
        </w:rPr>
        <w:t xml:space="preserve"> </w:t>
      </w:r>
      <w:r>
        <w:rPr>
          <w:rFonts w:ascii="Cambria" w:hAnsi="Cambria"/>
          <w:i/>
          <w:sz w:val="18"/>
        </w:rPr>
        <w:t>Prog.</w:t>
      </w:r>
      <w:r>
        <w:rPr>
          <w:rFonts w:ascii="Cambria" w:hAnsi="Cambria"/>
          <w:i/>
          <w:spacing w:val="27"/>
          <w:sz w:val="18"/>
        </w:rPr>
        <w:t xml:space="preserve"> </w:t>
      </w:r>
      <w:r>
        <w:rPr>
          <w:rFonts w:ascii="Cambria" w:hAnsi="Cambria"/>
          <w:i/>
          <w:sz w:val="18"/>
        </w:rPr>
        <w:t>Solid State Chem.</w:t>
      </w:r>
      <w:r>
        <w:rPr>
          <w:rFonts w:ascii="Cambria" w:hAnsi="Cambria"/>
          <w:i/>
          <w:spacing w:val="27"/>
          <w:sz w:val="18"/>
        </w:rPr>
        <w:t xml:space="preserve"> </w:t>
      </w:r>
      <w:r>
        <w:rPr>
          <w:rFonts w:ascii="Cambria" w:hAnsi="Cambria"/>
          <w:b/>
          <w:sz w:val="18"/>
        </w:rPr>
        <w:t>2004</w:t>
      </w:r>
      <w:r>
        <w:rPr>
          <w:rFonts w:ascii="Cambria" w:hAnsi="Cambria"/>
          <w:sz w:val="18"/>
        </w:rPr>
        <w:t xml:space="preserve">, </w:t>
      </w:r>
      <w:r>
        <w:rPr>
          <w:rFonts w:ascii="Cambria" w:hAnsi="Cambria"/>
          <w:i/>
          <w:sz w:val="18"/>
        </w:rPr>
        <w:t>32</w:t>
      </w:r>
      <w:r>
        <w:rPr>
          <w:rFonts w:ascii="Cambria" w:hAnsi="Cambria"/>
          <w:sz w:val="18"/>
        </w:rPr>
        <w:t>, 1–31.</w:t>
      </w:r>
      <w:r>
        <w:rPr>
          <w:rFonts w:ascii="Cambria" w:hAnsi="Cambria"/>
          <w:spacing w:val="40"/>
          <w:sz w:val="18"/>
        </w:rPr>
        <w:t xml:space="preserve"> </w:t>
      </w:r>
      <w:r>
        <w:rPr>
          <w:rFonts w:ascii="Cambria" w:hAnsi="Cambria"/>
          <w:spacing w:val="-2"/>
          <w:sz w:val="18"/>
        </w:rPr>
        <w:t>[</w:t>
      </w:r>
      <w:hyperlink r:id="rId809">
        <w:r w:rsidR="003F32C2">
          <w:rPr>
            <w:rFonts w:ascii="Cambria" w:hAnsi="Cambria"/>
            <w:color w:val="0774B7"/>
            <w:spacing w:val="-2"/>
            <w:sz w:val="18"/>
          </w:rPr>
          <w:t>CrossRef</w:t>
        </w:r>
      </w:hyperlink>
      <w:r>
        <w:rPr>
          <w:rFonts w:ascii="Cambria" w:hAnsi="Cambria"/>
          <w:spacing w:val="-2"/>
          <w:sz w:val="18"/>
        </w:rPr>
        <w:t>]</w:t>
      </w:r>
    </w:p>
    <w:p w14:paraId="4086F8FE" w14:textId="77777777" w:rsidR="003F32C2" w:rsidRDefault="003F32C2">
      <w:pPr>
        <w:pStyle w:val="a3"/>
        <w:rPr>
          <w:sz w:val="18"/>
        </w:rPr>
      </w:pPr>
    </w:p>
    <w:p w14:paraId="150B0C28" w14:textId="77777777" w:rsidR="003F32C2" w:rsidRDefault="003F32C2">
      <w:pPr>
        <w:pStyle w:val="a3"/>
        <w:rPr>
          <w:sz w:val="18"/>
        </w:rPr>
      </w:pPr>
    </w:p>
    <w:p w14:paraId="63DE12E0" w14:textId="77777777" w:rsidR="003F32C2" w:rsidRDefault="003F32C2">
      <w:pPr>
        <w:pStyle w:val="a3"/>
        <w:rPr>
          <w:sz w:val="18"/>
        </w:rPr>
      </w:pPr>
    </w:p>
    <w:p w14:paraId="59870BFE" w14:textId="77777777" w:rsidR="003F32C2" w:rsidRDefault="003F32C2">
      <w:pPr>
        <w:pStyle w:val="a3"/>
        <w:spacing w:before="5"/>
        <w:rPr>
          <w:sz w:val="18"/>
        </w:rPr>
      </w:pPr>
    </w:p>
    <w:p w14:paraId="2CE3E957" w14:textId="77777777" w:rsidR="003F32C2" w:rsidRDefault="009D0186">
      <w:pPr>
        <w:ind w:right="435"/>
        <w:jc w:val="right"/>
        <w:rPr>
          <w:sz w:val="16"/>
        </w:rPr>
      </w:pPr>
      <w:hyperlink r:id="rId810">
        <w:r w:rsidR="003F32C2">
          <w:rPr>
            <w:color w:val="0774B7"/>
            <w:spacing w:val="-2"/>
            <w:sz w:val="16"/>
          </w:rPr>
          <w:t>https://doi.org/10.3390/jcs10050255</w:t>
        </w:r>
      </w:hyperlink>
    </w:p>
    <w:p w14:paraId="3E7B6ED2" w14:textId="77777777" w:rsidR="003F32C2" w:rsidRDefault="003F32C2">
      <w:pPr>
        <w:jc w:val="right"/>
        <w:rPr>
          <w:sz w:val="16"/>
        </w:rPr>
        <w:sectPr w:rsidR="003F32C2">
          <w:pgSz w:w="11910" w:h="16840"/>
          <w:pgMar w:top="1020" w:right="282" w:bottom="280" w:left="566" w:header="685" w:footer="0" w:gutter="0"/>
          <w:cols w:space="720"/>
        </w:sectPr>
      </w:pPr>
    </w:p>
    <w:p w14:paraId="20573B51" w14:textId="77777777" w:rsidR="003F32C2" w:rsidRDefault="003F32C2">
      <w:pPr>
        <w:pStyle w:val="a3"/>
        <w:rPr>
          <w:sz w:val="18"/>
        </w:rPr>
      </w:pPr>
    </w:p>
    <w:p w14:paraId="4D8B61C6" w14:textId="77777777" w:rsidR="003F32C2" w:rsidRDefault="003F32C2">
      <w:pPr>
        <w:pStyle w:val="a3"/>
        <w:spacing w:before="9"/>
        <w:rPr>
          <w:sz w:val="18"/>
        </w:rPr>
      </w:pPr>
    </w:p>
    <w:p w14:paraId="7732D07A" w14:textId="77777777" w:rsidR="003F32C2" w:rsidRDefault="009D0186">
      <w:pPr>
        <w:pStyle w:val="a4"/>
        <w:numPr>
          <w:ilvl w:val="0"/>
          <w:numId w:val="1"/>
        </w:numPr>
        <w:tabs>
          <w:tab w:val="left" w:pos="573"/>
          <w:tab w:val="left" w:pos="577"/>
        </w:tabs>
        <w:spacing w:line="290" w:lineRule="auto"/>
        <w:ind w:left="573" w:right="412" w:hanging="425"/>
        <w:jc w:val="both"/>
        <w:rPr>
          <w:rFonts w:ascii="Cambria" w:hAnsi="Cambria"/>
          <w:sz w:val="18"/>
        </w:rPr>
      </w:pPr>
      <w:bookmarkStart w:id="228" w:name="_bookmark226"/>
      <w:bookmarkEnd w:id="228"/>
      <w:r>
        <w:rPr>
          <w:rFonts w:ascii="Cambria" w:hAnsi="Cambria"/>
          <w:sz w:val="18"/>
        </w:rPr>
        <w:tab/>
      </w:r>
      <w:r>
        <w:rPr>
          <w:rFonts w:ascii="Cambria" w:hAnsi="Cambria"/>
          <w:w w:val="105"/>
          <w:sz w:val="18"/>
        </w:rPr>
        <w:t xml:space="preserve">Rondinella, A.; Marin, E.; McEntire, B.; Bock, R.; Bal, B.S.; Zhu, W.L.; Yamamoto, K.; Pezzotti, G. Bioceramics are Not Bioinert: The Role of Oxide and Non-Oxide Bioceramics on the Oxidation of UHMWPE Components in Artificial Joints. </w:t>
      </w:r>
      <w:r>
        <w:rPr>
          <w:rFonts w:ascii="Cambria" w:hAnsi="Cambria"/>
          <w:i/>
          <w:w w:val="105"/>
          <w:sz w:val="18"/>
        </w:rPr>
        <w:t xml:space="preserve">Key Eng. Mater. </w:t>
      </w:r>
      <w:bookmarkStart w:id="229" w:name="_bookmark227"/>
      <w:bookmarkEnd w:id="229"/>
      <w:r>
        <w:rPr>
          <w:rFonts w:ascii="Cambria" w:hAnsi="Cambria"/>
          <w:b/>
          <w:w w:val="105"/>
          <w:sz w:val="18"/>
        </w:rPr>
        <w:t>2018</w:t>
      </w:r>
      <w:r>
        <w:rPr>
          <w:rFonts w:ascii="Cambria" w:hAnsi="Cambria"/>
          <w:w w:val="105"/>
          <w:sz w:val="18"/>
        </w:rPr>
        <w:t>,</w:t>
      </w:r>
      <w:r>
        <w:rPr>
          <w:rFonts w:ascii="Cambria" w:hAnsi="Cambria"/>
          <w:spacing w:val="-11"/>
          <w:w w:val="105"/>
          <w:sz w:val="18"/>
        </w:rPr>
        <w:t xml:space="preserve"> </w:t>
      </w:r>
      <w:r>
        <w:rPr>
          <w:rFonts w:ascii="Cambria" w:hAnsi="Cambria"/>
          <w:i/>
          <w:w w:val="105"/>
          <w:sz w:val="18"/>
        </w:rPr>
        <w:t>782</w:t>
      </w:r>
      <w:r>
        <w:rPr>
          <w:rFonts w:ascii="Cambria" w:hAnsi="Cambria"/>
          <w:w w:val="105"/>
          <w:sz w:val="18"/>
        </w:rPr>
        <w:t>,</w:t>
      </w:r>
      <w:r>
        <w:rPr>
          <w:rFonts w:ascii="Cambria" w:hAnsi="Cambria"/>
          <w:spacing w:val="-10"/>
          <w:w w:val="105"/>
          <w:sz w:val="18"/>
        </w:rPr>
        <w:t xml:space="preserve"> </w:t>
      </w:r>
      <w:r>
        <w:rPr>
          <w:rFonts w:ascii="Cambria" w:hAnsi="Cambria"/>
          <w:w w:val="105"/>
          <w:sz w:val="18"/>
        </w:rPr>
        <w:t>165–175.</w:t>
      </w:r>
      <w:r>
        <w:rPr>
          <w:rFonts w:ascii="Cambria" w:hAnsi="Cambria"/>
          <w:spacing w:val="-6"/>
          <w:w w:val="105"/>
          <w:sz w:val="18"/>
        </w:rPr>
        <w:t xml:space="preserve"> </w:t>
      </w:r>
      <w:r>
        <w:rPr>
          <w:rFonts w:ascii="Cambria" w:hAnsi="Cambria"/>
          <w:w w:val="105"/>
          <w:sz w:val="18"/>
        </w:rPr>
        <w:t>[</w:t>
      </w:r>
      <w:hyperlink r:id="rId811">
        <w:r w:rsidR="003F32C2">
          <w:rPr>
            <w:rFonts w:ascii="Cambria" w:hAnsi="Cambria"/>
            <w:color w:val="0774B7"/>
            <w:w w:val="105"/>
            <w:sz w:val="18"/>
          </w:rPr>
          <w:t>CrossRef</w:t>
        </w:r>
      </w:hyperlink>
      <w:r>
        <w:rPr>
          <w:rFonts w:ascii="Cambria" w:hAnsi="Cambria"/>
          <w:w w:val="105"/>
          <w:sz w:val="18"/>
        </w:rPr>
        <w:t>]</w:t>
      </w:r>
    </w:p>
    <w:p w14:paraId="7374D992" w14:textId="77777777" w:rsidR="003F32C2" w:rsidRDefault="009D0186">
      <w:pPr>
        <w:pStyle w:val="a4"/>
        <w:numPr>
          <w:ilvl w:val="0"/>
          <w:numId w:val="1"/>
        </w:numPr>
        <w:tabs>
          <w:tab w:val="left" w:pos="576"/>
          <w:tab w:val="left" w:pos="578"/>
        </w:tabs>
        <w:spacing w:line="290" w:lineRule="auto"/>
        <w:ind w:right="403"/>
        <w:jc w:val="both"/>
        <w:rPr>
          <w:rFonts w:ascii="Cambria" w:hAnsi="Cambria"/>
          <w:sz w:val="18"/>
        </w:rPr>
      </w:pPr>
      <w:r>
        <w:rPr>
          <w:rFonts w:ascii="Cambria" w:hAnsi="Cambria"/>
          <w:sz w:val="18"/>
        </w:rPr>
        <w:t xml:space="preserve">Best, S.M.; Porter, A.E.; Thian, E.S.; Huang, J. Bioceramics: Past, present and for the future. </w:t>
      </w:r>
      <w:r>
        <w:rPr>
          <w:rFonts w:ascii="Cambria" w:hAnsi="Cambria"/>
          <w:i/>
          <w:sz w:val="18"/>
        </w:rPr>
        <w:t xml:space="preserve">J. Eur. Ceram. Soc. </w:t>
      </w:r>
      <w:r>
        <w:rPr>
          <w:rFonts w:ascii="Cambria" w:hAnsi="Cambria"/>
          <w:b/>
          <w:sz w:val="18"/>
        </w:rPr>
        <w:t>2008</w:t>
      </w:r>
      <w:r>
        <w:rPr>
          <w:rFonts w:ascii="Cambria" w:hAnsi="Cambria"/>
          <w:sz w:val="18"/>
        </w:rPr>
        <w:t xml:space="preserve">, </w:t>
      </w:r>
      <w:r>
        <w:rPr>
          <w:rFonts w:ascii="Cambria" w:hAnsi="Cambria"/>
          <w:i/>
          <w:sz w:val="18"/>
        </w:rPr>
        <w:t>28</w:t>
      </w:r>
      <w:r>
        <w:rPr>
          <w:rFonts w:ascii="Cambria" w:hAnsi="Cambria"/>
          <w:sz w:val="18"/>
        </w:rPr>
        <w:t>, 1319–1327.</w:t>
      </w:r>
      <w:r>
        <w:rPr>
          <w:rFonts w:ascii="Cambria" w:hAnsi="Cambria"/>
          <w:spacing w:val="40"/>
          <w:sz w:val="18"/>
        </w:rPr>
        <w:t xml:space="preserve"> </w:t>
      </w:r>
      <w:bookmarkStart w:id="230" w:name="_bookmark228"/>
      <w:bookmarkEnd w:id="230"/>
      <w:r>
        <w:rPr>
          <w:rFonts w:ascii="Cambria" w:hAnsi="Cambria"/>
          <w:spacing w:val="-2"/>
          <w:sz w:val="18"/>
        </w:rPr>
        <w:t>[</w:t>
      </w:r>
      <w:hyperlink r:id="rId812">
        <w:r w:rsidR="003F32C2">
          <w:rPr>
            <w:rFonts w:ascii="Cambria" w:hAnsi="Cambria"/>
            <w:color w:val="0774B7"/>
            <w:spacing w:val="-2"/>
            <w:sz w:val="18"/>
          </w:rPr>
          <w:t>CrossRef</w:t>
        </w:r>
      </w:hyperlink>
      <w:r>
        <w:rPr>
          <w:rFonts w:ascii="Cambria" w:hAnsi="Cambria"/>
          <w:spacing w:val="-2"/>
          <w:sz w:val="18"/>
        </w:rPr>
        <w:t>]</w:t>
      </w:r>
    </w:p>
    <w:p w14:paraId="64CB9C9D" w14:textId="77777777" w:rsidR="003F32C2" w:rsidRDefault="009D0186">
      <w:pPr>
        <w:pStyle w:val="a4"/>
        <w:numPr>
          <w:ilvl w:val="0"/>
          <w:numId w:val="1"/>
        </w:numPr>
        <w:tabs>
          <w:tab w:val="left" w:pos="569"/>
          <w:tab w:val="left" w:pos="576"/>
        </w:tabs>
        <w:spacing w:line="290" w:lineRule="auto"/>
        <w:ind w:left="569" w:right="412" w:hanging="422"/>
        <w:jc w:val="both"/>
        <w:rPr>
          <w:rFonts w:ascii="Cambria" w:hAnsi="Cambria"/>
          <w:sz w:val="18"/>
        </w:rPr>
      </w:pPr>
      <w:r>
        <w:rPr>
          <w:rFonts w:ascii="Cambria" w:hAnsi="Cambria"/>
          <w:sz w:val="18"/>
        </w:rPr>
        <w:t xml:space="preserve">Lin, K.; Wu, C.; Chang, J. </w:t>
      </w:r>
      <w:r>
        <w:rPr>
          <w:rFonts w:ascii="Cambria" w:hAnsi="Cambria"/>
          <w:sz w:val="18"/>
        </w:rPr>
        <w:t>Advances in synthesis of calcium phosphate crystals with controlled size and shape.</w:t>
      </w:r>
      <w:r>
        <w:rPr>
          <w:rFonts w:ascii="Cambria" w:hAnsi="Cambria"/>
          <w:spacing w:val="18"/>
          <w:sz w:val="18"/>
        </w:rPr>
        <w:t xml:space="preserve"> </w:t>
      </w:r>
      <w:r>
        <w:rPr>
          <w:rFonts w:ascii="Cambria" w:hAnsi="Cambria"/>
          <w:i/>
          <w:sz w:val="18"/>
        </w:rPr>
        <w:t>Acta Biomater.</w:t>
      </w:r>
      <w:r>
        <w:rPr>
          <w:rFonts w:ascii="Cambria" w:hAnsi="Cambria"/>
          <w:i/>
          <w:spacing w:val="18"/>
          <w:sz w:val="18"/>
        </w:rPr>
        <w:t xml:space="preserve"> </w:t>
      </w:r>
      <w:r>
        <w:rPr>
          <w:rFonts w:ascii="Cambria" w:hAnsi="Cambria"/>
          <w:b/>
          <w:sz w:val="18"/>
        </w:rPr>
        <w:t>2014</w:t>
      </w:r>
      <w:r>
        <w:rPr>
          <w:rFonts w:ascii="Cambria" w:hAnsi="Cambria"/>
          <w:sz w:val="18"/>
        </w:rPr>
        <w:t>,</w:t>
      </w:r>
      <w:r>
        <w:rPr>
          <w:rFonts w:ascii="Cambria" w:hAnsi="Cambria"/>
          <w:w w:val="119"/>
          <w:sz w:val="18"/>
        </w:rPr>
        <w:t xml:space="preserve"> </w:t>
      </w:r>
      <w:bookmarkStart w:id="231" w:name="_bookmark229"/>
      <w:bookmarkEnd w:id="231"/>
      <w:r>
        <w:rPr>
          <w:rFonts w:ascii="Cambria" w:hAnsi="Cambria"/>
          <w:i/>
          <w:sz w:val="18"/>
        </w:rPr>
        <w:t>10</w:t>
      </w:r>
      <w:r>
        <w:rPr>
          <w:rFonts w:ascii="Cambria" w:hAnsi="Cambria"/>
          <w:sz w:val="18"/>
        </w:rPr>
        <w:t>, 4071–4102. [</w:t>
      </w:r>
      <w:hyperlink r:id="rId813">
        <w:r w:rsidR="003F32C2">
          <w:rPr>
            <w:rFonts w:ascii="Cambria" w:hAnsi="Cambria"/>
            <w:color w:val="0774B7"/>
            <w:sz w:val="18"/>
          </w:rPr>
          <w:t>CrossRef</w:t>
        </w:r>
      </w:hyperlink>
      <w:r>
        <w:rPr>
          <w:rFonts w:ascii="Cambria" w:hAnsi="Cambria"/>
          <w:sz w:val="18"/>
        </w:rPr>
        <w:t>] [</w:t>
      </w:r>
      <w:hyperlink r:id="rId814">
        <w:r w:rsidR="003F32C2">
          <w:rPr>
            <w:rFonts w:ascii="Cambria" w:hAnsi="Cambria"/>
            <w:color w:val="0774B7"/>
            <w:sz w:val="18"/>
          </w:rPr>
          <w:t>PubMed</w:t>
        </w:r>
      </w:hyperlink>
      <w:r>
        <w:rPr>
          <w:rFonts w:ascii="Cambria" w:hAnsi="Cambria"/>
          <w:sz w:val="18"/>
        </w:rPr>
        <w:t>]</w:t>
      </w:r>
    </w:p>
    <w:p w14:paraId="7244267F" w14:textId="77777777" w:rsidR="003F32C2" w:rsidRDefault="009D0186">
      <w:pPr>
        <w:pStyle w:val="a4"/>
        <w:numPr>
          <w:ilvl w:val="0"/>
          <w:numId w:val="1"/>
        </w:numPr>
        <w:tabs>
          <w:tab w:val="left" w:pos="576"/>
          <w:tab w:val="left" w:pos="578"/>
        </w:tabs>
        <w:spacing w:line="290" w:lineRule="auto"/>
        <w:ind w:right="412"/>
        <w:jc w:val="both"/>
        <w:rPr>
          <w:rFonts w:ascii="Cambria" w:hAnsi="Cambria"/>
          <w:sz w:val="18"/>
        </w:rPr>
      </w:pPr>
      <w:r>
        <w:rPr>
          <w:rFonts w:ascii="Cambria" w:hAnsi="Cambria"/>
          <w:w w:val="105"/>
          <w:sz w:val="18"/>
        </w:rPr>
        <w:t>Vallet-Regí, M.; Ruiz-Hernández, E. Bioceramics: From Bone Regeneration to Cancer Nanomedicine.</w:t>
      </w:r>
      <w:r>
        <w:rPr>
          <w:rFonts w:ascii="Cambria" w:hAnsi="Cambria"/>
          <w:spacing w:val="40"/>
          <w:w w:val="105"/>
          <w:sz w:val="18"/>
        </w:rPr>
        <w:t xml:space="preserve"> </w:t>
      </w:r>
      <w:r>
        <w:rPr>
          <w:rFonts w:ascii="Cambria" w:hAnsi="Cambria"/>
          <w:i/>
          <w:w w:val="105"/>
          <w:sz w:val="18"/>
        </w:rPr>
        <w:t>Adv.</w:t>
      </w:r>
      <w:r>
        <w:rPr>
          <w:rFonts w:ascii="Cambria" w:hAnsi="Cambria"/>
          <w:i/>
          <w:spacing w:val="40"/>
          <w:w w:val="105"/>
          <w:sz w:val="18"/>
        </w:rPr>
        <w:t xml:space="preserve"> </w:t>
      </w:r>
      <w:r>
        <w:rPr>
          <w:rFonts w:ascii="Cambria" w:hAnsi="Cambria"/>
          <w:i/>
          <w:w w:val="105"/>
          <w:sz w:val="18"/>
        </w:rPr>
        <w:t>Mater.</w:t>
      </w:r>
      <w:r>
        <w:rPr>
          <w:rFonts w:ascii="Cambria" w:hAnsi="Cambria"/>
          <w:i/>
          <w:spacing w:val="40"/>
          <w:w w:val="105"/>
          <w:sz w:val="18"/>
        </w:rPr>
        <w:t xml:space="preserve"> </w:t>
      </w:r>
      <w:r>
        <w:rPr>
          <w:rFonts w:ascii="Cambria" w:hAnsi="Cambria"/>
          <w:b/>
          <w:w w:val="105"/>
          <w:sz w:val="18"/>
        </w:rPr>
        <w:t>2011</w:t>
      </w:r>
      <w:r>
        <w:rPr>
          <w:rFonts w:ascii="Cambria" w:hAnsi="Cambria"/>
          <w:w w:val="105"/>
          <w:sz w:val="18"/>
        </w:rPr>
        <w:t xml:space="preserve">, </w:t>
      </w:r>
      <w:r>
        <w:rPr>
          <w:rFonts w:ascii="Cambria" w:hAnsi="Cambria"/>
          <w:i/>
          <w:w w:val="105"/>
          <w:sz w:val="18"/>
        </w:rPr>
        <w:t>23</w:t>
      </w:r>
      <w:r>
        <w:rPr>
          <w:rFonts w:ascii="Cambria" w:hAnsi="Cambria"/>
          <w:w w:val="105"/>
          <w:sz w:val="18"/>
        </w:rPr>
        <w:t xml:space="preserve">, </w:t>
      </w:r>
      <w:bookmarkStart w:id="232" w:name="_bookmark230"/>
      <w:bookmarkEnd w:id="232"/>
      <w:r>
        <w:rPr>
          <w:rFonts w:ascii="Cambria" w:hAnsi="Cambria"/>
          <w:w w:val="105"/>
          <w:sz w:val="18"/>
        </w:rPr>
        <w:t>5177–5218. [</w:t>
      </w:r>
      <w:hyperlink r:id="rId815">
        <w:r w:rsidR="003F32C2">
          <w:rPr>
            <w:rFonts w:ascii="Cambria" w:hAnsi="Cambria"/>
            <w:color w:val="0774B7"/>
            <w:w w:val="105"/>
            <w:sz w:val="18"/>
          </w:rPr>
          <w:t>CrossRef</w:t>
        </w:r>
      </w:hyperlink>
      <w:r>
        <w:rPr>
          <w:rFonts w:ascii="Cambria" w:hAnsi="Cambria"/>
          <w:w w:val="105"/>
          <w:sz w:val="18"/>
        </w:rPr>
        <w:t>] [</w:t>
      </w:r>
      <w:hyperlink r:id="rId816">
        <w:r w:rsidR="003F32C2">
          <w:rPr>
            <w:rFonts w:ascii="Cambria" w:hAnsi="Cambria"/>
            <w:color w:val="0774B7"/>
            <w:w w:val="105"/>
            <w:sz w:val="18"/>
          </w:rPr>
          <w:t>PubMed</w:t>
        </w:r>
      </w:hyperlink>
      <w:r>
        <w:rPr>
          <w:rFonts w:ascii="Cambria" w:hAnsi="Cambria"/>
          <w:w w:val="105"/>
          <w:sz w:val="18"/>
        </w:rPr>
        <w:t>]</w:t>
      </w:r>
    </w:p>
    <w:p w14:paraId="3B85D2D1" w14:textId="77777777" w:rsidR="003F32C2" w:rsidRDefault="009D0186">
      <w:pPr>
        <w:pStyle w:val="a4"/>
        <w:numPr>
          <w:ilvl w:val="0"/>
          <w:numId w:val="1"/>
        </w:numPr>
        <w:tabs>
          <w:tab w:val="left" w:pos="576"/>
          <w:tab w:val="left" w:pos="578"/>
        </w:tabs>
        <w:spacing w:line="290" w:lineRule="auto"/>
        <w:ind w:right="435"/>
        <w:jc w:val="both"/>
        <w:rPr>
          <w:rFonts w:ascii="Cambria" w:hAnsi="Cambria"/>
          <w:sz w:val="18"/>
        </w:rPr>
      </w:pPr>
      <w:r>
        <w:rPr>
          <w:rFonts w:ascii="Cambria" w:hAnsi="Cambria"/>
          <w:w w:val="105"/>
          <w:sz w:val="18"/>
        </w:rPr>
        <w:t>Marchenko, E.; Luchsheva, V.; Baigonakova, G.; Bakibaev, A.; Vorozhtsov, A. Functionalization of the Surface of Porous</w:t>
      </w:r>
      <w:r>
        <w:rPr>
          <w:rFonts w:ascii="Cambria" w:hAnsi="Cambria"/>
          <w:spacing w:val="40"/>
          <w:w w:val="105"/>
          <w:sz w:val="18"/>
        </w:rPr>
        <w:t xml:space="preserve"> </w:t>
      </w:r>
      <w:r>
        <w:rPr>
          <w:rFonts w:ascii="Cambria" w:hAnsi="Cambria"/>
          <w:w w:val="105"/>
          <w:sz w:val="18"/>
        </w:rPr>
        <w:t xml:space="preserve">Nickel–Titanium Alloy with Macrocyclic Compounds. </w:t>
      </w:r>
      <w:r>
        <w:rPr>
          <w:rFonts w:ascii="Cambria" w:hAnsi="Cambria"/>
          <w:i/>
          <w:w w:val="105"/>
          <w:sz w:val="18"/>
        </w:rPr>
        <w:t xml:space="preserve">Materials </w:t>
      </w:r>
      <w:r>
        <w:rPr>
          <w:rFonts w:ascii="Cambria" w:hAnsi="Cambria"/>
          <w:b/>
          <w:w w:val="105"/>
          <w:sz w:val="18"/>
        </w:rPr>
        <w:t>2022</w:t>
      </w:r>
      <w:r>
        <w:rPr>
          <w:rFonts w:ascii="Cambria" w:hAnsi="Cambria"/>
          <w:w w:val="105"/>
          <w:sz w:val="18"/>
        </w:rPr>
        <w:t xml:space="preserve">, </w:t>
      </w:r>
      <w:r>
        <w:rPr>
          <w:rFonts w:ascii="Cambria" w:hAnsi="Cambria"/>
          <w:i/>
          <w:w w:val="105"/>
          <w:sz w:val="18"/>
        </w:rPr>
        <w:t>1</w:t>
      </w:r>
      <w:r>
        <w:rPr>
          <w:rFonts w:ascii="Cambria" w:hAnsi="Cambria"/>
          <w:i/>
          <w:w w:val="105"/>
          <w:sz w:val="18"/>
        </w:rPr>
        <w:t>6</w:t>
      </w:r>
      <w:r>
        <w:rPr>
          <w:rFonts w:ascii="Cambria" w:hAnsi="Cambria"/>
          <w:w w:val="105"/>
          <w:sz w:val="18"/>
        </w:rPr>
        <w:t>, 66. [</w:t>
      </w:r>
      <w:hyperlink r:id="rId817">
        <w:r w:rsidR="003F32C2">
          <w:rPr>
            <w:rFonts w:ascii="Cambria" w:hAnsi="Cambria"/>
            <w:color w:val="0774B7"/>
            <w:w w:val="105"/>
            <w:sz w:val="18"/>
          </w:rPr>
          <w:t>CrossRef</w:t>
        </w:r>
      </w:hyperlink>
      <w:r>
        <w:rPr>
          <w:rFonts w:ascii="Cambria" w:hAnsi="Cambria"/>
          <w:w w:val="105"/>
          <w:sz w:val="18"/>
        </w:rPr>
        <w:t>]</w:t>
      </w:r>
    </w:p>
    <w:p w14:paraId="17F57F5C" w14:textId="77777777" w:rsidR="003F32C2" w:rsidRDefault="009D0186">
      <w:pPr>
        <w:pStyle w:val="a4"/>
        <w:numPr>
          <w:ilvl w:val="0"/>
          <w:numId w:val="1"/>
        </w:numPr>
        <w:tabs>
          <w:tab w:val="left" w:pos="576"/>
          <w:tab w:val="left" w:pos="578"/>
        </w:tabs>
        <w:spacing w:line="290" w:lineRule="auto"/>
        <w:ind w:right="403"/>
        <w:jc w:val="both"/>
        <w:rPr>
          <w:rFonts w:ascii="Cambria" w:hAnsi="Cambria"/>
          <w:sz w:val="18"/>
        </w:rPr>
      </w:pPr>
      <w:r>
        <w:rPr>
          <w:rFonts w:ascii="Cambria" w:hAnsi="Cambria"/>
          <w:w w:val="105"/>
          <w:sz w:val="18"/>
        </w:rPr>
        <w:t>Kolesnichenko, I.V.; Anslyn, E.V. Practical applications of supramolecular chemistry.</w:t>
      </w:r>
      <w:r>
        <w:rPr>
          <w:rFonts w:ascii="Cambria" w:hAnsi="Cambria"/>
          <w:spacing w:val="40"/>
          <w:w w:val="105"/>
          <w:sz w:val="18"/>
        </w:rPr>
        <w:t xml:space="preserve"> </w:t>
      </w:r>
      <w:r>
        <w:rPr>
          <w:rFonts w:ascii="Cambria" w:hAnsi="Cambria"/>
          <w:i/>
          <w:w w:val="105"/>
          <w:sz w:val="18"/>
        </w:rPr>
        <w:t>Chem.</w:t>
      </w:r>
      <w:r>
        <w:rPr>
          <w:rFonts w:ascii="Cambria" w:hAnsi="Cambria"/>
          <w:i/>
          <w:spacing w:val="40"/>
          <w:w w:val="105"/>
          <w:sz w:val="18"/>
        </w:rPr>
        <w:t xml:space="preserve"> </w:t>
      </w:r>
      <w:r>
        <w:rPr>
          <w:rFonts w:ascii="Cambria" w:hAnsi="Cambria"/>
          <w:i/>
          <w:w w:val="105"/>
          <w:sz w:val="18"/>
        </w:rPr>
        <w:t>Soc.</w:t>
      </w:r>
      <w:r>
        <w:rPr>
          <w:rFonts w:ascii="Cambria" w:hAnsi="Cambria"/>
          <w:i/>
          <w:spacing w:val="40"/>
          <w:w w:val="105"/>
          <w:sz w:val="18"/>
        </w:rPr>
        <w:t xml:space="preserve"> </w:t>
      </w:r>
      <w:r>
        <w:rPr>
          <w:rFonts w:ascii="Cambria" w:hAnsi="Cambria"/>
          <w:i/>
          <w:w w:val="105"/>
          <w:sz w:val="18"/>
        </w:rPr>
        <w:t>Rev.</w:t>
      </w:r>
      <w:r>
        <w:rPr>
          <w:rFonts w:ascii="Cambria" w:hAnsi="Cambria"/>
          <w:i/>
          <w:spacing w:val="40"/>
          <w:w w:val="105"/>
          <w:sz w:val="18"/>
        </w:rPr>
        <w:t xml:space="preserve"> </w:t>
      </w:r>
      <w:r>
        <w:rPr>
          <w:rFonts w:ascii="Cambria" w:hAnsi="Cambria"/>
          <w:b/>
          <w:w w:val="105"/>
          <w:sz w:val="18"/>
        </w:rPr>
        <w:t>2017</w:t>
      </w:r>
      <w:r>
        <w:rPr>
          <w:rFonts w:ascii="Cambria" w:hAnsi="Cambria"/>
          <w:w w:val="105"/>
          <w:sz w:val="18"/>
        </w:rPr>
        <w:t xml:space="preserve">, </w:t>
      </w:r>
      <w:r>
        <w:rPr>
          <w:rFonts w:ascii="Cambria" w:hAnsi="Cambria"/>
          <w:i/>
          <w:w w:val="105"/>
          <w:sz w:val="18"/>
        </w:rPr>
        <w:t>46</w:t>
      </w:r>
      <w:r>
        <w:rPr>
          <w:rFonts w:ascii="Cambria" w:hAnsi="Cambria"/>
          <w:w w:val="105"/>
          <w:sz w:val="18"/>
        </w:rPr>
        <w:t>, 2385–2390. [</w:t>
      </w:r>
      <w:hyperlink r:id="rId818">
        <w:r w:rsidR="003F32C2">
          <w:rPr>
            <w:rFonts w:ascii="Cambria" w:hAnsi="Cambria"/>
            <w:color w:val="0774B7"/>
            <w:w w:val="105"/>
            <w:sz w:val="18"/>
          </w:rPr>
          <w:t>CrossRef</w:t>
        </w:r>
      </w:hyperlink>
      <w:r>
        <w:rPr>
          <w:rFonts w:ascii="Cambria" w:hAnsi="Cambria"/>
          <w:w w:val="105"/>
          <w:sz w:val="18"/>
        </w:rPr>
        <w:t>] [</w:t>
      </w:r>
      <w:hyperlink r:id="rId819">
        <w:r w:rsidR="003F32C2">
          <w:rPr>
            <w:rFonts w:ascii="Cambria" w:hAnsi="Cambria"/>
            <w:color w:val="0774B7"/>
            <w:w w:val="105"/>
            <w:sz w:val="18"/>
          </w:rPr>
          <w:t>PubMed</w:t>
        </w:r>
      </w:hyperlink>
      <w:r>
        <w:rPr>
          <w:rFonts w:ascii="Cambria" w:hAnsi="Cambria"/>
          <w:w w:val="105"/>
          <w:sz w:val="18"/>
        </w:rPr>
        <w:t>]</w:t>
      </w:r>
    </w:p>
    <w:p w14:paraId="4023A152" w14:textId="77777777" w:rsidR="003F32C2" w:rsidRDefault="009D0186">
      <w:pPr>
        <w:pStyle w:val="a4"/>
        <w:numPr>
          <w:ilvl w:val="0"/>
          <w:numId w:val="1"/>
        </w:numPr>
        <w:tabs>
          <w:tab w:val="left" w:pos="576"/>
          <w:tab w:val="left" w:pos="578"/>
        </w:tabs>
        <w:spacing w:line="290" w:lineRule="auto"/>
        <w:ind w:right="403"/>
        <w:jc w:val="both"/>
        <w:rPr>
          <w:rFonts w:ascii="Cambria" w:hAnsi="Cambria"/>
          <w:sz w:val="18"/>
        </w:rPr>
      </w:pPr>
      <w:r>
        <w:rPr>
          <w:rFonts w:ascii="Cambria" w:hAnsi="Cambria"/>
          <w:w w:val="105"/>
          <w:sz w:val="18"/>
        </w:rPr>
        <w:t>Arcos, D.; Portolés, M.T. Mesoporous Bioactive Nanoparticles for Bone Tissue Applications.</w:t>
      </w:r>
      <w:r>
        <w:rPr>
          <w:rFonts w:ascii="Cambria" w:hAnsi="Cambria"/>
          <w:spacing w:val="40"/>
          <w:w w:val="105"/>
          <w:sz w:val="18"/>
        </w:rPr>
        <w:t xml:space="preserve"> </w:t>
      </w:r>
      <w:r>
        <w:rPr>
          <w:rFonts w:ascii="Cambria" w:hAnsi="Cambria"/>
          <w:i/>
          <w:w w:val="105"/>
          <w:sz w:val="18"/>
        </w:rPr>
        <w:t>Int.</w:t>
      </w:r>
      <w:r>
        <w:rPr>
          <w:rFonts w:ascii="Cambria" w:hAnsi="Cambria"/>
          <w:i/>
          <w:spacing w:val="40"/>
          <w:w w:val="105"/>
          <w:sz w:val="18"/>
        </w:rPr>
        <w:t xml:space="preserve"> </w:t>
      </w:r>
      <w:r>
        <w:rPr>
          <w:rFonts w:ascii="Cambria" w:hAnsi="Cambria"/>
          <w:i/>
          <w:w w:val="105"/>
          <w:sz w:val="18"/>
        </w:rPr>
        <w:t>J. Mol.</w:t>
      </w:r>
      <w:r>
        <w:rPr>
          <w:rFonts w:ascii="Cambria" w:hAnsi="Cambria"/>
          <w:i/>
          <w:spacing w:val="40"/>
          <w:w w:val="105"/>
          <w:sz w:val="18"/>
        </w:rPr>
        <w:t xml:space="preserve"> </w:t>
      </w:r>
      <w:r>
        <w:rPr>
          <w:rFonts w:ascii="Cambria" w:hAnsi="Cambria"/>
          <w:i/>
          <w:w w:val="105"/>
          <w:sz w:val="18"/>
        </w:rPr>
        <w:t>Sci.</w:t>
      </w:r>
      <w:r>
        <w:rPr>
          <w:rFonts w:ascii="Cambria" w:hAnsi="Cambria"/>
          <w:i/>
          <w:spacing w:val="40"/>
          <w:w w:val="105"/>
          <w:sz w:val="18"/>
        </w:rPr>
        <w:t xml:space="preserve"> </w:t>
      </w:r>
      <w:r>
        <w:rPr>
          <w:rFonts w:ascii="Cambria" w:hAnsi="Cambria"/>
          <w:b/>
          <w:w w:val="105"/>
          <w:sz w:val="18"/>
        </w:rPr>
        <w:t>2023</w:t>
      </w:r>
      <w:r>
        <w:rPr>
          <w:rFonts w:ascii="Cambria" w:hAnsi="Cambria"/>
          <w:w w:val="105"/>
          <w:sz w:val="18"/>
        </w:rPr>
        <w:t xml:space="preserve">, </w:t>
      </w:r>
      <w:r>
        <w:rPr>
          <w:rFonts w:ascii="Cambria" w:hAnsi="Cambria"/>
          <w:i/>
          <w:w w:val="105"/>
          <w:sz w:val="18"/>
        </w:rPr>
        <w:t>24</w:t>
      </w:r>
      <w:r>
        <w:rPr>
          <w:rFonts w:ascii="Cambria" w:hAnsi="Cambria"/>
          <w:w w:val="105"/>
          <w:sz w:val="18"/>
        </w:rPr>
        <w:t xml:space="preserve">, 3249. </w:t>
      </w:r>
      <w:bookmarkStart w:id="233" w:name="_bookmark231"/>
      <w:bookmarkEnd w:id="233"/>
      <w:r>
        <w:rPr>
          <w:rFonts w:ascii="Cambria" w:hAnsi="Cambria"/>
          <w:spacing w:val="-2"/>
          <w:w w:val="105"/>
          <w:sz w:val="18"/>
        </w:rPr>
        <w:t>[</w:t>
      </w:r>
      <w:hyperlink r:id="rId820">
        <w:r w:rsidR="003F32C2">
          <w:rPr>
            <w:rFonts w:ascii="Cambria" w:hAnsi="Cambria"/>
            <w:color w:val="0774B7"/>
            <w:spacing w:val="-2"/>
            <w:w w:val="105"/>
            <w:sz w:val="18"/>
          </w:rPr>
          <w:t>CrossRef</w:t>
        </w:r>
      </w:hyperlink>
      <w:r>
        <w:rPr>
          <w:rFonts w:ascii="Cambria" w:hAnsi="Cambria"/>
          <w:spacing w:val="-2"/>
          <w:w w:val="105"/>
          <w:sz w:val="18"/>
        </w:rPr>
        <w:t>]</w:t>
      </w:r>
    </w:p>
    <w:p w14:paraId="31F0A9C5" w14:textId="77777777" w:rsidR="003F32C2" w:rsidRDefault="009D0186">
      <w:pPr>
        <w:pStyle w:val="a4"/>
        <w:numPr>
          <w:ilvl w:val="0"/>
          <w:numId w:val="1"/>
        </w:numPr>
        <w:tabs>
          <w:tab w:val="left" w:pos="576"/>
          <w:tab w:val="left" w:pos="578"/>
        </w:tabs>
        <w:spacing w:line="290" w:lineRule="auto"/>
        <w:ind w:right="435"/>
        <w:jc w:val="both"/>
        <w:rPr>
          <w:rFonts w:ascii="Cambria"/>
          <w:sz w:val="18"/>
        </w:rPr>
      </w:pPr>
      <w:r>
        <w:rPr>
          <w:rFonts w:ascii="Cambria"/>
          <w:w w:val="105"/>
          <w:sz w:val="18"/>
        </w:rPr>
        <w:t xml:space="preserve">Vulpoi, A.; Botiz, I. Mesoporous Bioactive Glasses: A Review on Structure-Directing-Based Synthesis, Characterization, and </w:t>
      </w:r>
      <w:bookmarkStart w:id="234" w:name="_bookmark232"/>
      <w:bookmarkEnd w:id="234"/>
      <w:r>
        <w:rPr>
          <w:rFonts w:ascii="Cambria"/>
          <w:w w:val="105"/>
          <w:sz w:val="18"/>
        </w:rPr>
        <w:t>Biomedical</w:t>
      </w:r>
      <w:r>
        <w:rPr>
          <w:rFonts w:ascii="Cambria"/>
          <w:spacing w:val="-5"/>
          <w:w w:val="105"/>
          <w:sz w:val="18"/>
        </w:rPr>
        <w:t xml:space="preserve"> </w:t>
      </w:r>
      <w:r>
        <w:rPr>
          <w:rFonts w:ascii="Cambria"/>
          <w:w w:val="105"/>
          <w:sz w:val="18"/>
        </w:rPr>
        <w:t xml:space="preserve">Applications. </w:t>
      </w:r>
      <w:r>
        <w:rPr>
          <w:rFonts w:ascii="Cambria"/>
          <w:i/>
          <w:w w:val="105"/>
          <w:sz w:val="18"/>
        </w:rPr>
        <w:t>Materials</w:t>
      </w:r>
      <w:r>
        <w:rPr>
          <w:rFonts w:ascii="Cambria"/>
          <w:i/>
          <w:spacing w:val="-5"/>
          <w:w w:val="105"/>
          <w:sz w:val="18"/>
        </w:rPr>
        <w:t xml:space="preserve"> </w:t>
      </w:r>
      <w:r>
        <w:rPr>
          <w:rFonts w:ascii="Cambria"/>
          <w:b/>
          <w:w w:val="105"/>
          <w:sz w:val="18"/>
        </w:rPr>
        <w:t>2026</w:t>
      </w:r>
      <w:r>
        <w:rPr>
          <w:rFonts w:ascii="Cambria"/>
          <w:w w:val="105"/>
          <w:sz w:val="18"/>
        </w:rPr>
        <w:t>,</w:t>
      </w:r>
      <w:r>
        <w:rPr>
          <w:rFonts w:ascii="Cambria"/>
          <w:spacing w:val="-5"/>
          <w:w w:val="105"/>
          <w:sz w:val="18"/>
        </w:rPr>
        <w:t xml:space="preserve"> </w:t>
      </w:r>
      <w:r>
        <w:rPr>
          <w:rFonts w:ascii="Cambria"/>
          <w:i/>
          <w:w w:val="105"/>
          <w:sz w:val="18"/>
        </w:rPr>
        <w:t>19</w:t>
      </w:r>
      <w:r>
        <w:rPr>
          <w:rFonts w:ascii="Cambria"/>
          <w:w w:val="105"/>
          <w:sz w:val="18"/>
        </w:rPr>
        <w:t>,</w:t>
      </w:r>
      <w:r>
        <w:rPr>
          <w:rFonts w:ascii="Cambria"/>
          <w:spacing w:val="-5"/>
          <w:w w:val="105"/>
          <w:sz w:val="18"/>
        </w:rPr>
        <w:t xml:space="preserve"> </w:t>
      </w:r>
      <w:r>
        <w:rPr>
          <w:rFonts w:ascii="Cambria"/>
          <w:w w:val="105"/>
          <w:sz w:val="18"/>
        </w:rPr>
        <w:t>876. [</w:t>
      </w:r>
      <w:hyperlink r:id="rId821">
        <w:r w:rsidR="003F32C2">
          <w:rPr>
            <w:rFonts w:ascii="Cambria"/>
            <w:color w:val="0774B7"/>
            <w:w w:val="105"/>
            <w:sz w:val="18"/>
          </w:rPr>
          <w:t>CrossRef</w:t>
        </w:r>
      </w:hyperlink>
      <w:r>
        <w:rPr>
          <w:rFonts w:ascii="Cambria"/>
          <w:w w:val="105"/>
          <w:sz w:val="18"/>
        </w:rPr>
        <w:t>]</w:t>
      </w:r>
    </w:p>
    <w:p w14:paraId="78ADC261" w14:textId="77777777" w:rsidR="003F32C2" w:rsidRDefault="009D0186">
      <w:pPr>
        <w:pStyle w:val="a4"/>
        <w:numPr>
          <w:ilvl w:val="0"/>
          <w:numId w:val="1"/>
        </w:numPr>
        <w:tabs>
          <w:tab w:val="left" w:pos="578"/>
        </w:tabs>
        <w:ind w:hanging="430"/>
        <w:rPr>
          <w:rFonts w:ascii="Cambria" w:hAnsi="Cambria"/>
          <w:sz w:val="18"/>
        </w:rPr>
      </w:pPr>
      <w:bookmarkStart w:id="235" w:name="_bookmark233"/>
      <w:bookmarkEnd w:id="235"/>
      <w:r>
        <w:rPr>
          <w:rFonts w:ascii="Cambria" w:hAnsi="Cambria"/>
          <w:sz w:val="18"/>
        </w:rPr>
        <w:t>Langer,</w:t>
      </w:r>
      <w:r>
        <w:rPr>
          <w:rFonts w:ascii="Cambria" w:hAnsi="Cambria"/>
          <w:spacing w:val="3"/>
          <w:sz w:val="18"/>
        </w:rPr>
        <w:t xml:space="preserve"> </w:t>
      </w:r>
      <w:r>
        <w:rPr>
          <w:rFonts w:ascii="Cambria" w:hAnsi="Cambria"/>
          <w:sz w:val="18"/>
        </w:rPr>
        <w:t>R.</w:t>
      </w:r>
      <w:r>
        <w:rPr>
          <w:rFonts w:ascii="Cambria" w:hAnsi="Cambria"/>
          <w:spacing w:val="4"/>
          <w:sz w:val="18"/>
        </w:rPr>
        <w:t xml:space="preserve"> </w:t>
      </w:r>
      <w:r>
        <w:rPr>
          <w:rFonts w:ascii="Cambria" w:hAnsi="Cambria"/>
          <w:sz w:val="18"/>
        </w:rPr>
        <w:t>Drug</w:t>
      </w:r>
      <w:r>
        <w:rPr>
          <w:rFonts w:ascii="Cambria" w:hAnsi="Cambria"/>
          <w:spacing w:val="4"/>
          <w:sz w:val="18"/>
        </w:rPr>
        <w:t xml:space="preserve"> </w:t>
      </w:r>
      <w:r>
        <w:rPr>
          <w:rFonts w:ascii="Cambria" w:hAnsi="Cambria"/>
          <w:sz w:val="18"/>
        </w:rPr>
        <w:t>delivery.</w:t>
      </w:r>
      <w:r>
        <w:rPr>
          <w:rFonts w:ascii="Cambria" w:hAnsi="Cambria"/>
          <w:spacing w:val="14"/>
          <w:sz w:val="18"/>
        </w:rPr>
        <w:t xml:space="preserve"> </w:t>
      </w:r>
      <w:r>
        <w:rPr>
          <w:rFonts w:ascii="Cambria" w:hAnsi="Cambria"/>
          <w:sz w:val="18"/>
        </w:rPr>
        <w:t>Drugs</w:t>
      </w:r>
      <w:r>
        <w:rPr>
          <w:rFonts w:ascii="Cambria" w:hAnsi="Cambria"/>
          <w:spacing w:val="3"/>
          <w:sz w:val="18"/>
        </w:rPr>
        <w:t xml:space="preserve"> </w:t>
      </w:r>
      <w:r>
        <w:rPr>
          <w:rFonts w:ascii="Cambria" w:hAnsi="Cambria"/>
          <w:sz w:val="18"/>
        </w:rPr>
        <w:t>on</w:t>
      </w:r>
      <w:r>
        <w:rPr>
          <w:rFonts w:ascii="Cambria" w:hAnsi="Cambria"/>
          <w:spacing w:val="4"/>
          <w:sz w:val="18"/>
        </w:rPr>
        <w:t xml:space="preserve"> </w:t>
      </w:r>
      <w:r>
        <w:rPr>
          <w:rFonts w:ascii="Cambria" w:hAnsi="Cambria"/>
          <w:sz w:val="18"/>
        </w:rPr>
        <w:t>target.</w:t>
      </w:r>
      <w:r>
        <w:rPr>
          <w:rFonts w:ascii="Cambria" w:hAnsi="Cambria"/>
          <w:spacing w:val="15"/>
          <w:sz w:val="18"/>
        </w:rPr>
        <w:t xml:space="preserve"> </w:t>
      </w:r>
      <w:r>
        <w:rPr>
          <w:rFonts w:ascii="Cambria" w:hAnsi="Cambria"/>
          <w:i/>
          <w:sz w:val="18"/>
        </w:rPr>
        <w:t>Science</w:t>
      </w:r>
      <w:r>
        <w:rPr>
          <w:rFonts w:ascii="Cambria" w:hAnsi="Cambria"/>
          <w:i/>
          <w:spacing w:val="4"/>
          <w:sz w:val="18"/>
        </w:rPr>
        <w:t xml:space="preserve"> </w:t>
      </w:r>
      <w:r>
        <w:rPr>
          <w:rFonts w:ascii="Cambria" w:hAnsi="Cambria"/>
          <w:b/>
          <w:sz w:val="18"/>
        </w:rPr>
        <w:t>2001</w:t>
      </w:r>
      <w:r>
        <w:rPr>
          <w:rFonts w:ascii="Cambria" w:hAnsi="Cambria"/>
          <w:sz w:val="18"/>
        </w:rPr>
        <w:t>,</w:t>
      </w:r>
      <w:r>
        <w:rPr>
          <w:rFonts w:ascii="Cambria" w:hAnsi="Cambria"/>
          <w:spacing w:val="3"/>
          <w:sz w:val="18"/>
        </w:rPr>
        <w:t xml:space="preserve"> </w:t>
      </w:r>
      <w:r>
        <w:rPr>
          <w:rFonts w:ascii="Cambria" w:hAnsi="Cambria"/>
          <w:i/>
          <w:sz w:val="18"/>
        </w:rPr>
        <w:t>293</w:t>
      </w:r>
      <w:r>
        <w:rPr>
          <w:rFonts w:ascii="Cambria" w:hAnsi="Cambria"/>
          <w:sz w:val="18"/>
        </w:rPr>
        <w:t>,</w:t>
      </w:r>
      <w:r>
        <w:rPr>
          <w:rFonts w:ascii="Cambria" w:hAnsi="Cambria"/>
          <w:spacing w:val="4"/>
          <w:sz w:val="18"/>
        </w:rPr>
        <w:t xml:space="preserve"> </w:t>
      </w:r>
      <w:r>
        <w:rPr>
          <w:rFonts w:ascii="Cambria" w:hAnsi="Cambria"/>
          <w:sz w:val="18"/>
        </w:rPr>
        <w:t>58–59.</w:t>
      </w:r>
      <w:r>
        <w:rPr>
          <w:rFonts w:ascii="Cambria" w:hAnsi="Cambria"/>
          <w:spacing w:val="14"/>
          <w:sz w:val="18"/>
        </w:rPr>
        <w:t xml:space="preserve"> </w:t>
      </w:r>
      <w:r>
        <w:rPr>
          <w:rFonts w:ascii="Cambria" w:hAnsi="Cambria"/>
          <w:spacing w:val="-2"/>
          <w:sz w:val="18"/>
        </w:rPr>
        <w:t>[</w:t>
      </w:r>
      <w:hyperlink r:id="rId822">
        <w:r w:rsidR="003F32C2">
          <w:rPr>
            <w:rFonts w:ascii="Cambria" w:hAnsi="Cambria"/>
            <w:color w:val="0774B7"/>
            <w:spacing w:val="-2"/>
            <w:sz w:val="18"/>
          </w:rPr>
          <w:t>CrossRef</w:t>
        </w:r>
      </w:hyperlink>
      <w:r>
        <w:rPr>
          <w:rFonts w:ascii="Cambria" w:hAnsi="Cambria"/>
          <w:spacing w:val="-2"/>
          <w:sz w:val="18"/>
        </w:rPr>
        <w:t>]</w:t>
      </w:r>
    </w:p>
    <w:p w14:paraId="3D06FEF2" w14:textId="77777777" w:rsidR="003F32C2" w:rsidRDefault="009D0186">
      <w:pPr>
        <w:pStyle w:val="a4"/>
        <w:numPr>
          <w:ilvl w:val="0"/>
          <w:numId w:val="1"/>
        </w:numPr>
        <w:tabs>
          <w:tab w:val="left" w:pos="578"/>
        </w:tabs>
        <w:spacing w:before="44"/>
        <w:ind w:hanging="430"/>
        <w:rPr>
          <w:rFonts w:ascii="Cambria" w:hAnsi="Cambria"/>
          <w:sz w:val="18"/>
        </w:rPr>
      </w:pPr>
      <w:bookmarkStart w:id="236" w:name="_bookmark234"/>
      <w:bookmarkEnd w:id="236"/>
      <w:r>
        <w:rPr>
          <w:rFonts w:ascii="Cambria" w:hAnsi="Cambria"/>
          <w:sz w:val="18"/>
        </w:rPr>
        <w:t>Deanesly,</w:t>
      </w:r>
      <w:r>
        <w:rPr>
          <w:rFonts w:ascii="Cambria" w:hAnsi="Cambria"/>
          <w:spacing w:val="2"/>
          <w:sz w:val="18"/>
        </w:rPr>
        <w:t xml:space="preserve"> </w:t>
      </w:r>
      <w:r>
        <w:rPr>
          <w:rFonts w:ascii="Cambria" w:hAnsi="Cambria"/>
          <w:sz w:val="18"/>
        </w:rPr>
        <w:t>R.;</w:t>
      </w:r>
      <w:r>
        <w:rPr>
          <w:rFonts w:ascii="Cambria" w:hAnsi="Cambria"/>
          <w:spacing w:val="2"/>
          <w:sz w:val="18"/>
        </w:rPr>
        <w:t xml:space="preserve"> </w:t>
      </w:r>
      <w:r>
        <w:rPr>
          <w:rFonts w:ascii="Cambria" w:hAnsi="Cambria"/>
          <w:sz w:val="18"/>
        </w:rPr>
        <w:t>Parkes,</w:t>
      </w:r>
      <w:r>
        <w:rPr>
          <w:rFonts w:ascii="Cambria" w:hAnsi="Cambria"/>
          <w:spacing w:val="2"/>
          <w:sz w:val="18"/>
        </w:rPr>
        <w:t xml:space="preserve"> </w:t>
      </w:r>
      <w:r>
        <w:rPr>
          <w:rFonts w:ascii="Cambria" w:hAnsi="Cambria"/>
          <w:sz w:val="18"/>
        </w:rPr>
        <w:t>A.S.</w:t>
      </w:r>
      <w:r>
        <w:rPr>
          <w:rFonts w:ascii="Cambria" w:hAnsi="Cambria"/>
          <w:spacing w:val="2"/>
          <w:sz w:val="18"/>
        </w:rPr>
        <w:t xml:space="preserve"> </w:t>
      </w:r>
      <w:r>
        <w:rPr>
          <w:rFonts w:ascii="Cambria" w:hAnsi="Cambria"/>
          <w:sz w:val="18"/>
        </w:rPr>
        <w:t>Testosterone.</w:t>
      </w:r>
      <w:r>
        <w:rPr>
          <w:rFonts w:ascii="Cambria" w:hAnsi="Cambria"/>
          <w:spacing w:val="13"/>
          <w:sz w:val="18"/>
        </w:rPr>
        <w:t xml:space="preserve"> </w:t>
      </w:r>
      <w:r>
        <w:rPr>
          <w:rFonts w:ascii="Cambria" w:hAnsi="Cambria"/>
          <w:i/>
          <w:sz w:val="18"/>
        </w:rPr>
        <w:t>Br.</w:t>
      </w:r>
      <w:r>
        <w:rPr>
          <w:rFonts w:ascii="Cambria" w:hAnsi="Cambria"/>
          <w:i/>
          <w:spacing w:val="11"/>
          <w:sz w:val="18"/>
        </w:rPr>
        <w:t xml:space="preserve"> </w:t>
      </w:r>
      <w:r>
        <w:rPr>
          <w:rFonts w:ascii="Cambria" w:hAnsi="Cambria"/>
          <w:i/>
          <w:sz w:val="18"/>
        </w:rPr>
        <w:t>Med.</w:t>
      </w:r>
      <w:r>
        <w:rPr>
          <w:rFonts w:ascii="Cambria" w:hAnsi="Cambria"/>
          <w:i/>
          <w:spacing w:val="12"/>
          <w:sz w:val="18"/>
        </w:rPr>
        <w:t xml:space="preserve"> </w:t>
      </w:r>
      <w:r>
        <w:rPr>
          <w:rFonts w:ascii="Cambria" w:hAnsi="Cambria"/>
          <w:i/>
          <w:sz w:val="18"/>
        </w:rPr>
        <w:t>J.</w:t>
      </w:r>
      <w:r>
        <w:rPr>
          <w:rFonts w:ascii="Cambria" w:hAnsi="Cambria"/>
          <w:i/>
          <w:spacing w:val="2"/>
          <w:sz w:val="18"/>
        </w:rPr>
        <w:t xml:space="preserve"> </w:t>
      </w:r>
      <w:r>
        <w:rPr>
          <w:rFonts w:ascii="Cambria" w:hAnsi="Cambria"/>
          <w:b/>
          <w:sz w:val="18"/>
        </w:rPr>
        <w:t>1936</w:t>
      </w:r>
      <w:r>
        <w:rPr>
          <w:rFonts w:ascii="Cambria" w:hAnsi="Cambria"/>
          <w:sz w:val="18"/>
        </w:rPr>
        <w:t>,</w:t>
      </w:r>
      <w:r>
        <w:rPr>
          <w:rFonts w:ascii="Cambria" w:hAnsi="Cambria"/>
          <w:spacing w:val="2"/>
          <w:sz w:val="18"/>
        </w:rPr>
        <w:t xml:space="preserve"> </w:t>
      </w:r>
      <w:r>
        <w:rPr>
          <w:rFonts w:ascii="Cambria" w:hAnsi="Cambria"/>
          <w:i/>
          <w:sz w:val="18"/>
        </w:rPr>
        <w:t>1</w:t>
      </w:r>
      <w:r>
        <w:rPr>
          <w:rFonts w:ascii="Cambria" w:hAnsi="Cambria"/>
          <w:sz w:val="18"/>
        </w:rPr>
        <w:t>,</w:t>
      </w:r>
      <w:r>
        <w:rPr>
          <w:rFonts w:ascii="Cambria" w:hAnsi="Cambria"/>
          <w:spacing w:val="2"/>
          <w:sz w:val="18"/>
        </w:rPr>
        <w:t xml:space="preserve"> </w:t>
      </w:r>
      <w:r>
        <w:rPr>
          <w:rFonts w:ascii="Cambria" w:hAnsi="Cambria"/>
          <w:sz w:val="18"/>
        </w:rPr>
        <w:t>527–528.</w:t>
      </w:r>
      <w:r>
        <w:rPr>
          <w:rFonts w:ascii="Cambria" w:hAnsi="Cambria"/>
          <w:spacing w:val="12"/>
          <w:sz w:val="18"/>
        </w:rPr>
        <w:t xml:space="preserve"> </w:t>
      </w:r>
      <w:r>
        <w:rPr>
          <w:rFonts w:ascii="Cambria" w:hAnsi="Cambria"/>
          <w:spacing w:val="-2"/>
          <w:sz w:val="18"/>
        </w:rPr>
        <w:t>[</w:t>
      </w:r>
      <w:hyperlink r:id="rId823">
        <w:r w:rsidR="003F32C2">
          <w:rPr>
            <w:rFonts w:ascii="Cambria" w:hAnsi="Cambria"/>
            <w:color w:val="0774B7"/>
            <w:spacing w:val="-2"/>
            <w:sz w:val="18"/>
          </w:rPr>
          <w:t>CrossRef</w:t>
        </w:r>
      </w:hyperlink>
      <w:r>
        <w:rPr>
          <w:rFonts w:ascii="Cambria" w:hAnsi="Cambria"/>
          <w:spacing w:val="-2"/>
          <w:sz w:val="18"/>
        </w:rPr>
        <w:t>]</w:t>
      </w:r>
    </w:p>
    <w:p w14:paraId="506F5F8E" w14:textId="77777777" w:rsidR="003F32C2" w:rsidRDefault="009D0186">
      <w:pPr>
        <w:pStyle w:val="a4"/>
        <w:numPr>
          <w:ilvl w:val="0"/>
          <w:numId w:val="1"/>
        </w:numPr>
        <w:tabs>
          <w:tab w:val="left" w:pos="578"/>
        </w:tabs>
        <w:spacing w:before="44"/>
        <w:ind w:hanging="430"/>
        <w:rPr>
          <w:rFonts w:ascii="Cambria"/>
          <w:sz w:val="18"/>
        </w:rPr>
      </w:pPr>
      <w:bookmarkStart w:id="237" w:name="_bookmark235"/>
      <w:bookmarkEnd w:id="237"/>
      <w:r>
        <w:rPr>
          <w:rFonts w:ascii="Cambria"/>
          <w:sz w:val="18"/>
        </w:rPr>
        <w:t>Hench,</w:t>
      </w:r>
      <w:r>
        <w:rPr>
          <w:rFonts w:ascii="Cambria"/>
          <w:spacing w:val="8"/>
          <w:sz w:val="18"/>
        </w:rPr>
        <w:t xml:space="preserve"> </w:t>
      </w:r>
      <w:r>
        <w:rPr>
          <w:rFonts w:ascii="Cambria"/>
          <w:sz w:val="18"/>
        </w:rPr>
        <w:t>L.L.;</w:t>
      </w:r>
      <w:r>
        <w:rPr>
          <w:rFonts w:ascii="Cambria"/>
          <w:spacing w:val="9"/>
          <w:sz w:val="18"/>
        </w:rPr>
        <w:t xml:space="preserve"> </w:t>
      </w:r>
      <w:r>
        <w:rPr>
          <w:rFonts w:ascii="Cambria"/>
          <w:sz w:val="18"/>
        </w:rPr>
        <w:t>Jones,</w:t>
      </w:r>
      <w:r>
        <w:rPr>
          <w:rFonts w:ascii="Cambria"/>
          <w:spacing w:val="9"/>
          <w:sz w:val="18"/>
        </w:rPr>
        <w:t xml:space="preserve"> </w:t>
      </w:r>
      <w:r>
        <w:rPr>
          <w:rFonts w:ascii="Cambria"/>
          <w:sz w:val="18"/>
        </w:rPr>
        <w:t>J.R.</w:t>
      </w:r>
      <w:r>
        <w:rPr>
          <w:rFonts w:ascii="Cambria"/>
          <w:spacing w:val="8"/>
          <w:sz w:val="18"/>
        </w:rPr>
        <w:t xml:space="preserve"> </w:t>
      </w:r>
      <w:r>
        <w:rPr>
          <w:rFonts w:ascii="Cambria"/>
          <w:sz w:val="18"/>
        </w:rPr>
        <w:t>Bioactive</w:t>
      </w:r>
      <w:r>
        <w:rPr>
          <w:rFonts w:ascii="Cambria"/>
          <w:spacing w:val="9"/>
          <w:sz w:val="18"/>
        </w:rPr>
        <w:t xml:space="preserve"> </w:t>
      </w:r>
      <w:r>
        <w:rPr>
          <w:rFonts w:ascii="Cambria"/>
          <w:sz w:val="18"/>
        </w:rPr>
        <w:t>Glasses:</w:t>
      </w:r>
      <w:r>
        <w:rPr>
          <w:rFonts w:ascii="Cambria"/>
          <w:spacing w:val="20"/>
          <w:sz w:val="18"/>
        </w:rPr>
        <w:t xml:space="preserve"> </w:t>
      </w:r>
      <w:r>
        <w:rPr>
          <w:rFonts w:ascii="Cambria"/>
          <w:sz w:val="18"/>
        </w:rPr>
        <w:t>Frontiers</w:t>
      </w:r>
      <w:r>
        <w:rPr>
          <w:rFonts w:ascii="Cambria"/>
          <w:spacing w:val="8"/>
          <w:sz w:val="18"/>
        </w:rPr>
        <w:t xml:space="preserve"> </w:t>
      </w:r>
      <w:r>
        <w:rPr>
          <w:rFonts w:ascii="Cambria"/>
          <w:sz w:val="18"/>
        </w:rPr>
        <w:t>and</w:t>
      </w:r>
      <w:r>
        <w:rPr>
          <w:rFonts w:ascii="Cambria"/>
          <w:spacing w:val="9"/>
          <w:sz w:val="18"/>
        </w:rPr>
        <w:t xml:space="preserve"> </w:t>
      </w:r>
      <w:r>
        <w:rPr>
          <w:rFonts w:ascii="Cambria"/>
          <w:sz w:val="18"/>
        </w:rPr>
        <w:t>Challenges.</w:t>
      </w:r>
      <w:r>
        <w:rPr>
          <w:rFonts w:ascii="Cambria"/>
          <w:spacing w:val="21"/>
          <w:sz w:val="18"/>
        </w:rPr>
        <w:t xml:space="preserve"> </w:t>
      </w:r>
      <w:r>
        <w:rPr>
          <w:rFonts w:ascii="Cambria"/>
          <w:i/>
          <w:sz w:val="18"/>
        </w:rPr>
        <w:t>Front.</w:t>
      </w:r>
      <w:r>
        <w:rPr>
          <w:rFonts w:ascii="Cambria"/>
          <w:i/>
          <w:spacing w:val="19"/>
          <w:sz w:val="18"/>
        </w:rPr>
        <w:t xml:space="preserve"> </w:t>
      </w:r>
      <w:r>
        <w:rPr>
          <w:rFonts w:ascii="Cambria"/>
          <w:i/>
          <w:sz w:val="18"/>
        </w:rPr>
        <w:t>Bioeng.</w:t>
      </w:r>
      <w:r>
        <w:rPr>
          <w:rFonts w:ascii="Cambria"/>
          <w:i/>
          <w:spacing w:val="20"/>
          <w:sz w:val="18"/>
        </w:rPr>
        <w:t xml:space="preserve"> </w:t>
      </w:r>
      <w:r>
        <w:rPr>
          <w:rFonts w:ascii="Cambria"/>
          <w:i/>
          <w:sz w:val="18"/>
        </w:rPr>
        <w:t>Biotechnol.</w:t>
      </w:r>
      <w:r>
        <w:rPr>
          <w:rFonts w:ascii="Cambria"/>
          <w:i/>
          <w:spacing w:val="20"/>
          <w:sz w:val="18"/>
        </w:rPr>
        <w:t xml:space="preserve"> </w:t>
      </w:r>
      <w:r>
        <w:rPr>
          <w:rFonts w:ascii="Cambria"/>
          <w:b/>
          <w:sz w:val="18"/>
        </w:rPr>
        <w:t>2015</w:t>
      </w:r>
      <w:r>
        <w:rPr>
          <w:rFonts w:ascii="Cambria"/>
          <w:sz w:val="18"/>
        </w:rPr>
        <w:t>,</w:t>
      </w:r>
      <w:r>
        <w:rPr>
          <w:rFonts w:ascii="Cambria"/>
          <w:spacing w:val="8"/>
          <w:sz w:val="18"/>
        </w:rPr>
        <w:t xml:space="preserve"> </w:t>
      </w:r>
      <w:r>
        <w:rPr>
          <w:rFonts w:ascii="Cambria"/>
          <w:i/>
          <w:sz w:val="18"/>
        </w:rPr>
        <w:t>3</w:t>
      </w:r>
      <w:r>
        <w:rPr>
          <w:rFonts w:ascii="Cambria"/>
          <w:sz w:val="18"/>
        </w:rPr>
        <w:t>,</w:t>
      </w:r>
      <w:r>
        <w:rPr>
          <w:rFonts w:ascii="Cambria"/>
          <w:spacing w:val="9"/>
          <w:sz w:val="18"/>
        </w:rPr>
        <w:t xml:space="preserve"> </w:t>
      </w:r>
      <w:r>
        <w:rPr>
          <w:rFonts w:ascii="Cambria"/>
          <w:sz w:val="18"/>
        </w:rPr>
        <w:t>194.</w:t>
      </w:r>
      <w:r>
        <w:rPr>
          <w:rFonts w:ascii="Cambria"/>
          <w:spacing w:val="20"/>
          <w:sz w:val="18"/>
        </w:rPr>
        <w:t xml:space="preserve"> </w:t>
      </w:r>
      <w:r>
        <w:rPr>
          <w:rFonts w:ascii="Cambria"/>
          <w:spacing w:val="-2"/>
          <w:sz w:val="18"/>
        </w:rPr>
        <w:t>[</w:t>
      </w:r>
      <w:hyperlink r:id="rId824">
        <w:r w:rsidR="003F32C2">
          <w:rPr>
            <w:rFonts w:ascii="Cambria"/>
            <w:color w:val="0774B7"/>
            <w:spacing w:val="-2"/>
            <w:sz w:val="18"/>
          </w:rPr>
          <w:t>CrossRef</w:t>
        </w:r>
      </w:hyperlink>
      <w:r>
        <w:rPr>
          <w:rFonts w:ascii="Cambria"/>
          <w:spacing w:val="-2"/>
          <w:sz w:val="18"/>
        </w:rPr>
        <w:t>]</w:t>
      </w:r>
    </w:p>
    <w:p w14:paraId="5BB1BC07" w14:textId="77777777" w:rsidR="003F32C2" w:rsidRDefault="009D0186">
      <w:pPr>
        <w:pStyle w:val="a4"/>
        <w:numPr>
          <w:ilvl w:val="0"/>
          <w:numId w:val="1"/>
        </w:numPr>
        <w:tabs>
          <w:tab w:val="left" w:pos="576"/>
          <w:tab w:val="left" w:pos="578"/>
        </w:tabs>
        <w:spacing w:before="45" w:line="290" w:lineRule="auto"/>
        <w:ind w:right="435"/>
        <w:jc w:val="both"/>
        <w:rPr>
          <w:rFonts w:ascii="Cambria" w:hAnsi="Cambria"/>
          <w:sz w:val="18"/>
        </w:rPr>
      </w:pPr>
      <w:r>
        <w:rPr>
          <w:rFonts w:ascii="Cambria" w:hAnsi="Cambria"/>
          <w:sz w:val="18"/>
        </w:rPr>
        <w:t>Buser, D.; Weber, H.; Lang, N.P. Tissue integration of non-submerged implants. l-year results of a prospective study with 100 ITI</w:t>
      </w:r>
      <w:r>
        <w:rPr>
          <w:rFonts w:ascii="Cambria" w:hAnsi="Cambria"/>
          <w:spacing w:val="40"/>
          <w:sz w:val="18"/>
        </w:rPr>
        <w:t xml:space="preserve"> </w:t>
      </w:r>
      <w:r>
        <w:rPr>
          <w:rFonts w:ascii="Cambria" w:hAnsi="Cambria"/>
          <w:sz w:val="18"/>
        </w:rPr>
        <w:t>hollow-cylinder and hollow-screw implants.</w:t>
      </w:r>
      <w:r>
        <w:rPr>
          <w:rFonts w:ascii="Cambria" w:hAnsi="Cambria"/>
          <w:spacing w:val="40"/>
          <w:sz w:val="18"/>
        </w:rPr>
        <w:t xml:space="preserve"> </w:t>
      </w:r>
      <w:r>
        <w:rPr>
          <w:rFonts w:ascii="Cambria" w:hAnsi="Cambria"/>
          <w:i/>
          <w:sz w:val="18"/>
        </w:rPr>
        <w:t>Clin.</w:t>
      </w:r>
      <w:r>
        <w:rPr>
          <w:rFonts w:ascii="Cambria" w:hAnsi="Cambria"/>
          <w:i/>
          <w:spacing w:val="40"/>
          <w:sz w:val="18"/>
        </w:rPr>
        <w:t xml:space="preserve"> </w:t>
      </w:r>
      <w:r>
        <w:rPr>
          <w:rFonts w:ascii="Cambria" w:hAnsi="Cambria"/>
          <w:i/>
          <w:sz w:val="18"/>
        </w:rPr>
        <w:t xml:space="preserve">Oral </w:t>
      </w:r>
      <w:r>
        <w:rPr>
          <w:rFonts w:ascii="Cambria" w:hAnsi="Cambria"/>
          <w:i/>
          <w:sz w:val="18"/>
        </w:rPr>
        <w:t>Implant.</w:t>
      </w:r>
      <w:r>
        <w:rPr>
          <w:rFonts w:ascii="Cambria" w:hAnsi="Cambria"/>
          <w:i/>
          <w:spacing w:val="40"/>
          <w:sz w:val="18"/>
        </w:rPr>
        <w:t xml:space="preserve"> </w:t>
      </w:r>
      <w:r>
        <w:rPr>
          <w:rFonts w:ascii="Cambria" w:hAnsi="Cambria"/>
          <w:i/>
          <w:sz w:val="18"/>
        </w:rPr>
        <w:t>Res.</w:t>
      </w:r>
      <w:r>
        <w:rPr>
          <w:rFonts w:ascii="Cambria" w:hAnsi="Cambria"/>
          <w:i/>
          <w:spacing w:val="40"/>
          <w:sz w:val="18"/>
        </w:rPr>
        <w:t xml:space="preserve"> </w:t>
      </w:r>
      <w:r>
        <w:rPr>
          <w:rFonts w:ascii="Cambria" w:hAnsi="Cambria"/>
          <w:b/>
          <w:sz w:val="18"/>
        </w:rPr>
        <w:t>1990</w:t>
      </w:r>
      <w:r>
        <w:rPr>
          <w:rFonts w:ascii="Cambria" w:hAnsi="Cambria"/>
          <w:sz w:val="18"/>
        </w:rPr>
        <w:t xml:space="preserve">, </w:t>
      </w:r>
      <w:r>
        <w:rPr>
          <w:rFonts w:ascii="Cambria" w:hAnsi="Cambria"/>
          <w:i/>
          <w:sz w:val="18"/>
        </w:rPr>
        <w:t>1</w:t>
      </w:r>
      <w:r>
        <w:rPr>
          <w:rFonts w:ascii="Cambria" w:hAnsi="Cambria"/>
          <w:sz w:val="18"/>
        </w:rPr>
        <w:t>, 33–40.</w:t>
      </w:r>
      <w:r>
        <w:rPr>
          <w:rFonts w:ascii="Cambria" w:hAnsi="Cambria"/>
          <w:spacing w:val="40"/>
          <w:sz w:val="18"/>
        </w:rPr>
        <w:t xml:space="preserve"> </w:t>
      </w:r>
      <w:r>
        <w:rPr>
          <w:rFonts w:ascii="Cambria" w:hAnsi="Cambria"/>
          <w:sz w:val="18"/>
        </w:rPr>
        <w:t>[</w:t>
      </w:r>
      <w:hyperlink r:id="rId825">
        <w:r w:rsidR="003F32C2">
          <w:rPr>
            <w:rFonts w:ascii="Cambria" w:hAnsi="Cambria"/>
            <w:color w:val="0774B7"/>
            <w:sz w:val="18"/>
          </w:rPr>
          <w:t>CrossRef</w:t>
        </w:r>
      </w:hyperlink>
      <w:r>
        <w:rPr>
          <w:rFonts w:ascii="Cambria" w:hAnsi="Cambria"/>
          <w:sz w:val="18"/>
        </w:rPr>
        <w:t>]</w:t>
      </w:r>
    </w:p>
    <w:p w14:paraId="4C873288" w14:textId="77777777" w:rsidR="003F32C2" w:rsidRDefault="009D0186">
      <w:pPr>
        <w:pStyle w:val="a4"/>
        <w:numPr>
          <w:ilvl w:val="0"/>
          <w:numId w:val="1"/>
        </w:numPr>
        <w:tabs>
          <w:tab w:val="left" w:pos="576"/>
          <w:tab w:val="left" w:pos="578"/>
        </w:tabs>
        <w:spacing w:line="290" w:lineRule="auto"/>
        <w:ind w:right="428"/>
        <w:jc w:val="both"/>
        <w:rPr>
          <w:rFonts w:ascii="Cambria" w:hAnsi="Cambria"/>
          <w:sz w:val="18"/>
        </w:rPr>
      </w:pPr>
      <w:r>
        <w:rPr>
          <w:rFonts w:ascii="Cambria" w:hAnsi="Cambria"/>
          <w:w w:val="105"/>
          <w:sz w:val="18"/>
        </w:rPr>
        <w:t xml:space="preserve">El-Rashidy, A.A.; Roether, J.A.; Harhaus, L.; Kneser, U.; Boccaccini, A.R. Regenerating bone with bioactive glass scaffolds: A </w:t>
      </w:r>
      <w:bookmarkStart w:id="238" w:name="_bookmark236"/>
      <w:bookmarkEnd w:id="238"/>
      <w:r>
        <w:rPr>
          <w:rFonts w:ascii="Cambria" w:hAnsi="Cambria"/>
          <w:w w:val="105"/>
          <w:sz w:val="18"/>
        </w:rPr>
        <w:t>review</w:t>
      </w:r>
      <w:r>
        <w:rPr>
          <w:rFonts w:ascii="Cambria" w:hAnsi="Cambria"/>
          <w:spacing w:val="-8"/>
          <w:w w:val="105"/>
          <w:sz w:val="18"/>
        </w:rPr>
        <w:t xml:space="preserve"> </w:t>
      </w:r>
      <w:r>
        <w:rPr>
          <w:rFonts w:ascii="Cambria" w:hAnsi="Cambria"/>
          <w:w w:val="105"/>
          <w:sz w:val="18"/>
        </w:rPr>
        <w:t>of</w:t>
      </w:r>
      <w:r>
        <w:rPr>
          <w:rFonts w:ascii="Cambria" w:hAnsi="Cambria"/>
          <w:spacing w:val="-8"/>
          <w:w w:val="105"/>
          <w:sz w:val="18"/>
        </w:rPr>
        <w:t xml:space="preserve"> </w:t>
      </w:r>
      <w:r>
        <w:rPr>
          <w:rFonts w:ascii="Cambria" w:hAnsi="Cambria"/>
          <w:w w:val="105"/>
          <w:sz w:val="18"/>
        </w:rPr>
        <w:t>in</w:t>
      </w:r>
      <w:r>
        <w:rPr>
          <w:rFonts w:ascii="Cambria" w:hAnsi="Cambria"/>
          <w:spacing w:val="-8"/>
          <w:w w:val="105"/>
          <w:sz w:val="18"/>
        </w:rPr>
        <w:t xml:space="preserve"> </w:t>
      </w:r>
      <w:r>
        <w:rPr>
          <w:rFonts w:ascii="Cambria" w:hAnsi="Cambria"/>
          <w:w w:val="105"/>
          <w:sz w:val="18"/>
        </w:rPr>
        <w:t>vivo</w:t>
      </w:r>
      <w:r>
        <w:rPr>
          <w:rFonts w:ascii="Cambria" w:hAnsi="Cambria"/>
          <w:spacing w:val="-8"/>
          <w:w w:val="105"/>
          <w:sz w:val="18"/>
        </w:rPr>
        <w:t xml:space="preserve"> </w:t>
      </w:r>
      <w:r>
        <w:rPr>
          <w:rFonts w:ascii="Cambria" w:hAnsi="Cambria"/>
          <w:w w:val="105"/>
          <w:sz w:val="18"/>
        </w:rPr>
        <w:t>studies</w:t>
      </w:r>
      <w:r>
        <w:rPr>
          <w:rFonts w:ascii="Cambria" w:hAnsi="Cambria"/>
          <w:spacing w:val="-8"/>
          <w:w w:val="105"/>
          <w:sz w:val="18"/>
        </w:rPr>
        <w:t xml:space="preserve"> </w:t>
      </w:r>
      <w:r>
        <w:rPr>
          <w:rFonts w:ascii="Cambria" w:hAnsi="Cambria"/>
          <w:w w:val="105"/>
          <w:sz w:val="18"/>
        </w:rPr>
        <w:t>in</w:t>
      </w:r>
      <w:r>
        <w:rPr>
          <w:rFonts w:ascii="Cambria" w:hAnsi="Cambria"/>
          <w:spacing w:val="-8"/>
          <w:w w:val="105"/>
          <w:sz w:val="18"/>
        </w:rPr>
        <w:t xml:space="preserve"> </w:t>
      </w:r>
      <w:r>
        <w:rPr>
          <w:rFonts w:ascii="Cambria" w:hAnsi="Cambria"/>
          <w:w w:val="105"/>
          <w:sz w:val="18"/>
        </w:rPr>
        <w:t>bone</w:t>
      </w:r>
      <w:r>
        <w:rPr>
          <w:rFonts w:ascii="Cambria" w:hAnsi="Cambria"/>
          <w:spacing w:val="-8"/>
          <w:w w:val="105"/>
          <w:sz w:val="18"/>
        </w:rPr>
        <w:t xml:space="preserve"> </w:t>
      </w:r>
      <w:r>
        <w:rPr>
          <w:rFonts w:ascii="Cambria" w:hAnsi="Cambria"/>
          <w:w w:val="105"/>
          <w:sz w:val="18"/>
        </w:rPr>
        <w:t>defect</w:t>
      </w:r>
      <w:r>
        <w:rPr>
          <w:rFonts w:ascii="Cambria" w:hAnsi="Cambria"/>
          <w:spacing w:val="-8"/>
          <w:w w:val="105"/>
          <w:sz w:val="18"/>
        </w:rPr>
        <w:t xml:space="preserve"> </w:t>
      </w:r>
      <w:r>
        <w:rPr>
          <w:rFonts w:ascii="Cambria" w:hAnsi="Cambria"/>
          <w:w w:val="105"/>
          <w:sz w:val="18"/>
        </w:rPr>
        <w:t xml:space="preserve">models. </w:t>
      </w:r>
      <w:r>
        <w:rPr>
          <w:rFonts w:ascii="Cambria" w:hAnsi="Cambria"/>
          <w:i/>
          <w:w w:val="105"/>
          <w:sz w:val="18"/>
        </w:rPr>
        <w:t>Acta</w:t>
      </w:r>
      <w:r>
        <w:rPr>
          <w:rFonts w:ascii="Cambria" w:hAnsi="Cambria"/>
          <w:i/>
          <w:spacing w:val="-8"/>
          <w:w w:val="105"/>
          <w:sz w:val="18"/>
        </w:rPr>
        <w:t xml:space="preserve"> </w:t>
      </w:r>
      <w:r>
        <w:rPr>
          <w:rFonts w:ascii="Cambria" w:hAnsi="Cambria"/>
          <w:i/>
          <w:w w:val="105"/>
          <w:sz w:val="18"/>
        </w:rPr>
        <w:t xml:space="preserve">Biomater. </w:t>
      </w:r>
      <w:r>
        <w:rPr>
          <w:rFonts w:ascii="Cambria" w:hAnsi="Cambria"/>
          <w:b/>
          <w:w w:val="105"/>
          <w:sz w:val="18"/>
        </w:rPr>
        <w:t>2017</w:t>
      </w:r>
      <w:r>
        <w:rPr>
          <w:rFonts w:ascii="Cambria" w:hAnsi="Cambria"/>
          <w:w w:val="105"/>
          <w:sz w:val="18"/>
        </w:rPr>
        <w:t>,</w:t>
      </w:r>
      <w:r>
        <w:rPr>
          <w:rFonts w:ascii="Cambria" w:hAnsi="Cambria"/>
          <w:spacing w:val="-8"/>
          <w:w w:val="105"/>
          <w:sz w:val="18"/>
        </w:rPr>
        <w:t xml:space="preserve"> </w:t>
      </w:r>
      <w:r>
        <w:rPr>
          <w:rFonts w:ascii="Cambria" w:hAnsi="Cambria"/>
          <w:i/>
          <w:w w:val="105"/>
          <w:sz w:val="18"/>
        </w:rPr>
        <w:t>62</w:t>
      </w:r>
      <w:r>
        <w:rPr>
          <w:rFonts w:ascii="Cambria" w:hAnsi="Cambria"/>
          <w:w w:val="105"/>
          <w:sz w:val="18"/>
        </w:rPr>
        <w:t>,</w:t>
      </w:r>
      <w:r>
        <w:rPr>
          <w:rFonts w:ascii="Cambria" w:hAnsi="Cambria"/>
          <w:spacing w:val="-8"/>
          <w:w w:val="105"/>
          <w:sz w:val="18"/>
        </w:rPr>
        <w:t xml:space="preserve"> </w:t>
      </w:r>
      <w:r>
        <w:rPr>
          <w:rFonts w:ascii="Cambria" w:hAnsi="Cambria"/>
          <w:w w:val="105"/>
          <w:sz w:val="18"/>
        </w:rPr>
        <w:t>1–28. [</w:t>
      </w:r>
      <w:hyperlink r:id="rId826">
        <w:r w:rsidR="003F32C2">
          <w:rPr>
            <w:rFonts w:ascii="Cambria" w:hAnsi="Cambria"/>
            <w:color w:val="0774B7"/>
            <w:w w:val="105"/>
            <w:sz w:val="18"/>
          </w:rPr>
          <w:t>CrossRef</w:t>
        </w:r>
      </w:hyperlink>
      <w:r>
        <w:rPr>
          <w:rFonts w:ascii="Cambria" w:hAnsi="Cambria"/>
          <w:w w:val="105"/>
          <w:sz w:val="18"/>
        </w:rPr>
        <w:t>]</w:t>
      </w:r>
    </w:p>
    <w:p w14:paraId="79AA6B03" w14:textId="77777777" w:rsidR="003F32C2" w:rsidRDefault="009D0186">
      <w:pPr>
        <w:pStyle w:val="a4"/>
        <w:numPr>
          <w:ilvl w:val="0"/>
          <w:numId w:val="1"/>
        </w:numPr>
        <w:tabs>
          <w:tab w:val="left" w:pos="576"/>
          <w:tab w:val="left" w:pos="578"/>
        </w:tabs>
        <w:spacing w:line="290" w:lineRule="auto"/>
        <w:ind w:right="435"/>
        <w:jc w:val="both"/>
        <w:rPr>
          <w:rFonts w:ascii="Cambria" w:hAnsi="Cambria"/>
          <w:sz w:val="18"/>
        </w:rPr>
      </w:pPr>
      <w:r>
        <w:rPr>
          <w:rFonts w:ascii="Cambria" w:hAnsi="Cambria"/>
          <w:w w:val="105"/>
          <w:sz w:val="18"/>
        </w:rPr>
        <w:t>Aleškovic´, M.; Šekutor, M. Overcoming barriers with non-covalent interactions:</w:t>
      </w:r>
      <w:r>
        <w:rPr>
          <w:rFonts w:ascii="Cambria" w:hAnsi="Cambria"/>
          <w:spacing w:val="40"/>
          <w:w w:val="105"/>
          <w:sz w:val="18"/>
        </w:rPr>
        <w:t xml:space="preserve"> </w:t>
      </w:r>
      <w:r>
        <w:rPr>
          <w:rFonts w:ascii="Cambria" w:hAnsi="Cambria"/>
          <w:w w:val="105"/>
          <w:sz w:val="18"/>
        </w:rPr>
        <w:t xml:space="preserve">Supramolecular recognition of adamantyl </w:t>
      </w:r>
      <w:bookmarkStart w:id="239" w:name="_bookmark237"/>
      <w:bookmarkEnd w:id="239"/>
      <w:r>
        <w:rPr>
          <w:rFonts w:ascii="Cambria" w:hAnsi="Cambria"/>
          <w:w w:val="105"/>
          <w:sz w:val="18"/>
        </w:rPr>
        <w:t>cucurbit[</w:t>
      </w:r>
      <w:r>
        <w:rPr>
          <w:rFonts w:ascii="Cambria" w:hAnsi="Cambria"/>
          <w:i/>
          <w:w w:val="105"/>
          <w:sz w:val="18"/>
        </w:rPr>
        <w:t>n</w:t>
      </w:r>
      <w:r>
        <w:rPr>
          <w:rFonts w:ascii="Cambria" w:hAnsi="Cambria"/>
          <w:w w:val="105"/>
          <w:sz w:val="18"/>
        </w:rPr>
        <w:t>]uril</w:t>
      </w:r>
      <w:r>
        <w:rPr>
          <w:rFonts w:ascii="Cambria" w:hAnsi="Cambria"/>
          <w:spacing w:val="-7"/>
          <w:w w:val="105"/>
          <w:sz w:val="18"/>
        </w:rPr>
        <w:t xml:space="preserve"> </w:t>
      </w:r>
      <w:r>
        <w:rPr>
          <w:rFonts w:ascii="Cambria" w:hAnsi="Cambria"/>
          <w:w w:val="105"/>
          <w:sz w:val="18"/>
        </w:rPr>
        <w:t>assemblies</w:t>
      </w:r>
      <w:r>
        <w:rPr>
          <w:rFonts w:ascii="Cambria" w:hAnsi="Cambria"/>
          <w:spacing w:val="-7"/>
          <w:w w:val="105"/>
          <w:sz w:val="18"/>
        </w:rPr>
        <w:t xml:space="preserve"> </w:t>
      </w:r>
      <w:r>
        <w:rPr>
          <w:rFonts w:ascii="Cambria" w:hAnsi="Cambria"/>
          <w:w w:val="105"/>
          <w:sz w:val="18"/>
        </w:rPr>
        <w:t>for</w:t>
      </w:r>
      <w:r>
        <w:rPr>
          <w:rFonts w:ascii="Cambria" w:hAnsi="Cambria"/>
          <w:spacing w:val="-7"/>
          <w:w w:val="105"/>
          <w:sz w:val="18"/>
        </w:rPr>
        <w:t xml:space="preserve"> </w:t>
      </w:r>
      <w:r>
        <w:rPr>
          <w:rFonts w:ascii="Cambria" w:hAnsi="Cambria"/>
          <w:w w:val="105"/>
          <w:sz w:val="18"/>
        </w:rPr>
        <w:t>medical</w:t>
      </w:r>
      <w:r>
        <w:rPr>
          <w:rFonts w:ascii="Cambria" w:hAnsi="Cambria"/>
          <w:spacing w:val="-7"/>
          <w:w w:val="105"/>
          <w:sz w:val="18"/>
        </w:rPr>
        <w:t xml:space="preserve"> </w:t>
      </w:r>
      <w:r>
        <w:rPr>
          <w:rFonts w:ascii="Cambria" w:hAnsi="Cambria"/>
          <w:w w:val="105"/>
          <w:sz w:val="18"/>
        </w:rPr>
        <w:t xml:space="preserve">applications. </w:t>
      </w:r>
      <w:r>
        <w:rPr>
          <w:rFonts w:ascii="Cambria" w:hAnsi="Cambria"/>
          <w:i/>
          <w:w w:val="105"/>
          <w:sz w:val="18"/>
        </w:rPr>
        <w:t>RSC</w:t>
      </w:r>
      <w:r>
        <w:rPr>
          <w:rFonts w:ascii="Cambria" w:hAnsi="Cambria"/>
          <w:i/>
          <w:spacing w:val="-7"/>
          <w:w w:val="105"/>
          <w:sz w:val="18"/>
        </w:rPr>
        <w:t xml:space="preserve"> </w:t>
      </w:r>
      <w:r>
        <w:rPr>
          <w:rFonts w:ascii="Cambria" w:hAnsi="Cambria"/>
          <w:i/>
          <w:w w:val="105"/>
          <w:sz w:val="18"/>
        </w:rPr>
        <w:t xml:space="preserve">Med. Chem. </w:t>
      </w:r>
      <w:r>
        <w:rPr>
          <w:rFonts w:ascii="Cambria" w:hAnsi="Cambria"/>
          <w:b/>
          <w:w w:val="105"/>
          <w:sz w:val="18"/>
        </w:rPr>
        <w:t>2023</w:t>
      </w:r>
      <w:r>
        <w:rPr>
          <w:rFonts w:ascii="Cambria" w:hAnsi="Cambria"/>
          <w:w w:val="105"/>
          <w:sz w:val="18"/>
        </w:rPr>
        <w:t>,</w:t>
      </w:r>
      <w:r>
        <w:rPr>
          <w:rFonts w:ascii="Cambria" w:hAnsi="Cambria"/>
          <w:spacing w:val="-7"/>
          <w:w w:val="105"/>
          <w:sz w:val="18"/>
        </w:rPr>
        <w:t xml:space="preserve"> </w:t>
      </w:r>
      <w:r>
        <w:rPr>
          <w:rFonts w:ascii="Cambria" w:hAnsi="Cambria"/>
          <w:i/>
          <w:w w:val="105"/>
          <w:sz w:val="18"/>
        </w:rPr>
        <w:t>15</w:t>
      </w:r>
      <w:r>
        <w:rPr>
          <w:rFonts w:ascii="Cambria" w:hAnsi="Cambria"/>
          <w:w w:val="105"/>
          <w:sz w:val="18"/>
        </w:rPr>
        <w:t>,</w:t>
      </w:r>
      <w:r>
        <w:rPr>
          <w:rFonts w:ascii="Cambria" w:hAnsi="Cambria"/>
          <w:spacing w:val="-7"/>
          <w:w w:val="105"/>
          <w:sz w:val="18"/>
        </w:rPr>
        <w:t xml:space="preserve"> </w:t>
      </w:r>
      <w:r>
        <w:rPr>
          <w:rFonts w:ascii="Cambria" w:hAnsi="Cambria"/>
          <w:w w:val="105"/>
          <w:sz w:val="18"/>
        </w:rPr>
        <w:t>433–471. [</w:t>
      </w:r>
      <w:hyperlink r:id="rId827">
        <w:r w:rsidR="003F32C2">
          <w:rPr>
            <w:rFonts w:ascii="Cambria" w:hAnsi="Cambria"/>
            <w:color w:val="0774B7"/>
            <w:w w:val="105"/>
            <w:sz w:val="18"/>
          </w:rPr>
          <w:t>CrossRef</w:t>
        </w:r>
      </w:hyperlink>
      <w:r>
        <w:rPr>
          <w:rFonts w:ascii="Cambria" w:hAnsi="Cambria"/>
          <w:w w:val="105"/>
          <w:sz w:val="18"/>
        </w:rPr>
        <w:t>]</w:t>
      </w:r>
    </w:p>
    <w:p w14:paraId="19D8499A" w14:textId="77777777" w:rsidR="003F32C2" w:rsidRDefault="009D0186">
      <w:pPr>
        <w:pStyle w:val="a4"/>
        <w:numPr>
          <w:ilvl w:val="0"/>
          <w:numId w:val="1"/>
        </w:numPr>
        <w:tabs>
          <w:tab w:val="left" w:pos="576"/>
          <w:tab w:val="left" w:pos="578"/>
        </w:tabs>
        <w:spacing w:line="290" w:lineRule="auto"/>
        <w:ind w:right="412"/>
        <w:jc w:val="both"/>
        <w:rPr>
          <w:rFonts w:ascii="Cambria"/>
          <w:sz w:val="18"/>
        </w:rPr>
      </w:pPr>
      <w:r>
        <w:rPr>
          <w:rFonts w:ascii="Cambria"/>
          <w:w w:val="105"/>
          <w:sz w:val="18"/>
        </w:rPr>
        <w:t>Burkhanbayeva,</w:t>
      </w:r>
      <w:r>
        <w:rPr>
          <w:rFonts w:ascii="Cambria"/>
          <w:spacing w:val="-2"/>
          <w:w w:val="105"/>
          <w:sz w:val="18"/>
        </w:rPr>
        <w:t xml:space="preserve"> </w:t>
      </w:r>
      <w:r>
        <w:rPr>
          <w:rFonts w:ascii="Cambria"/>
          <w:w w:val="105"/>
          <w:sz w:val="18"/>
        </w:rPr>
        <w:t>T.;</w:t>
      </w:r>
      <w:r>
        <w:rPr>
          <w:rFonts w:ascii="Cambria"/>
          <w:spacing w:val="-2"/>
          <w:w w:val="105"/>
          <w:sz w:val="18"/>
        </w:rPr>
        <w:t xml:space="preserve"> </w:t>
      </w:r>
      <w:r>
        <w:rPr>
          <w:rFonts w:ascii="Cambria"/>
          <w:w w:val="105"/>
          <w:sz w:val="18"/>
        </w:rPr>
        <w:t>Ukhov,</w:t>
      </w:r>
      <w:r>
        <w:rPr>
          <w:rFonts w:ascii="Cambria"/>
          <w:spacing w:val="-2"/>
          <w:w w:val="105"/>
          <w:sz w:val="18"/>
        </w:rPr>
        <w:t xml:space="preserve"> </w:t>
      </w:r>
      <w:r>
        <w:rPr>
          <w:rFonts w:ascii="Cambria"/>
          <w:w w:val="105"/>
          <w:sz w:val="18"/>
        </w:rPr>
        <w:t>A.;</w:t>
      </w:r>
      <w:r>
        <w:rPr>
          <w:rFonts w:ascii="Cambria"/>
          <w:spacing w:val="-2"/>
          <w:w w:val="105"/>
          <w:sz w:val="18"/>
        </w:rPr>
        <w:t xml:space="preserve"> </w:t>
      </w:r>
      <w:r>
        <w:rPr>
          <w:rFonts w:ascii="Cambria"/>
          <w:w w:val="105"/>
          <w:sz w:val="18"/>
        </w:rPr>
        <w:t>Assylbekova,</w:t>
      </w:r>
      <w:r>
        <w:rPr>
          <w:rFonts w:ascii="Cambria"/>
          <w:spacing w:val="-2"/>
          <w:w w:val="105"/>
          <w:sz w:val="18"/>
        </w:rPr>
        <w:t xml:space="preserve"> </w:t>
      </w:r>
      <w:r>
        <w:rPr>
          <w:rFonts w:ascii="Cambria"/>
          <w:w w:val="105"/>
          <w:sz w:val="18"/>
        </w:rPr>
        <w:t>D.;</w:t>
      </w:r>
      <w:r>
        <w:rPr>
          <w:rFonts w:ascii="Cambria"/>
          <w:spacing w:val="-2"/>
          <w:w w:val="105"/>
          <w:sz w:val="18"/>
        </w:rPr>
        <w:t xml:space="preserve"> </w:t>
      </w:r>
      <w:r>
        <w:rPr>
          <w:rFonts w:ascii="Cambria"/>
          <w:w w:val="105"/>
          <w:sz w:val="18"/>
        </w:rPr>
        <w:t>Mussina,</w:t>
      </w:r>
      <w:r>
        <w:rPr>
          <w:rFonts w:ascii="Cambria"/>
          <w:spacing w:val="-2"/>
          <w:w w:val="105"/>
          <w:sz w:val="18"/>
        </w:rPr>
        <w:t xml:space="preserve"> </w:t>
      </w:r>
      <w:r>
        <w:rPr>
          <w:rFonts w:ascii="Cambria"/>
          <w:w w:val="105"/>
          <w:sz w:val="18"/>
        </w:rPr>
        <w:t>Z.;</w:t>
      </w:r>
      <w:r>
        <w:rPr>
          <w:rFonts w:ascii="Cambria"/>
          <w:spacing w:val="-2"/>
          <w:w w:val="105"/>
          <w:sz w:val="18"/>
        </w:rPr>
        <w:t xml:space="preserve"> </w:t>
      </w:r>
      <w:r>
        <w:rPr>
          <w:rFonts w:ascii="Cambria"/>
          <w:w w:val="105"/>
          <w:sz w:val="18"/>
        </w:rPr>
        <w:t>Kurzina,</w:t>
      </w:r>
      <w:r>
        <w:rPr>
          <w:rFonts w:ascii="Cambria"/>
          <w:spacing w:val="-2"/>
          <w:w w:val="105"/>
          <w:sz w:val="18"/>
        </w:rPr>
        <w:t xml:space="preserve"> </w:t>
      </w:r>
      <w:r>
        <w:rPr>
          <w:rFonts w:ascii="Cambria"/>
          <w:w w:val="105"/>
          <w:sz w:val="18"/>
        </w:rPr>
        <w:t>I.;</w:t>
      </w:r>
      <w:r>
        <w:rPr>
          <w:rFonts w:ascii="Cambria"/>
          <w:spacing w:val="-2"/>
          <w:w w:val="105"/>
          <w:sz w:val="18"/>
        </w:rPr>
        <w:t xml:space="preserve"> </w:t>
      </w:r>
      <w:r>
        <w:rPr>
          <w:rFonts w:ascii="Cambria"/>
          <w:w w:val="105"/>
          <w:sz w:val="18"/>
        </w:rPr>
        <w:t>Abilkasova,</w:t>
      </w:r>
      <w:r>
        <w:rPr>
          <w:rFonts w:ascii="Cambria"/>
          <w:spacing w:val="-2"/>
          <w:w w:val="105"/>
          <w:sz w:val="18"/>
        </w:rPr>
        <w:t xml:space="preserve"> </w:t>
      </w:r>
      <w:r>
        <w:rPr>
          <w:rFonts w:ascii="Cambria"/>
          <w:w w:val="105"/>
          <w:sz w:val="18"/>
        </w:rPr>
        <w:t>S.;</w:t>
      </w:r>
      <w:r>
        <w:rPr>
          <w:rFonts w:ascii="Cambria"/>
          <w:spacing w:val="-2"/>
          <w:w w:val="105"/>
          <w:sz w:val="18"/>
        </w:rPr>
        <w:t xml:space="preserve"> </w:t>
      </w:r>
      <w:r>
        <w:rPr>
          <w:rFonts w:ascii="Cambria"/>
          <w:w w:val="105"/>
          <w:sz w:val="18"/>
        </w:rPr>
        <w:t>Bakibaev,</w:t>
      </w:r>
      <w:r>
        <w:rPr>
          <w:rFonts w:ascii="Cambria"/>
          <w:spacing w:val="-2"/>
          <w:w w:val="105"/>
          <w:sz w:val="18"/>
        </w:rPr>
        <w:t xml:space="preserve"> </w:t>
      </w:r>
      <w:r>
        <w:rPr>
          <w:rFonts w:ascii="Cambria"/>
          <w:w w:val="105"/>
          <w:sz w:val="18"/>
        </w:rPr>
        <w:t>A.;</w:t>
      </w:r>
      <w:r>
        <w:rPr>
          <w:rFonts w:ascii="Cambria"/>
          <w:spacing w:val="-2"/>
          <w:w w:val="105"/>
          <w:sz w:val="18"/>
        </w:rPr>
        <w:t xml:space="preserve"> </w:t>
      </w:r>
      <w:r>
        <w:rPr>
          <w:rFonts w:ascii="Cambria"/>
          <w:w w:val="105"/>
          <w:sz w:val="18"/>
        </w:rPr>
        <w:t>Issabayeva,</w:t>
      </w:r>
      <w:r>
        <w:rPr>
          <w:rFonts w:ascii="Cambria"/>
          <w:spacing w:val="-2"/>
          <w:w w:val="105"/>
          <w:sz w:val="18"/>
        </w:rPr>
        <w:t xml:space="preserve"> </w:t>
      </w:r>
      <w:r>
        <w:rPr>
          <w:rFonts w:ascii="Cambria"/>
          <w:w w:val="105"/>
          <w:sz w:val="18"/>
        </w:rPr>
        <w:t>M.;</w:t>
      </w:r>
      <w:r>
        <w:rPr>
          <w:rFonts w:ascii="Cambria"/>
          <w:spacing w:val="-2"/>
          <w:w w:val="105"/>
          <w:sz w:val="18"/>
        </w:rPr>
        <w:t xml:space="preserve"> </w:t>
      </w:r>
      <w:r>
        <w:rPr>
          <w:rFonts w:ascii="Cambria"/>
          <w:w w:val="105"/>
          <w:sz w:val="18"/>
        </w:rPr>
        <w:t xml:space="preserve">Yerkassov, R.; Shaikhova, Z. The Role of Methods for Applying Cucurbit[6]uril to Hydroxyapatite for the Morphological Tuning of Its </w:t>
      </w:r>
      <w:bookmarkStart w:id="240" w:name="_bookmark238"/>
      <w:bookmarkEnd w:id="240"/>
      <w:r>
        <w:rPr>
          <w:rFonts w:ascii="Cambria"/>
          <w:w w:val="105"/>
          <w:sz w:val="18"/>
        </w:rPr>
        <w:t>Surface</w:t>
      </w:r>
      <w:r>
        <w:rPr>
          <w:rFonts w:ascii="Cambria"/>
          <w:spacing w:val="-7"/>
          <w:w w:val="105"/>
          <w:sz w:val="18"/>
        </w:rPr>
        <w:t xml:space="preserve"> </w:t>
      </w:r>
      <w:r>
        <w:rPr>
          <w:rFonts w:ascii="Cambria"/>
          <w:w w:val="105"/>
          <w:sz w:val="18"/>
        </w:rPr>
        <w:t>in</w:t>
      </w:r>
      <w:r>
        <w:rPr>
          <w:rFonts w:ascii="Cambria"/>
          <w:spacing w:val="-7"/>
          <w:w w:val="105"/>
          <w:sz w:val="18"/>
        </w:rPr>
        <w:t xml:space="preserve"> </w:t>
      </w:r>
      <w:r>
        <w:rPr>
          <w:rFonts w:ascii="Cambria"/>
          <w:w w:val="105"/>
          <w:sz w:val="18"/>
        </w:rPr>
        <w:t>the</w:t>
      </w:r>
      <w:r>
        <w:rPr>
          <w:rFonts w:ascii="Cambria"/>
          <w:spacing w:val="-7"/>
          <w:w w:val="105"/>
          <w:sz w:val="18"/>
        </w:rPr>
        <w:t xml:space="preserve"> </w:t>
      </w:r>
      <w:r>
        <w:rPr>
          <w:rFonts w:ascii="Cambria"/>
          <w:w w:val="105"/>
          <w:sz w:val="18"/>
        </w:rPr>
        <w:t>Process</w:t>
      </w:r>
      <w:r>
        <w:rPr>
          <w:rFonts w:ascii="Cambria"/>
          <w:spacing w:val="-7"/>
          <w:w w:val="105"/>
          <w:sz w:val="18"/>
        </w:rPr>
        <w:t xml:space="preserve"> </w:t>
      </w:r>
      <w:r>
        <w:rPr>
          <w:rFonts w:ascii="Cambria"/>
          <w:w w:val="105"/>
          <w:sz w:val="18"/>
        </w:rPr>
        <w:t>of</w:t>
      </w:r>
      <w:r>
        <w:rPr>
          <w:rFonts w:ascii="Cambria"/>
          <w:spacing w:val="-7"/>
          <w:w w:val="105"/>
          <w:sz w:val="18"/>
        </w:rPr>
        <w:t xml:space="preserve"> </w:t>
      </w:r>
      <w:r>
        <w:rPr>
          <w:rFonts w:ascii="Cambria"/>
          <w:w w:val="105"/>
          <w:sz w:val="18"/>
        </w:rPr>
        <w:t>Obtaining</w:t>
      </w:r>
      <w:r>
        <w:rPr>
          <w:rFonts w:ascii="Cambria"/>
          <w:spacing w:val="-7"/>
          <w:w w:val="105"/>
          <w:sz w:val="18"/>
        </w:rPr>
        <w:t xml:space="preserve"> </w:t>
      </w:r>
      <w:r>
        <w:rPr>
          <w:rFonts w:ascii="Cambria"/>
          <w:w w:val="105"/>
          <w:sz w:val="18"/>
        </w:rPr>
        <w:t>Composite</w:t>
      </w:r>
      <w:r>
        <w:rPr>
          <w:rFonts w:ascii="Cambria"/>
          <w:spacing w:val="-7"/>
          <w:w w:val="105"/>
          <w:sz w:val="18"/>
        </w:rPr>
        <w:t xml:space="preserve"> </w:t>
      </w:r>
      <w:r>
        <w:rPr>
          <w:rFonts w:ascii="Cambria"/>
          <w:w w:val="105"/>
          <w:sz w:val="18"/>
        </w:rPr>
        <w:t xml:space="preserve">Materials. </w:t>
      </w:r>
      <w:r>
        <w:rPr>
          <w:rFonts w:ascii="Cambria"/>
          <w:i/>
          <w:w w:val="105"/>
          <w:sz w:val="18"/>
        </w:rPr>
        <w:t>Materials</w:t>
      </w:r>
      <w:r>
        <w:rPr>
          <w:rFonts w:ascii="Cambria"/>
          <w:i/>
          <w:spacing w:val="-7"/>
          <w:w w:val="105"/>
          <w:sz w:val="18"/>
        </w:rPr>
        <w:t xml:space="preserve"> </w:t>
      </w:r>
      <w:r>
        <w:rPr>
          <w:rFonts w:ascii="Cambria"/>
          <w:b/>
          <w:w w:val="105"/>
          <w:sz w:val="18"/>
        </w:rPr>
        <w:t>2024</w:t>
      </w:r>
      <w:r>
        <w:rPr>
          <w:rFonts w:ascii="Cambria"/>
          <w:w w:val="105"/>
          <w:sz w:val="18"/>
        </w:rPr>
        <w:t>,</w:t>
      </w:r>
      <w:r>
        <w:rPr>
          <w:rFonts w:ascii="Cambria"/>
          <w:spacing w:val="-7"/>
          <w:w w:val="105"/>
          <w:sz w:val="18"/>
        </w:rPr>
        <w:t xml:space="preserve"> </w:t>
      </w:r>
      <w:r>
        <w:rPr>
          <w:rFonts w:ascii="Cambria"/>
          <w:i/>
          <w:w w:val="105"/>
          <w:sz w:val="18"/>
        </w:rPr>
        <w:t>17</w:t>
      </w:r>
      <w:r>
        <w:rPr>
          <w:rFonts w:ascii="Cambria"/>
          <w:w w:val="105"/>
          <w:sz w:val="18"/>
        </w:rPr>
        <w:t>,</w:t>
      </w:r>
      <w:r>
        <w:rPr>
          <w:rFonts w:ascii="Cambria"/>
          <w:spacing w:val="-7"/>
          <w:w w:val="105"/>
          <w:sz w:val="18"/>
        </w:rPr>
        <w:t xml:space="preserve"> </w:t>
      </w:r>
      <w:r>
        <w:rPr>
          <w:rFonts w:ascii="Cambria"/>
          <w:w w:val="105"/>
          <w:sz w:val="18"/>
        </w:rPr>
        <w:t>4995. [</w:t>
      </w:r>
      <w:hyperlink r:id="rId828">
        <w:r w:rsidR="003F32C2">
          <w:rPr>
            <w:rFonts w:ascii="Cambria"/>
            <w:color w:val="0774B7"/>
            <w:w w:val="105"/>
            <w:sz w:val="18"/>
          </w:rPr>
          <w:t>CrossRef</w:t>
        </w:r>
      </w:hyperlink>
      <w:r>
        <w:rPr>
          <w:rFonts w:ascii="Cambria"/>
          <w:w w:val="105"/>
          <w:sz w:val="18"/>
        </w:rPr>
        <w:t>]</w:t>
      </w:r>
    </w:p>
    <w:p w14:paraId="198C67FF" w14:textId="77777777" w:rsidR="003F32C2" w:rsidRDefault="009D0186">
      <w:pPr>
        <w:pStyle w:val="a4"/>
        <w:numPr>
          <w:ilvl w:val="0"/>
          <w:numId w:val="1"/>
        </w:numPr>
        <w:tabs>
          <w:tab w:val="left" w:pos="576"/>
          <w:tab w:val="left" w:pos="578"/>
        </w:tabs>
        <w:spacing w:line="290" w:lineRule="auto"/>
        <w:ind w:right="412"/>
        <w:jc w:val="both"/>
        <w:rPr>
          <w:rFonts w:ascii="Cambria"/>
          <w:sz w:val="18"/>
        </w:rPr>
      </w:pPr>
      <w:r>
        <w:rPr>
          <w:rFonts w:ascii="Cambria"/>
          <w:w w:val="105"/>
          <w:sz w:val="18"/>
        </w:rPr>
        <w:t>Burkhanbayeva,</w:t>
      </w:r>
      <w:r>
        <w:rPr>
          <w:rFonts w:ascii="Cambria"/>
          <w:spacing w:val="-10"/>
          <w:w w:val="105"/>
          <w:sz w:val="18"/>
        </w:rPr>
        <w:t xml:space="preserve"> </w:t>
      </w:r>
      <w:r>
        <w:rPr>
          <w:rFonts w:ascii="Cambria"/>
          <w:w w:val="105"/>
          <w:sz w:val="18"/>
        </w:rPr>
        <w:t>T.;</w:t>
      </w:r>
      <w:r>
        <w:rPr>
          <w:rFonts w:ascii="Cambria"/>
          <w:spacing w:val="-10"/>
          <w:w w:val="105"/>
          <w:sz w:val="18"/>
        </w:rPr>
        <w:t xml:space="preserve"> </w:t>
      </w:r>
      <w:r>
        <w:rPr>
          <w:rFonts w:ascii="Cambria"/>
          <w:w w:val="105"/>
          <w:sz w:val="18"/>
        </w:rPr>
        <w:t>Ukhov,</w:t>
      </w:r>
      <w:r>
        <w:rPr>
          <w:rFonts w:ascii="Cambria"/>
          <w:spacing w:val="-10"/>
          <w:w w:val="105"/>
          <w:sz w:val="18"/>
        </w:rPr>
        <w:t xml:space="preserve"> </w:t>
      </w:r>
      <w:r>
        <w:rPr>
          <w:rFonts w:ascii="Cambria"/>
          <w:w w:val="105"/>
          <w:sz w:val="18"/>
        </w:rPr>
        <w:t>A.;</w:t>
      </w:r>
      <w:r>
        <w:rPr>
          <w:rFonts w:ascii="Cambria"/>
          <w:spacing w:val="-10"/>
          <w:w w:val="105"/>
          <w:sz w:val="18"/>
        </w:rPr>
        <w:t xml:space="preserve"> </w:t>
      </w:r>
      <w:r>
        <w:rPr>
          <w:rFonts w:ascii="Cambria"/>
          <w:w w:val="105"/>
          <w:sz w:val="18"/>
        </w:rPr>
        <w:t>Fedorishin,</w:t>
      </w:r>
      <w:r>
        <w:rPr>
          <w:rFonts w:ascii="Cambria"/>
          <w:spacing w:val="-10"/>
          <w:w w:val="105"/>
          <w:sz w:val="18"/>
        </w:rPr>
        <w:t xml:space="preserve"> </w:t>
      </w:r>
      <w:r>
        <w:rPr>
          <w:rFonts w:ascii="Cambria"/>
          <w:w w:val="105"/>
          <w:sz w:val="18"/>
        </w:rPr>
        <w:t>D.;</w:t>
      </w:r>
      <w:r>
        <w:rPr>
          <w:rFonts w:ascii="Cambria"/>
          <w:spacing w:val="-10"/>
          <w:w w:val="105"/>
          <w:sz w:val="18"/>
        </w:rPr>
        <w:t xml:space="preserve"> </w:t>
      </w:r>
      <w:r>
        <w:rPr>
          <w:rFonts w:ascii="Cambria"/>
          <w:w w:val="105"/>
          <w:sz w:val="18"/>
        </w:rPr>
        <w:t>Gubankov,</w:t>
      </w:r>
      <w:r>
        <w:rPr>
          <w:rFonts w:ascii="Cambria"/>
          <w:spacing w:val="-10"/>
          <w:w w:val="105"/>
          <w:sz w:val="18"/>
        </w:rPr>
        <w:t xml:space="preserve"> </w:t>
      </w:r>
      <w:r>
        <w:rPr>
          <w:rFonts w:ascii="Cambria"/>
          <w:w w:val="105"/>
          <w:sz w:val="18"/>
        </w:rPr>
        <w:t>A.;</w:t>
      </w:r>
      <w:r>
        <w:rPr>
          <w:rFonts w:ascii="Cambria"/>
          <w:spacing w:val="-10"/>
          <w:w w:val="105"/>
          <w:sz w:val="18"/>
        </w:rPr>
        <w:t xml:space="preserve"> </w:t>
      </w:r>
      <w:r>
        <w:rPr>
          <w:rFonts w:ascii="Cambria"/>
          <w:w w:val="105"/>
          <w:sz w:val="18"/>
        </w:rPr>
        <w:t>Kurzina,</w:t>
      </w:r>
      <w:r>
        <w:rPr>
          <w:rFonts w:ascii="Cambria"/>
          <w:spacing w:val="-10"/>
          <w:w w:val="105"/>
          <w:sz w:val="18"/>
        </w:rPr>
        <w:t xml:space="preserve"> </w:t>
      </w:r>
      <w:r>
        <w:rPr>
          <w:rFonts w:ascii="Cambria"/>
          <w:w w:val="105"/>
          <w:sz w:val="18"/>
        </w:rPr>
        <w:t>I.;</w:t>
      </w:r>
      <w:r>
        <w:rPr>
          <w:rFonts w:ascii="Cambria"/>
          <w:spacing w:val="-10"/>
          <w:w w:val="105"/>
          <w:sz w:val="18"/>
        </w:rPr>
        <w:t xml:space="preserve"> </w:t>
      </w:r>
      <w:r>
        <w:rPr>
          <w:rFonts w:ascii="Cambria"/>
          <w:w w:val="105"/>
          <w:sz w:val="18"/>
        </w:rPr>
        <w:t>Bakibaev,</w:t>
      </w:r>
      <w:r>
        <w:rPr>
          <w:rFonts w:ascii="Cambria"/>
          <w:spacing w:val="-10"/>
          <w:w w:val="105"/>
          <w:sz w:val="18"/>
        </w:rPr>
        <w:t xml:space="preserve"> </w:t>
      </w:r>
      <w:r>
        <w:rPr>
          <w:rFonts w:ascii="Cambria"/>
          <w:w w:val="105"/>
          <w:sz w:val="18"/>
        </w:rPr>
        <w:t>A.;</w:t>
      </w:r>
      <w:r>
        <w:rPr>
          <w:rFonts w:ascii="Cambria"/>
          <w:spacing w:val="-10"/>
          <w:w w:val="105"/>
          <w:sz w:val="18"/>
        </w:rPr>
        <w:t xml:space="preserve"> </w:t>
      </w:r>
      <w:r>
        <w:rPr>
          <w:rFonts w:ascii="Cambria"/>
          <w:w w:val="105"/>
          <w:sz w:val="18"/>
        </w:rPr>
        <w:t>Yerkassov,</w:t>
      </w:r>
      <w:r>
        <w:rPr>
          <w:rFonts w:ascii="Cambria"/>
          <w:spacing w:val="-10"/>
          <w:w w:val="105"/>
          <w:sz w:val="18"/>
        </w:rPr>
        <w:t xml:space="preserve"> </w:t>
      </w:r>
      <w:r>
        <w:rPr>
          <w:rFonts w:ascii="Cambria"/>
          <w:w w:val="105"/>
          <w:sz w:val="18"/>
        </w:rPr>
        <w:t>R.;</w:t>
      </w:r>
      <w:r>
        <w:rPr>
          <w:rFonts w:ascii="Cambria"/>
          <w:spacing w:val="-10"/>
          <w:w w:val="105"/>
          <w:sz w:val="18"/>
        </w:rPr>
        <w:t xml:space="preserve"> </w:t>
      </w:r>
      <w:r>
        <w:rPr>
          <w:rFonts w:ascii="Cambria"/>
          <w:w w:val="105"/>
          <w:sz w:val="18"/>
        </w:rPr>
        <w:t>Mashan,</w:t>
      </w:r>
      <w:r>
        <w:rPr>
          <w:rFonts w:ascii="Cambria"/>
          <w:spacing w:val="-10"/>
          <w:w w:val="105"/>
          <w:sz w:val="18"/>
        </w:rPr>
        <w:t xml:space="preserve"> </w:t>
      </w:r>
      <w:r>
        <w:rPr>
          <w:rFonts w:ascii="Cambria"/>
          <w:w w:val="105"/>
          <w:sz w:val="18"/>
        </w:rPr>
        <w:t>T.;</w:t>
      </w:r>
      <w:r>
        <w:rPr>
          <w:rFonts w:ascii="Cambria"/>
          <w:spacing w:val="-10"/>
          <w:w w:val="105"/>
          <w:sz w:val="18"/>
        </w:rPr>
        <w:t xml:space="preserve"> </w:t>
      </w:r>
      <w:r>
        <w:rPr>
          <w:rFonts w:ascii="Cambria"/>
          <w:w w:val="105"/>
          <w:sz w:val="18"/>
        </w:rPr>
        <w:t>Suyundikova,</w:t>
      </w:r>
      <w:r>
        <w:rPr>
          <w:rFonts w:ascii="Cambria"/>
          <w:spacing w:val="-10"/>
          <w:w w:val="105"/>
          <w:sz w:val="18"/>
        </w:rPr>
        <w:t xml:space="preserve"> </w:t>
      </w:r>
      <w:r>
        <w:rPr>
          <w:rFonts w:ascii="Cambria"/>
          <w:w w:val="105"/>
          <w:sz w:val="18"/>
        </w:rPr>
        <w:t xml:space="preserve">F.; Nurmukhanbetova, N.; et al. Development of New Composite Materials by Modifying the Surface of Porous Hydroxyapatite </w:t>
      </w:r>
      <w:bookmarkStart w:id="241" w:name="_bookmark239"/>
      <w:bookmarkEnd w:id="241"/>
      <w:r>
        <w:rPr>
          <w:rFonts w:ascii="Cambria"/>
          <w:w w:val="105"/>
          <w:sz w:val="18"/>
        </w:rPr>
        <w:t>Using</w:t>
      </w:r>
      <w:r>
        <w:rPr>
          <w:rFonts w:ascii="Cambria"/>
          <w:spacing w:val="-6"/>
          <w:w w:val="105"/>
          <w:sz w:val="18"/>
        </w:rPr>
        <w:t xml:space="preserve"> </w:t>
      </w:r>
      <w:r>
        <w:rPr>
          <w:rFonts w:ascii="Cambria"/>
          <w:w w:val="105"/>
          <w:sz w:val="18"/>
        </w:rPr>
        <w:t xml:space="preserve">Cucurbit[n]urils. </w:t>
      </w:r>
      <w:r>
        <w:rPr>
          <w:rFonts w:ascii="Cambria"/>
          <w:i/>
          <w:w w:val="105"/>
          <w:sz w:val="18"/>
        </w:rPr>
        <w:t>Materials</w:t>
      </w:r>
      <w:r>
        <w:rPr>
          <w:rFonts w:ascii="Cambria"/>
          <w:i/>
          <w:spacing w:val="-6"/>
          <w:w w:val="105"/>
          <w:sz w:val="18"/>
        </w:rPr>
        <w:t xml:space="preserve"> </w:t>
      </w:r>
      <w:r>
        <w:rPr>
          <w:rFonts w:ascii="Cambria"/>
          <w:b/>
          <w:w w:val="105"/>
          <w:sz w:val="18"/>
        </w:rPr>
        <w:t>2024</w:t>
      </w:r>
      <w:r>
        <w:rPr>
          <w:rFonts w:ascii="Cambria"/>
          <w:w w:val="105"/>
          <w:sz w:val="18"/>
        </w:rPr>
        <w:t>,</w:t>
      </w:r>
      <w:r>
        <w:rPr>
          <w:rFonts w:ascii="Cambria"/>
          <w:spacing w:val="-6"/>
          <w:w w:val="105"/>
          <w:sz w:val="18"/>
        </w:rPr>
        <w:t xml:space="preserve"> </w:t>
      </w:r>
      <w:r>
        <w:rPr>
          <w:rFonts w:ascii="Cambria"/>
          <w:i/>
          <w:w w:val="105"/>
          <w:sz w:val="18"/>
        </w:rPr>
        <w:t>17</w:t>
      </w:r>
      <w:r>
        <w:rPr>
          <w:rFonts w:ascii="Cambria"/>
          <w:w w:val="105"/>
          <w:sz w:val="18"/>
        </w:rPr>
        <w:t>,</w:t>
      </w:r>
      <w:r>
        <w:rPr>
          <w:rFonts w:ascii="Cambria"/>
          <w:spacing w:val="-6"/>
          <w:w w:val="105"/>
          <w:sz w:val="18"/>
        </w:rPr>
        <w:t xml:space="preserve"> </w:t>
      </w:r>
      <w:r>
        <w:rPr>
          <w:rFonts w:ascii="Cambria"/>
          <w:w w:val="105"/>
          <w:sz w:val="18"/>
        </w:rPr>
        <w:t>2041. [</w:t>
      </w:r>
      <w:hyperlink r:id="rId829">
        <w:r w:rsidR="003F32C2">
          <w:rPr>
            <w:rFonts w:ascii="Cambria"/>
            <w:color w:val="0774B7"/>
            <w:w w:val="105"/>
            <w:sz w:val="18"/>
          </w:rPr>
          <w:t>CrossRef</w:t>
        </w:r>
      </w:hyperlink>
      <w:r>
        <w:rPr>
          <w:rFonts w:ascii="Cambria"/>
          <w:w w:val="105"/>
          <w:sz w:val="18"/>
        </w:rPr>
        <w:t>]</w:t>
      </w:r>
    </w:p>
    <w:p w14:paraId="3A7E6D51" w14:textId="77777777" w:rsidR="003F32C2" w:rsidRDefault="009D0186">
      <w:pPr>
        <w:pStyle w:val="a4"/>
        <w:numPr>
          <w:ilvl w:val="0"/>
          <w:numId w:val="1"/>
        </w:numPr>
        <w:tabs>
          <w:tab w:val="left" w:pos="571"/>
          <w:tab w:val="left" w:pos="576"/>
        </w:tabs>
        <w:spacing w:line="290" w:lineRule="auto"/>
        <w:ind w:left="571" w:right="412" w:hanging="424"/>
        <w:jc w:val="both"/>
        <w:rPr>
          <w:rFonts w:ascii="Cambria" w:hAnsi="Cambria"/>
          <w:sz w:val="18"/>
        </w:rPr>
      </w:pPr>
      <w:r>
        <w:rPr>
          <w:rFonts w:ascii="Cambria" w:hAnsi="Cambria"/>
          <w:w w:val="105"/>
          <w:sz w:val="18"/>
        </w:rPr>
        <w:t>Xie, X.; Li, X.; Luo</w:t>
      </w:r>
      <w:r>
        <w:rPr>
          <w:rFonts w:ascii="Cambria" w:hAnsi="Cambria"/>
          <w:w w:val="105"/>
          <w:sz w:val="18"/>
        </w:rPr>
        <w:t xml:space="preserve">, H.; Lu, H.; Chen, F.; Li, W. The Adsorption of Reactive Blue 19 Dye onto Cucurbit[8]uril and Cucurbit[6]uril: </w:t>
      </w:r>
      <w:bookmarkStart w:id="242" w:name="_bookmark240"/>
      <w:bookmarkEnd w:id="242"/>
      <w:r>
        <w:rPr>
          <w:rFonts w:ascii="Cambria" w:hAnsi="Cambria"/>
          <w:w w:val="105"/>
          <w:sz w:val="18"/>
        </w:rPr>
        <w:t>An</w:t>
      </w:r>
      <w:r>
        <w:rPr>
          <w:rFonts w:ascii="Cambria" w:hAnsi="Cambria"/>
          <w:spacing w:val="-8"/>
          <w:w w:val="105"/>
          <w:sz w:val="18"/>
        </w:rPr>
        <w:t xml:space="preserve"> </w:t>
      </w:r>
      <w:r>
        <w:rPr>
          <w:rFonts w:ascii="Cambria" w:hAnsi="Cambria"/>
          <w:w w:val="105"/>
          <w:sz w:val="18"/>
        </w:rPr>
        <w:t>Experimental</w:t>
      </w:r>
      <w:r>
        <w:rPr>
          <w:rFonts w:ascii="Cambria" w:hAnsi="Cambria"/>
          <w:spacing w:val="-8"/>
          <w:w w:val="105"/>
          <w:sz w:val="18"/>
        </w:rPr>
        <w:t xml:space="preserve"> </w:t>
      </w:r>
      <w:r>
        <w:rPr>
          <w:rFonts w:ascii="Cambria" w:hAnsi="Cambria"/>
          <w:w w:val="105"/>
          <w:sz w:val="18"/>
        </w:rPr>
        <w:t>and</w:t>
      </w:r>
      <w:r>
        <w:rPr>
          <w:rFonts w:ascii="Cambria" w:hAnsi="Cambria"/>
          <w:spacing w:val="-8"/>
          <w:w w:val="105"/>
          <w:sz w:val="18"/>
        </w:rPr>
        <w:t xml:space="preserve"> </w:t>
      </w:r>
      <w:r>
        <w:rPr>
          <w:rFonts w:ascii="Cambria" w:hAnsi="Cambria"/>
          <w:w w:val="105"/>
          <w:sz w:val="18"/>
        </w:rPr>
        <w:t>Theoretical</w:t>
      </w:r>
      <w:r>
        <w:rPr>
          <w:rFonts w:ascii="Cambria" w:hAnsi="Cambria"/>
          <w:spacing w:val="-8"/>
          <w:w w:val="105"/>
          <w:sz w:val="18"/>
        </w:rPr>
        <w:t xml:space="preserve"> </w:t>
      </w:r>
      <w:r>
        <w:rPr>
          <w:rFonts w:ascii="Cambria" w:hAnsi="Cambria"/>
          <w:w w:val="105"/>
          <w:sz w:val="18"/>
        </w:rPr>
        <w:t>Study.</w:t>
      </w:r>
      <w:r>
        <w:rPr>
          <w:rFonts w:ascii="Cambria" w:hAnsi="Cambria"/>
          <w:spacing w:val="-1"/>
          <w:w w:val="105"/>
          <w:sz w:val="18"/>
        </w:rPr>
        <w:t xml:space="preserve"> </w:t>
      </w:r>
      <w:r>
        <w:rPr>
          <w:rFonts w:ascii="Cambria" w:hAnsi="Cambria"/>
          <w:i/>
          <w:w w:val="105"/>
          <w:sz w:val="18"/>
        </w:rPr>
        <w:t>J.</w:t>
      </w:r>
      <w:r>
        <w:rPr>
          <w:rFonts w:ascii="Cambria" w:hAnsi="Cambria"/>
          <w:i/>
          <w:spacing w:val="-8"/>
          <w:w w:val="105"/>
          <w:sz w:val="18"/>
        </w:rPr>
        <w:t xml:space="preserve"> </w:t>
      </w:r>
      <w:r>
        <w:rPr>
          <w:rFonts w:ascii="Cambria" w:hAnsi="Cambria"/>
          <w:i/>
          <w:w w:val="105"/>
          <w:sz w:val="18"/>
        </w:rPr>
        <w:t>Phys.</w:t>
      </w:r>
      <w:r>
        <w:rPr>
          <w:rFonts w:ascii="Cambria" w:hAnsi="Cambria"/>
          <w:i/>
          <w:spacing w:val="-1"/>
          <w:w w:val="105"/>
          <w:sz w:val="18"/>
        </w:rPr>
        <w:t xml:space="preserve"> </w:t>
      </w:r>
      <w:r>
        <w:rPr>
          <w:rFonts w:ascii="Cambria" w:hAnsi="Cambria"/>
          <w:i/>
          <w:w w:val="105"/>
          <w:sz w:val="18"/>
        </w:rPr>
        <w:t>Chem.</w:t>
      </w:r>
      <w:r>
        <w:rPr>
          <w:rFonts w:ascii="Cambria" w:hAnsi="Cambria"/>
          <w:i/>
          <w:spacing w:val="-1"/>
          <w:w w:val="105"/>
          <w:sz w:val="18"/>
        </w:rPr>
        <w:t xml:space="preserve"> </w:t>
      </w:r>
      <w:r>
        <w:rPr>
          <w:rFonts w:ascii="Cambria" w:hAnsi="Cambria"/>
          <w:i/>
          <w:w w:val="105"/>
          <w:sz w:val="18"/>
        </w:rPr>
        <w:t>B</w:t>
      </w:r>
      <w:r>
        <w:rPr>
          <w:rFonts w:ascii="Cambria" w:hAnsi="Cambria"/>
          <w:i/>
          <w:spacing w:val="-8"/>
          <w:w w:val="105"/>
          <w:sz w:val="18"/>
        </w:rPr>
        <w:t xml:space="preserve"> </w:t>
      </w:r>
      <w:r>
        <w:rPr>
          <w:rFonts w:ascii="Cambria" w:hAnsi="Cambria"/>
          <w:b/>
          <w:w w:val="105"/>
          <w:sz w:val="18"/>
        </w:rPr>
        <w:t>2016</w:t>
      </w:r>
      <w:r>
        <w:rPr>
          <w:rFonts w:ascii="Cambria" w:hAnsi="Cambria"/>
          <w:w w:val="105"/>
          <w:sz w:val="18"/>
        </w:rPr>
        <w:t>,</w:t>
      </w:r>
      <w:r>
        <w:rPr>
          <w:rFonts w:ascii="Cambria" w:hAnsi="Cambria"/>
          <w:spacing w:val="-8"/>
          <w:w w:val="105"/>
          <w:sz w:val="18"/>
        </w:rPr>
        <w:t xml:space="preserve"> </w:t>
      </w:r>
      <w:r>
        <w:rPr>
          <w:rFonts w:ascii="Cambria" w:hAnsi="Cambria"/>
          <w:i/>
          <w:w w:val="105"/>
          <w:sz w:val="18"/>
        </w:rPr>
        <w:t>120</w:t>
      </w:r>
      <w:r>
        <w:rPr>
          <w:rFonts w:ascii="Cambria" w:hAnsi="Cambria"/>
          <w:w w:val="105"/>
          <w:sz w:val="18"/>
        </w:rPr>
        <w:t>,</w:t>
      </w:r>
      <w:r>
        <w:rPr>
          <w:rFonts w:ascii="Cambria" w:hAnsi="Cambria"/>
          <w:spacing w:val="-8"/>
          <w:w w:val="105"/>
          <w:sz w:val="18"/>
        </w:rPr>
        <w:t xml:space="preserve"> </w:t>
      </w:r>
      <w:r>
        <w:rPr>
          <w:rFonts w:ascii="Cambria" w:hAnsi="Cambria"/>
          <w:w w:val="105"/>
          <w:sz w:val="18"/>
        </w:rPr>
        <w:t>4131–4142.</w:t>
      </w:r>
      <w:r>
        <w:rPr>
          <w:rFonts w:ascii="Cambria" w:hAnsi="Cambria"/>
          <w:spacing w:val="-1"/>
          <w:w w:val="105"/>
          <w:sz w:val="18"/>
        </w:rPr>
        <w:t xml:space="preserve"> </w:t>
      </w:r>
      <w:r>
        <w:rPr>
          <w:rFonts w:ascii="Cambria" w:hAnsi="Cambria"/>
          <w:w w:val="105"/>
          <w:sz w:val="18"/>
        </w:rPr>
        <w:t>[</w:t>
      </w:r>
      <w:hyperlink r:id="rId830">
        <w:r w:rsidR="003F32C2">
          <w:rPr>
            <w:rFonts w:ascii="Cambria" w:hAnsi="Cambria"/>
            <w:color w:val="0774B7"/>
            <w:w w:val="105"/>
            <w:sz w:val="18"/>
          </w:rPr>
          <w:t>CrossRef</w:t>
        </w:r>
      </w:hyperlink>
      <w:r>
        <w:rPr>
          <w:rFonts w:ascii="Cambria" w:hAnsi="Cambria"/>
          <w:w w:val="105"/>
          <w:sz w:val="18"/>
        </w:rPr>
        <w:t>]</w:t>
      </w:r>
    </w:p>
    <w:p w14:paraId="1F348170" w14:textId="77777777" w:rsidR="003F32C2" w:rsidRDefault="009D0186">
      <w:pPr>
        <w:pStyle w:val="a4"/>
        <w:numPr>
          <w:ilvl w:val="0"/>
          <w:numId w:val="1"/>
        </w:numPr>
        <w:tabs>
          <w:tab w:val="left" w:pos="576"/>
          <w:tab w:val="left" w:pos="578"/>
        </w:tabs>
        <w:spacing w:line="290" w:lineRule="auto"/>
        <w:ind w:right="412"/>
        <w:jc w:val="both"/>
        <w:rPr>
          <w:rFonts w:ascii="Cambria" w:hAnsi="Cambria"/>
          <w:sz w:val="18"/>
        </w:rPr>
      </w:pPr>
      <w:r>
        <w:rPr>
          <w:rFonts w:ascii="Cambria" w:hAnsi="Cambria"/>
          <w:w w:val="105"/>
          <w:sz w:val="18"/>
        </w:rPr>
        <w:t>Li, X.; Xie, X.; Luo, H.; Li, L.; Li, Z.; Xue, Z.; Li, W. Adsorption of reactive yellow X-RG and reactive brilliant red X-3B onto cucurbit[8]uril</w:t>
      </w:r>
      <w:r>
        <w:rPr>
          <w:rFonts w:ascii="Cambria" w:hAnsi="Cambria"/>
          <w:spacing w:val="-11"/>
          <w:w w:val="105"/>
          <w:sz w:val="18"/>
        </w:rPr>
        <w:t xml:space="preserve"> </w:t>
      </w:r>
      <w:r>
        <w:rPr>
          <w:rFonts w:ascii="Cambria" w:hAnsi="Cambria"/>
          <w:w w:val="105"/>
          <w:sz w:val="18"/>
        </w:rPr>
        <w:t>and</w:t>
      </w:r>
      <w:r>
        <w:rPr>
          <w:rFonts w:ascii="Cambria" w:hAnsi="Cambria"/>
          <w:spacing w:val="-10"/>
          <w:w w:val="105"/>
          <w:sz w:val="18"/>
        </w:rPr>
        <w:t xml:space="preserve"> </w:t>
      </w:r>
      <w:r>
        <w:rPr>
          <w:rFonts w:ascii="Cambria" w:hAnsi="Cambria"/>
          <w:w w:val="105"/>
          <w:sz w:val="18"/>
        </w:rPr>
        <w:t>cucurbit[6]uril:</w:t>
      </w:r>
      <w:r>
        <w:rPr>
          <w:rFonts w:ascii="Cambria" w:hAnsi="Cambria"/>
          <w:spacing w:val="-11"/>
          <w:w w:val="105"/>
          <w:sz w:val="18"/>
        </w:rPr>
        <w:t xml:space="preserve"> </w:t>
      </w:r>
      <w:r>
        <w:rPr>
          <w:rFonts w:ascii="Cambria" w:hAnsi="Cambria"/>
          <w:w w:val="105"/>
          <w:sz w:val="18"/>
        </w:rPr>
        <w:t>Effect</w:t>
      </w:r>
      <w:r>
        <w:rPr>
          <w:rFonts w:ascii="Cambria" w:hAnsi="Cambria"/>
          <w:spacing w:val="-10"/>
          <w:w w:val="105"/>
          <w:sz w:val="18"/>
        </w:rPr>
        <w:t xml:space="preserve"> </w:t>
      </w:r>
      <w:r>
        <w:rPr>
          <w:rFonts w:ascii="Cambria" w:hAnsi="Cambria"/>
          <w:w w:val="105"/>
          <w:sz w:val="18"/>
        </w:rPr>
        <w:t>factors,</w:t>
      </w:r>
      <w:r>
        <w:rPr>
          <w:rFonts w:ascii="Cambria" w:hAnsi="Cambria"/>
          <w:spacing w:val="-11"/>
          <w:w w:val="105"/>
          <w:sz w:val="18"/>
        </w:rPr>
        <w:t xml:space="preserve"> </w:t>
      </w:r>
      <w:r>
        <w:rPr>
          <w:rFonts w:ascii="Cambria" w:hAnsi="Cambria"/>
          <w:w w:val="105"/>
          <w:sz w:val="18"/>
        </w:rPr>
        <w:t>adsor</w:t>
      </w:r>
      <w:r>
        <w:rPr>
          <w:rFonts w:ascii="Cambria" w:hAnsi="Cambria"/>
          <w:w w:val="105"/>
          <w:sz w:val="18"/>
        </w:rPr>
        <w:t>ption</w:t>
      </w:r>
      <w:r>
        <w:rPr>
          <w:rFonts w:ascii="Cambria" w:hAnsi="Cambria"/>
          <w:spacing w:val="-10"/>
          <w:w w:val="105"/>
          <w:sz w:val="18"/>
        </w:rPr>
        <w:t xml:space="preserve"> </w:t>
      </w:r>
      <w:r>
        <w:rPr>
          <w:rFonts w:ascii="Cambria" w:hAnsi="Cambria"/>
          <w:w w:val="105"/>
          <w:sz w:val="18"/>
        </w:rPr>
        <w:t>behavior</w:t>
      </w:r>
      <w:r>
        <w:rPr>
          <w:rFonts w:ascii="Cambria" w:hAnsi="Cambria"/>
          <w:spacing w:val="-10"/>
          <w:w w:val="105"/>
          <w:sz w:val="18"/>
        </w:rPr>
        <w:t xml:space="preserve"> </w:t>
      </w:r>
      <w:r>
        <w:rPr>
          <w:rFonts w:ascii="Cambria" w:hAnsi="Cambria"/>
          <w:w w:val="105"/>
          <w:sz w:val="18"/>
        </w:rPr>
        <w:t>and</w:t>
      </w:r>
      <w:r>
        <w:rPr>
          <w:rFonts w:ascii="Cambria" w:hAnsi="Cambria"/>
          <w:spacing w:val="-11"/>
          <w:w w:val="105"/>
          <w:sz w:val="18"/>
        </w:rPr>
        <w:t xml:space="preserve"> </w:t>
      </w:r>
      <w:r>
        <w:rPr>
          <w:rFonts w:ascii="Cambria" w:hAnsi="Cambria"/>
          <w:w w:val="105"/>
          <w:sz w:val="18"/>
        </w:rPr>
        <w:t>mechanism</w:t>
      </w:r>
      <w:r>
        <w:rPr>
          <w:rFonts w:ascii="Cambria" w:hAnsi="Cambria"/>
          <w:spacing w:val="-10"/>
          <w:w w:val="105"/>
          <w:sz w:val="18"/>
        </w:rPr>
        <w:t xml:space="preserve"> </w:t>
      </w:r>
      <w:r>
        <w:rPr>
          <w:rFonts w:ascii="Cambria" w:hAnsi="Cambria"/>
          <w:w w:val="105"/>
          <w:sz w:val="18"/>
        </w:rPr>
        <w:t>study.</w:t>
      </w:r>
      <w:r>
        <w:rPr>
          <w:rFonts w:ascii="Cambria" w:hAnsi="Cambria"/>
          <w:spacing w:val="-11"/>
          <w:w w:val="105"/>
          <w:sz w:val="18"/>
        </w:rPr>
        <w:t xml:space="preserve"> </w:t>
      </w:r>
      <w:r>
        <w:rPr>
          <w:rFonts w:ascii="Cambria" w:hAnsi="Cambria"/>
          <w:i/>
          <w:w w:val="105"/>
          <w:sz w:val="18"/>
        </w:rPr>
        <w:t>J.</w:t>
      </w:r>
      <w:r>
        <w:rPr>
          <w:rFonts w:ascii="Cambria" w:hAnsi="Cambria"/>
          <w:i/>
          <w:spacing w:val="-10"/>
          <w:w w:val="105"/>
          <w:sz w:val="18"/>
        </w:rPr>
        <w:t xml:space="preserve"> </w:t>
      </w:r>
      <w:r>
        <w:rPr>
          <w:rFonts w:ascii="Cambria" w:hAnsi="Cambria"/>
          <w:i/>
          <w:w w:val="105"/>
          <w:sz w:val="18"/>
        </w:rPr>
        <w:t>Colloid</w:t>
      </w:r>
      <w:r>
        <w:rPr>
          <w:rFonts w:ascii="Cambria" w:hAnsi="Cambria"/>
          <w:i/>
          <w:spacing w:val="-10"/>
          <w:w w:val="105"/>
          <w:sz w:val="18"/>
        </w:rPr>
        <w:t xml:space="preserve"> </w:t>
      </w:r>
      <w:r>
        <w:rPr>
          <w:rFonts w:ascii="Cambria" w:hAnsi="Cambria"/>
          <w:i/>
          <w:w w:val="105"/>
          <w:sz w:val="18"/>
        </w:rPr>
        <w:t>Interface</w:t>
      </w:r>
      <w:r>
        <w:rPr>
          <w:rFonts w:ascii="Cambria" w:hAnsi="Cambria"/>
          <w:i/>
          <w:spacing w:val="-11"/>
          <w:w w:val="105"/>
          <w:sz w:val="18"/>
        </w:rPr>
        <w:t xml:space="preserve"> </w:t>
      </w:r>
      <w:r>
        <w:rPr>
          <w:rFonts w:ascii="Cambria" w:hAnsi="Cambria"/>
          <w:i/>
          <w:w w:val="105"/>
          <w:sz w:val="18"/>
        </w:rPr>
        <w:t>Sci.</w:t>
      </w:r>
      <w:r>
        <w:rPr>
          <w:rFonts w:ascii="Cambria" w:hAnsi="Cambria"/>
          <w:i/>
          <w:spacing w:val="-9"/>
          <w:w w:val="105"/>
          <w:sz w:val="18"/>
        </w:rPr>
        <w:t xml:space="preserve"> </w:t>
      </w:r>
      <w:r>
        <w:rPr>
          <w:rFonts w:ascii="Cambria" w:hAnsi="Cambria"/>
          <w:b/>
          <w:w w:val="105"/>
          <w:sz w:val="18"/>
        </w:rPr>
        <w:t>2017</w:t>
      </w:r>
      <w:r>
        <w:rPr>
          <w:rFonts w:ascii="Cambria" w:hAnsi="Cambria"/>
          <w:w w:val="105"/>
          <w:sz w:val="18"/>
        </w:rPr>
        <w:t>,</w:t>
      </w:r>
      <w:r>
        <w:rPr>
          <w:rFonts w:ascii="Cambria" w:hAnsi="Cambria"/>
          <w:spacing w:val="-10"/>
          <w:w w:val="105"/>
          <w:sz w:val="18"/>
        </w:rPr>
        <w:t xml:space="preserve"> </w:t>
      </w:r>
      <w:r>
        <w:rPr>
          <w:rFonts w:ascii="Cambria" w:hAnsi="Cambria"/>
          <w:i/>
          <w:w w:val="105"/>
          <w:sz w:val="18"/>
        </w:rPr>
        <w:t>498</w:t>
      </w:r>
      <w:r>
        <w:rPr>
          <w:rFonts w:ascii="Cambria" w:hAnsi="Cambria"/>
          <w:w w:val="105"/>
          <w:sz w:val="18"/>
        </w:rPr>
        <w:t xml:space="preserve">, </w:t>
      </w:r>
      <w:bookmarkStart w:id="243" w:name="_bookmark241"/>
      <w:bookmarkEnd w:id="243"/>
      <w:r>
        <w:rPr>
          <w:rFonts w:ascii="Cambria" w:hAnsi="Cambria"/>
          <w:w w:val="105"/>
          <w:sz w:val="18"/>
        </w:rPr>
        <w:t>31–46. [</w:t>
      </w:r>
      <w:hyperlink r:id="rId831">
        <w:r w:rsidR="003F32C2">
          <w:rPr>
            <w:rFonts w:ascii="Cambria" w:hAnsi="Cambria"/>
            <w:color w:val="0774B7"/>
            <w:w w:val="105"/>
            <w:sz w:val="18"/>
          </w:rPr>
          <w:t>CrossRef</w:t>
        </w:r>
      </w:hyperlink>
      <w:r>
        <w:rPr>
          <w:rFonts w:ascii="Cambria" w:hAnsi="Cambria"/>
          <w:w w:val="105"/>
          <w:sz w:val="18"/>
        </w:rPr>
        <w:t>]</w:t>
      </w:r>
    </w:p>
    <w:p w14:paraId="3C566454" w14:textId="77777777" w:rsidR="003F32C2" w:rsidRDefault="009D0186">
      <w:pPr>
        <w:pStyle w:val="a4"/>
        <w:numPr>
          <w:ilvl w:val="0"/>
          <w:numId w:val="1"/>
        </w:numPr>
        <w:tabs>
          <w:tab w:val="left" w:pos="576"/>
          <w:tab w:val="left" w:pos="578"/>
        </w:tabs>
        <w:spacing w:line="290" w:lineRule="auto"/>
        <w:ind w:right="435"/>
        <w:jc w:val="both"/>
        <w:rPr>
          <w:rFonts w:ascii="Cambria" w:hAnsi="Cambria"/>
          <w:sz w:val="18"/>
        </w:rPr>
      </w:pPr>
      <w:r>
        <w:rPr>
          <w:rFonts w:ascii="Cambria" w:hAnsi="Cambria"/>
          <w:sz w:val="18"/>
        </w:rPr>
        <w:t xml:space="preserve">Luo, H.; Huang, X.; Luo, Y.; Li, Z.; Li, L.; Gao, C.; Xiong, J.; Li, W. Adsorption behavior and </w:t>
      </w:r>
      <w:r>
        <w:rPr>
          <w:rFonts w:ascii="Cambria" w:hAnsi="Cambria"/>
          <w:sz w:val="18"/>
        </w:rPr>
        <w:t>mechanism of acidic blue 25 dye onto</w:t>
      </w:r>
      <w:r>
        <w:rPr>
          <w:rFonts w:ascii="Cambria" w:hAnsi="Cambria"/>
          <w:spacing w:val="40"/>
          <w:sz w:val="18"/>
        </w:rPr>
        <w:t xml:space="preserve"> </w:t>
      </w:r>
      <w:bookmarkStart w:id="244" w:name="_bookmark242"/>
      <w:bookmarkEnd w:id="244"/>
      <w:r>
        <w:rPr>
          <w:rFonts w:ascii="Cambria" w:hAnsi="Cambria"/>
          <w:sz w:val="18"/>
        </w:rPr>
        <w:t xml:space="preserve">cucurbit[8]uril: A spectral and DFT study. </w:t>
      </w:r>
      <w:r>
        <w:rPr>
          <w:rFonts w:ascii="Cambria" w:hAnsi="Cambria"/>
          <w:i/>
          <w:sz w:val="18"/>
        </w:rPr>
        <w:t xml:space="preserve">Spectrochim. Acta Part A Mol. Biomol. Spectrosc. </w:t>
      </w:r>
      <w:r>
        <w:rPr>
          <w:rFonts w:ascii="Cambria" w:hAnsi="Cambria"/>
          <w:b/>
          <w:sz w:val="18"/>
        </w:rPr>
        <w:t>2018</w:t>
      </w:r>
      <w:r>
        <w:rPr>
          <w:rFonts w:ascii="Cambria" w:hAnsi="Cambria"/>
          <w:sz w:val="18"/>
        </w:rPr>
        <w:t xml:space="preserve">, </w:t>
      </w:r>
      <w:r>
        <w:rPr>
          <w:rFonts w:ascii="Cambria" w:hAnsi="Cambria"/>
          <w:i/>
          <w:sz w:val="18"/>
        </w:rPr>
        <w:t>193</w:t>
      </w:r>
      <w:r>
        <w:rPr>
          <w:rFonts w:ascii="Cambria" w:hAnsi="Cambria"/>
          <w:sz w:val="18"/>
        </w:rPr>
        <w:t>, 125–132. [</w:t>
      </w:r>
      <w:hyperlink r:id="rId832">
        <w:r w:rsidR="003F32C2">
          <w:rPr>
            <w:rFonts w:ascii="Cambria" w:hAnsi="Cambria"/>
            <w:color w:val="0774B7"/>
            <w:sz w:val="18"/>
          </w:rPr>
          <w:t>CrossRef</w:t>
        </w:r>
      </w:hyperlink>
      <w:r>
        <w:rPr>
          <w:rFonts w:ascii="Cambria" w:hAnsi="Cambria"/>
          <w:sz w:val="18"/>
        </w:rPr>
        <w:t>]</w:t>
      </w:r>
    </w:p>
    <w:p w14:paraId="5953BEA9" w14:textId="77777777" w:rsidR="003F32C2" w:rsidRDefault="009D0186">
      <w:pPr>
        <w:pStyle w:val="a4"/>
        <w:numPr>
          <w:ilvl w:val="0"/>
          <w:numId w:val="1"/>
        </w:numPr>
        <w:tabs>
          <w:tab w:val="left" w:pos="576"/>
          <w:tab w:val="left" w:pos="578"/>
        </w:tabs>
        <w:spacing w:line="290" w:lineRule="auto"/>
        <w:ind w:right="403"/>
        <w:jc w:val="both"/>
        <w:rPr>
          <w:rFonts w:ascii="Cambria" w:hAnsi="Cambria"/>
          <w:sz w:val="18"/>
        </w:rPr>
      </w:pPr>
      <w:r>
        <w:rPr>
          <w:rFonts w:ascii="Cambria" w:hAnsi="Cambria"/>
          <w:w w:val="105"/>
          <w:sz w:val="18"/>
        </w:rPr>
        <w:t>Corda, E.; Hernandez, M.; Sanchez-C</w:t>
      </w:r>
      <w:r>
        <w:rPr>
          <w:rFonts w:ascii="Cambria" w:hAnsi="Cambria"/>
          <w:w w:val="105"/>
          <w:sz w:val="18"/>
        </w:rPr>
        <w:t xml:space="preserve">ortes, S.; Sevilla, P. Cucurbit[n]urils (n = 6–8) used as host molecules on supramolecular </w:t>
      </w:r>
      <w:r>
        <w:rPr>
          <w:rFonts w:ascii="Cambria" w:hAnsi="Cambria"/>
          <w:sz w:val="18"/>
        </w:rPr>
        <w:t xml:space="preserve">complexes formed with two different drugs: Emodin and indomethacin. </w:t>
      </w:r>
      <w:r>
        <w:rPr>
          <w:rFonts w:ascii="Cambria" w:hAnsi="Cambria"/>
          <w:i/>
          <w:sz w:val="18"/>
        </w:rPr>
        <w:t xml:space="preserve">Colloids Surf. A Physicochem. Eng. Asp. </w:t>
      </w:r>
      <w:r>
        <w:rPr>
          <w:rFonts w:ascii="Cambria" w:hAnsi="Cambria"/>
          <w:b/>
          <w:sz w:val="18"/>
        </w:rPr>
        <w:t>2018</w:t>
      </w:r>
      <w:r>
        <w:rPr>
          <w:rFonts w:ascii="Cambria" w:hAnsi="Cambria"/>
          <w:sz w:val="18"/>
        </w:rPr>
        <w:t xml:space="preserve">, </w:t>
      </w:r>
      <w:r>
        <w:rPr>
          <w:rFonts w:ascii="Cambria" w:hAnsi="Cambria"/>
          <w:i/>
          <w:sz w:val="18"/>
        </w:rPr>
        <w:t>227</w:t>
      </w:r>
      <w:r>
        <w:rPr>
          <w:rFonts w:ascii="Cambria" w:hAnsi="Cambria"/>
          <w:sz w:val="18"/>
        </w:rPr>
        <w:t>, 66–75.</w:t>
      </w:r>
      <w:r>
        <w:rPr>
          <w:rFonts w:ascii="Cambria" w:hAnsi="Cambria"/>
          <w:w w:val="105"/>
          <w:sz w:val="18"/>
        </w:rPr>
        <w:t xml:space="preserve"> </w:t>
      </w:r>
      <w:bookmarkStart w:id="245" w:name="_bookmark243"/>
      <w:bookmarkEnd w:id="245"/>
      <w:r>
        <w:rPr>
          <w:rFonts w:ascii="Cambria" w:hAnsi="Cambria"/>
          <w:spacing w:val="-2"/>
          <w:w w:val="105"/>
          <w:sz w:val="18"/>
        </w:rPr>
        <w:t>[</w:t>
      </w:r>
      <w:hyperlink r:id="rId833">
        <w:r w:rsidR="003F32C2">
          <w:rPr>
            <w:rFonts w:ascii="Cambria" w:hAnsi="Cambria"/>
            <w:color w:val="0774B7"/>
            <w:spacing w:val="-2"/>
            <w:w w:val="105"/>
            <w:sz w:val="18"/>
          </w:rPr>
          <w:t>CrossRef</w:t>
        </w:r>
      </w:hyperlink>
      <w:r>
        <w:rPr>
          <w:rFonts w:ascii="Cambria" w:hAnsi="Cambria"/>
          <w:spacing w:val="-2"/>
          <w:w w:val="105"/>
          <w:sz w:val="18"/>
        </w:rPr>
        <w:t>]</w:t>
      </w:r>
    </w:p>
    <w:p w14:paraId="7CC6328E" w14:textId="77777777" w:rsidR="003F32C2" w:rsidRDefault="009D0186">
      <w:pPr>
        <w:pStyle w:val="a4"/>
        <w:numPr>
          <w:ilvl w:val="0"/>
          <w:numId w:val="1"/>
        </w:numPr>
        <w:tabs>
          <w:tab w:val="left" w:pos="576"/>
          <w:tab w:val="left" w:pos="578"/>
        </w:tabs>
        <w:spacing w:line="290" w:lineRule="auto"/>
        <w:ind w:right="435"/>
        <w:jc w:val="both"/>
        <w:rPr>
          <w:rFonts w:ascii="Cambria" w:hAnsi="Cambria"/>
          <w:sz w:val="18"/>
        </w:rPr>
      </w:pPr>
      <w:r>
        <w:rPr>
          <w:rFonts w:ascii="Cambria" w:hAnsi="Cambria"/>
          <w:w w:val="105"/>
          <w:sz w:val="18"/>
        </w:rPr>
        <w:t xml:space="preserve">Wu, X.; Zhang, Y.-M.; Liu, Y. Nanosupramolecular assembly of amphiphilic guest mediated by cucurbituril for doxorubicin </w:t>
      </w:r>
      <w:bookmarkStart w:id="246" w:name="_bookmark244"/>
      <w:bookmarkEnd w:id="246"/>
      <w:r>
        <w:rPr>
          <w:rFonts w:ascii="Cambria" w:hAnsi="Cambria"/>
          <w:w w:val="105"/>
          <w:sz w:val="18"/>
        </w:rPr>
        <w:t xml:space="preserve">delivery. </w:t>
      </w:r>
      <w:r>
        <w:rPr>
          <w:rFonts w:ascii="Cambria" w:hAnsi="Cambria"/>
          <w:i/>
          <w:w w:val="105"/>
          <w:sz w:val="18"/>
        </w:rPr>
        <w:t>RSC</w:t>
      </w:r>
      <w:r>
        <w:rPr>
          <w:rFonts w:ascii="Cambria" w:hAnsi="Cambria"/>
          <w:i/>
          <w:spacing w:val="-8"/>
          <w:w w:val="105"/>
          <w:sz w:val="18"/>
        </w:rPr>
        <w:t xml:space="preserve"> </w:t>
      </w:r>
      <w:r>
        <w:rPr>
          <w:rFonts w:ascii="Cambria" w:hAnsi="Cambria"/>
          <w:i/>
          <w:w w:val="105"/>
          <w:sz w:val="18"/>
        </w:rPr>
        <w:t xml:space="preserve">Adv. </w:t>
      </w:r>
      <w:r>
        <w:rPr>
          <w:rFonts w:ascii="Cambria" w:hAnsi="Cambria"/>
          <w:b/>
          <w:w w:val="105"/>
          <w:sz w:val="18"/>
        </w:rPr>
        <w:t>2016</w:t>
      </w:r>
      <w:r>
        <w:rPr>
          <w:rFonts w:ascii="Cambria" w:hAnsi="Cambria"/>
          <w:w w:val="105"/>
          <w:sz w:val="18"/>
        </w:rPr>
        <w:t>,</w:t>
      </w:r>
      <w:r>
        <w:rPr>
          <w:rFonts w:ascii="Cambria" w:hAnsi="Cambria"/>
          <w:spacing w:val="-8"/>
          <w:w w:val="105"/>
          <w:sz w:val="18"/>
        </w:rPr>
        <w:t xml:space="preserve"> </w:t>
      </w:r>
      <w:r>
        <w:rPr>
          <w:rFonts w:ascii="Cambria" w:hAnsi="Cambria"/>
          <w:i/>
          <w:w w:val="105"/>
          <w:sz w:val="18"/>
        </w:rPr>
        <w:t>6</w:t>
      </w:r>
      <w:r>
        <w:rPr>
          <w:rFonts w:ascii="Cambria" w:hAnsi="Cambria"/>
          <w:w w:val="105"/>
          <w:sz w:val="18"/>
        </w:rPr>
        <w:t>,</w:t>
      </w:r>
      <w:r>
        <w:rPr>
          <w:rFonts w:ascii="Cambria" w:hAnsi="Cambria"/>
          <w:spacing w:val="-8"/>
          <w:w w:val="105"/>
          <w:sz w:val="18"/>
        </w:rPr>
        <w:t xml:space="preserve"> </w:t>
      </w:r>
      <w:r>
        <w:rPr>
          <w:rFonts w:ascii="Cambria" w:hAnsi="Cambria"/>
          <w:w w:val="105"/>
          <w:sz w:val="18"/>
        </w:rPr>
        <w:t>99729–99734. [</w:t>
      </w:r>
      <w:hyperlink r:id="rId834">
        <w:r w:rsidR="003F32C2">
          <w:rPr>
            <w:rFonts w:ascii="Cambria" w:hAnsi="Cambria"/>
            <w:color w:val="0774B7"/>
            <w:w w:val="105"/>
            <w:sz w:val="18"/>
          </w:rPr>
          <w:t>CrossRef</w:t>
        </w:r>
      </w:hyperlink>
      <w:r>
        <w:rPr>
          <w:rFonts w:ascii="Cambria" w:hAnsi="Cambria"/>
          <w:w w:val="105"/>
          <w:sz w:val="18"/>
        </w:rPr>
        <w:t>]</w:t>
      </w:r>
    </w:p>
    <w:p w14:paraId="5A8E77A2" w14:textId="77777777" w:rsidR="003F32C2" w:rsidRDefault="009D0186">
      <w:pPr>
        <w:pStyle w:val="a4"/>
        <w:numPr>
          <w:ilvl w:val="0"/>
          <w:numId w:val="1"/>
        </w:numPr>
        <w:tabs>
          <w:tab w:val="left" w:pos="578"/>
        </w:tabs>
        <w:ind w:hanging="430"/>
        <w:jc w:val="both"/>
        <w:rPr>
          <w:rFonts w:ascii="Cambria" w:hAnsi="Cambria"/>
          <w:sz w:val="18"/>
        </w:rPr>
      </w:pPr>
      <w:bookmarkStart w:id="247" w:name="_bookmark245"/>
      <w:bookmarkEnd w:id="247"/>
      <w:r>
        <w:rPr>
          <w:rFonts w:ascii="Cambria" w:hAnsi="Cambria"/>
          <w:sz w:val="18"/>
        </w:rPr>
        <w:t>Yu,</w:t>
      </w:r>
      <w:r>
        <w:rPr>
          <w:rFonts w:ascii="Cambria" w:hAnsi="Cambria"/>
          <w:spacing w:val="9"/>
          <w:sz w:val="18"/>
        </w:rPr>
        <w:t xml:space="preserve"> </w:t>
      </w:r>
      <w:r>
        <w:rPr>
          <w:rFonts w:ascii="Cambria" w:hAnsi="Cambria"/>
          <w:sz w:val="18"/>
        </w:rPr>
        <w:t>G.;</w:t>
      </w:r>
      <w:r>
        <w:rPr>
          <w:rFonts w:ascii="Cambria" w:hAnsi="Cambria"/>
          <w:spacing w:val="10"/>
          <w:sz w:val="18"/>
        </w:rPr>
        <w:t xml:space="preserve"> </w:t>
      </w:r>
      <w:r>
        <w:rPr>
          <w:rFonts w:ascii="Cambria" w:hAnsi="Cambria"/>
          <w:sz w:val="18"/>
        </w:rPr>
        <w:t>Chen,</w:t>
      </w:r>
      <w:r>
        <w:rPr>
          <w:rFonts w:ascii="Cambria" w:hAnsi="Cambria"/>
          <w:spacing w:val="10"/>
          <w:sz w:val="18"/>
        </w:rPr>
        <w:t xml:space="preserve"> </w:t>
      </w:r>
      <w:r>
        <w:rPr>
          <w:rFonts w:ascii="Cambria" w:hAnsi="Cambria"/>
          <w:sz w:val="18"/>
        </w:rPr>
        <w:t>X.</w:t>
      </w:r>
      <w:r>
        <w:rPr>
          <w:rFonts w:ascii="Cambria" w:hAnsi="Cambria"/>
          <w:spacing w:val="10"/>
          <w:sz w:val="18"/>
        </w:rPr>
        <w:t xml:space="preserve"> </w:t>
      </w:r>
      <w:r>
        <w:rPr>
          <w:rFonts w:ascii="Cambria" w:hAnsi="Cambria"/>
          <w:sz w:val="18"/>
        </w:rPr>
        <w:t>Host-Guest</w:t>
      </w:r>
      <w:r>
        <w:rPr>
          <w:rFonts w:ascii="Cambria" w:hAnsi="Cambria"/>
          <w:spacing w:val="10"/>
          <w:sz w:val="18"/>
        </w:rPr>
        <w:t xml:space="preserve"> </w:t>
      </w:r>
      <w:r>
        <w:rPr>
          <w:rFonts w:ascii="Cambria" w:hAnsi="Cambria"/>
          <w:sz w:val="18"/>
        </w:rPr>
        <w:t>Ch</w:t>
      </w:r>
      <w:r>
        <w:rPr>
          <w:rFonts w:ascii="Cambria" w:hAnsi="Cambria"/>
          <w:sz w:val="18"/>
        </w:rPr>
        <w:t>emistry</w:t>
      </w:r>
      <w:r>
        <w:rPr>
          <w:rFonts w:ascii="Cambria" w:hAnsi="Cambria"/>
          <w:spacing w:val="10"/>
          <w:sz w:val="18"/>
        </w:rPr>
        <w:t xml:space="preserve"> </w:t>
      </w:r>
      <w:r>
        <w:rPr>
          <w:rFonts w:ascii="Cambria" w:hAnsi="Cambria"/>
          <w:sz w:val="18"/>
        </w:rPr>
        <w:t>in</w:t>
      </w:r>
      <w:r>
        <w:rPr>
          <w:rFonts w:ascii="Cambria" w:hAnsi="Cambria"/>
          <w:spacing w:val="10"/>
          <w:sz w:val="18"/>
        </w:rPr>
        <w:t xml:space="preserve"> </w:t>
      </w:r>
      <w:r>
        <w:rPr>
          <w:rFonts w:ascii="Cambria" w:hAnsi="Cambria"/>
          <w:sz w:val="18"/>
        </w:rPr>
        <w:t>Supramolecular</w:t>
      </w:r>
      <w:r>
        <w:rPr>
          <w:rFonts w:ascii="Cambria" w:hAnsi="Cambria"/>
          <w:spacing w:val="10"/>
          <w:sz w:val="18"/>
        </w:rPr>
        <w:t xml:space="preserve"> </w:t>
      </w:r>
      <w:r>
        <w:rPr>
          <w:rFonts w:ascii="Cambria" w:hAnsi="Cambria"/>
          <w:sz w:val="18"/>
        </w:rPr>
        <w:t>Theranostics.</w:t>
      </w:r>
      <w:r>
        <w:rPr>
          <w:rFonts w:ascii="Cambria" w:hAnsi="Cambria"/>
          <w:spacing w:val="21"/>
          <w:sz w:val="18"/>
        </w:rPr>
        <w:t xml:space="preserve"> </w:t>
      </w:r>
      <w:r>
        <w:rPr>
          <w:rFonts w:ascii="Cambria" w:hAnsi="Cambria"/>
          <w:i/>
          <w:sz w:val="18"/>
        </w:rPr>
        <w:t>Theranostics</w:t>
      </w:r>
      <w:r>
        <w:rPr>
          <w:rFonts w:ascii="Cambria" w:hAnsi="Cambria"/>
          <w:i/>
          <w:spacing w:val="10"/>
          <w:sz w:val="18"/>
        </w:rPr>
        <w:t xml:space="preserve"> </w:t>
      </w:r>
      <w:r>
        <w:rPr>
          <w:rFonts w:ascii="Cambria" w:hAnsi="Cambria"/>
          <w:b/>
          <w:sz w:val="18"/>
        </w:rPr>
        <w:t>2019</w:t>
      </w:r>
      <w:r>
        <w:rPr>
          <w:rFonts w:ascii="Cambria" w:hAnsi="Cambria"/>
          <w:sz w:val="18"/>
        </w:rPr>
        <w:t>,</w:t>
      </w:r>
      <w:r>
        <w:rPr>
          <w:rFonts w:ascii="Cambria" w:hAnsi="Cambria"/>
          <w:spacing w:val="10"/>
          <w:sz w:val="18"/>
        </w:rPr>
        <w:t xml:space="preserve"> </w:t>
      </w:r>
      <w:r>
        <w:rPr>
          <w:rFonts w:ascii="Cambria" w:hAnsi="Cambria"/>
          <w:i/>
          <w:sz w:val="18"/>
        </w:rPr>
        <w:t>9</w:t>
      </w:r>
      <w:r>
        <w:rPr>
          <w:rFonts w:ascii="Cambria" w:hAnsi="Cambria"/>
          <w:sz w:val="18"/>
        </w:rPr>
        <w:t>,</w:t>
      </w:r>
      <w:r>
        <w:rPr>
          <w:rFonts w:ascii="Cambria" w:hAnsi="Cambria"/>
          <w:spacing w:val="10"/>
          <w:sz w:val="18"/>
        </w:rPr>
        <w:t xml:space="preserve"> </w:t>
      </w:r>
      <w:r>
        <w:rPr>
          <w:rFonts w:ascii="Cambria" w:hAnsi="Cambria"/>
          <w:sz w:val="18"/>
        </w:rPr>
        <w:t>3041–3074.</w:t>
      </w:r>
      <w:r>
        <w:rPr>
          <w:rFonts w:ascii="Cambria" w:hAnsi="Cambria"/>
          <w:spacing w:val="22"/>
          <w:sz w:val="18"/>
        </w:rPr>
        <w:t xml:space="preserve"> </w:t>
      </w:r>
      <w:r>
        <w:rPr>
          <w:rFonts w:ascii="Cambria" w:hAnsi="Cambria"/>
          <w:spacing w:val="-2"/>
          <w:sz w:val="18"/>
        </w:rPr>
        <w:t>[</w:t>
      </w:r>
      <w:hyperlink r:id="rId835">
        <w:r w:rsidR="003F32C2">
          <w:rPr>
            <w:rFonts w:ascii="Cambria" w:hAnsi="Cambria"/>
            <w:color w:val="0774B7"/>
            <w:spacing w:val="-2"/>
            <w:sz w:val="18"/>
          </w:rPr>
          <w:t>CrossRef</w:t>
        </w:r>
      </w:hyperlink>
      <w:r>
        <w:rPr>
          <w:rFonts w:ascii="Cambria" w:hAnsi="Cambria"/>
          <w:spacing w:val="-2"/>
          <w:sz w:val="18"/>
        </w:rPr>
        <w:t>]</w:t>
      </w:r>
    </w:p>
    <w:p w14:paraId="26905A0B" w14:textId="77777777" w:rsidR="003F32C2" w:rsidRDefault="009D0186">
      <w:pPr>
        <w:pStyle w:val="a4"/>
        <w:numPr>
          <w:ilvl w:val="0"/>
          <w:numId w:val="1"/>
        </w:numPr>
        <w:tabs>
          <w:tab w:val="left" w:pos="576"/>
          <w:tab w:val="left" w:pos="578"/>
        </w:tabs>
        <w:spacing w:before="44" w:line="290" w:lineRule="auto"/>
        <w:ind w:right="412"/>
        <w:jc w:val="both"/>
        <w:rPr>
          <w:rFonts w:ascii="Cambria" w:hAnsi="Cambria"/>
          <w:sz w:val="18"/>
        </w:rPr>
      </w:pPr>
      <w:r>
        <w:rPr>
          <w:rFonts w:ascii="Cambria" w:hAnsi="Cambria"/>
          <w:w w:val="105"/>
          <w:sz w:val="18"/>
        </w:rPr>
        <w:t>Wheate,</w:t>
      </w:r>
      <w:r>
        <w:rPr>
          <w:rFonts w:ascii="Cambria" w:hAnsi="Cambria"/>
          <w:spacing w:val="-6"/>
          <w:w w:val="105"/>
          <w:sz w:val="18"/>
        </w:rPr>
        <w:t xml:space="preserve"> </w:t>
      </w:r>
      <w:r>
        <w:rPr>
          <w:rFonts w:ascii="Cambria" w:hAnsi="Cambria"/>
          <w:w w:val="105"/>
          <w:sz w:val="18"/>
        </w:rPr>
        <w:t>N.J.;</w:t>
      </w:r>
      <w:r>
        <w:rPr>
          <w:rFonts w:ascii="Cambria" w:hAnsi="Cambria"/>
          <w:spacing w:val="-6"/>
          <w:w w:val="105"/>
          <w:sz w:val="18"/>
        </w:rPr>
        <w:t xml:space="preserve"> </w:t>
      </w:r>
      <w:r>
        <w:rPr>
          <w:rFonts w:ascii="Cambria" w:hAnsi="Cambria"/>
          <w:w w:val="105"/>
          <w:sz w:val="18"/>
        </w:rPr>
        <w:t>Buck,</w:t>
      </w:r>
      <w:r>
        <w:rPr>
          <w:rFonts w:ascii="Cambria" w:hAnsi="Cambria"/>
          <w:spacing w:val="-6"/>
          <w:w w:val="105"/>
          <w:sz w:val="18"/>
        </w:rPr>
        <w:t xml:space="preserve"> </w:t>
      </w:r>
      <w:r>
        <w:rPr>
          <w:rFonts w:ascii="Cambria" w:hAnsi="Cambria"/>
          <w:w w:val="105"/>
          <w:sz w:val="18"/>
        </w:rPr>
        <w:t>D.P.;</w:t>
      </w:r>
      <w:r>
        <w:rPr>
          <w:rFonts w:ascii="Cambria" w:hAnsi="Cambria"/>
          <w:spacing w:val="-6"/>
          <w:w w:val="105"/>
          <w:sz w:val="18"/>
        </w:rPr>
        <w:t xml:space="preserve"> </w:t>
      </w:r>
      <w:r>
        <w:rPr>
          <w:rFonts w:ascii="Cambria" w:hAnsi="Cambria"/>
          <w:w w:val="105"/>
          <w:sz w:val="18"/>
        </w:rPr>
        <w:t>Day,</w:t>
      </w:r>
      <w:r>
        <w:rPr>
          <w:rFonts w:ascii="Cambria" w:hAnsi="Cambria"/>
          <w:spacing w:val="-6"/>
          <w:w w:val="105"/>
          <w:sz w:val="18"/>
        </w:rPr>
        <w:t xml:space="preserve"> </w:t>
      </w:r>
      <w:r>
        <w:rPr>
          <w:rFonts w:ascii="Cambria" w:hAnsi="Cambria"/>
          <w:w w:val="105"/>
          <w:sz w:val="18"/>
        </w:rPr>
        <w:t>A.I.;</w:t>
      </w:r>
      <w:r>
        <w:rPr>
          <w:rFonts w:ascii="Cambria" w:hAnsi="Cambria"/>
          <w:spacing w:val="-6"/>
          <w:w w:val="105"/>
          <w:sz w:val="18"/>
        </w:rPr>
        <w:t xml:space="preserve"> </w:t>
      </w:r>
      <w:r>
        <w:rPr>
          <w:rFonts w:ascii="Cambria" w:hAnsi="Cambria"/>
          <w:w w:val="105"/>
          <w:sz w:val="18"/>
        </w:rPr>
        <w:t>Collins,</w:t>
      </w:r>
      <w:r>
        <w:rPr>
          <w:rFonts w:ascii="Cambria" w:hAnsi="Cambria"/>
          <w:spacing w:val="-6"/>
          <w:w w:val="105"/>
          <w:sz w:val="18"/>
        </w:rPr>
        <w:t xml:space="preserve"> </w:t>
      </w:r>
      <w:r>
        <w:rPr>
          <w:rFonts w:ascii="Cambria" w:hAnsi="Cambria"/>
          <w:w w:val="105"/>
          <w:sz w:val="18"/>
        </w:rPr>
        <w:t>J.G.</w:t>
      </w:r>
      <w:r>
        <w:rPr>
          <w:rFonts w:ascii="Cambria" w:hAnsi="Cambria"/>
          <w:spacing w:val="-6"/>
          <w:w w:val="105"/>
          <w:sz w:val="18"/>
        </w:rPr>
        <w:t xml:space="preserve"> </w:t>
      </w:r>
      <w:r>
        <w:rPr>
          <w:rFonts w:ascii="Cambria" w:hAnsi="Cambria"/>
          <w:w w:val="105"/>
          <w:sz w:val="18"/>
        </w:rPr>
        <w:t>Cucurbit[n]uril</w:t>
      </w:r>
      <w:r>
        <w:rPr>
          <w:rFonts w:ascii="Cambria" w:hAnsi="Cambria"/>
          <w:spacing w:val="-6"/>
          <w:w w:val="105"/>
          <w:sz w:val="18"/>
        </w:rPr>
        <w:t xml:space="preserve"> </w:t>
      </w:r>
      <w:r>
        <w:rPr>
          <w:rFonts w:ascii="Cambria" w:hAnsi="Cambria"/>
          <w:w w:val="105"/>
          <w:sz w:val="18"/>
        </w:rPr>
        <w:t>binding</w:t>
      </w:r>
      <w:r>
        <w:rPr>
          <w:rFonts w:ascii="Cambria" w:hAnsi="Cambria"/>
          <w:spacing w:val="-6"/>
          <w:w w:val="105"/>
          <w:sz w:val="18"/>
        </w:rPr>
        <w:t xml:space="preserve"> </w:t>
      </w:r>
      <w:r>
        <w:rPr>
          <w:rFonts w:ascii="Cambria" w:hAnsi="Cambria"/>
          <w:w w:val="105"/>
          <w:sz w:val="18"/>
        </w:rPr>
        <w:t>of</w:t>
      </w:r>
      <w:r>
        <w:rPr>
          <w:rFonts w:ascii="Cambria" w:hAnsi="Cambria"/>
          <w:spacing w:val="-6"/>
          <w:w w:val="105"/>
          <w:sz w:val="18"/>
        </w:rPr>
        <w:t xml:space="preserve"> </w:t>
      </w:r>
      <w:r>
        <w:rPr>
          <w:rFonts w:ascii="Cambria" w:hAnsi="Cambria"/>
          <w:w w:val="105"/>
          <w:sz w:val="18"/>
        </w:rPr>
        <w:t>platinum</w:t>
      </w:r>
      <w:r>
        <w:rPr>
          <w:rFonts w:ascii="Cambria" w:hAnsi="Cambria"/>
          <w:spacing w:val="-6"/>
          <w:w w:val="105"/>
          <w:sz w:val="18"/>
        </w:rPr>
        <w:t xml:space="preserve"> </w:t>
      </w:r>
      <w:r>
        <w:rPr>
          <w:rFonts w:ascii="Cambria" w:hAnsi="Cambria"/>
          <w:w w:val="105"/>
          <w:sz w:val="18"/>
        </w:rPr>
        <w:t>anticancer</w:t>
      </w:r>
      <w:r>
        <w:rPr>
          <w:rFonts w:ascii="Cambria" w:hAnsi="Cambria"/>
          <w:spacing w:val="-6"/>
          <w:w w:val="105"/>
          <w:sz w:val="18"/>
        </w:rPr>
        <w:t xml:space="preserve"> </w:t>
      </w:r>
      <w:r>
        <w:rPr>
          <w:rFonts w:ascii="Cambria" w:hAnsi="Cambria"/>
          <w:w w:val="105"/>
          <w:sz w:val="18"/>
        </w:rPr>
        <w:t xml:space="preserve">complexes. </w:t>
      </w:r>
      <w:r>
        <w:rPr>
          <w:rFonts w:ascii="Cambria" w:hAnsi="Cambria"/>
          <w:i/>
          <w:w w:val="105"/>
          <w:sz w:val="18"/>
        </w:rPr>
        <w:t>Dalton</w:t>
      </w:r>
      <w:r>
        <w:rPr>
          <w:rFonts w:ascii="Cambria" w:hAnsi="Cambria"/>
          <w:i/>
          <w:spacing w:val="-6"/>
          <w:w w:val="105"/>
          <w:sz w:val="18"/>
        </w:rPr>
        <w:t xml:space="preserve"> </w:t>
      </w:r>
      <w:r>
        <w:rPr>
          <w:rFonts w:ascii="Cambria" w:hAnsi="Cambria"/>
          <w:i/>
          <w:w w:val="105"/>
          <w:sz w:val="18"/>
        </w:rPr>
        <w:t xml:space="preserve">Trans. </w:t>
      </w:r>
      <w:r>
        <w:rPr>
          <w:rFonts w:ascii="Cambria" w:hAnsi="Cambria"/>
          <w:b/>
          <w:w w:val="105"/>
          <w:sz w:val="18"/>
        </w:rPr>
        <w:t>2005</w:t>
      </w:r>
      <w:r>
        <w:rPr>
          <w:rFonts w:ascii="Cambria" w:hAnsi="Cambria"/>
          <w:w w:val="105"/>
          <w:sz w:val="18"/>
        </w:rPr>
        <w:t>,</w:t>
      </w:r>
      <w:r>
        <w:rPr>
          <w:rFonts w:ascii="Cambria" w:hAnsi="Cambria"/>
          <w:spacing w:val="-6"/>
          <w:w w:val="105"/>
          <w:sz w:val="18"/>
        </w:rPr>
        <w:t xml:space="preserve"> </w:t>
      </w:r>
      <w:r>
        <w:rPr>
          <w:rFonts w:ascii="Cambria" w:hAnsi="Cambria"/>
          <w:i/>
          <w:w w:val="105"/>
          <w:sz w:val="18"/>
        </w:rPr>
        <w:t>3</w:t>
      </w:r>
      <w:r>
        <w:rPr>
          <w:rFonts w:ascii="Cambria" w:hAnsi="Cambria"/>
          <w:w w:val="105"/>
          <w:sz w:val="18"/>
        </w:rPr>
        <w:t>, 451–458. [</w:t>
      </w:r>
      <w:hyperlink r:id="rId836">
        <w:r w:rsidR="003F32C2">
          <w:rPr>
            <w:rFonts w:ascii="Cambria" w:hAnsi="Cambria"/>
            <w:color w:val="0774B7"/>
            <w:w w:val="105"/>
            <w:sz w:val="18"/>
          </w:rPr>
          <w:t>CrossRef</w:t>
        </w:r>
      </w:hyperlink>
      <w:r>
        <w:rPr>
          <w:rFonts w:ascii="Cambria" w:hAnsi="Cambria"/>
          <w:w w:val="105"/>
          <w:sz w:val="18"/>
        </w:rPr>
        <w:t>]</w:t>
      </w:r>
    </w:p>
    <w:p w14:paraId="0ADB29D2" w14:textId="77777777" w:rsidR="003F32C2" w:rsidRDefault="009D0186">
      <w:pPr>
        <w:pStyle w:val="a4"/>
        <w:numPr>
          <w:ilvl w:val="0"/>
          <w:numId w:val="1"/>
        </w:numPr>
        <w:tabs>
          <w:tab w:val="left" w:pos="576"/>
          <w:tab w:val="left" w:pos="578"/>
        </w:tabs>
        <w:spacing w:line="290" w:lineRule="auto"/>
        <w:ind w:right="435"/>
        <w:jc w:val="both"/>
        <w:rPr>
          <w:rFonts w:ascii="Cambria"/>
          <w:sz w:val="18"/>
        </w:rPr>
      </w:pPr>
      <w:r>
        <w:rPr>
          <w:rFonts w:ascii="Cambria"/>
          <w:w w:val="105"/>
          <w:sz w:val="18"/>
        </w:rPr>
        <w:t xml:space="preserve">Colaco, V.; Jadhav, S.R.; Bandi, S.P.; Datta, D.; Dhas, N.; Thakur, G.; Ramesh, B.V.; Alizadeh, B. Multifunctional Application of </w:t>
      </w:r>
      <w:bookmarkStart w:id="248" w:name="_bookmark246"/>
      <w:bookmarkEnd w:id="248"/>
      <w:r>
        <w:rPr>
          <w:rFonts w:ascii="Cambria"/>
          <w:w w:val="105"/>
          <w:sz w:val="18"/>
        </w:rPr>
        <w:t>Supramolecular</w:t>
      </w:r>
      <w:r>
        <w:rPr>
          <w:rFonts w:ascii="Cambria"/>
          <w:spacing w:val="-8"/>
          <w:w w:val="105"/>
          <w:sz w:val="18"/>
        </w:rPr>
        <w:t xml:space="preserve"> </w:t>
      </w:r>
      <w:r>
        <w:rPr>
          <w:rFonts w:ascii="Cambria"/>
          <w:w w:val="105"/>
          <w:sz w:val="18"/>
        </w:rPr>
        <w:t>Cucurbiturils</w:t>
      </w:r>
      <w:r>
        <w:rPr>
          <w:rFonts w:ascii="Cambria"/>
          <w:spacing w:val="-8"/>
          <w:w w:val="105"/>
          <w:sz w:val="18"/>
        </w:rPr>
        <w:t xml:space="preserve"> </w:t>
      </w:r>
      <w:r>
        <w:rPr>
          <w:rFonts w:ascii="Cambria"/>
          <w:w w:val="105"/>
          <w:sz w:val="18"/>
        </w:rPr>
        <w:t>as</w:t>
      </w:r>
      <w:r>
        <w:rPr>
          <w:rFonts w:ascii="Cambria"/>
          <w:spacing w:val="-8"/>
          <w:w w:val="105"/>
          <w:sz w:val="18"/>
        </w:rPr>
        <w:t xml:space="preserve"> </w:t>
      </w:r>
      <w:r>
        <w:rPr>
          <w:rFonts w:ascii="Cambria"/>
          <w:w w:val="105"/>
          <w:sz w:val="18"/>
        </w:rPr>
        <w:t>Encapsulating</w:t>
      </w:r>
      <w:r>
        <w:rPr>
          <w:rFonts w:ascii="Cambria"/>
          <w:spacing w:val="-8"/>
          <w:w w:val="105"/>
          <w:sz w:val="18"/>
        </w:rPr>
        <w:t xml:space="preserve"> </w:t>
      </w:r>
      <w:r>
        <w:rPr>
          <w:rFonts w:ascii="Cambria"/>
          <w:w w:val="105"/>
          <w:sz w:val="18"/>
        </w:rPr>
        <w:t>Hosts</w:t>
      </w:r>
      <w:r>
        <w:rPr>
          <w:rFonts w:ascii="Cambria"/>
          <w:spacing w:val="-8"/>
          <w:w w:val="105"/>
          <w:sz w:val="18"/>
        </w:rPr>
        <w:t xml:space="preserve"> </w:t>
      </w:r>
      <w:r>
        <w:rPr>
          <w:rFonts w:ascii="Cambria"/>
          <w:w w:val="105"/>
          <w:sz w:val="18"/>
        </w:rPr>
        <w:t>in</w:t>
      </w:r>
      <w:r>
        <w:rPr>
          <w:rFonts w:ascii="Cambria"/>
          <w:spacing w:val="-8"/>
          <w:w w:val="105"/>
          <w:sz w:val="18"/>
        </w:rPr>
        <w:t xml:space="preserve"> </w:t>
      </w:r>
      <w:r>
        <w:rPr>
          <w:rFonts w:ascii="Cambria"/>
          <w:w w:val="105"/>
          <w:sz w:val="18"/>
        </w:rPr>
        <w:t>Drug</w:t>
      </w:r>
      <w:r>
        <w:rPr>
          <w:rFonts w:ascii="Cambria"/>
          <w:spacing w:val="-8"/>
          <w:w w:val="105"/>
          <w:sz w:val="18"/>
        </w:rPr>
        <w:t xml:space="preserve"> </w:t>
      </w:r>
      <w:r>
        <w:rPr>
          <w:rFonts w:ascii="Cambria"/>
          <w:w w:val="105"/>
          <w:sz w:val="18"/>
        </w:rPr>
        <w:t>Delivery:</w:t>
      </w:r>
      <w:r>
        <w:rPr>
          <w:rFonts w:ascii="Cambria"/>
          <w:spacing w:val="-1"/>
          <w:w w:val="105"/>
          <w:sz w:val="18"/>
        </w:rPr>
        <w:t xml:space="preserve"> </w:t>
      </w:r>
      <w:r>
        <w:rPr>
          <w:rFonts w:ascii="Cambria"/>
          <w:w w:val="105"/>
          <w:sz w:val="18"/>
        </w:rPr>
        <w:t>A</w:t>
      </w:r>
      <w:r>
        <w:rPr>
          <w:rFonts w:ascii="Cambria"/>
          <w:spacing w:val="-8"/>
          <w:w w:val="105"/>
          <w:sz w:val="18"/>
        </w:rPr>
        <w:t xml:space="preserve"> </w:t>
      </w:r>
      <w:r>
        <w:rPr>
          <w:rFonts w:ascii="Cambria"/>
          <w:w w:val="105"/>
          <w:sz w:val="18"/>
        </w:rPr>
        <w:t xml:space="preserve">Review. </w:t>
      </w:r>
      <w:r>
        <w:rPr>
          <w:rFonts w:ascii="Cambria"/>
          <w:i/>
          <w:w w:val="105"/>
          <w:sz w:val="18"/>
        </w:rPr>
        <w:t>Int.</w:t>
      </w:r>
      <w:r>
        <w:rPr>
          <w:rFonts w:ascii="Cambria"/>
          <w:i/>
          <w:spacing w:val="-1"/>
          <w:w w:val="105"/>
          <w:sz w:val="18"/>
        </w:rPr>
        <w:t xml:space="preserve"> </w:t>
      </w:r>
      <w:r>
        <w:rPr>
          <w:rFonts w:ascii="Cambria"/>
          <w:i/>
          <w:w w:val="105"/>
          <w:sz w:val="18"/>
        </w:rPr>
        <w:t>J.</w:t>
      </w:r>
      <w:r>
        <w:rPr>
          <w:rFonts w:ascii="Cambria"/>
          <w:i/>
          <w:spacing w:val="-8"/>
          <w:w w:val="105"/>
          <w:sz w:val="18"/>
        </w:rPr>
        <w:t xml:space="preserve"> </w:t>
      </w:r>
      <w:r>
        <w:rPr>
          <w:rFonts w:ascii="Cambria"/>
          <w:i/>
          <w:w w:val="105"/>
          <w:sz w:val="18"/>
        </w:rPr>
        <w:t>Pharm.</w:t>
      </w:r>
      <w:r>
        <w:rPr>
          <w:rFonts w:ascii="Cambria"/>
          <w:i/>
          <w:spacing w:val="-1"/>
          <w:w w:val="105"/>
          <w:sz w:val="18"/>
        </w:rPr>
        <w:t xml:space="preserve"> </w:t>
      </w:r>
      <w:r>
        <w:rPr>
          <w:rFonts w:ascii="Cambria"/>
          <w:b/>
          <w:w w:val="105"/>
          <w:sz w:val="18"/>
        </w:rPr>
        <w:t>2025</w:t>
      </w:r>
      <w:r>
        <w:rPr>
          <w:rFonts w:ascii="Cambria"/>
          <w:w w:val="105"/>
          <w:sz w:val="18"/>
        </w:rPr>
        <w:t>,</w:t>
      </w:r>
      <w:r>
        <w:rPr>
          <w:rFonts w:ascii="Cambria"/>
          <w:spacing w:val="-8"/>
          <w:w w:val="105"/>
          <w:sz w:val="18"/>
        </w:rPr>
        <w:t xml:space="preserve"> </w:t>
      </w:r>
      <w:r>
        <w:rPr>
          <w:rFonts w:ascii="Cambria"/>
          <w:i/>
          <w:w w:val="105"/>
          <w:sz w:val="18"/>
        </w:rPr>
        <w:t>681</w:t>
      </w:r>
      <w:r>
        <w:rPr>
          <w:rFonts w:ascii="Cambria"/>
          <w:w w:val="105"/>
          <w:sz w:val="18"/>
        </w:rPr>
        <w:t>,</w:t>
      </w:r>
      <w:r>
        <w:rPr>
          <w:rFonts w:ascii="Cambria"/>
          <w:spacing w:val="-8"/>
          <w:w w:val="105"/>
          <w:sz w:val="18"/>
        </w:rPr>
        <w:t xml:space="preserve"> </w:t>
      </w:r>
      <w:r>
        <w:rPr>
          <w:rFonts w:ascii="Cambria"/>
          <w:w w:val="105"/>
          <w:sz w:val="18"/>
        </w:rPr>
        <w:t>125801.</w:t>
      </w:r>
      <w:r>
        <w:rPr>
          <w:rFonts w:ascii="Cambria"/>
          <w:spacing w:val="-1"/>
          <w:w w:val="105"/>
          <w:sz w:val="18"/>
        </w:rPr>
        <w:t xml:space="preserve"> </w:t>
      </w:r>
      <w:r>
        <w:rPr>
          <w:rFonts w:ascii="Cambria"/>
          <w:w w:val="105"/>
          <w:sz w:val="18"/>
        </w:rPr>
        <w:t>[</w:t>
      </w:r>
      <w:hyperlink r:id="rId837">
        <w:r w:rsidR="003F32C2">
          <w:rPr>
            <w:rFonts w:ascii="Cambria"/>
            <w:color w:val="0774B7"/>
            <w:w w:val="105"/>
            <w:sz w:val="18"/>
          </w:rPr>
          <w:t>CrossRef</w:t>
        </w:r>
      </w:hyperlink>
      <w:r>
        <w:rPr>
          <w:rFonts w:ascii="Cambria"/>
          <w:w w:val="105"/>
          <w:sz w:val="18"/>
        </w:rPr>
        <w:t>]</w:t>
      </w:r>
    </w:p>
    <w:p w14:paraId="14E01E41" w14:textId="77777777" w:rsidR="003F32C2" w:rsidRDefault="009D0186">
      <w:pPr>
        <w:pStyle w:val="a4"/>
        <w:numPr>
          <w:ilvl w:val="0"/>
          <w:numId w:val="1"/>
        </w:numPr>
        <w:tabs>
          <w:tab w:val="left" w:pos="567"/>
          <w:tab w:val="left" w:pos="576"/>
        </w:tabs>
        <w:spacing w:line="290" w:lineRule="auto"/>
        <w:ind w:left="567" w:right="412" w:hanging="420"/>
        <w:jc w:val="both"/>
        <w:rPr>
          <w:rFonts w:ascii="Cambria"/>
          <w:sz w:val="18"/>
        </w:rPr>
      </w:pPr>
      <w:r>
        <w:rPr>
          <w:rFonts w:ascii="Cambria"/>
          <w:w w:val="105"/>
          <w:sz w:val="18"/>
        </w:rPr>
        <w:t xml:space="preserve">Fedorishin, D.A.; Mousanezhad, S.; Shapovalova, Y.G.; Kurzina, I.A.; Bakibaev, A.A. Biocompatibility of Cucurbit[n]urils. </w:t>
      </w:r>
      <w:r>
        <w:rPr>
          <w:rFonts w:ascii="Cambria"/>
          <w:i/>
          <w:w w:val="105"/>
          <w:sz w:val="18"/>
        </w:rPr>
        <w:t xml:space="preserve">Chim. </w:t>
      </w:r>
      <w:bookmarkStart w:id="249" w:name="_bookmark247"/>
      <w:bookmarkEnd w:id="249"/>
      <w:r>
        <w:rPr>
          <w:rFonts w:ascii="Cambria"/>
          <w:i/>
          <w:w w:val="105"/>
          <w:sz w:val="18"/>
        </w:rPr>
        <w:t>Techno</w:t>
      </w:r>
      <w:r>
        <w:rPr>
          <w:rFonts w:ascii="Cambria"/>
          <w:i/>
          <w:spacing w:val="-11"/>
          <w:w w:val="105"/>
          <w:sz w:val="18"/>
        </w:rPr>
        <w:t xml:space="preserve"> </w:t>
      </w:r>
      <w:r>
        <w:rPr>
          <w:rFonts w:ascii="Cambria"/>
          <w:i/>
          <w:w w:val="105"/>
          <w:sz w:val="18"/>
        </w:rPr>
        <w:t>Acta</w:t>
      </w:r>
      <w:r>
        <w:rPr>
          <w:rFonts w:ascii="Cambria"/>
          <w:i/>
          <w:spacing w:val="-10"/>
          <w:w w:val="105"/>
          <w:sz w:val="18"/>
        </w:rPr>
        <w:t xml:space="preserve"> </w:t>
      </w:r>
      <w:r>
        <w:rPr>
          <w:rFonts w:ascii="Cambria"/>
          <w:b/>
          <w:w w:val="105"/>
          <w:sz w:val="18"/>
        </w:rPr>
        <w:t>2026</w:t>
      </w:r>
      <w:r>
        <w:rPr>
          <w:rFonts w:ascii="Cambria"/>
          <w:w w:val="105"/>
          <w:sz w:val="18"/>
        </w:rPr>
        <w:t>,</w:t>
      </w:r>
      <w:r>
        <w:rPr>
          <w:rFonts w:ascii="Cambria"/>
          <w:spacing w:val="-11"/>
          <w:w w:val="105"/>
          <w:sz w:val="18"/>
        </w:rPr>
        <w:t xml:space="preserve"> </w:t>
      </w:r>
      <w:r>
        <w:rPr>
          <w:rFonts w:ascii="Cambria"/>
          <w:i/>
          <w:w w:val="105"/>
          <w:sz w:val="18"/>
        </w:rPr>
        <w:t>13</w:t>
      </w:r>
      <w:r>
        <w:rPr>
          <w:rFonts w:ascii="Cambria"/>
          <w:w w:val="105"/>
          <w:sz w:val="18"/>
        </w:rPr>
        <w:t>,</w:t>
      </w:r>
      <w:r>
        <w:rPr>
          <w:rFonts w:ascii="Cambria"/>
          <w:spacing w:val="-10"/>
          <w:w w:val="105"/>
          <w:sz w:val="18"/>
        </w:rPr>
        <w:t xml:space="preserve"> </w:t>
      </w:r>
      <w:r>
        <w:rPr>
          <w:rFonts w:ascii="Cambria"/>
          <w:w w:val="105"/>
          <w:sz w:val="18"/>
        </w:rPr>
        <w:t>9216.</w:t>
      </w:r>
      <w:r>
        <w:rPr>
          <w:rFonts w:ascii="Cambria"/>
          <w:spacing w:val="-6"/>
          <w:w w:val="105"/>
          <w:sz w:val="18"/>
        </w:rPr>
        <w:t xml:space="preserve"> </w:t>
      </w:r>
      <w:r>
        <w:rPr>
          <w:rFonts w:ascii="Cambria"/>
          <w:w w:val="105"/>
          <w:sz w:val="18"/>
        </w:rPr>
        <w:t>[</w:t>
      </w:r>
      <w:hyperlink r:id="rId838">
        <w:r w:rsidR="003F32C2">
          <w:rPr>
            <w:rFonts w:ascii="Cambria"/>
            <w:color w:val="0774B7"/>
            <w:w w:val="105"/>
            <w:sz w:val="18"/>
          </w:rPr>
          <w:t>CrossRef</w:t>
        </w:r>
      </w:hyperlink>
      <w:r>
        <w:rPr>
          <w:rFonts w:ascii="Cambria"/>
          <w:w w:val="105"/>
          <w:sz w:val="18"/>
        </w:rPr>
        <w:t>]</w:t>
      </w:r>
    </w:p>
    <w:p w14:paraId="74F56998" w14:textId="77777777" w:rsidR="003F32C2" w:rsidRDefault="009D0186">
      <w:pPr>
        <w:pStyle w:val="a4"/>
        <w:numPr>
          <w:ilvl w:val="0"/>
          <w:numId w:val="1"/>
        </w:numPr>
        <w:tabs>
          <w:tab w:val="left" w:pos="576"/>
          <w:tab w:val="left" w:pos="578"/>
        </w:tabs>
        <w:spacing w:line="290" w:lineRule="auto"/>
        <w:ind w:right="435"/>
        <w:jc w:val="both"/>
        <w:rPr>
          <w:rFonts w:ascii="Cambria" w:hAnsi="Cambria"/>
          <w:sz w:val="18"/>
        </w:rPr>
      </w:pPr>
      <w:r>
        <w:rPr>
          <w:rFonts w:ascii="Cambria" w:hAnsi="Cambria"/>
          <w:w w:val="105"/>
          <w:sz w:val="18"/>
        </w:rPr>
        <w:t>Ukhov, A.E.; Larikov, V.A.; Bai</w:t>
      </w:r>
      <w:r>
        <w:rPr>
          <w:rFonts w:ascii="Cambria" w:hAnsi="Cambria"/>
          <w:w w:val="105"/>
          <w:sz w:val="18"/>
        </w:rPr>
        <w:t>gonakova, G.A.; Marchenko, E.S.; Gubonkov, A.; Bakibaev, A. Preparation of New Composite Materials</w:t>
      </w:r>
      <w:r>
        <w:rPr>
          <w:rFonts w:ascii="Cambria" w:hAnsi="Cambria"/>
          <w:spacing w:val="-9"/>
          <w:w w:val="105"/>
          <w:sz w:val="18"/>
        </w:rPr>
        <w:t xml:space="preserve"> </w:t>
      </w:r>
      <w:r>
        <w:rPr>
          <w:rFonts w:ascii="Cambria" w:hAnsi="Cambria"/>
          <w:w w:val="105"/>
          <w:sz w:val="18"/>
        </w:rPr>
        <w:t>Based</w:t>
      </w:r>
      <w:r>
        <w:rPr>
          <w:rFonts w:ascii="Cambria" w:hAnsi="Cambria"/>
          <w:spacing w:val="-9"/>
          <w:w w:val="105"/>
          <w:sz w:val="18"/>
        </w:rPr>
        <w:t xml:space="preserve"> </w:t>
      </w:r>
      <w:r>
        <w:rPr>
          <w:rFonts w:ascii="Cambria" w:hAnsi="Cambria"/>
          <w:w w:val="105"/>
          <w:sz w:val="18"/>
        </w:rPr>
        <w:t>on</w:t>
      </w:r>
      <w:r>
        <w:rPr>
          <w:rFonts w:ascii="Cambria" w:hAnsi="Cambria"/>
          <w:spacing w:val="-9"/>
          <w:w w:val="105"/>
          <w:sz w:val="18"/>
        </w:rPr>
        <w:t xml:space="preserve"> </w:t>
      </w:r>
      <w:r>
        <w:rPr>
          <w:rFonts w:ascii="Cambria" w:hAnsi="Cambria"/>
          <w:w w:val="105"/>
          <w:sz w:val="18"/>
        </w:rPr>
        <w:t>Urea-Containing</w:t>
      </w:r>
      <w:r>
        <w:rPr>
          <w:rFonts w:ascii="Cambria" w:hAnsi="Cambria"/>
          <w:spacing w:val="-9"/>
          <w:w w:val="105"/>
          <w:sz w:val="18"/>
        </w:rPr>
        <w:t xml:space="preserve"> </w:t>
      </w:r>
      <w:r>
        <w:rPr>
          <w:rFonts w:ascii="Cambria" w:hAnsi="Cambria"/>
          <w:w w:val="105"/>
          <w:sz w:val="18"/>
        </w:rPr>
        <w:t>Macrocyclic</w:t>
      </w:r>
      <w:r>
        <w:rPr>
          <w:rFonts w:ascii="Cambria" w:hAnsi="Cambria"/>
          <w:spacing w:val="-9"/>
          <w:w w:val="105"/>
          <w:sz w:val="18"/>
        </w:rPr>
        <w:t xml:space="preserve"> </w:t>
      </w:r>
      <w:r>
        <w:rPr>
          <w:rFonts w:ascii="Cambria" w:hAnsi="Cambria"/>
          <w:w w:val="105"/>
          <w:sz w:val="18"/>
        </w:rPr>
        <w:t>Compounds</w:t>
      </w:r>
      <w:r>
        <w:rPr>
          <w:rFonts w:ascii="Cambria" w:hAnsi="Cambria"/>
          <w:spacing w:val="-9"/>
          <w:w w:val="105"/>
          <w:sz w:val="18"/>
        </w:rPr>
        <w:t xml:space="preserve"> </w:t>
      </w:r>
      <w:r>
        <w:rPr>
          <w:rFonts w:ascii="Cambria" w:hAnsi="Cambria"/>
          <w:w w:val="105"/>
          <w:sz w:val="18"/>
        </w:rPr>
        <w:t>and</w:t>
      </w:r>
      <w:r>
        <w:rPr>
          <w:rFonts w:ascii="Cambria" w:hAnsi="Cambria"/>
          <w:spacing w:val="-9"/>
          <w:w w:val="105"/>
          <w:sz w:val="18"/>
        </w:rPr>
        <w:t xml:space="preserve"> </w:t>
      </w:r>
      <w:r>
        <w:rPr>
          <w:rFonts w:ascii="Cambria" w:hAnsi="Cambria"/>
          <w:w w:val="105"/>
          <w:sz w:val="18"/>
        </w:rPr>
        <w:t>Porous</w:t>
      </w:r>
      <w:r>
        <w:rPr>
          <w:rFonts w:ascii="Cambria" w:hAnsi="Cambria"/>
          <w:spacing w:val="-9"/>
          <w:w w:val="105"/>
          <w:sz w:val="18"/>
        </w:rPr>
        <w:t xml:space="preserve"> </w:t>
      </w:r>
      <w:r>
        <w:rPr>
          <w:rFonts w:ascii="Cambria" w:hAnsi="Cambria"/>
          <w:w w:val="105"/>
          <w:sz w:val="18"/>
        </w:rPr>
        <w:t>Titanium</w:t>
      </w:r>
      <w:r>
        <w:rPr>
          <w:rFonts w:ascii="Cambria" w:hAnsi="Cambria"/>
          <w:spacing w:val="-9"/>
          <w:w w:val="105"/>
          <w:sz w:val="18"/>
        </w:rPr>
        <w:t xml:space="preserve"> </w:t>
      </w:r>
      <w:r>
        <w:rPr>
          <w:rFonts w:ascii="Cambria" w:hAnsi="Cambria"/>
          <w:w w:val="105"/>
          <w:sz w:val="18"/>
        </w:rPr>
        <w:t>Nickelide.</w:t>
      </w:r>
      <w:r>
        <w:rPr>
          <w:rFonts w:ascii="Cambria" w:hAnsi="Cambria"/>
          <w:spacing w:val="-1"/>
          <w:w w:val="105"/>
          <w:sz w:val="18"/>
        </w:rPr>
        <w:t xml:space="preserve"> </w:t>
      </w:r>
      <w:r>
        <w:rPr>
          <w:rFonts w:ascii="Cambria" w:hAnsi="Cambria"/>
          <w:i/>
          <w:w w:val="105"/>
          <w:sz w:val="18"/>
        </w:rPr>
        <w:t>Vestn.</w:t>
      </w:r>
      <w:r>
        <w:rPr>
          <w:rFonts w:ascii="Cambria" w:hAnsi="Cambria"/>
          <w:i/>
          <w:spacing w:val="-1"/>
          <w:w w:val="105"/>
          <w:sz w:val="18"/>
        </w:rPr>
        <w:t xml:space="preserve"> </w:t>
      </w:r>
      <w:r>
        <w:rPr>
          <w:rFonts w:ascii="Cambria" w:hAnsi="Cambria"/>
          <w:i/>
          <w:w w:val="105"/>
          <w:sz w:val="18"/>
        </w:rPr>
        <w:t>Tomsk.</w:t>
      </w:r>
      <w:r>
        <w:rPr>
          <w:rFonts w:ascii="Cambria" w:hAnsi="Cambria"/>
          <w:i/>
          <w:spacing w:val="-1"/>
          <w:w w:val="105"/>
          <w:sz w:val="18"/>
        </w:rPr>
        <w:t xml:space="preserve"> </w:t>
      </w:r>
      <w:r>
        <w:rPr>
          <w:rFonts w:ascii="Cambria" w:hAnsi="Cambria"/>
          <w:i/>
          <w:w w:val="105"/>
          <w:sz w:val="18"/>
        </w:rPr>
        <w:t>Gos.</w:t>
      </w:r>
      <w:r>
        <w:rPr>
          <w:rFonts w:ascii="Cambria" w:hAnsi="Cambria"/>
          <w:i/>
          <w:spacing w:val="-1"/>
          <w:w w:val="105"/>
          <w:sz w:val="18"/>
        </w:rPr>
        <w:t xml:space="preserve"> </w:t>
      </w:r>
      <w:r>
        <w:rPr>
          <w:rFonts w:ascii="Cambria" w:hAnsi="Cambria"/>
          <w:i/>
          <w:w w:val="105"/>
          <w:sz w:val="18"/>
        </w:rPr>
        <w:t>Univ.</w:t>
      </w:r>
      <w:r>
        <w:rPr>
          <w:rFonts w:ascii="Cambria" w:hAnsi="Cambria"/>
          <w:i/>
          <w:spacing w:val="-1"/>
          <w:w w:val="105"/>
          <w:sz w:val="18"/>
        </w:rPr>
        <w:t xml:space="preserve"> </w:t>
      </w:r>
      <w:r>
        <w:rPr>
          <w:rFonts w:ascii="Cambria" w:hAnsi="Cambria"/>
          <w:i/>
          <w:w w:val="105"/>
          <w:sz w:val="18"/>
        </w:rPr>
        <w:t xml:space="preserve">Khimiya </w:t>
      </w:r>
      <w:r>
        <w:rPr>
          <w:rFonts w:ascii="Cambria" w:hAnsi="Cambria"/>
          <w:b/>
          <w:w w:val="105"/>
          <w:sz w:val="18"/>
        </w:rPr>
        <w:t>2024</w:t>
      </w:r>
      <w:r>
        <w:rPr>
          <w:rFonts w:ascii="Cambria" w:hAnsi="Cambria"/>
          <w:w w:val="105"/>
          <w:sz w:val="18"/>
        </w:rPr>
        <w:t>,</w:t>
      </w:r>
      <w:r>
        <w:rPr>
          <w:rFonts w:ascii="Cambria" w:hAnsi="Cambria"/>
          <w:spacing w:val="-11"/>
          <w:w w:val="105"/>
          <w:sz w:val="18"/>
        </w:rPr>
        <w:t xml:space="preserve"> </w:t>
      </w:r>
      <w:r>
        <w:rPr>
          <w:rFonts w:ascii="Cambria" w:hAnsi="Cambria"/>
          <w:i/>
          <w:w w:val="105"/>
          <w:sz w:val="18"/>
        </w:rPr>
        <w:t>36</w:t>
      </w:r>
      <w:r>
        <w:rPr>
          <w:rFonts w:ascii="Cambria" w:hAnsi="Cambria"/>
          <w:w w:val="105"/>
          <w:sz w:val="18"/>
        </w:rPr>
        <w:t>,</w:t>
      </w:r>
      <w:r>
        <w:rPr>
          <w:rFonts w:ascii="Cambria" w:hAnsi="Cambria"/>
          <w:spacing w:val="-10"/>
          <w:w w:val="105"/>
          <w:sz w:val="18"/>
        </w:rPr>
        <w:t xml:space="preserve"> </w:t>
      </w:r>
      <w:r>
        <w:rPr>
          <w:rFonts w:ascii="Cambria" w:hAnsi="Cambria"/>
          <w:w w:val="105"/>
          <w:sz w:val="18"/>
        </w:rPr>
        <w:t>152–168.</w:t>
      </w:r>
      <w:r>
        <w:rPr>
          <w:rFonts w:ascii="Cambria" w:hAnsi="Cambria"/>
          <w:spacing w:val="-5"/>
          <w:w w:val="105"/>
          <w:sz w:val="18"/>
        </w:rPr>
        <w:t xml:space="preserve"> </w:t>
      </w:r>
      <w:r>
        <w:rPr>
          <w:rFonts w:ascii="Cambria" w:hAnsi="Cambria"/>
          <w:w w:val="105"/>
          <w:sz w:val="18"/>
        </w:rPr>
        <w:t>[</w:t>
      </w:r>
      <w:hyperlink r:id="rId839">
        <w:r w:rsidR="003F32C2">
          <w:rPr>
            <w:rFonts w:ascii="Cambria" w:hAnsi="Cambria"/>
            <w:color w:val="0774B7"/>
            <w:w w:val="105"/>
            <w:sz w:val="18"/>
          </w:rPr>
          <w:t>CrossRef</w:t>
        </w:r>
      </w:hyperlink>
      <w:r>
        <w:rPr>
          <w:rFonts w:ascii="Cambria" w:hAnsi="Cambria"/>
          <w:w w:val="105"/>
          <w:sz w:val="18"/>
        </w:rPr>
        <w:t>]</w:t>
      </w:r>
    </w:p>
    <w:p w14:paraId="05E0DF16" w14:textId="77777777" w:rsidR="003F32C2" w:rsidRDefault="003F32C2">
      <w:pPr>
        <w:pStyle w:val="a3"/>
        <w:rPr>
          <w:sz w:val="18"/>
        </w:rPr>
      </w:pPr>
    </w:p>
    <w:p w14:paraId="1EDB1401" w14:textId="77777777" w:rsidR="003F32C2" w:rsidRDefault="003F32C2">
      <w:pPr>
        <w:pStyle w:val="a3"/>
        <w:rPr>
          <w:sz w:val="18"/>
        </w:rPr>
      </w:pPr>
    </w:p>
    <w:p w14:paraId="559B2901" w14:textId="77777777" w:rsidR="003F32C2" w:rsidRDefault="003F32C2">
      <w:pPr>
        <w:pStyle w:val="a3"/>
        <w:spacing w:before="186"/>
        <w:rPr>
          <w:sz w:val="18"/>
        </w:rPr>
      </w:pPr>
    </w:p>
    <w:p w14:paraId="3C80DF82" w14:textId="77777777" w:rsidR="003F32C2" w:rsidRDefault="009D0186">
      <w:pPr>
        <w:spacing w:before="1"/>
        <w:ind w:right="435"/>
        <w:jc w:val="right"/>
        <w:rPr>
          <w:sz w:val="16"/>
        </w:rPr>
      </w:pPr>
      <w:hyperlink r:id="rId840">
        <w:r w:rsidR="003F32C2">
          <w:rPr>
            <w:color w:val="0774B7"/>
            <w:spacing w:val="-2"/>
            <w:sz w:val="16"/>
          </w:rPr>
          <w:t>https://doi.org/10.3390/jcs10050255</w:t>
        </w:r>
      </w:hyperlink>
    </w:p>
    <w:p w14:paraId="370B5764" w14:textId="77777777" w:rsidR="003F32C2" w:rsidRDefault="003F32C2">
      <w:pPr>
        <w:jc w:val="right"/>
        <w:rPr>
          <w:sz w:val="16"/>
        </w:rPr>
        <w:sectPr w:rsidR="003F32C2">
          <w:pgSz w:w="11910" w:h="16840"/>
          <w:pgMar w:top="1020" w:right="282" w:bottom="280" w:left="566" w:header="685" w:footer="0" w:gutter="0"/>
          <w:cols w:space="720"/>
        </w:sectPr>
      </w:pPr>
    </w:p>
    <w:p w14:paraId="49247703" w14:textId="77777777" w:rsidR="003F32C2" w:rsidRDefault="003F32C2">
      <w:pPr>
        <w:pStyle w:val="a3"/>
        <w:rPr>
          <w:sz w:val="18"/>
        </w:rPr>
      </w:pPr>
    </w:p>
    <w:p w14:paraId="16F68635" w14:textId="77777777" w:rsidR="003F32C2" w:rsidRDefault="003F32C2">
      <w:pPr>
        <w:pStyle w:val="a3"/>
        <w:spacing w:before="9"/>
        <w:rPr>
          <w:sz w:val="18"/>
        </w:rPr>
      </w:pPr>
    </w:p>
    <w:p w14:paraId="0A876A1C" w14:textId="77777777" w:rsidR="003F32C2" w:rsidRDefault="009D0186">
      <w:pPr>
        <w:pStyle w:val="a4"/>
        <w:numPr>
          <w:ilvl w:val="0"/>
          <w:numId w:val="1"/>
        </w:numPr>
        <w:tabs>
          <w:tab w:val="left" w:pos="576"/>
          <w:tab w:val="left" w:pos="578"/>
        </w:tabs>
        <w:spacing w:line="290" w:lineRule="auto"/>
        <w:ind w:right="403"/>
        <w:jc w:val="both"/>
        <w:rPr>
          <w:rFonts w:ascii="Cambria" w:hAnsi="Cambria"/>
          <w:sz w:val="18"/>
        </w:rPr>
      </w:pPr>
      <w:bookmarkStart w:id="250" w:name="_bookmark248"/>
      <w:bookmarkEnd w:id="250"/>
      <w:r>
        <w:rPr>
          <w:rFonts w:ascii="Cambria" w:hAnsi="Cambria"/>
          <w:w w:val="105"/>
          <w:sz w:val="18"/>
        </w:rPr>
        <w:t>Kim,</w:t>
      </w:r>
      <w:r>
        <w:rPr>
          <w:rFonts w:ascii="Cambria" w:hAnsi="Cambria"/>
          <w:spacing w:val="-3"/>
          <w:w w:val="105"/>
          <w:sz w:val="18"/>
        </w:rPr>
        <w:t xml:space="preserve"> </w:t>
      </w:r>
      <w:r>
        <w:rPr>
          <w:rFonts w:ascii="Cambria" w:hAnsi="Cambria"/>
          <w:w w:val="105"/>
          <w:sz w:val="18"/>
        </w:rPr>
        <w:t>J.;</w:t>
      </w:r>
      <w:r>
        <w:rPr>
          <w:rFonts w:ascii="Cambria" w:hAnsi="Cambria"/>
          <w:spacing w:val="-3"/>
          <w:w w:val="105"/>
          <w:sz w:val="18"/>
        </w:rPr>
        <w:t xml:space="preserve"> </w:t>
      </w:r>
      <w:r>
        <w:rPr>
          <w:rFonts w:ascii="Cambria" w:hAnsi="Cambria"/>
          <w:w w:val="105"/>
          <w:sz w:val="18"/>
        </w:rPr>
        <w:t>Jung,</w:t>
      </w:r>
      <w:r>
        <w:rPr>
          <w:rFonts w:ascii="Cambria" w:hAnsi="Cambria"/>
          <w:spacing w:val="-3"/>
          <w:w w:val="105"/>
          <w:sz w:val="18"/>
        </w:rPr>
        <w:t xml:space="preserve"> </w:t>
      </w:r>
      <w:r>
        <w:rPr>
          <w:rFonts w:ascii="Cambria" w:hAnsi="Cambria"/>
          <w:w w:val="105"/>
          <w:sz w:val="18"/>
        </w:rPr>
        <w:t>I.-S.;</w:t>
      </w:r>
      <w:r>
        <w:rPr>
          <w:rFonts w:ascii="Cambria" w:hAnsi="Cambria"/>
          <w:spacing w:val="-3"/>
          <w:w w:val="105"/>
          <w:sz w:val="18"/>
        </w:rPr>
        <w:t xml:space="preserve"> </w:t>
      </w:r>
      <w:r>
        <w:rPr>
          <w:rFonts w:ascii="Cambria" w:hAnsi="Cambria"/>
          <w:w w:val="105"/>
          <w:sz w:val="18"/>
        </w:rPr>
        <w:t>Kim,</w:t>
      </w:r>
      <w:r>
        <w:rPr>
          <w:rFonts w:ascii="Cambria" w:hAnsi="Cambria"/>
          <w:spacing w:val="-3"/>
          <w:w w:val="105"/>
          <w:sz w:val="18"/>
        </w:rPr>
        <w:t xml:space="preserve"> </w:t>
      </w:r>
      <w:r>
        <w:rPr>
          <w:rFonts w:ascii="Cambria" w:hAnsi="Cambria"/>
          <w:w w:val="105"/>
          <w:sz w:val="18"/>
        </w:rPr>
        <w:t>S.-Y.;</w:t>
      </w:r>
      <w:r>
        <w:rPr>
          <w:rFonts w:ascii="Cambria" w:hAnsi="Cambria"/>
          <w:spacing w:val="-3"/>
          <w:w w:val="105"/>
          <w:sz w:val="18"/>
        </w:rPr>
        <w:t xml:space="preserve"> </w:t>
      </w:r>
      <w:r>
        <w:rPr>
          <w:rFonts w:ascii="Cambria" w:hAnsi="Cambria"/>
          <w:w w:val="105"/>
          <w:sz w:val="18"/>
        </w:rPr>
        <w:t>Lee,</w:t>
      </w:r>
      <w:r>
        <w:rPr>
          <w:rFonts w:ascii="Cambria" w:hAnsi="Cambria"/>
          <w:spacing w:val="-3"/>
          <w:w w:val="105"/>
          <w:sz w:val="18"/>
        </w:rPr>
        <w:t xml:space="preserve"> </w:t>
      </w:r>
      <w:r>
        <w:rPr>
          <w:rFonts w:ascii="Cambria" w:hAnsi="Cambria"/>
          <w:w w:val="105"/>
          <w:sz w:val="18"/>
        </w:rPr>
        <w:t>E.;</w:t>
      </w:r>
      <w:r>
        <w:rPr>
          <w:rFonts w:ascii="Cambria" w:hAnsi="Cambria"/>
          <w:spacing w:val="-3"/>
          <w:w w:val="105"/>
          <w:sz w:val="18"/>
        </w:rPr>
        <w:t xml:space="preserve"> </w:t>
      </w:r>
      <w:r>
        <w:rPr>
          <w:rFonts w:ascii="Cambria" w:hAnsi="Cambria"/>
          <w:w w:val="105"/>
          <w:sz w:val="18"/>
        </w:rPr>
        <w:t>Kang,</w:t>
      </w:r>
      <w:r>
        <w:rPr>
          <w:rFonts w:ascii="Cambria" w:hAnsi="Cambria"/>
          <w:spacing w:val="-3"/>
          <w:w w:val="105"/>
          <w:sz w:val="18"/>
        </w:rPr>
        <w:t xml:space="preserve"> </w:t>
      </w:r>
      <w:r>
        <w:rPr>
          <w:rFonts w:ascii="Cambria" w:hAnsi="Cambria"/>
          <w:w w:val="105"/>
          <w:sz w:val="18"/>
        </w:rPr>
        <w:t>J.-K.;</w:t>
      </w:r>
      <w:r>
        <w:rPr>
          <w:rFonts w:ascii="Cambria" w:hAnsi="Cambria"/>
          <w:spacing w:val="-3"/>
          <w:w w:val="105"/>
          <w:sz w:val="18"/>
        </w:rPr>
        <w:t xml:space="preserve"> </w:t>
      </w:r>
      <w:r>
        <w:rPr>
          <w:rFonts w:ascii="Cambria" w:hAnsi="Cambria"/>
          <w:w w:val="105"/>
          <w:sz w:val="18"/>
        </w:rPr>
        <w:t>Sakamoto,</w:t>
      </w:r>
      <w:r>
        <w:rPr>
          <w:rFonts w:ascii="Cambria" w:hAnsi="Cambria"/>
          <w:spacing w:val="-3"/>
          <w:w w:val="105"/>
          <w:sz w:val="18"/>
        </w:rPr>
        <w:t xml:space="preserve"> </w:t>
      </w:r>
      <w:r>
        <w:rPr>
          <w:rFonts w:ascii="Cambria" w:hAnsi="Cambria"/>
          <w:w w:val="105"/>
          <w:sz w:val="18"/>
        </w:rPr>
        <w:t>S.;</w:t>
      </w:r>
      <w:r>
        <w:rPr>
          <w:rFonts w:ascii="Cambria" w:hAnsi="Cambria"/>
          <w:spacing w:val="-3"/>
          <w:w w:val="105"/>
          <w:sz w:val="18"/>
        </w:rPr>
        <w:t xml:space="preserve"> </w:t>
      </w:r>
      <w:r>
        <w:rPr>
          <w:rFonts w:ascii="Cambria" w:hAnsi="Cambria"/>
          <w:w w:val="105"/>
          <w:sz w:val="18"/>
        </w:rPr>
        <w:t>Yamaguchi,</w:t>
      </w:r>
      <w:r>
        <w:rPr>
          <w:rFonts w:ascii="Cambria" w:hAnsi="Cambria"/>
          <w:spacing w:val="-3"/>
          <w:w w:val="105"/>
          <w:sz w:val="18"/>
        </w:rPr>
        <w:t xml:space="preserve"> </w:t>
      </w:r>
      <w:r>
        <w:rPr>
          <w:rFonts w:ascii="Cambria" w:hAnsi="Cambria"/>
          <w:w w:val="105"/>
          <w:sz w:val="18"/>
        </w:rPr>
        <w:t>K.;</w:t>
      </w:r>
      <w:r>
        <w:rPr>
          <w:rFonts w:ascii="Cambria" w:hAnsi="Cambria"/>
          <w:spacing w:val="-3"/>
          <w:w w:val="105"/>
          <w:sz w:val="18"/>
        </w:rPr>
        <w:t xml:space="preserve"> </w:t>
      </w:r>
      <w:r>
        <w:rPr>
          <w:rFonts w:ascii="Cambria" w:hAnsi="Cambria"/>
          <w:w w:val="105"/>
          <w:sz w:val="18"/>
        </w:rPr>
        <w:t>Kim,</w:t>
      </w:r>
      <w:r>
        <w:rPr>
          <w:rFonts w:ascii="Cambria" w:hAnsi="Cambria"/>
          <w:spacing w:val="-3"/>
          <w:w w:val="105"/>
          <w:sz w:val="18"/>
        </w:rPr>
        <w:t xml:space="preserve"> </w:t>
      </w:r>
      <w:r>
        <w:rPr>
          <w:rFonts w:ascii="Cambria" w:hAnsi="Cambria"/>
          <w:w w:val="105"/>
          <w:sz w:val="18"/>
        </w:rPr>
        <w:t>K.</w:t>
      </w:r>
      <w:r>
        <w:rPr>
          <w:rFonts w:ascii="Cambria" w:hAnsi="Cambria"/>
          <w:spacing w:val="-4"/>
          <w:w w:val="105"/>
          <w:sz w:val="18"/>
        </w:rPr>
        <w:t xml:space="preserve"> </w:t>
      </w:r>
      <w:r>
        <w:rPr>
          <w:rFonts w:ascii="Cambria" w:hAnsi="Cambria"/>
          <w:w w:val="105"/>
          <w:sz w:val="18"/>
        </w:rPr>
        <w:t>New</w:t>
      </w:r>
      <w:r>
        <w:rPr>
          <w:rFonts w:ascii="Cambria" w:hAnsi="Cambria"/>
          <w:spacing w:val="-4"/>
          <w:w w:val="105"/>
          <w:sz w:val="18"/>
        </w:rPr>
        <w:t xml:space="preserve"> </w:t>
      </w:r>
      <w:r>
        <w:rPr>
          <w:rFonts w:ascii="Cambria" w:hAnsi="Cambria"/>
          <w:w w:val="105"/>
          <w:sz w:val="18"/>
        </w:rPr>
        <w:t>Cucurbituril</w:t>
      </w:r>
      <w:r>
        <w:rPr>
          <w:rFonts w:ascii="Cambria" w:hAnsi="Cambria"/>
          <w:spacing w:val="-4"/>
          <w:w w:val="105"/>
          <w:sz w:val="18"/>
        </w:rPr>
        <w:t xml:space="preserve"> </w:t>
      </w:r>
      <w:r>
        <w:rPr>
          <w:rFonts w:ascii="Cambria" w:hAnsi="Cambria"/>
          <w:w w:val="105"/>
          <w:sz w:val="18"/>
        </w:rPr>
        <w:t xml:space="preserve">Homologues: Syntheses, </w:t>
      </w:r>
      <w:r>
        <w:rPr>
          <w:rFonts w:ascii="Cambria" w:hAnsi="Cambria"/>
          <w:sz w:val="18"/>
        </w:rPr>
        <w:t>Isolation, Characterization, and X-ray Crystal Structures of Cucurbit[</w:t>
      </w:r>
      <w:r>
        <w:rPr>
          <w:rFonts w:ascii="Cambria" w:hAnsi="Cambria"/>
          <w:i/>
          <w:sz w:val="18"/>
        </w:rPr>
        <w:t>n</w:t>
      </w:r>
      <w:r>
        <w:rPr>
          <w:rFonts w:ascii="Cambria" w:hAnsi="Cambria"/>
          <w:sz w:val="18"/>
        </w:rPr>
        <w:t>]uril (</w:t>
      </w:r>
      <w:r>
        <w:rPr>
          <w:rFonts w:ascii="Cambria" w:hAnsi="Cambria"/>
          <w:i/>
          <w:sz w:val="18"/>
        </w:rPr>
        <w:t xml:space="preserve">n </w:t>
      </w:r>
      <w:r>
        <w:rPr>
          <w:rFonts w:ascii="Cambria" w:hAnsi="Cambria"/>
          <w:sz w:val="18"/>
        </w:rPr>
        <w:t xml:space="preserve">= 5, 7, and 8). </w:t>
      </w:r>
      <w:r>
        <w:rPr>
          <w:rFonts w:ascii="Cambria" w:hAnsi="Cambria"/>
          <w:i/>
          <w:sz w:val="18"/>
        </w:rPr>
        <w:t xml:space="preserve">J. Am. Chem. Soc. </w:t>
      </w:r>
      <w:r>
        <w:rPr>
          <w:rFonts w:ascii="Cambria" w:hAnsi="Cambria"/>
          <w:b/>
          <w:sz w:val="18"/>
        </w:rPr>
        <w:t>2000</w:t>
      </w:r>
      <w:r>
        <w:rPr>
          <w:rFonts w:ascii="Cambria" w:hAnsi="Cambria"/>
          <w:sz w:val="18"/>
        </w:rPr>
        <w:t xml:space="preserve">, </w:t>
      </w:r>
      <w:r>
        <w:rPr>
          <w:rFonts w:ascii="Cambria" w:hAnsi="Cambria"/>
          <w:i/>
          <w:sz w:val="18"/>
        </w:rPr>
        <w:t>122</w:t>
      </w:r>
      <w:r>
        <w:rPr>
          <w:rFonts w:ascii="Cambria" w:hAnsi="Cambria"/>
          <w:sz w:val="18"/>
        </w:rPr>
        <w:t>, 540–541.</w:t>
      </w:r>
      <w:r>
        <w:rPr>
          <w:rFonts w:ascii="Cambria" w:hAnsi="Cambria"/>
          <w:w w:val="105"/>
          <w:sz w:val="18"/>
        </w:rPr>
        <w:t xml:space="preserve"> </w:t>
      </w:r>
      <w:bookmarkStart w:id="251" w:name="_bookmark249"/>
      <w:bookmarkEnd w:id="251"/>
      <w:r>
        <w:rPr>
          <w:rFonts w:ascii="Cambria" w:hAnsi="Cambria"/>
          <w:spacing w:val="-2"/>
          <w:w w:val="105"/>
          <w:sz w:val="18"/>
        </w:rPr>
        <w:t>[</w:t>
      </w:r>
      <w:hyperlink r:id="rId841">
        <w:r w:rsidR="003F32C2">
          <w:rPr>
            <w:rFonts w:ascii="Cambria" w:hAnsi="Cambria"/>
            <w:color w:val="0774B7"/>
            <w:spacing w:val="-2"/>
            <w:w w:val="105"/>
            <w:sz w:val="18"/>
          </w:rPr>
          <w:t>CrossRef</w:t>
        </w:r>
      </w:hyperlink>
      <w:r>
        <w:rPr>
          <w:rFonts w:ascii="Cambria" w:hAnsi="Cambria"/>
          <w:spacing w:val="-2"/>
          <w:w w:val="105"/>
          <w:sz w:val="18"/>
        </w:rPr>
        <w:t>]</w:t>
      </w:r>
    </w:p>
    <w:p w14:paraId="07FE7942" w14:textId="77777777" w:rsidR="003F32C2" w:rsidRDefault="009D0186">
      <w:pPr>
        <w:pStyle w:val="a4"/>
        <w:numPr>
          <w:ilvl w:val="0"/>
          <w:numId w:val="1"/>
        </w:numPr>
        <w:tabs>
          <w:tab w:val="left" w:pos="576"/>
          <w:tab w:val="left" w:pos="578"/>
        </w:tabs>
        <w:spacing w:line="290" w:lineRule="auto"/>
        <w:ind w:right="435"/>
        <w:jc w:val="both"/>
        <w:rPr>
          <w:rFonts w:ascii="Cambria" w:hAnsi="Cambria"/>
          <w:sz w:val="18"/>
        </w:rPr>
      </w:pPr>
      <w:r>
        <w:rPr>
          <w:rFonts w:ascii="Cambria" w:hAnsi="Cambria"/>
          <w:w w:val="105"/>
          <w:sz w:val="18"/>
        </w:rPr>
        <w:t>Tian,</w:t>
      </w:r>
      <w:r>
        <w:rPr>
          <w:rFonts w:ascii="Cambria" w:hAnsi="Cambria"/>
          <w:spacing w:val="-11"/>
          <w:w w:val="105"/>
          <w:sz w:val="18"/>
        </w:rPr>
        <w:t xml:space="preserve"> </w:t>
      </w:r>
      <w:r>
        <w:rPr>
          <w:rFonts w:ascii="Cambria" w:hAnsi="Cambria"/>
          <w:w w:val="105"/>
          <w:sz w:val="18"/>
        </w:rPr>
        <w:t>K.V.;</w:t>
      </w:r>
      <w:r>
        <w:rPr>
          <w:rFonts w:ascii="Cambria" w:hAnsi="Cambria"/>
          <w:spacing w:val="-10"/>
          <w:w w:val="105"/>
          <w:sz w:val="18"/>
        </w:rPr>
        <w:t xml:space="preserve"> </w:t>
      </w:r>
      <w:r>
        <w:rPr>
          <w:rFonts w:ascii="Cambria" w:hAnsi="Cambria"/>
          <w:w w:val="105"/>
          <w:sz w:val="18"/>
        </w:rPr>
        <w:t>Chass,</w:t>
      </w:r>
      <w:r>
        <w:rPr>
          <w:rFonts w:ascii="Cambria" w:hAnsi="Cambria"/>
          <w:spacing w:val="-11"/>
          <w:w w:val="105"/>
          <w:sz w:val="18"/>
        </w:rPr>
        <w:t xml:space="preserve"> </w:t>
      </w:r>
      <w:r>
        <w:rPr>
          <w:rFonts w:ascii="Cambria" w:hAnsi="Cambria"/>
          <w:w w:val="105"/>
          <w:sz w:val="18"/>
        </w:rPr>
        <w:t>G.A.;</w:t>
      </w:r>
      <w:r>
        <w:rPr>
          <w:rFonts w:ascii="Cambria" w:hAnsi="Cambria"/>
          <w:spacing w:val="-10"/>
          <w:w w:val="105"/>
          <w:sz w:val="18"/>
        </w:rPr>
        <w:t xml:space="preserve"> </w:t>
      </w:r>
      <w:r>
        <w:rPr>
          <w:rFonts w:ascii="Cambria" w:hAnsi="Cambria"/>
          <w:w w:val="105"/>
          <w:sz w:val="18"/>
        </w:rPr>
        <w:t>Di</w:t>
      </w:r>
      <w:r>
        <w:rPr>
          <w:rFonts w:ascii="Cambria" w:hAnsi="Cambria"/>
          <w:spacing w:val="-11"/>
          <w:w w:val="105"/>
          <w:sz w:val="18"/>
        </w:rPr>
        <w:t xml:space="preserve"> </w:t>
      </w:r>
      <w:r>
        <w:rPr>
          <w:rFonts w:ascii="Cambria" w:hAnsi="Cambria"/>
          <w:w w:val="105"/>
          <w:sz w:val="18"/>
        </w:rPr>
        <w:t>Tommaso,</w:t>
      </w:r>
      <w:r>
        <w:rPr>
          <w:rFonts w:ascii="Cambria" w:hAnsi="Cambria"/>
          <w:spacing w:val="-10"/>
          <w:w w:val="105"/>
          <w:sz w:val="18"/>
        </w:rPr>
        <w:t xml:space="preserve"> </w:t>
      </w:r>
      <w:r>
        <w:rPr>
          <w:rFonts w:ascii="Cambria" w:hAnsi="Cambria"/>
          <w:w w:val="105"/>
          <w:sz w:val="18"/>
        </w:rPr>
        <w:t>D.</w:t>
      </w:r>
      <w:r>
        <w:rPr>
          <w:rFonts w:ascii="Cambria" w:hAnsi="Cambria"/>
          <w:spacing w:val="-10"/>
          <w:w w:val="105"/>
          <w:sz w:val="18"/>
        </w:rPr>
        <w:t xml:space="preserve"> </w:t>
      </w:r>
      <w:r>
        <w:rPr>
          <w:rFonts w:ascii="Cambria" w:hAnsi="Cambria"/>
          <w:w w:val="105"/>
          <w:sz w:val="18"/>
        </w:rPr>
        <w:t>Simulations</w:t>
      </w:r>
      <w:r>
        <w:rPr>
          <w:rFonts w:ascii="Cambria" w:hAnsi="Cambria"/>
          <w:spacing w:val="-11"/>
          <w:w w:val="105"/>
          <w:sz w:val="18"/>
        </w:rPr>
        <w:t xml:space="preserve"> </w:t>
      </w:r>
      <w:r>
        <w:rPr>
          <w:rFonts w:ascii="Cambria" w:hAnsi="Cambria"/>
          <w:w w:val="105"/>
          <w:sz w:val="18"/>
        </w:rPr>
        <w:t>Reveal</w:t>
      </w:r>
      <w:r>
        <w:rPr>
          <w:rFonts w:ascii="Cambria" w:hAnsi="Cambria"/>
          <w:spacing w:val="-10"/>
          <w:w w:val="105"/>
          <w:sz w:val="18"/>
        </w:rPr>
        <w:t xml:space="preserve"> </w:t>
      </w:r>
      <w:r>
        <w:rPr>
          <w:rFonts w:ascii="Cambria" w:hAnsi="Cambria"/>
          <w:w w:val="105"/>
          <w:sz w:val="18"/>
        </w:rPr>
        <w:t>the</w:t>
      </w:r>
      <w:r>
        <w:rPr>
          <w:rFonts w:ascii="Cambria" w:hAnsi="Cambria"/>
          <w:spacing w:val="-11"/>
          <w:w w:val="105"/>
          <w:sz w:val="18"/>
        </w:rPr>
        <w:t xml:space="preserve"> </w:t>
      </w:r>
      <w:r>
        <w:rPr>
          <w:rFonts w:ascii="Cambria" w:hAnsi="Cambria"/>
          <w:w w:val="105"/>
          <w:sz w:val="18"/>
        </w:rPr>
        <w:t>Role</w:t>
      </w:r>
      <w:r>
        <w:rPr>
          <w:rFonts w:ascii="Cambria" w:hAnsi="Cambria"/>
          <w:spacing w:val="-10"/>
          <w:w w:val="105"/>
          <w:sz w:val="18"/>
        </w:rPr>
        <w:t xml:space="preserve"> </w:t>
      </w:r>
      <w:r>
        <w:rPr>
          <w:rFonts w:ascii="Cambria" w:hAnsi="Cambria"/>
          <w:w w:val="105"/>
          <w:sz w:val="18"/>
        </w:rPr>
        <w:t>of</w:t>
      </w:r>
      <w:r>
        <w:rPr>
          <w:rFonts w:ascii="Cambria" w:hAnsi="Cambria"/>
          <w:spacing w:val="-10"/>
          <w:w w:val="105"/>
          <w:sz w:val="18"/>
        </w:rPr>
        <w:t xml:space="preserve"> </w:t>
      </w:r>
      <w:r>
        <w:rPr>
          <w:rFonts w:ascii="Cambria" w:hAnsi="Cambria"/>
          <w:w w:val="105"/>
          <w:sz w:val="18"/>
        </w:rPr>
        <w:t>Composition</w:t>
      </w:r>
      <w:r>
        <w:rPr>
          <w:rFonts w:ascii="Cambria" w:hAnsi="Cambria"/>
          <w:spacing w:val="-11"/>
          <w:w w:val="105"/>
          <w:sz w:val="18"/>
        </w:rPr>
        <w:t xml:space="preserve"> </w:t>
      </w:r>
      <w:r>
        <w:rPr>
          <w:rFonts w:ascii="Cambria" w:hAnsi="Cambria"/>
          <w:w w:val="105"/>
          <w:sz w:val="18"/>
        </w:rPr>
        <w:t>into</w:t>
      </w:r>
      <w:r>
        <w:rPr>
          <w:rFonts w:ascii="Cambria" w:hAnsi="Cambria"/>
          <w:spacing w:val="-10"/>
          <w:w w:val="105"/>
          <w:sz w:val="18"/>
        </w:rPr>
        <w:t xml:space="preserve"> </w:t>
      </w:r>
      <w:r>
        <w:rPr>
          <w:rFonts w:ascii="Cambria" w:hAnsi="Cambria"/>
          <w:w w:val="105"/>
          <w:sz w:val="18"/>
        </w:rPr>
        <w:t>the</w:t>
      </w:r>
      <w:r>
        <w:rPr>
          <w:rFonts w:ascii="Cambria" w:hAnsi="Cambria"/>
          <w:spacing w:val="-11"/>
          <w:w w:val="105"/>
          <w:sz w:val="18"/>
        </w:rPr>
        <w:t xml:space="preserve"> </w:t>
      </w:r>
      <w:r>
        <w:rPr>
          <w:rFonts w:ascii="Cambria" w:hAnsi="Cambria"/>
          <w:w w:val="105"/>
          <w:sz w:val="18"/>
        </w:rPr>
        <w:t>Atomic-Level</w:t>
      </w:r>
      <w:r>
        <w:rPr>
          <w:rFonts w:ascii="Cambria" w:hAnsi="Cambria"/>
          <w:spacing w:val="-10"/>
          <w:w w:val="105"/>
          <w:sz w:val="18"/>
        </w:rPr>
        <w:t xml:space="preserve"> </w:t>
      </w:r>
      <w:r>
        <w:rPr>
          <w:rFonts w:ascii="Cambria" w:hAnsi="Cambria"/>
          <w:w w:val="105"/>
          <w:sz w:val="18"/>
        </w:rPr>
        <w:t>Flexibility</w:t>
      </w:r>
      <w:r>
        <w:rPr>
          <w:rFonts w:ascii="Cambria" w:hAnsi="Cambria"/>
          <w:spacing w:val="-10"/>
          <w:w w:val="105"/>
          <w:sz w:val="18"/>
        </w:rPr>
        <w:t xml:space="preserve"> </w:t>
      </w:r>
      <w:r>
        <w:rPr>
          <w:rFonts w:ascii="Cambria" w:hAnsi="Cambria"/>
          <w:w w:val="105"/>
          <w:sz w:val="18"/>
        </w:rPr>
        <w:t>of</w:t>
      </w:r>
      <w:r>
        <w:rPr>
          <w:rFonts w:ascii="Cambria" w:hAnsi="Cambria"/>
          <w:spacing w:val="-11"/>
          <w:w w:val="105"/>
          <w:sz w:val="18"/>
        </w:rPr>
        <w:t xml:space="preserve"> </w:t>
      </w:r>
      <w:r>
        <w:rPr>
          <w:rFonts w:ascii="Cambria" w:hAnsi="Cambria"/>
          <w:w w:val="105"/>
          <w:sz w:val="18"/>
        </w:rPr>
        <w:t>Bioactive Glass</w:t>
      </w:r>
      <w:r>
        <w:rPr>
          <w:rFonts w:ascii="Cambria" w:hAnsi="Cambria"/>
          <w:spacing w:val="-3"/>
          <w:w w:val="105"/>
          <w:sz w:val="18"/>
        </w:rPr>
        <w:t xml:space="preserve"> </w:t>
      </w:r>
      <w:r>
        <w:rPr>
          <w:rFonts w:ascii="Cambria" w:hAnsi="Cambria"/>
          <w:w w:val="105"/>
          <w:sz w:val="18"/>
        </w:rPr>
        <w:t xml:space="preserve">Cements. </w:t>
      </w:r>
      <w:r>
        <w:rPr>
          <w:rFonts w:ascii="Cambria" w:hAnsi="Cambria"/>
          <w:i/>
          <w:w w:val="105"/>
          <w:sz w:val="18"/>
        </w:rPr>
        <w:t xml:space="preserve">Phys. Chem. Chem. Phys. </w:t>
      </w:r>
      <w:r>
        <w:rPr>
          <w:rFonts w:ascii="Cambria" w:hAnsi="Cambria"/>
          <w:b/>
          <w:w w:val="105"/>
          <w:sz w:val="18"/>
        </w:rPr>
        <w:t>2016</w:t>
      </w:r>
      <w:r>
        <w:rPr>
          <w:rFonts w:ascii="Cambria" w:hAnsi="Cambria"/>
          <w:w w:val="105"/>
          <w:sz w:val="18"/>
        </w:rPr>
        <w:t>,</w:t>
      </w:r>
      <w:r>
        <w:rPr>
          <w:rFonts w:ascii="Cambria" w:hAnsi="Cambria"/>
          <w:spacing w:val="-3"/>
          <w:w w:val="105"/>
          <w:sz w:val="18"/>
        </w:rPr>
        <w:t xml:space="preserve"> </w:t>
      </w:r>
      <w:r>
        <w:rPr>
          <w:rFonts w:ascii="Cambria" w:hAnsi="Cambria"/>
          <w:i/>
          <w:w w:val="105"/>
          <w:sz w:val="18"/>
        </w:rPr>
        <w:t>18</w:t>
      </w:r>
      <w:r>
        <w:rPr>
          <w:rFonts w:ascii="Cambria" w:hAnsi="Cambria"/>
          <w:w w:val="105"/>
          <w:sz w:val="18"/>
        </w:rPr>
        <w:t>,</w:t>
      </w:r>
      <w:r>
        <w:rPr>
          <w:rFonts w:ascii="Cambria" w:hAnsi="Cambria"/>
          <w:spacing w:val="-3"/>
          <w:w w:val="105"/>
          <w:sz w:val="18"/>
        </w:rPr>
        <w:t xml:space="preserve"> </w:t>
      </w:r>
      <w:r>
        <w:rPr>
          <w:rFonts w:ascii="Cambria" w:hAnsi="Cambria"/>
          <w:w w:val="105"/>
          <w:sz w:val="18"/>
        </w:rPr>
        <w:t>837–845. [</w:t>
      </w:r>
      <w:hyperlink r:id="rId842">
        <w:r w:rsidR="003F32C2">
          <w:rPr>
            <w:rFonts w:ascii="Cambria" w:hAnsi="Cambria"/>
            <w:color w:val="0774B7"/>
            <w:w w:val="105"/>
            <w:sz w:val="18"/>
          </w:rPr>
          <w:t>CrossRef</w:t>
        </w:r>
      </w:hyperlink>
      <w:r>
        <w:rPr>
          <w:rFonts w:ascii="Cambria" w:hAnsi="Cambria"/>
          <w:w w:val="105"/>
          <w:sz w:val="18"/>
        </w:rPr>
        <w:t>]</w:t>
      </w:r>
    </w:p>
    <w:p w14:paraId="487E9E96" w14:textId="77777777" w:rsidR="003F32C2" w:rsidRDefault="003F32C2">
      <w:pPr>
        <w:pStyle w:val="a3"/>
        <w:spacing w:before="107"/>
        <w:rPr>
          <w:sz w:val="18"/>
        </w:rPr>
      </w:pPr>
    </w:p>
    <w:p w14:paraId="3C96B084" w14:textId="77777777" w:rsidR="003F32C2" w:rsidRDefault="009D0186">
      <w:pPr>
        <w:spacing w:line="290" w:lineRule="auto"/>
        <w:ind w:left="142" w:right="436" w:firstLine="5"/>
        <w:jc w:val="both"/>
        <w:rPr>
          <w:sz w:val="18"/>
        </w:rPr>
      </w:pPr>
      <w:r>
        <w:rPr>
          <w:b/>
          <w:sz w:val="18"/>
        </w:rPr>
        <w:t>Disclaimer/Publisher’s Note:</w:t>
      </w:r>
      <w:r>
        <w:rPr>
          <w:b/>
          <w:spacing w:val="40"/>
          <w:sz w:val="18"/>
        </w:rPr>
        <w:t xml:space="preserve"> </w:t>
      </w:r>
      <w:r>
        <w:rPr>
          <w:sz w:val="18"/>
        </w:rPr>
        <w:t>The statements, opinions and data contained in all publications are solely those of the individual</w:t>
      </w:r>
      <w:r>
        <w:rPr>
          <w:spacing w:val="40"/>
          <w:sz w:val="18"/>
        </w:rPr>
        <w:t xml:space="preserve"> </w:t>
      </w:r>
      <w:r>
        <w:rPr>
          <w:sz w:val="18"/>
        </w:rPr>
        <w:t>author(s) and contributor(s) and not of MDPI and/or the editor(s)</w:t>
      </w:r>
      <w:r>
        <w:rPr>
          <w:sz w:val="18"/>
        </w:rPr>
        <w:t>. MDPI and/or the editor(s) disclaim responsibility for any injury to</w:t>
      </w:r>
      <w:r>
        <w:rPr>
          <w:spacing w:val="40"/>
          <w:sz w:val="18"/>
        </w:rPr>
        <w:t xml:space="preserve"> </w:t>
      </w:r>
      <w:r>
        <w:rPr>
          <w:sz w:val="18"/>
        </w:rPr>
        <w:t>people</w:t>
      </w:r>
      <w:r>
        <w:rPr>
          <w:spacing w:val="25"/>
          <w:sz w:val="18"/>
        </w:rPr>
        <w:t xml:space="preserve"> </w:t>
      </w:r>
      <w:r>
        <w:rPr>
          <w:sz w:val="18"/>
        </w:rPr>
        <w:t>or</w:t>
      </w:r>
      <w:r>
        <w:rPr>
          <w:spacing w:val="25"/>
          <w:sz w:val="18"/>
        </w:rPr>
        <w:t xml:space="preserve"> </w:t>
      </w:r>
      <w:r>
        <w:rPr>
          <w:sz w:val="18"/>
        </w:rPr>
        <w:t>property</w:t>
      </w:r>
      <w:r>
        <w:rPr>
          <w:spacing w:val="25"/>
          <w:sz w:val="18"/>
        </w:rPr>
        <w:t xml:space="preserve"> </w:t>
      </w:r>
      <w:r>
        <w:rPr>
          <w:sz w:val="18"/>
        </w:rPr>
        <w:t>resulting</w:t>
      </w:r>
      <w:r>
        <w:rPr>
          <w:spacing w:val="25"/>
          <w:sz w:val="18"/>
        </w:rPr>
        <w:t xml:space="preserve"> </w:t>
      </w:r>
      <w:r>
        <w:rPr>
          <w:sz w:val="18"/>
        </w:rPr>
        <w:t>from</w:t>
      </w:r>
      <w:r>
        <w:rPr>
          <w:spacing w:val="25"/>
          <w:sz w:val="18"/>
        </w:rPr>
        <w:t xml:space="preserve"> </w:t>
      </w:r>
      <w:r>
        <w:rPr>
          <w:sz w:val="18"/>
        </w:rPr>
        <w:t>any</w:t>
      </w:r>
      <w:r>
        <w:rPr>
          <w:spacing w:val="25"/>
          <w:sz w:val="18"/>
        </w:rPr>
        <w:t xml:space="preserve"> </w:t>
      </w:r>
      <w:r>
        <w:rPr>
          <w:sz w:val="18"/>
        </w:rPr>
        <w:t>ideas,</w:t>
      </w:r>
      <w:r>
        <w:rPr>
          <w:spacing w:val="25"/>
          <w:sz w:val="18"/>
        </w:rPr>
        <w:t xml:space="preserve"> </w:t>
      </w:r>
      <w:r>
        <w:rPr>
          <w:sz w:val="18"/>
        </w:rPr>
        <w:t>methods,</w:t>
      </w:r>
      <w:r>
        <w:rPr>
          <w:spacing w:val="25"/>
          <w:sz w:val="18"/>
        </w:rPr>
        <w:t xml:space="preserve"> </w:t>
      </w:r>
      <w:r>
        <w:rPr>
          <w:sz w:val="18"/>
        </w:rPr>
        <w:t>instructions</w:t>
      </w:r>
      <w:r>
        <w:rPr>
          <w:spacing w:val="25"/>
          <w:sz w:val="18"/>
        </w:rPr>
        <w:t xml:space="preserve"> </w:t>
      </w:r>
      <w:r>
        <w:rPr>
          <w:sz w:val="18"/>
        </w:rPr>
        <w:t>or</w:t>
      </w:r>
      <w:r>
        <w:rPr>
          <w:spacing w:val="25"/>
          <w:sz w:val="18"/>
        </w:rPr>
        <w:t xml:space="preserve"> </w:t>
      </w:r>
      <w:r>
        <w:rPr>
          <w:sz w:val="18"/>
        </w:rPr>
        <w:t>products</w:t>
      </w:r>
      <w:r>
        <w:rPr>
          <w:spacing w:val="25"/>
          <w:sz w:val="18"/>
        </w:rPr>
        <w:t xml:space="preserve"> </w:t>
      </w:r>
      <w:r>
        <w:rPr>
          <w:sz w:val="18"/>
        </w:rPr>
        <w:t>referred</w:t>
      </w:r>
      <w:r>
        <w:rPr>
          <w:spacing w:val="25"/>
          <w:sz w:val="18"/>
        </w:rPr>
        <w:t xml:space="preserve"> </w:t>
      </w:r>
      <w:r>
        <w:rPr>
          <w:sz w:val="18"/>
        </w:rPr>
        <w:t>to</w:t>
      </w:r>
      <w:r>
        <w:rPr>
          <w:spacing w:val="25"/>
          <w:sz w:val="18"/>
        </w:rPr>
        <w:t xml:space="preserve"> </w:t>
      </w:r>
      <w:r>
        <w:rPr>
          <w:sz w:val="18"/>
        </w:rPr>
        <w:t>in</w:t>
      </w:r>
      <w:r>
        <w:rPr>
          <w:spacing w:val="25"/>
          <w:sz w:val="18"/>
        </w:rPr>
        <w:t xml:space="preserve"> </w:t>
      </w:r>
      <w:r>
        <w:rPr>
          <w:sz w:val="18"/>
        </w:rPr>
        <w:t>the</w:t>
      </w:r>
      <w:r>
        <w:rPr>
          <w:spacing w:val="25"/>
          <w:sz w:val="18"/>
        </w:rPr>
        <w:t xml:space="preserve"> </w:t>
      </w:r>
      <w:r>
        <w:rPr>
          <w:sz w:val="18"/>
        </w:rPr>
        <w:t>content.</w:t>
      </w:r>
    </w:p>
    <w:p w14:paraId="7BFE917D" w14:textId="77777777" w:rsidR="003F32C2" w:rsidRDefault="003F32C2">
      <w:pPr>
        <w:pStyle w:val="a3"/>
        <w:rPr>
          <w:sz w:val="18"/>
        </w:rPr>
      </w:pPr>
    </w:p>
    <w:p w14:paraId="70206AEF" w14:textId="77777777" w:rsidR="003F32C2" w:rsidRDefault="003F32C2">
      <w:pPr>
        <w:pStyle w:val="a3"/>
        <w:rPr>
          <w:sz w:val="18"/>
        </w:rPr>
      </w:pPr>
    </w:p>
    <w:p w14:paraId="26B33CDA" w14:textId="77777777" w:rsidR="003F32C2" w:rsidRDefault="003F32C2">
      <w:pPr>
        <w:pStyle w:val="a3"/>
        <w:rPr>
          <w:sz w:val="18"/>
        </w:rPr>
      </w:pPr>
    </w:p>
    <w:p w14:paraId="45322B92" w14:textId="77777777" w:rsidR="003F32C2" w:rsidRDefault="003F32C2">
      <w:pPr>
        <w:pStyle w:val="a3"/>
        <w:rPr>
          <w:sz w:val="18"/>
        </w:rPr>
      </w:pPr>
    </w:p>
    <w:p w14:paraId="30BE589B" w14:textId="77777777" w:rsidR="003F32C2" w:rsidRDefault="003F32C2">
      <w:pPr>
        <w:pStyle w:val="a3"/>
        <w:rPr>
          <w:sz w:val="18"/>
        </w:rPr>
      </w:pPr>
    </w:p>
    <w:p w14:paraId="115A009D" w14:textId="77777777" w:rsidR="003F32C2" w:rsidRDefault="003F32C2">
      <w:pPr>
        <w:pStyle w:val="a3"/>
        <w:rPr>
          <w:sz w:val="18"/>
        </w:rPr>
      </w:pPr>
    </w:p>
    <w:p w14:paraId="44D63365" w14:textId="77777777" w:rsidR="003F32C2" w:rsidRDefault="003F32C2">
      <w:pPr>
        <w:pStyle w:val="a3"/>
        <w:rPr>
          <w:sz w:val="18"/>
        </w:rPr>
      </w:pPr>
    </w:p>
    <w:p w14:paraId="687E718C" w14:textId="77777777" w:rsidR="003F32C2" w:rsidRDefault="003F32C2">
      <w:pPr>
        <w:pStyle w:val="a3"/>
        <w:rPr>
          <w:sz w:val="18"/>
        </w:rPr>
      </w:pPr>
    </w:p>
    <w:p w14:paraId="55D6E91E" w14:textId="77777777" w:rsidR="003F32C2" w:rsidRDefault="003F32C2">
      <w:pPr>
        <w:pStyle w:val="a3"/>
        <w:rPr>
          <w:sz w:val="18"/>
        </w:rPr>
      </w:pPr>
    </w:p>
    <w:p w14:paraId="30B9F4E6" w14:textId="77777777" w:rsidR="003F32C2" w:rsidRDefault="003F32C2">
      <w:pPr>
        <w:pStyle w:val="a3"/>
        <w:rPr>
          <w:sz w:val="18"/>
        </w:rPr>
      </w:pPr>
    </w:p>
    <w:p w14:paraId="68F4DC97" w14:textId="77777777" w:rsidR="003F32C2" w:rsidRDefault="003F32C2">
      <w:pPr>
        <w:pStyle w:val="a3"/>
        <w:rPr>
          <w:sz w:val="18"/>
        </w:rPr>
      </w:pPr>
    </w:p>
    <w:p w14:paraId="14BF802C" w14:textId="77777777" w:rsidR="003F32C2" w:rsidRDefault="003F32C2">
      <w:pPr>
        <w:pStyle w:val="a3"/>
        <w:rPr>
          <w:sz w:val="18"/>
        </w:rPr>
      </w:pPr>
    </w:p>
    <w:p w14:paraId="11A4E05E" w14:textId="77777777" w:rsidR="003F32C2" w:rsidRDefault="003F32C2">
      <w:pPr>
        <w:pStyle w:val="a3"/>
        <w:rPr>
          <w:sz w:val="18"/>
        </w:rPr>
      </w:pPr>
    </w:p>
    <w:p w14:paraId="7D403B74" w14:textId="77777777" w:rsidR="003F32C2" w:rsidRDefault="003F32C2">
      <w:pPr>
        <w:pStyle w:val="a3"/>
        <w:rPr>
          <w:sz w:val="18"/>
        </w:rPr>
      </w:pPr>
    </w:p>
    <w:p w14:paraId="2435D205" w14:textId="77777777" w:rsidR="003F32C2" w:rsidRDefault="003F32C2">
      <w:pPr>
        <w:pStyle w:val="a3"/>
        <w:rPr>
          <w:sz w:val="18"/>
        </w:rPr>
      </w:pPr>
    </w:p>
    <w:p w14:paraId="3FC6CD7A" w14:textId="77777777" w:rsidR="003F32C2" w:rsidRDefault="003F32C2">
      <w:pPr>
        <w:pStyle w:val="a3"/>
        <w:rPr>
          <w:sz w:val="18"/>
        </w:rPr>
      </w:pPr>
    </w:p>
    <w:p w14:paraId="48C59BFC" w14:textId="77777777" w:rsidR="003F32C2" w:rsidRDefault="003F32C2">
      <w:pPr>
        <w:pStyle w:val="a3"/>
        <w:rPr>
          <w:sz w:val="18"/>
        </w:rPr>
      </w:pPr>
    </w:p>
    <w:p w14:paraId="5FFDE424" w14:textId="77777777" w:rsidR="003F32C2" w:rsidRDefault="003F32C2">
      <w:pPr>
        <w:pStyle w:val="a3"/>
        <w:rPr>
          <w:sz w:val="18"/>
        </w:rPr>
      </w:pPr>
    </w:p>
    <w:p w14:paraId="2A2631DD" w14:textId="77777777" w:rsidR="003F32C2" w:rsidRDefault="003F32C2">
      <w:pPr>
        <w:pStyle w:val="a3"/>
        <w:rPr>
          <w:sz w:val="18"/>
        </w:rPr>
      </w:pPr>
    </w:p>
    <w:p w14:paraId="1653BDA2" w14:textId="77777777" w:rsidR="003F32C2" w:rsidRDefault="003F32C2">
      <w:pPr>
        <w:pStyle w:val="a3"/>
        <w:rPr>
          <w:sz w:val="18"/>
        </w:rPr>
      </w:pPr>
    </w:p>
    <w:p w14:paraId="259EBB3B" w14:textId="77777777" w:rsidR="003F32C2" w:rsidRDefault="003F32C2">
      <w:pPr>
        <w:pStyle w:val="a3"/>
        <w:rPr>
          <w:sz w:val="18"/>
        </w:rPr>
      </w:pPr>
    </w:p>
    <w:p w14:paraId="558195EE" w14:textId="77777777" w:rsidR="003F32C2" w:rsidRDefault="003F32C2">
      <w:pPr>
        <w:pStyle w:val="a3"/>
        <w:rPr>
          <w:sz w:val="18"/>
        </w:rPr>
      </w:pPr>
    </w:p>
    <w:p w14:paraId="6761C0F2" w14:textId="77777777" w:rsidR="003F32C2" w:rsidRDefault="003F32C2">
      <w:pPr>
        <w:pStyle w:val="a3"/>
        <w:rPr>
          <w:sz w:val="18"/>
        </w:rPr>
      </w:pPr>
    </w:p>
    <w:p w14:paraId="2C33FCED" w14:textId="77777777" w:rsidR="003F32C2" w:rsidRDefault="003F32C2">
      <w:pPr>
        <w:pStyle w:val="a3"/>
        <w:rPr>
          <w:sz w:val="18"/>
        </w:rPr>
      </w:pPr>
    </w:p>
    <w:p w14:paraId="617AD0FC" w14:textId="77777777" w:rsidR="003F32C2" w:rsidRDefault="003F32C2">
      <w:pPr>
        <w:pStyle w:val="a3"/>
        <w:rPr>
          <w:sz w:val="18"/>
        </w:rPr>
      </w:pPr>
    </w:p>
    <w:p w14:paraId="3FB038ED" w14:textId="77777777" w:rsidR="003F32C2" w:rsidRDefault="003F32C2">
      <w:pPr>
        <w:pStyle w:val="a3"/>
        <w:rPr>
          <w:sz w:val="18"/>
        </w:rPr>
      </w:pPr>
    </w:p>
    <w:p w14:paraId="6684ACB8" w14:textId="77777777" w:rsidR="003F32C2" w:rsidRDefault="003F32C2">
      <w:pPr>
        <w:pStyle w:val="a3"/>
        <w:rPr>
          <w:sz w:val="18"/>
        </w:rPr>
      </w:pPr>
    </w:p>
    <w:p w14:paraId="0AE2F9C5" w14:textId="77777777" w:rsidR="003F32C2" w:rsidRDefault="003F32C2">
      <w:pPr>
        <w:pStyle w:val="a3"/>
        <w:rPr>
          <w:sz w:val="18"/>
        </w:rPr>
      </w:pPr>
    </w:p>
    <w:p w14:paraId="4094B5C3" w14:textId="77777777" w:rsidR="003F32C2" w:rsidRDefault="003F32C2">
      <w:pPr>
        <w:pStyle w:val="a3"/>
        <w:rPr>
          <w:sz w:val="18"/>
        </w:rPr>
      </w:pPr>
    </w:p>
    <w:p w14:paraId="240DC059" w14:textId="77777777" w:rsidR="003F32C2" w:rsidRDefault="003F32C2">
      <w:pPr>
        <w:pStyle w:val="a3"/>
        <w:rPr>
          <w:sz w:val="18"/>
        </w:rPr>
      </w:pPr>
    </w:p>
    <w:p w14:paraId="3E98ED40" w14:textId="77777777" w:rsidR="003F32C2" w:rsidRDefault="003F32C2">
      <w:pPr>
        <w:pStyle w:val="a3"/>
        <w:rPr>
          <w:sz w:val="18"/>
        </w:rPr>
      </w:pPr>
    </w:p>
    <w:p w14:paraId="0BD27EB4" w14:textId="77777777" w:rsidR="003F32C2" w:rsidRDefault="003F32C2">
      <w:pPr>
        <w:pStyle w:val="a3"/>
        <w:rPr>
          <w:sz w:val="18"/>
        </w:rPr>
      </w:pPr>
    </w:p>
    <w:p w14:paraId="255379B0" w14:textId="77777777" w:rsidR="003F32C2" w:rsidRDefault="003F32C2">
      <w:pPr>
        <w:pStyle w:val="a3"/>
        <w:rPr>
          <w:sz w:val="18"/>
        </w:rPr>
      </w:pPr>
    </w:p>
    <w:p w14:paraId="0E70148E" w14:textId="77777777" w:rsidR="003F32C2" w:rsidRDefault="003F32C2">
      <w:pPr>
        <w:pStyle w:val="a3"/>
        <w:rPr>
          <w:sz w:val="18"/>
        </w:rPr>
      </w:pPr>
    </w:p>
    <w:p w14:paraId="7CD1473A" w14:textId="77777777" w:rsidR="003F32C2" w:rsidRDefault="003F32C2">
      <w:pPr>
        <w:pStyle w:val="a3"/>
        <w:rPr>
          <w:sz w:val="18"/>
        </w:rPr>
      </w:pPr>
    </w:p>
    <w:p w14:paraId="03A66C64" w14:textId="77777777" w:rsidR="003F32C2" w:rsidRDefault="003F32C2">
      <w:pPr>
        <w:pStyle w:val="a3"/>
        <w:rPr>
          <w:sz w:val="18"/>
        </w:rPr>
      </w:pPr>
    </w:p>
    <w:p w14:paraId="2298F698" w14:textId="77777777" w:rsidR="003F32C2" w:rsidRDefault="003F32C2">
      <w:pPr>
        <w:pStyle w:val="a3"/>
        <w:rPr>
          <w:sz w:val="18"/>
        </w:rPr>
      </w:pPr>
    </w:p>
    <w:p w14:paraId="6138FCE2" w14:textId="77777777" w:rsidR="003F32C2" w:rsidRDefault="003F32C2">
      <w:pPr>
        <w:pStyle w:val="a3"/>
        <w:rPr>
          <w:sz w:val="18"/>
        </w:rPr>
      </w:pPr>
    </w:p>
    <w:p w14:paraId="624A57DF" w14:textId="77777777" w:rsidR="003F32C2" w:rsidRDefault="003F32C2">
      <w:pPr>
        <w:pStyle w:val="a3"/>
        <w:rPr>
          <w:sz w:val="18"/>
        </w:rPr>
      </w:pPr>
    </w:p>
    <w:p w14:paraId="5919E3D2" w14:textId="77777777" w:rsidR="003F32C2" w:rsidRDefault="003F32C2">
      <w:pPr>
        <w:pStyle w:val="a3"/>
        <w:rPr>
          <w:sz w:val="18"/>
        </w:rPr>
      </w:pPr>
    </w:p>
    <w:p w14:paraId="5145D903" w14:textId="77777777" w:rsidR="003F32C2" w:rsidRDefault="003F32C2">
      <w:pPr>
        <w:pStyle w:val="a3"/>
        <w:rPr>
          <w:sz w:val="18"/>
        </w:rPr>
      </w:pPr>
    </w:p>
    <w:p w14:paraId="7FA32D3D" w14:textId="77777777" w:rsidR="003F32C2" w:rsidRDefault="003F32C2">
      <w:pPr>
        <w:pStyle w:val="a3"/>
        <w:rPr>
          <w:sz w:val="18"/>
        </w:rPr>
      </w:pPr>
    </w:p>
    <w:p w14:paraId="320B859B" w14:textId="77777777" w:rsidR="003F32C2" w:rsidRDefault="003F32C2">
      <w:pPr>
        <w:pStyle w:val="a3"/>
        <w:rPr>
          <w:sz w:val="18"/>
        </w:rPr>
      </w:pPr>
    </w:p>
    <w:p w14:paraId="7F115C4D" w14:textId="77777777" w:rsidR="003F32C2" w:rsidRDefault="003F32C2">
      <w:pPr>
        <w:pStyle w:val="a3"/>
        <w:rPr>
          <w:sz w:val="18"/>
        </w:rPr>
      </w:pPr>
    </w:p>
    <w:p w14:paraId="580F03BC" w14:textId="77777777" w:rsidR="003F32C2" w:rsidRDefault="003F32C2">
      <w:pPr>
        <w:pStyle w:val="a3"/>
        <w:rPr>
          <w:sz w:val="18"/>
        </w:rPr>
      </w:pPr>
    </w:p>
    <w:p w14:paraId="530F369C" w14:textId="77777777" w:rsidR="003F32C2" w:rsidRDefault="003F32C2">
      <w:pPr>
        <w:pStyle w:val="a3"/>
        <w:rPr>
          <w:sz w:val="18"/>
        </w:rPr>
      </w:pPr>
    </w:p>
    <w:p w14:paraId="09AEED6B" w14:textId="77777777" w:rsidR="003F32C2" w:rsidRDefault="003F32C2">
      <w:pPr>
        <w:pStyle w:val="a3"/>
        <w:rPr>
          <w:sz w:val="18"/>
        </w:rPr>
      </w:pPr>
    </w:p>
    <w:p w14:paraId="16D6E72F" w14:textId="77777777" w:rsidR="003F32C2" w:rsidRDefault="003F32C2">
      <w:pPr>
        <w:pStyle w:val="a3"/>
        <w:rPr>
          <w:sz w:val="18"/>
        </w:rPr>
      </w:pPr>
    </w:p>
    <w:p w14:paraId="4D6FAA39" w14:textId="77777777" w:rsidR="003F32C2" w:rsidRDefault="003F32C2">
      <w:pPr>
        <w:pStyle w:val="a3"/>
        <w:rPr>
          <w:sz w:val="18"/>
        </w:rPr>
      </w:pPr>
    </w:p>
    <w:p w14:paraId="4FE236BB" w14:textId="77777777" w:rsidR="003F32C2" w:rsidRDefault="003F32C2">
      <w:pPr>
        <w:pStyle w:val="a3"/>
        <w:rPr>
          <w:sz w:val="18"/>
        </w:rPr>
      </w:pPr>
    </w:p>
    <w:p w14:paraId="345A7E99" w14:textId="77777777" w:rsidR="003F32C2" w:rsidRDefault="003F32C2">
      <w:pPr>
        <w:pStyle w:val="a3"/>
        <w:rPr>
          <w:sz w:val="18"/>
        </w:rPr>
      </w:pPr>
    </w:p>
    <w:p w14:paraId="0EB7852F" w14:textId="77777777" w:rsidR="003F32C2" w:rsidRDefault="003F32C2">
      <w:pPr>
        <w:pStyle w:val="a3"/>
        <w:rPr>
          <w:sz w:val="18"/>
        </w:rPr>
      </w:pPr>
    </w:p>
    <w:p w14:paraId="317D0822" w14:textId="77777777" w:rsidR="003F32C2" w:rsidRDefault="003F32C2">
      <w:pPr>
        <w:pStyle w:val="a3"/>
        <w:rPr>
          <w:sz w:val="18"/>
        </w:rPr>
      </w:pPr>
    </w:p>
    <w:p w14:paraId="24ADD2B3" w14:textId="77777777" w:rsidR="003F32C2" w:rsidRDefault="003F32C2">
      <w:pPr>
        <w:pStyle w:val="a3"/>
        <w:rPr>
          <w:sz w:val="18"/>
        </w:rPr>
      </w:pPr>
    </w:p>
    <w:p w14:paraId="3B78E868" w14:textId="77777777" w:rsidR="003F32C2" w:rsidRDefault="003F32C2">
      <w:pPr>
        <w:pStyle w:val="a3"/>
        <w:rPr>
          <w:sz w:val="18"/>
        </w:rPr>
      </w:pPr>
    </w:p>
    <w:p w14:paraId="2878AD48" w14:textId="77777777" w:rsidR="003F32C2" w:rsidRDefault="003F32C2">
      <w:pPr>
        <w:pStyle w:val="a3"/>
        <w:rPr>
          <w:sz w:val="18"/>
        </w:rPr>
      </w:pPr>
    </w:p>
    <w:p w14:paraId="389C7248" w14:textId="77777777" w:rsidR="003F32C2" w:rsidRDefault="003F32C2">
      <w:pPr>
        <w:pStyle w:val="a3"/>
        <w:rPr>
          <w:sz w:val="18"/>
        </w:rPr>
      </w:pPr>
    </w:p>
    <w:p w14:paraId="64D906CD" w14:textId="77777777" w:rsidR="003F32C2" w:rsidRDefault="003F32C2">
      <w:pPr>
        <w:pStyle w:val="a3"/>
        <w:spacing w:before="7"/>
        <w:rPr>
          <w:sz w:val="18"/>
        </w:rPr>
      </w:pPr>
    </w:p>
    <w:p w14:paraId="74E6CDB9" w14:textId="77777777" w:rsidR="003F32C2" w:rsidRDefault="009D0186">
      <w:pPr>
        <w:ind w:right="435"/>
        <w:jc w:val="right"/>
        <w:rPr>
          <w:sz w:val="16"/>
        </w:rPr>
      </w:pPr>
      <w:hyperlink r:id="rId843">
        <w:r w:rsidR="003F32C2">
          <w:rPr>
            <w:color w:val="0774B7"/>
            <w:spacing w:val="-2"/>
            <w:sz w:val="16"/>
          </w:rPr>
          <w:t>https://doi.org/10.3390/jcs10050255</w:t>
        </w:r>
      </w:hyperlink>
    </w:p>
    <w:sectPr w:rsidR="003F32C2">
      <w:pgSz w:w="11910" w:h="16840"/>
      <w:pgMar w:top="1020" w:right="282" w:bottom="280" w:left="566" w:header="68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438CB4" w14:textId="77777777" w:rsidR="009D0186" w:rsidRDefault="009D0186">
      <w:r>
        <w:separator/>
      </w:r>
    </w:p>
  </w:endnote>
  <w:endnote w:type="continuationSeparator" w:id="0">
    <w:p w14:paraId="72F10B5D" w14:textId="77777777" w:rsidR="009D0186" w:rsidRDefault="009D0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CC"/>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Palatino Linotype">
    <w:panose1 w:val="02040502050505030304"/>
    <w:charset w:val="CC"/>
    <w:family w:val="roman"/>
    <w:pitch w:val="variable"/>
    <w:sig w:usb0="E0000287" w:usb1="40000013" w:usb2="00000000" w:usb3="00000000" w:csb0="0000019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MT">
    <w:altName w:val="Arial"/>
    <w:charset w:val="01"/>
    <w:family w:val="swiss"/>
    <w:pitch w:val="variable"/>
  </w:font>
  <w:font w:name="Georgia">
    <w:panose1 w:val="02040502050405020303"/>
    <w:charset w:val="CC"/>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06416988"/>
      <w:docPartObj>
        <w:docPartGallery w:val="Page Numbers (Bottom of Page)"/>
        <w:docPartUnique/>
      </w:docPartObj>
    </w:sdtPr>
    <w:sdtEndPr/>
    <w:sdtContent>
      <w:p w14:paraId="277C3A36" w14:textId="236FB24D" w:rsidR="00CE387A" w:rsidRDefault="00CE387A">
        <w:pPr>
          <w:pStyle w:val="a9"/>
          <w:jc w:val="center"/>
        </w:pPr>
        <w:r>
          <w:fldChar w:fldCharType="begin"/>
        </w:r>
        <w:r>
          <w:instrText>PAGE   \* MERGEFORMAT</w:instrText>
        </w:r>
        <w:r>
          <w:fldChar w:fldCharType="separate"/>
        </w:r>
        <w:r>
          <w:rPr>
            <w:lang w:val="ru-RU"/>
          </w:rPr>
          <w:t>2</w:t>
        </w:r>
        <w:r>
          <w:fldChar w:fldCharType="end"/>
        </w:r>
      </w:p>
    </w:sdtContent>
  </w:sdt>
  <w:p w14:paraId="43CD2EB6" w14:textId="77777777" w:rsidR="00BB6608" w:rsidRDefault="00BB6608">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C43EB9" w14:textId="77777777" w:rsidR="0008546D" w:rsidRDefault="0008546D">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36604B" w14:textId="77777777" w:rsidR="009D0186" w:rsidRDefault="009D0186">
      <w:r>
        <w:separator/>
      </w:r>
    </w:p>
  </w:footnote>
  <w:footnote w:type="continuationSeparator" w:id="0">
    <w:p w14:paraId="4B39CD4A" w14:textId="77777777" w:rsidR="009D0186" w:rsidRDefault="009D01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181A6D" w14:textId="77777777" w:rsidR="003F32C2" w:rsidRDefault="009D0186">
    <w:pPr>
      <w:pStyle w:val="a3"/>
      <w:spacing w:line="14" w:lineRule="auto"/>
    </w:pPr>
    <w:r>
      <w:rPr>
        <w:noProof/>
      </w:rPr>
      <mc:AlternateContent>
        <mc:Choice Requires="wps">
          <w:drawing>
            <wp:anchor distT="0" distB="0" distL="0" distR="0" simplePos="0" relativeHeight="484203008" behindDoc="1" locked="0" layoutInCell="1" allowOverlap="1" wp14:anchorId="465B4926" wp14:editId="3712118B">
              <wp:simplePos x="0" y="0"/>
              <wp:positionH relativeFrom="page">
                <wp:posOffset>453593</wp:posOffset>
              </wp:positionH>
              <wp:positionV relativeFrom="page">
                <wp:posOffset>898525</wp:posOffset>
              </wp:positionV>
              <wp:extent cx="6649720" cy="127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9720" cy="1270"/>
                      </a:xfrm>
                      <a:custGeom>
                        <a:avLst/>
                        <a:gdLst/>
                        <a:ahLst/>
                        <a:cxnLst/>
                        <a:rect l="l" t="t" r="r" b="b"/>
                        <a:pathLst>
                          <a:path w="6649720">
                            <a:moveTo>
                              <a:pt x="0" y="0"/>
                            </a:moveTo>
                            <a:lnTo>
                              <a:pt x="6645605" y="0"/>
                            </a:lnTo>
                          </a:path>
                          <a:path w="6649720">
                            <a:moveTo>
                              <a:pt x="3606" y="0"/>
                            </a:moveTo>
                            <a:lnTo>
                              <a:pt x="6649199"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654AF0D1" id="Graphic 22" o:spid="_x0000_s1026" style="position:absolute;margin-left:35.7pt;margin-top:70.75pt;width:523.6pt;height:.1pt;z-index:-19113472;visibility:visible;mso-wrap-style:square;mso-wrap-distance-left:0;mso-wrap-distance-top:0;mso-wrap-distance-right:0;mso-wrap-distance-bottom:0;mso-position-horizontal:absolute;mso-position-horizontal-relative:page;mso-position-vertical:absolute;mso-position-vertical-relative:page;v-text-anchor:top" coordsize="6649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" path="m,l6645605,em3606,l6649199,e" filled="f" strokeweight=".14056mm">
              <v:path arrowok="t"/>
              <w10:wrap anchorx="page" anchory="page"/>
            </v:shape>
          </w:pict>
        </mc:Fallback>
      </mc:AlternateContent>
    </w:r>
    <w:r>
      <w:rPr>
        <w:noProof/>
      </w:rPr>
      <mc:AlternateContent>
        <mc:Choice Requires="wps">
          <w:drawing>
            <wp:anchor distT="0" distB="0" distL="0" distR="0" simplePos="0" relativeHeight="484203520" behindDoc="1" locked="0" layoutInCell="1" allowOverlap="1" wp14:anchorId="4B37DA10" wp14:editId="38B5661D">
              <wp:simplePos x="0" y="0"/>
              <wp:positionH relativeFrom="page">
                <wp:posOffset>440893</wp:posOffset>
              </wp:positionH>
              <wp:positionV relativeFrom="page">
                <wp:posOffset>713046</wp:posOffset>
              </wp:positionV>
              <wp:extent cx="1070610" cy="12827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0610" cy="128270"/>
                      </a:xfrm>
                      <a:prstGeom prst="rect">
                        <a:avLst/>
                      </a:prstGeom>
                    </wps:spPr>
                    <wps:txbx>
                      <w:txbxContent>
                        <w:p w14:paraId="68B52729" w14:textId="77777777" w:rsidR="003F32C2" w:rsidRDefault="009D0186">
                          <w:pPr>
                            <w:spacing w:line="185" w:lineRule="exact"/>
                            <w:ind w:left="20"/>
                            <w:rPr>
                              <w:rFonts w:ascii="Palatino Linotype"/>
                              <w:sz w:val="16"/>
                            </w:rPr>
                          </w:pPr>
                          <w:r>
                            <w:rPr>
                              <w:rFonts w:ascii="Palatino Linotype"/>
                              <w:i/>
                              <w:sz w:val="16"/>
                            </w:rPr>
                            <w:t>Molecules</w:t>
                          </w:r>
                          <w:r>
                            <w:rPr>
                              <w:rFonts w:ascii="Palatino Linotype"/>
                              <w:i/>
                              <w:spacing w:val="-7"/>
                              <w:sz w:val="16"/>
                            </w:rPr>
                            <w:t xml:space="preserve"> </w:t>
                          </w:r>
                          <w:r>
                            <w:rPr>
                              <w:rFonts w:ascii="Palatino Linotype"/>
                              <w:b/>
                              <w:sz w:val="16"/>
                            </w:rPr>
                            <w:t>2023</w:t>
                          </w:r>
                          <w:r>
                            <w:rPr>
                              <w:rFonts w:ascii="Palatino Linotype"/>
                              <w:sz w:val="16"/>
                            </w:rPr>
                            <w:t>,</w:t>
                          </w:r>
                          <w:r>
                            <w:rPr>
                              <w:rFonts w:ascii="Palatino Linotype"/>
                              <w:spacing w:val="-8"/>
                              <w:sz w:val="16"/>
                            </w:rPr>
                            <w:t xml:space="preserve"> </w:t>
                          </w:r>
                          <w:r>
                            <w:rPr>
                              <w:rFonts w:ascii="Palatino Linotype"/>
                              <w:i/>
                              <w:sz w:val="16"/>
                            </w:rPr>
                            <w:t>28</w:t>
                          </w:r>
                          <w:r>
                            <w:rPr>
                              <w:rFonts w:ascii="Palatino Linotype"/>
                              <w:sz w:val="16"/>
                            </w:rPr>
                            <w:t>,</w:t>
                          </w:r>
                          <w:r>
                            <w:rPr>
                              <w:rFonts w:ascii="Palatino Linotype"/>
                              <w:spacing w:val="-8"/>
                              <w:sz w:val="16"/>
                            </w:rPr>
                            <w:t xml:space="preserve"> </w:t>
                          </w:r>
                          <w:r>
                            <w:rPr>
                              <w:rFonts w:ascii="Palatino Linotype"/>
                              <w:spacing w:val="-4"/>
                              <w:sz w:val="16"/>
                            </w:rPr>
                            <w:t>5946</w:t>
                          </w:r>
                        </w:p>
                      </w:txbxContent>
                    </wps:txbx>
                    <wps:bodyPr wrap="square" lIns="0" tIns="0" rIns="0" bIns="0" rtlCol="0">
                      <a:noAutofit/>
                    </wps:bodyPr>
                  </wps:wsp>
                </a:graphicData>
              </a:graphic>
            </wp:anchor>
          </w:drawing>
        </mc:Choice>
        <mc:Fallback>
          <w:pict>
            <v:shapetype w14:anchorId="4B37DA10" id="_x0000_t202" coordsize="21600,21600" o:spt="202" path="m,l,21600r21600,l21600,xe">
              <v:stroke joinstyle="miter"/>
              <v:path gradientshapeok="t" o:connecttype="rect"/>
            </v:shapetype>
            <v:shape id="Textbox 23" o:spid="_x0000_s1353" type="#_x0000_t202" style="position:absolute;margin-left:34.7pt;margin-top:56.15pt;width:84.3pt;height:10.1pt;z-index:-19112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" filled="f" stroked="f">
              <v:textbox inset="0,0,0,0">
                <w:txbxContent>
                  <w:p w14:paraId="68B52729" w14:textId="77777777" w:rsidR="003F32C2" w:rsidRDefault="009D0186">
                    <w:pPr>
                      <w:spacing w:line="185" w:lineRule="exact"/>
                      <w:ind w:left="20"/>
                      <w:rPr>
                        <w:rFonts w:ascii="Palatino Linotype"/>
                        <w:sz w:val="16"/>
                      </w:rPr>
                    </w:pPr>
                    <w:r>
                      <w:rPr>
                        <w:rFonts w:ascii="Palatino Linotype"/>
                        <w:i/>
                        <w:sz w:val="16"/>
                      </w:rPr>
                      <w:t>Molecules</w:t>
                    </w:r>
                    <w:r>
                      <w:rPr>
                        <w:rFonts w:ascii="Palatino Linotype"/>
                        <w:i/>
                        <w:spacing w:val="-7"/>
                        <w:sz w:val="16"/>
                      </w:rPr>
                      <w:t xml:space="preserve"> </w:t>
                    </w:r>
                    <w:r>
                      <w:rPr>
                        <w:rFonts w:ascii="Palatino Linotype"/>
                        <w:b/>
                        <w:sz w:val="16"/>
                      </w:rPr>
                      <w:t>2023</w:t>
                    </w:r>
                    <w:r>
                      <w:rPr>
                        <w:rFonts w:ascii="Palatino Linotype"/>
                        <w:sz w:val="16"/>
                      </w:rPr>
                      <w:t>,</w:t>
                    </w:r>
                    <w:r>
                      <w:rPr>
                        <w:rFonts w:ascii="Palatino Linotype"/>
                        <w:spacing w:val="-8"/>
                        <w:sz w:val="16"/>
                      </w:rPr>
                      <w:t xml:space="preserve"> </w:t>
                    </w:r>
                    <w:r>
                      <w:rPr>
                        <w:rFonts w:ascii="Palatino Linotype"/>
                        <w:i/>
                        <w:sz w:val="16"/>
                      </w:rPr>
                      <w:t>28</w:t>
                    </w:r>
                    <w:r>
                      <w:rPr>
                        <w:rFonts w:ascii="Palatino Linotype"/>
                        <w:sz w:val="16"/>
                      </w:rPr>
                      <w:t>,</w:t>
                    </w:r>
                    <w:r>
                      <w:rPr>
                        <w:rFonts w:ascii="Palatino Linotype"/>
                        <w:spacing w:val="-8"/>
                        <w:sz w:val="16"/>
                      </w:rPr>
                      <w:t xml:space="preserve"> </w:t>
                    </w:r>
                    <w:r>
                      <w:rPr>
                        <w:rFonts w:ascii="Palatino Linotype"/>
                        <w:spacing w:val="-4"/>
                        <w:sz w:val="16"/>
                      </w:rPr>
                      <w:t>5946</w:t>
                    </w:r>
                  </w:p>
                </w:txbxContent>
              </v:textbox>
              <w10:wrap anchorx="page" anchory="page"/>
            </v:shape>
          </w:pict>
        </mc:Fallback>
      </mc:AlternateContent>
    </w:r>
    <w:r>
      <w:rPr>
        <w:noProof/>
      </w:rPr>
      <mc:AlternateContent>
        <mc:Choice Requires="wps">
          <w:drawing>
            <wp:anchor distT="0" distB="0" distL="0" distR="0" simplePos="0" relativeHeight="484204032" behindDoc="1" locked="0" layoutInCell="1" allowOverlap="1" wp14:anchorId="221B3942" wp14:editId="097060D6">
              <wp:simplePos x="0" y="0"/>
              <wp:positionH relativeFrom="page">
                <wp:posOffset>6748081</wp:posOffset>
              </wp:positionH>
              <wp:positionV relativeFrom="page">
                <wp:posOffset>713046</wp:posOffset>
              </wp:positionV>
              <wp:extent cx="367665" cy="12827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665" cy="128270"/>
                      </a:xfrm>
                      <a:prstGeom prst="rect">
                        <a:avLst/>
                      </a:prstGeom>
                    </wps:spPr>
                    <wps:txbx>
                      <w:txbxContent>
                        <w:p w14:paraId="53843808" w14:textId="77777777" w:rsidR="003F32C2" w:rsidRDefault="009D0186">
                          <w:pPr>
                            <w:spacing w:line="185" w:lineRule="exact"/>
                            <w:ind w:left="20"/>
                            <w:rPr>
                              <w:rFonts w:ascii="Palatino Linotype"/>
                              <w:sz w:val="16"/>
                            </w:rPr>
                          </w:pPr>
                          <w:r>
                            <w:rPr>
                              <w:rFonts w:ascii="Palatino Linotype"/>
                              <w:sz w:val="16"/>
                            </w:rPr>
                            <w:fldChar w:fldCharType="begin"/>
                          </w:r>
                          <w:r>
                            <w:rPr>
                              <w:rFonts w:ascii="Palatino Linotype"/>
                              <w:sz w:val="16"/>
                            </w:rPr>
                            <w:instrText xml:space="preserve"> PAGE </w:instrText>
                          </w:r>
                          <w:r>
                            <w:rPr>
                              <w:rFonts w:ascii="Palatino Linotype"/>
                              <w:sz w:val="16"/>
                            </w:rPr>
                            <w:fldChar w:fldCharType="separate"/>
                          </w:r>
                          <w:r>
                            <w:rPr>
                              <w:rFonts w:ascii="Palatino Linotype"/>
                              <w:sz w:val="16"/>
                            </w:rPr>
                            <w:t>10</w:t>
                          </w:r>
                          <w:r>
                            <w:rPr>
                              <w:rFonts w:ascii="Palatino Linotype"/>
                              <w:sz w:val="16"/>
                            </w:rPr>
                            <w:fldChar w:fldCharType="end"/>
                          </w:r>
                          <w:r>
                            <w:rPr>
                              <w:rFonts w:ascii="Palatino Linotype"/>
                              <w:spacing w:val="-5"/>
                              <w:sz w:val="16"/>
                            </w:rPr>
                            <w:t xml:space="preserve"> </w:t>
                          </w:r>
                          <w:r>
                            <w:rPr>
                              <w:rFonts w:ascii="Palatino Linotype"/>
                              <w:sz w:val="16"/>
                            </w:rPr>
                            <w:t>of</w:t>
                          </w:r>
                          <w:r>
                            <w:rPr>
                              <w:rFonts w:ascii="Palatino Linotype"/>
                              <w:spacing w:val="-2"/>
                              <w:sz w:val="16"/>
                            </w:rPr>
                            <w:t xml:space="preserve"> </w:t>
                          </w:r>
                          <w:r>
                            <w:rPr>
                              <w:rFonts w:ascii="Palatino Linotype"/>
                              <w:spacing w:val="-5"/>
                              <w:sz w:val="16"/>
                            </w:rPr>
                            <w:t>23</w:t>
                          </w:r>
                        </w:p>
                      </w:txbxContent>
                    </wps:txbx>
                    <wps:bodyPr wrap="square" lIns="0" tIns="0" rIns="0" bIns="0" rtlCol="0">
                      <a:noAutofit/>
                    </wps:bodyPr>
                  </wps:wsp>
                </a:graphicData>
              </a:graphic>
            </wp:anchor>
          </w:drawing>
        </mc:Choice>
        <mc:Fallback>
          <w:pict>
            <v:shape w14:anchorId="221B3942" id="Textbox 24" o:spid="_x0000_s1354" type="#_x0000_t202" style="position:absolute;margin-left:531.35pt;margin-top:56.15pt;width:28.95pt;height:10.1pt;z-index:-19112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" filled="f" stroked="f">
              <v:textbox inset="0,0,0,0">
                <w:txbxContent>
                  <w:p w14:paraId="53843808" w14:textId="77777777" w:rsidR="003F32C2" w:rsidRDefault="009D0186">
                    <w:pPr>
                      <w:spacing w:line="185" w:lineRule="exact"/>
                      <w:ind w:left="20"/>
                      <w:rPr>
                        <w:rFonts w:ascii="Palatino Linotype"/>
                        <w:sz w:val="16"/>
                      </w:rPr>
                    </w:pPr>
                    <w:r>
                      <w:rPr>
                        <w:rFonts w:ascii="Palatino Linotype"/>
                        <w:sz w:val="16"/>
                      </w:rPr>
                      <w:fldChar w:fldCharType="begin"/>
                    </w:r>
                    <w:r>
                      <w:rPr>
                        <w:rFonts w:ascii="Palatino Linotype"/>
                        <w:sz w:val="16"/>
                      </w:rPr>
                      <w:instrText xml:space="preserve"> PAGE </w:instrText>
                    </w:r>
                    <w:r>
                      <w:rPr>
                        <w:rFonts w:ascii="Palatino Linotype"/>
                        <w:sz w:val="16"/>
                      </w:rPr>
                      <w:fldChar w:fldCharType="separate"/>
                    </w:r>
                    <w:r>
                      <w:rPr>
                        <w:rFonts w:ascii="Palatino Linotype"/>
                        <w:sz w:val="16"/>
                      </w:rPr>
                      <w:t>10</w:t>
                    </w:r>
                    <w:r>
                      <w:rPr>
                        <w:rFonts w:ascii="Palatino Linotype"/>
                        <w:sz w:val="16"/>
                      </w:rPr>
                      <w:fldChar w:fldCharType="end"/>
                    </w:r>
                    <w:r>
                      <w:rPr>
                        <w:rFonts w:ascii="Palatino Linotype"/>
                        <w:spacing w:val="-5"/>
                        <w:sz w:val="16"/>
                      </w:rPr>
                      <w:t xml:space="preserve"> </w:t>
                    </w:r>
                    <w:r>
                      <w:rPr>
                        <w:rFonts w:ascii="Palatino Linotype"/>
                        <w:sz w:val="16"/>
                      </w:rPr>
                      <w:t>of</w:t>
                    </w:r>
                    <w:r>
                      <w:rPr>
                        <w:rFonts w:ascii="Palatino Linotype"/>
                        <w:spacing w:val="-2"/>
                        <w:sz w:val="16"/>
                      </w:rPr>
                      <w:t xml:space="preserve"> </w:t>
                    </w:r>
                    <w:r>
                      <w:rPr>
                        <w:rFonts w:ascii="Palatino Linotype"/>
                        <w:spacing w:val="-5"/>
                        <w:sz w:val="16"/>
                      </w:rPr>
                      <w:t>23</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A7B308" w14:textId="77777777" w:rsidR="003F32C2" w:rsidRDefault="009D0186">
    <w:pPr>
      <w:pStyle w:val="a3"/>
      <w:spacing w:line="14" w:lineRule="auto"/>
    </w:pPr>
    <w:r>
      <w:rPr>
        <w:noProof/>
      </w:rPr>
      <mc:AlternateContent>
        <mc:Choice Requires="wpg">
          <w:drawing>
            <wp:anchor distT="0" distB="0" distL="0" distR="0" simplePos="0" relativeHeight="484204544" behindDoc="1" locked="0" layoutInCell="1" allowOverlap="1" wp14:anchorId="373FACA3" wp14:editId="20CEBA37">
              <wp:simplePos x="0" y="0"/>
              <wp:positionH relativeFrom="page">
                <wp:posOffset>453593</wp:posOffset>
              </wp:positionH>
              <wp:positionV relativeFrom="page">
                <wp:posOffset>895997</wp:posOffset>
              </wp:positionV>
              <wp:extent cx="6649720" cy="5080"/>
              <wp:effectExtent l="0" t="0" r="0" b="0"/>
              <wp:wrapNone/>
              <wp:docPr id="877" name="Group 8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9720" cy="5080"/>
                        <a:chOff x="0" y="0"/>
                        <a:chExt cx="6649720" cy="5080"/>
                      </a:xfrm>
                    </wpg:grpSpPr>
                    <wps:wsp>
                      <wps:cNvPr id="878" name="Graphic 878"/>
                      <wps:cNvSpPr/>
                      <wps:spPr>
                        <a:xfrm>
                          <a:off x="0" y="2527"/>
                          <a:ext cx="6645909" cy="1270"/>
                        </a:xfrm>
                        <a:custGeom>
                          <a:avLst/>
                          <a:gdLst/>
                          <a:ahLst/>
                          <a:cxnLst/>
                          <a:rect l="l" t="t" r="r" b="b"/>
                          <a:pathLst>
                            <a:path w="6645909">
                              <a:moveTo>
                                <a:pt x="0" y="0"/>
                              </a:moveTo>
                              <a:lnTo>
                                <a:pt x="6645592" y="0"/>
                              </a:lnTo>
                            </a:path>
                          </a:pathLst>
                        </a:custGeom>
                        <a:ln w="5054">
                          <a:solidFill>
                            <a:srgbClr val="000000"/>
                          </a:solidFill>
                          <a:prstDash val="solid"/>
                        </a:ln>
                      </wps:spPr>
                      <wps:bodyPr wrap="square" lIns="0" tIns="0" rIns="0" bIns="0" rtlCol="0">
                        <a:prstTxWarp prst="textNoShape">
                          <a:avLst/>
                        </a:prstTxWarp>
                        <a:noAutofit/>
                      </wps:bodyPr>
                    </wps:wsp>
                    <wps:wsp>
                      <wps:cNvPr id="879" name="Graphic 879"/>
                      <wps:cNvSpPr/>
                      <wps:spPr>
                        <a:xfrm>
                          <a:off x="3606" y="2527"/>
                          <a:ext cx="6645909" cy="1270"/>
                        </a:xfrm>
                        <a:custGeom>
                          <a:avLst/>
                          <a:gdLst/>
                          <a:ahLst/>
                          <a:cxnLst/>
                          <a:rect l="l" t="t" r="r" b="b"/>
                          <a:pathLst>
                            <a:path w="6645909">
                              <a:moveTo>
                                <a:pt x="0" y="0"/>
                              </a:moveTo>
                              <a:lnTo>
                                <a:pt x="6645592" y="0"/>
                              </a:lnTo>
                            </a:path>
                          </a:pathLst>
                        </a:custGeom>
                        <a:ln w="5054">
                          <a:solidFill>
                            <a:srgbClr val="000000"/>
                          </a:solidFill>
                          <a:prstDash val="solid"/>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7C67F91D" id="Group 877" o:spid="_x0000_s1026" style="position:absolute;margin-left:35.7pt;margin-top:70.55pt;width:523.6pt;height:.4pt;z-index:-19111936;mso-wrap-distance-left:0;mso-wrap-distance-right:0;mso-position-horizontal-relative:page;mso-position-vertical-relative:page" coordsize="6649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">
              <v:shape id="Graphic 878" o:spid="_x0000_s1027" style="position:absolute;top:25;width:66459;height:12;visibility:visible;mso-wrap-style:square;v-text-anchor:top" coordsize="664590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" path="m,l6645592,e" filled="f" strokeweight=".14039mm">
                <v:path arrowok="t"/>
              </v:shape>
              <v:shape id="Graphic 879" o:spid="_x0000_s1028" style="position:absolute;left:36;top:25;width:66459;height:12;visibility:visible;mso-wrap-style:square;v-text-anchor:top" coordsize="664590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" path="m,l6645592,e" filled="f" strokeweight=".14039mm">
                <v:path arrowok="t"/>
              </v:shape>
              <w10:wrap anchorx="page" anchory="page"/>
            </v:group>
          </w:pict>
        </mc:Fallback>
      </mc:AlternateContent>
    </w:r>
    <w:r>
      <w:rPr>
        <w:noProof/>
      </w:rPr>
      <mc:AlternateContent>
        <mc:Choice Requires="wps">
          <w:drawing>
            <wp:anchor distT="0" distB="0" distL="0" distR="0" simplePos="0" relativeHeight="484205056" behindDoc="1" locked="0" layoutInCell="1" allowOverlap="1" wp14:anchorId="35CA9105" wp14:editId="372A39C5">
              <wp:simplePos x="0" y="0"/>
              <wp:positionH relativeFrom="page">
                <wp:posOffset>440893</wp:posOffset>
              </wp:positionH>
              <wp:positionV relativeFrom="page">
                <wp:posOffset>691682</wp:posOffset>
              </wp:positionV>
              <wp:extent cx="1052195" cy="151765"/>
              <wp:effectExtent l="0" t="0" r="0" b="0"/>
              <wp:wrapNone/>
              <wp:docPr id="880" name="Textbox 8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2195" cy="151765"/>
                      </a:xfrm>
                      <a:prstGeom prst="rect">
                        <a:avLst/>
                      </a:prstGeom>
                    </wps:spPr>
                    <wps:txbx>
                      <w:txbxContent>
                        <w:p w14:paraId="7F10EF96" w14:textId="77777777" w:rsidR="003F32C2" w:rsidRDefault="009D0186">
                          <w:pPr>
                            <w:spacing w:before="18"/>
                            <w:ind w:left="20"/>
                            <w:rPr>
                              <w:sz w:val="16"/>
                            </w:rPr>
                          </w:pPr>
                          <w:r>
                            <w:rPr>
                              <w:i/>
                              <w:spacing w:val="-4"/>
                              <w:sz w:val="16"/>
                            </w:rPr>
                            <w:t>Materials</w:t>
                          </w:r>
                          <w:r>
                            <w:rPr>
                              <w:i/>
                              <w:spacing w:val="1"/>
                              <w:sz w:val="16"/>
                            </w:rPr>
                            <w:t xml:space="preserve"> </w:t>
                          </w:r>
                          <w:r>
                            <w:rPr>
                              <w:b/>
                              <w:spacing w:val="-4"/>
                              <w:sz w:val="16"/>
                            </w:rPr>
                            <w:t>2023</w:t>
                          </w:r>
                          <w:r>
                            <w:rPr>
                              <w:spacing w:val="-4"/>
                              <w:sz w:val="16"/>
                            </w:rPr>
                            <w:t>,</w:t>
                          </w:r>
                          <w:r>
                            <w:rPr>
                              <w:spacing w:val="1"/>
                              <w:sz w:val="16"/>
                            </w:rPr>
                            <w:t xml:space="preserve"> </w:t>
                          </w:r>
                          <w:r>
                            <w:rPr>
                              <w:i/>
                              <w:spacing w:val="-4"/>
                              <w:sz w:val="16"/>
                            </w:rPr>
                            <w:t>16</w:t>
                          </w:r>
                          <w:r>
                            <w:rPr>
                              <w:spacing w:val="-4"/>
                              <w:sz w:val="16"/>
                            </w:rPr>
                            <w:t>,</w:t>
                          </w:r>
                          <w:r>
                            <w:rPr>
                              <w:spacing w:val="1"/>
                              <w:sz w:val="16"/>
                            </w:rPr>
                            <w:t xml:space="preserve"> </w:t>
                          </w:r>
                          <w:r>
                            <w:rPr>
                              <w:spacing w:val="-6"/>
                              <w:sz w:val="16"/>
                            </w:rPr>
                            <w:t>7257</w:t>
                          </w:r>
                        </w:p>
                      </w:txbxContent>
                    </wps:txbx>
                    <wps:bodyPr wrap="square" lIns="0" tIns="0" rIns="0" bIns="0" rtlCol="0">
                      <a:noAutofit/>
                    </wps:bodyPr>
                  </wps:wsp>
                </a:graphicData>
              </a:graphic>
            </wp:anchor>
          </w:drawing>
        </mc:Choice>
        <mc:Fallback>
          <w:pict>
            <v:shapetype w14:anchorId="35CA9105" id="_x0000_t202" coordsize="21600,21600" o:spt="202" path="m,l,21600r21600,l21600,xe">
              <v:stroke joinstyle="miter"/>
              <v:path gradientshapeok="t" o:connecttype="rect"/>
            </v:shapetype>
            <v:shape id="Textbox 880" o:spid="_x0000_s1355" type="#_x0000_t202" style="position:absolute;margin-left:34.7pt;margin-top:54.45pt;width:82.85pt;height:11.95pt;z-index:-19111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" filled="f" stroked="f">
              <v:textbox inset="0,0,0,0">
                <w:txbxContent>
                  <w:p w14:paraId="7F10EF96" w14:textId="77777777" w:rsidR="003F32C2" w:rsidRDefault="009D0186">
                    <w:pPr>
                      <w:spacing w:before="18"/>
                      <w:ind w:left="20"/>
                      <w:rPr>
                        <w:sz w:val="16"/>
                      </w:rPr>
                    </w:pPr>
                    <w:r>
                      <w:rPr>
                        <w:i/>
                        <w:spacing w:val="-4"/>
                        <w:sz w:val="16"/>
                      </w:rPr>
                      <w:t>Materials</w:t>
                    </w:r>
                    <w:r>
                      <w:rPr>
                        <w:i/>
                        <w:spacing w:val="1"/>
                        <w:sz w:val="16"/>
                      </w:rPr>
                      <w:t xml:space="preserve"> </w:t>
                    </w:r>
                    <w:r>
                      <w:rPr>
                        <w:b/>
                        <w:spacing w:val="-4"/>
                        <w:sz w:val="16"/>
                      </w:rPr>
                      <w:t>2023</w:t>
                    </w:r>
                    <w:r>
                      <w:rPr>
                        <w:spacing w:val="-4"/>
                        <w:sz w:val="16"/>
                      </w:rPr>
                      <w:t>,</w:t>
                    </w:r>
                    <w:r>
                      <w:rPr>
                        <w:spacing w:val="1"/>
                        <w:sz w:val="16"/>
                      </w:rPr>
                      <w:t xml:space="preserve"> </w:t>
                    </w:r>
                    <w:r>
                      <w:rPr>
                        <w:i/>
                        <w:spacing w:val="-4"/>
                        <w:sz w:val="16"/>
                      </w:rPr>
                      <w:t>16</w:t>
                    </w:r>
                    <w:r>
                      <w:rPr>
                        <w:spacing w:val="-4"/>
                        <w:sz w:val="16"/>
                      </w:rPr>
                      <w:t>,</w:t>
                    </w:r>
                    <w:r>
                      <w:rPr>
                        <w:spacing w:val="1"/>
                        <w:sz w:val="16"/>
                      </w:rPr>
                      <w:t xml:space="preserve"> </w:t>
                    </w:r>
                    <w:r>
                      <w:rPr>
                        <w:spacing w:val="-6"/>
                        <w:sz w:val="16"/>
                      </w:rPr>
                      <w:t>7257</w:t>
                    </w:r>
                  </w:p>
                </w:txbxContent>
              </v:textbox>
              <w10:wrap anchorx="page" anchory="page"/>
            </v:shape>
          </w:pict>
        </mc:Fallback>
      </mc:AlternateContent>
    </w:r>
    <w:r>
      <w:rPr>
        <w:noProof/>
      </w:rPr>
      <mc:AlternateContent>
        <mc:Choice Requires="wps">
          <w:drawing>
            <wp:anchor distT="0" distB="0" distL="0" distR="0" simplePos="0" relativeHeight="484205568" behindDoc="1" locked="0" layoutInCell="1" allowOverlap="1" wp14:anchorId="69F702F2" wp14:editId="4438E996">
              <wp:simplePos x="0" y="0"/>
              <wp:positionH relativeFrom="page">
                <wp:posOffset>6748081</wp:posOffset>
              </wp:positionH>
              <wp:positionV relativeFrom="page">
                <wp:posOffset>691682</wp:posOffset>
              </wp:positionV>
              <wp:extent cx="367665" cy="149860"/>
              <wp:effectExtent l="0" t="0" r="0" b="0"/>
              <wp:wrapNone/>
              <wp:docPr id="881" name="Textbox 8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665" cy="149860"/>
                      </a:xfrm>
                      <a:prstGeom prst="rect">
                        <a:avLst/>
                      </a:prstGeom>
                    </wps:spPr>
                    <wps:txbx>
                      <w:txbxContent>
                        <w:p w14:paraId="51CB6D10" w14:textId="77777777" w:rsidR="003F32C2" w:rsidRDefault="009D0186">
                          <w:pPr>
                            <w:spacing w:before="18"/>
                            <w:ind w:left="20"/>
                            <w:rPr>
                              <w:sz w:val="16"/>
                            </w:rPr>
                          </w:pPr>
                          <w:r>
                            <w:rPr>
                              <w:sz w:val="16"/>
                            </w:rPr>
                            <w:fldChar w:fldCharType="begin"/>
                          </w:r>
                          <w:r>
                            <w:rPr>
                              <w:sz w:val="16"/>
                            </w:rPr>
                            <w:instrText xml:space="preserve"> PAGE </w:instrText>
                          </w:r>
                          <w:r>
                            <w:rPr>
                              <w:sz w:val="16"/>
                            </w:rPr>
                            <w:fldChar w:fldCharType="separate"/>
                          </w:r>
                          <w:r>
                            <w:rPr>
                              <w:sz w:val="16"/>
                            </w:rPr>
                            <w:t>10</w:t>
                          </w:r>
                          <w:r>
                            <w:rPr>
                              <w:sz w:val="16"/>
                            </w:rPr>
                            <w:fldChar w:fldCharType="end"/>
                          </w:r>
                          <w:r>
                            <w:rPr>
                              <w:spacing w:val="-3"/>
                              <w:sz w:val="16"/>
                            </w:rPr>
                            <w:t xml:space="preserve"> </w:t>
                          </w:r>
                          <w:r>
                            <w:rPr>
                              <w:sz w:val="16"/>
                            </w:rPr>
                            <w:t>of</w:t>
                          </w:r>
                          <w:r>
                            <w:rPr>
                              <w:spacing w:val="-2"/>
                              <w:sz w:val="16"/>
                            </w:rPr>
                            <w:t xml:space="preserve"> </w:t>
                          </w:r>
                          <w:r>
                            <w:rPr>
                              <w:spacing w:val="-5"/>
                              <w:sz w:val="16"/>
                            </w:rPr>
                            <w:t>15</w:t>
                          </w:r>
                        </w:p>
                      </w:txbxContent>
                    </wps:txbx>
                    <wps:bodyPr wrap="square" lIns="0" tIns="0" rIns="0" bIns="0" rtlCol="0">
                      <a:noAutofit/>
                    </wps:bodyPr>
                  </wps:wsp>
                </a:graphicData>
              </a:graphic>
            </wp:anchor>
          </w:drawing>
        </mc:Choice>
        <mc:Fallback>
          <w:pict>
            <v:shape w14:anchorId="69F702F2" id="Textbox 881" o:spid="_x0000_s1356" type="#_x0000_t202" style="position:absolute;margin-left:531.35pt;margin-top:54.45pt;width:28.95pt;height:11.8pt;z-index:-19110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" filled="f" stroked="f">
              <v:textbox inset="0,0,0,0">
                <w:txbxContent>
                  <w:p w14:paraId="51CB6D10" w14:textId="77777777" w:rsidR="003F32C2" w:rsidRDefault="009D0186">
                    <w:pPr>
                      <w:spacing w:before="18"/>
                      <w:ind w:left="20"/>
                      <w:rPr>
                        <w:sz w:val="16"/>
                      </w:rPr>
                    </w:pPr>
                    <w:r>
                      <w:rPr>
                        <w:sz w:val="16"/>
                      </w:rPr>
                      <w:fldChar w:fldCharType="begin"/>
                    </w:r>
                    <w:r>
                      <w:rPr>
                        <w:sz w:val="16"/>
                      </w:rPr>
                      <w:instrText xml:space="preserve"> PAGE </w:instrText>
                    </w:r>
                    <w:r>
                      <w:rPr>
                        <w:sz w:val="16"/>
                      </w:rPr>
                      <w:fldChar w:fldCharType="separate"/>
                    </w:r>
                    <w:r>
                      <w:rPr>
                        <w:sz w:val="16"/>
                      </w:rPr>
                      <w:t>10</w:t>
                    </w:r>
                    <w:r>
                      <w:rPr>
                        <w:sz w:val="16"/>
                      </w:rPr>
                      <w:fldChar w:fldCharType="end"/>
                    </w:r>
                    <w:r>
                      <w:rPr>
                        <w:spacing w:val="-3"/>
                        <w:sz w:val="16"/>
                      </w:rPr>
                      <w:t xml:space="preserve"> </w:t>
                    </w:r>
                    <w:r>
                      <w:rPr>
                        <w:sz w:val="16"/>
                      </w:rPr>
                      <w:t>of</w:t>
                    </w:r>
                    <w:r>
                      <w:rPr>
                        <w:spacing w:val="-2"/>
                        <w:sz w:val="16"/>
                      </w:rPr>
                      <w:t xml:space="preserve"> </w:t>
                    </w:r>
                    <w:r>
                      <w:rPr>
                        <w:spacing w:val="-5"/>
                        <w:sz w:val="16"/>
                      </w:rPr>
                      <w:t>15</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5537D0" w14:textId="77777777" w:rsidR="003F32C2" w:rsidRDefault="003F32C2">
    <w:pPr>
      <w:pStyle w:val="a3"/>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CD625F" w14:textId="77777777" w:rsidR="003F32C2" w:rsidRDefault="009D0186">
    <w:pPr>
      <w:pStyle w:val="a3"/>
      <w:spacing w:line="14" w:lineRule="auto"/>
    </w:pPr>
    <w:r>
      <w:rPr>
        <w:noProof/>
      </w:rPr>
      <mc:AlternateContent>
        <mc:Choice Requires="wpg">
          <w:drawing>
            <wp:anchor distT="0" distB="0" distL="0" distR="0" simplePos="0" relativeHeight="484206080" behindDoc="1" locked="0" layoutInCell="1" allowOverlap="1" wp14:anchorId="5665FA01" wp14:editId="2134E264">
              <wp:simplePos x="0" y="0"/>
              <wp:positionH relativeFrom="page">
                <wp:posOffset>453593</wp:posOffset>
              </wp:positionH>
              <wp:positionV relativeFrom="page">
                <wp:posOffset>842607</wp:posOffset>
              </wp:positionV>
              <wp:extent cx="6649720" cy="5080"/>
              <wp:effectExtent l="0" t="0" r="0" b="0"/>
              <wp:wrapNone/>
              <wp:docPr id="1250" name="Group 1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9720" cy="5080"/>
                        <a:chOff x="0" y="0"/>
                        <a:chExt cx="6649720" cy="5080"/>
                      </a:xfrm>
                    </wpg:grpSpPr>
                    <wps:wsp>
                      <wps:cNvPr id="1251" name="Graphic 1251"/>
                      <wps:cNvSpPr/>
                      <wps:spPr>
                        <a:xfrm>
                          <a:off x="0" y="2527"/>
                          <a:ext cx="6645909" cy="1270"/>
                        </a:xfrm>
                        <a:custGeom>
                          <a:avLst/>
                          <a:gdLst/>
                          <a:ahLst/>
                          <a:cxnLst/>
                          <a:rect l="l" t="t" r="r" b="b"/>
                          <a:pathLst>
                            <a:path w="6645909">
                              <a:moveTo>
                                <a:pt x="0" y="0"/>
                              </a:moveTo>
                              <a:lnTo>
                                <a:pt x="6645592" y="0"/>
                              </a:lnTo>
                            </a:path>
                          </a:pathLst>
                        </a:custGeom>
                        <a:ln w="5054">
                          <a:solidFill>
                            <a:srgbClr val="000000"/>
                          </a:solidFill>
                          <a:prstDash val="solid"/>
                        </a:ln>
                      </wps:spPr>
                      <wps:bodyPr wrap="square" lIns="0" tIns="0" rIns="0" bIns="0" rtlCol="0">
                        <a:prstTxWarp prst="textNoShape">
                          <a:avLst/>
                        </a:prstTxWarp>
                        <a:noAutofit/>
                      </wps:bodyPr>
                    </wps:wsp>
                    <wps:wsp>
                      <wps:cNvPr id="1252" name="Graphic 1252"/>
                      <wps:cNvSpPr/>
                      <wps:spPr>
                        <a:xfrm>
                          <a:off x="3606" y="2527"/>
                          <a:ext cx="6645909" cy="1270"/>
                        </a:xfrm>
                        <a:custGeom>
                          <a:avLst/>
                          <a:gdLst/>
                          <a:ahLst/>
                          <a:cxnLst/>
                          <a:rect l="l" t="t" r="r" b="b"/>
                          <a:pathLst>
                            <a:path w="6645909">
                              <a:moveTo>
                                <a:pt x="0" y="0"/>
                              </a:moveTo>
                              <a:lnTo>
                                <a:pt x="6645592" y="0"/>
                              </a:lnTo>
                            </a:path>
                          </a:pathLst>
                        </a:custGeom>
                        <a:ln w="5054">
                          <a:solidFill>
                            <a:srgbClr val="000000"/>
                          </a:solidFill>
                          <a:prstDash val="solid"/>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6E010345" id="Group 1250" o:spid="_x0000_s1026" style="position:absolute;margin-left:35.7pt;margin-top:66.35pt;width:523.6pt;height:.4pt;z-index:-19110400;mso-wrap-distance-left:0;mso-wrap-distance-right:0;mso-position-horizontal-relative:page;mso-position-vertical-relative:page" coordsize="6649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">
              <v:shape id="Graphic 1251" o:spid="_x0000_s1027" style="position:absolute;top:25;width:66459;height:12;visibility:visible;mso-wrap-style:square;v-text-anchor:top" coordsize="664590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" path="m,l6645592,e" filled="f" strokeweight=".14039mm">
                <v:path arrowok="t"/>
              </v:shape>
              <v:shape id="Graphic 1252" o:spid="_x0000_s1028" style="position:absolute;left:36;top:25;width:66459;height:12;visibility:visible;mso-wrap-style:square;v-text-anchor:top" coordsize="664590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" path="m,l6645592,e" filled="f" strokeweight=".14039mm">
                <v:path arrowok="t"/>
              </v:shape>
              <w10:wrap anchorx="page" anchory="page"/>
            </v:group>
          </w:pict>
        </mc:Fallback>
      </mc:AlternateContent>
    </w:r>
    <w:r>
      <w:rPr>
        <w:noProof/>
      </w:rPr>
      <mc:AlternateContent>
        <mc:Choice Requires="wps">
          <w:drawing>
            <wp:anchor distT="0" distB="0" distL="0" distR="0" simplePos="0" relativeHeight="484206592" behindDoc="1" locked="0" layoutInCell="1" allowOverlap="1" wp14:anchorId="04DDCAA2" wp14:editId="4BB35416">
              <wp:simplePos x="0" y="0"/>
              <wp:positionH relativeFrom="page">
                <wp:posOffset>440893</wp:posOffset>
              </wp:positionH>
              <wp:positionV relativeFrom="page">
                <wp:posOffset>612980</wp:posOffset>
              </wp:positionV>
              <wp:extent cx="1070610" cy="151765"/>
              <wp:effectExtent l="0" t="0" r="0" b="0"/>
              <wp:wrapNone/>
              <wp:docPr id="1253" name="Textbox 1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0610" cy="151765"/>
                      </a:xfrm>
                      <a:prstGeom prst="rect">
                        <a:avLst/>
                      </a:prstGeom>
                    </wps:spPr>
                    <wps:txbx>
                      <w:txbxContent>
                        <w:p w14:paraId="718B4A30" w14:textId="77777777" w:rsidR="003F32C2" w:rsidRDefault="009D0186">
                          <w:pPr>
                            <w:spacing w:before="18"/>
                            <w:ind w:left="20"/>
                            <w:rPr>
                              <w:sz w:val="16"/>
                            </w:rPr>
                          </w:pPr>
                          <w:r>
                            <w:rPr>
                              <w:i/>
                              <w:spacing w:val="-2"/>
                              <w:sz w:val="16"/>
                            </w:rPr>
                            <w:t>Molecules</w:t>
                          </w:r>
                          <w:r>
                            <w:rPr>
                              <w:i/>
                              <w:spacing w:val="-6"/>
                              <w:sz w:val="16"/>
                            </w:rPr>
                            <w:t xml:space="preserve"> </w:t>
                          </w:r>
                          <w:r>
                            <w:rPr>
                              <w:b/>
                              <w:spacing w:val="-2"/>
                              <w:sz w:val="16"/>
                            </w:rPr>
                            <w:t>2024</w:t>
                          </w:r>
                          <w:r>
                            <w:rPr>
                              <w:spacing w:val="-2"/>
                              <w:sz w:val="16"/>
                            </w:rPr>
                            <w:t>,</w:t>
                          </w:r>
                          <w:r>
                            <w:rPr>
                              <w:spacing w:val="-6"/>
                              <w:sz w:val="16"/>
                            </w:rPr>
                            <w:t xml:space="preserve"> </w:t>
                          </w:r>
                          <w:r>
                            <w:rPr>
                              <w:i/>
                              <w:spacing w:val="-2"/>
                              <w:sz w:val="16"/>
                            </w:rPr>
                            <w:t>29</w:t>
                          </w:r>
                          <w:r>
                            <w:rPr>
                              <w:spacing w:val="-2"/>
                              <w:sz w:val="16"/>
                            </w:rPr>
                            <w:t>,</w:t>
                          </w:r>
                          <w:r>
                            <w:rPr>
                              <w:spacing w:val="-6"/>
                              <w:sz w:val="16"/>
                            </w:rPr>
                            <w:t xml:space="preserve"> </w:t>
                          </w:r>
                          <w:r>
                            <w:rPr>
                              <w:spacing w:val="-7"/>
                              <w:sz w:val="16"/>
                            </w:rPr>
                            <w:t>1608</w:t>
                          </w:r>
                        </w:p>
                      </w:txbxContent>
                    </wps:txbx>
                    <wps:bodyPr wrap="square" lIns="0" tIns="0" rIns="0" bIns="0" rtlCol="0">
                      <a:noAutofit/>
                    </wps:bodyPr>
                  </wps:wsp>
                </a:graphicData>
              </a:graphic>
            </wp:anchor>
          </w:drawing>
        </mc:Choice>
        <mc:Fallback>
          <w:pict>
            <v:shapetype w14:anchorId="04DDCAA2" id="_x0000_t202" coordsize="21600,21600" o:spt="202" path="m,l,21600r21600,l21600,xe">
              <v:stroke joinstyle="miter"/>
              <v:path gradientshapeok="t" o:connecttype="rect"/>
            </v:shapetype>
            <v:shape id="Textbox 1253" o:spid="_x0000_s1357" type="#_x0000_t202" style="position:absolute;margin-left:34.7pt;margin-top:48.25pt;width:84.3pt;height:11.95pt;z-index:-19109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" filled="f" stroked="f">
              <v:textbox inset="0,0,0,0">
                <w:txbxContent>
                  <w:p w14:paraId="718B4A30" w14:textId="77777777" w:rsidR="003F32C2" w:rsidRDefault="009D0186">
                    <w:pPr>
                      <w:spacing w:before="18"/>
                      <w:ind w:left="20"/>
                      <w:rPr>
                        <w:sz w:val="16"/>
                      </w:rPr>
                    </w:pPr>
                    <w:r>
                      <w:rPr>
                        <w:i/>
                        <w:spacing w:val="-2"/>
                        <w:sz w:val="16"/>
                      </w:rPr>
                      <w:t>Molecules</w:t>
                    </w:r>
                    <w:r>
                      <w:rPr>
                        <w:i/>
                        <w:spacing w:val="-6"/>
                        <w:sz w:val="16"/>
                      </w:rPr>
                      <w:t xml:space="preserve"> </w:t>
                    </w:r>
                    <w:r>
                      <w:rPr>
                        <w:b/>
                        <w:spacing w:val="-2"/>
                        <w:sz w:val="16"/>
                      </w:rPr>
                      <w:t>2024</w:t>
                    </w:r>
                    <w:r>
                      <w:rPr>
                        <w:spacing w:val="-2"/>
                        <w:sz w:val="16"/>
                      </w:rPr>
                      <w:t>,</w:t>
                    </w:r>
                    <w:r>
                      <w:rPr>
                        <w:spacing w:val="-6"/>
                        <w:sz w:val="16"/>
                      </w:rPr>
                      <w:t xml:space="preserve"> </w:t>
                    </w:r>
                    <w:r>
                      <w:rPr>
                        <w:i/>
                        <w:spacing w:val="-2"/>
                        <w:sz w:val="16"/>
                      </w:rPr>
                      <w:t>29</w:t>
                    </w:r>
                    <w:r>
                      <w:rPr>
                        <w:spacing w:val="-2"/>
                        <w:sz w:val="16"/>
                      </w:rPr>
                      <w:t>,</w:t>
                    </w:r>
                    <w:r>
                      <w:rPr>
                        <w:spacing w:val="-6"/>
                        <w:sz w:val="16"/>
                      </w:rPr>
                      <w:t xml:space="preserve"> </w:t>
                    </w:r>
                    <w:r>
                      <w:rPr>
                        <w:spacing w:val="-7"/>
                        <w:sz w:val="16"/>
                      </w:rPr>
                      <w:t>1608</w:t>
                    </w:r>
                  </w:p>
                </w:txbxContent>
              </v:textbox>
              <w10:wrap anchorx="page" anchory="page"/>
            </v:shape>
          </w:pict>
        </mc:Fallback>
      </mc:AlternateContent>
    </w:r>
    <w:r>
      <w:rPr>
        <w:noProof/>
      </w:rPr>
      <mc:AlternateContent>
        <mc:Choice Requires="wps">
          <w:drawing>
            <wp:anchor distT="0" distB="0" distL="0" distR="0" simplePos="0" relativeHeight="484207104" behindDoc="1" locked="0" layoutInCell="1" allowOverlap="1" wp14:anchorId="39ADA26A" wp14:editId="553C8EDA">
              <wp:simplePos x="0" y="0"/>
              <wp:positionH relativeFrom="page">
                <wp:posOffset>6748081</wp:posOffset>
              </wp:positionH>
              <wp:positionV relativeFrom="page">
                <wp:posOffset>638291</wp:posOffset>
              </wp:positionV>
              <wp:extent cx="367665" cy="149860"/>
              <wp:effectExtent l="0" t="0" r="0" b="0"/>
              <wp:wrapNone/>
              <wp:docPr id="1254" name="Textbox 1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665" cy="149860"/>
                      </a:xfrm>
                      <a:prstGeom prst="rect">
                        <a:avLst/>
                      </a:prstGeom>
                    </wps:spPr>
                    <wps:txbx>
                      <w:txbxContent>
                        <w:p w14:paraId="1EB85AAE" w14:textId="77777777" w:rsidR="003F32C2" w:rsidRDefault="009D0186">
                          <w:pPr>
                            <w:spacing w:before="18"/>
                            <w:ind w:left="20"/>
                            <w:rPr>
                              <w:sz w:val="16"/>
                            </w:rPr>
                          </w:pPr>
                          <w:r>
                            <w:rPr>
                              <w:sz w:val="16"/>
                            </w:rPr>
                            <w:fldChar w:fldCharType="begin"/>
                          </w:r>
                          <w:r>
                            <w:rPr>
                              <w:sz w:val="16"/>
                            </w:rPr>
                            <w:instrText xml:space="preserve"> PAGE </w:instrText>
                          </w:r>
                          <w:r>
                            <w:rPr>
                              <w:sz w:val="16"/>
                            </w:rPr>
                            <w:fldChar w:fldCharType="separate"/>
                          </w:r>
                          <w:r>
                            <w:rPr>
                              <w:sz w:val="16"/>
                            </w:rPr>
                            <w:t>10</w:t>
                          </w:r>
                          <w:r>
                            <w:rPr>
                              <w:sz w:val="16"/>
                            </w:rPr>
                            <w:fldChar w:fldCharType="end"/>
                          </w:r>
                          <w:r>
                            <w:rPr>
                              <w:spacing w:val="-3"/>
                              <w:sz w:val="16"/>
                            </w:rPr>
                            <w:t xml:space="preserve"> </w:t>
                          </w:r>
                          <w:r>
                            <w:rPr>
                              <w:sz w:val="16"/>
                            </w:rPr>
                            <w:t>of</w:t>
                          </w:r>
                          <w:r>
                            <w:rPr>
                              <w:spacing w:val="-2"/>
                              <w:sz w:val="16"/>
                            </w:rPr>
                            <w:t xml:space="preserve"> </w:t>
                          </w:r>
                          <w:r>
                            <w:rPr>
                              <w:spacing w:val="-5"/>
                              <w:sz w:val="16"/>
                            </w:rPr>
                            <w:t>20</w:t>
                          </w:r>
                        </w:p>
                      </w:txbxContent>
                    </wps:txbx>
                    <wps:bodyPr wrap="square" lIns="0" tIns="0" rIns="0" bIns="0" rtlCol="0">
                      <a:noAutofit/>
                    </wps:bodyPr>
                  </wps:wsp>
                </a:graphicData>
              </a:graphic>
            </wp:anchor>
          </w:drawing>
        </mc:Choice>
        <mc:Fallback>
          <w:pict>
            <v:shape w14:anchorId="39ADA26A" id="Textbox 1254" o:spid="_x0000_s1358" type="#_x0000_t202" style="position:absolute;margin-left:531.35pt;margin-top:50.25pt;width:28.95pt;height:11.8pt;z-index:-19109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" filled="f" stroked="f">
              <v:textbox inset="0,0,0,0">
                <w:txbxContent>
                  <w:p w14:paraId="1EB85AAE" w14:textId="77777777" w:rsidR="003F32C2" w:rsidRDefault="009D0186">
                    <w:pPr>
                      <w:spacing w:before="18"/>
                      <w:ind w:left="20"/>
                      <w:rPr>
                        <w:sz w:val="16"/>
                      </w:rPr>
                    </w:pPr>
                    <w:r>
                      <w:rPr>
                        <w:sz w:val="16"/>
                      </w:rPr>
                      <w:fldChar w:fldCharType="begin"/>
                    </w:r>
                    <w:r>
                      <w:rPr>
                        <w:sz w:val="16"/>
                      </w:rPr>
                      <w:instrText xml:space="preserve"> PAGE </w:instrText>
                    </w:r>
                    <w:r>
                      <w:rPr>
                        <w:sz w:val="16"/>
                      </w:rPr>
                      <w:fldChar w:fldCharType="separate"/>
                    </w:r>
                    <w:r>
                      <w:rPr>
                        <w:sz w:val="16"/>
                      </w:rPr>
                      <w:t>10</w:t>
                    </w:r>
                    <w:r>
                      <w:rPr>
                        <w:sz w:val="16"/>
                      </w:rPr>
                      <w:fldChar w:fldCharType="end"/>
                    </w:r>
                    <w:r>
                      <w:rPr>
                        <w:spacing w:val="-3"/>
                        <w:sz w:val="16"/>
                      </w:rPr>
                      <w:t xml:space="preserve"> </w:t>
                    </w:r>
                    <w:r>
                      <w:rPr>
                        <w:sz w:val="16"/>
                      </w:rPr>
                      <w:t>of</w:t>
                    </w:r>
                    <w:r>
                      <w:rPr>
                        <w:spacing w:val="-2"/>
                        <w:sz w:val="16"/>
                      </w:rPr>
                      <w:t xml:space="preserve"> </w:t>
                    </w:r>
                    <w:r>
                      <w:rPr>
                        <w:spacing w:val="-5"/>
                        <w:sz w:val="16"/>
                      </w:rPr>
                      <w:t>20</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6DA7F4" w14:textId="77777777" w:rsidR="003F32C2" w:rsidRDefault="003F32C2">
    <w:pPr>
      <w:pStyle w:val="a3"/>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D5B9FC" w14:textId="77777777" w:rsidR="003F32C2" w:rsidRDefault="009D0186">
    <w:pPr>
      <w:pStyle w:val="a3"/>
      <w:spacing w:line="14" w:lineRule="auto"/>
    </w:pPr>
    <w:r>
      <w:rPr>
        <w:noProof/>
      </w:rPr>
      <mc:AlternateContent>
        <mc:Choice Requires="wpg">
          <w:drawing>
            <wp:anchor distT="0" distB="0" distL="0" distR="0" simplePos="0" relativeHeight="484207616" behindDoc="1" locked="0" layoutInCell="1" allowOverlap="1" wp14:anchorId="0F4132F1" wp14:editId="534BF0B0">
              <wp:simplePos x="0" y="0"/>
              <wp:positionH relativeFrom="page">
                <wp:posOffset>453593</wp:posOffset>
              </wp:positionH>
              <wp:positionV relativeFrom="page">
                <wp:posOffset>651802</wp:posOffset>
              </wp:positionV>
              <wp:extent cx="6649720" cy="5080"/>
              <wp:effectExtent l="0" t="0" r="0" b="0"/>
              <wp:wrapNone/>
              <wp:docPr id="1636" name="Group 16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9720" cy="5080"/>
                        <a:chOff x="0" y="0"/>
                        <a:chExt cx="6649720" cy="5080"/>
                      </a:xfrm>
                    </wpg:grpSpPr>
                    <wps:wsp>
                      <wps:cNvPr id="1637" name="Graphic 1637"/>
                      <wps:cNvSpPr/>
                      <wps:spPr>
                        <a:xfrm>
                          <a:off x="0" y="2527"/>
                          <a:ext cx="6645909" cy="1270"/>
                        </a:xfrm>
                        <a:custGeom>
                          <a:avLst/>
                          <a:gdLst/>
                          <a:ahLst/>
                          <a:cxnLst/>
                          <a:rect l="l" t="t" r="r" b="b"/>
                          <a:pathLst>
                            <a:path w="6645909">
                              <a:moveTo>
                                <a:pt x="0" y="0"/>
                              </a:moveTo>
                              <a:lnTo>
                                <a:pt x="6645592" y="0"/>
                              </a:lnTo>
                            </a:path>
                          </a:pathLst>
                        </a:custGeom>
                        <a:ln w="5054">
                          <a:solidFill>
                            <a:srgbClr val="000000"/>
                          </a:solidFill>
                          <a:prstDash val="solid"/>
                        </a:ln>
                      </wps:spPr>
                      <wps:bodyPr wrap="square" lIns="0" tIns="0" rIns="0" bIns="0" rtlCol="0">
                        <a:prstTxWarp prst="textNoShape">
                          <a:avLst/>
                        </a:prstTxWarp>
                        <a:noAutofit/>
                      </wps:bodyPr>
                    </wps:wsp>
                    <wps:wsp>
                      <wps:cNvPr id="1638" name="Graphic 1638"/>
                      <wps:cNvSpPr/>
                      <wps:spPr>
                        <a:xfrm>
                          <a:off x="3606" y="2527"/>
                          <a:ext cx="6645909" cy="1270"/>
                        </a:xfrm>
                        <a:custGeom>
                          <a:avLst/>
                          <a:gdLst/>
                          <a:ahLst/>
                          <a:cxnLst/>
                          <a:rect l="l" t="t" r="r" b="b"/>
                          <a:pathLst>
                            <a:path w="6645909">
                              <a:moveTo>
                                <a:pt x="0" y="0"/>
                              </a:moveTo>
                              <a:lnTo>
                                <a:pt x="6645592" y="0"/>
                              </a:lnTo>
                            </a:path>
                          </a:pathLst>
                        </a:custGeom>
                        <a:ln w="5054">
                          <a:solidFill>
                            <a:srgbClr val="000000"/>
                          </a:solidFill>
                          <a:prstDash val="solid"/>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3C2549C7" id="Group 1636" o:spid="_x0000_s1026" style="position:absolute;margin-left:35.7pt;margin-top:51.3pt;width:523.6pt;height:.4pt;z-index:-19108864;mso-wrap-distance-left:0;mso-wrap-distance-right:0;mso-position-horizontal-relative:page;mso-position-vertical-relative:page" coordsize="6649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">
              <v:shape id="Graphic 1637" o:spid="_x0000_s1027" style="position:absolute;top:25;width:66459;height:12;visibility:visible;mso-wrap-style:square;v-text-anchor:top" coordsize="664590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" path="m,l6645592,e" filled="f" strokeweight=".14039mm">
                <v:path arrowok="t"/>
              </v:shape>
              <v:shape id="Graphic 1638" o:spid="_x0000_s1028" style="position:absolute;left:36;top:25;width:66459;height:12;visibility:visible;mso-wrap-style:square;v-text-anchor:top" coordsize="664590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" path="m,l6645592,e" filled="f" strokeweight=".14039mm">
                <v:path arrowok="t"/>
              </v:shape>
              <w10:wrap anchorx="page" anchory="page"/>
            </v:group>
          </w:pict>
        </mc:Fallback>
      </mc:AlternateContent>
    </w:r>
    <w:r>
      <w:rPr>
        <w:noProof/>
      </w:rPr>
      <mc:AlternateContent>
        <mc:Choice Requires="wps">
          <w:drawing>
            <wp:anchor distT="0" distB="0" distL="0" distR="0" simplePos="0" relativeHeight="484208128" behindDoc="1" locked="0" layoutInCell="1" allowOverlap="1" wp14:anchorId="235D5F10" wp14:editId="5014BB75">
              <wp:simplePos x="0" y="0"/>
              <wp:positionH relativeFrom="page">
                <wp:posOffset>440893</wp:posOffset>
              </wp:positionH>
              <wp:positionV relativeFrom="page">
                <wp:posOffset>422188</wp:posOffset>
              </wp:positionV>
              <wp:extent cx="1225550" cy="151765"/>
              <wp:effectExtent l="0" t="0" r="0" b="0"/>
              <wp:wrapNone/>
              <wp:docPr id="1639" name="Textbox 16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5550" cy="151765"/>
                      </a:xfrm>
                      <a:prstGeom prst="rect">
                        <a:avLst/>
                      </a:prstGeom>
                    </wps:spPr>
                    <wps:txbx>
                      <w:txbxContent>
                        <w:p w14:paraId="1BFF4503" w14:textId="77777777" w:rsidR="003F32C2" w:rsidRDefault="009D0186">
                          <w:pPr>
                            <w:spacing w:before="18"/>
                            <w:ind w:left="20"/>
                            <w:rPr>
                              <w:sz w:val="16"/>
                            </w:rPr>
                          </w:pPr>
                          <w:r>
                            <w:rPr>
                              <w:i/>
                              <w:sz w:val="16"/>
                            </w:rPr>
                            <w:t>J.</w:t>
                          </w:r>
                          <w:r>
                            <w:rPr>
                              <w:i/>
                              <w:spacing w:val="-3"/>
                              <w:sz w:val="16"/>
                            </w:rPr>
                            <w:t xml:space="preserve"> </w:t>
                          </w:r>
                          <w:r>
                            <w:rPr>
                              <w:i/>
                              <w:sz w:val="16"/>
                            </w:rPr>
                            <w:t>Compos.</w:t>
                          </w:r>
                          <w:r>
                            <w:rPr>
                              <w:i/>
                              <w:spacing w:val="6"/>
                              <w:sz w:val="16"/>
                            </w:rPr>
                            <w:t xml:space="preserve"> </w:t>
                          </w:r>
                          <w:r>
                            <w:rPr>
                              <w:i/>
                              <w:sz w:val="16"/>
                            </w:rPr>
                            <w:t>Sci.</w:t>
                          </w:r>
                          <w:r>
                            <w:rPr>
                              <w:i/>
                              <w:spacing w:val="-3"/>
                              <w:sz w:val="16"/>
                            </w:rPr>
                            <w:t xml:space="preserve"> </w:t>
                          </w:r>
                          <w:r>
                            <w:rPr>
                              <w:b/>
                              <w:sz w:val="16"/>
                            </w:rPr>
                            <w:t>2026</w:t>
                          </w:r>
                          <w:r>
                            <w:rPr>
                              <w:sz w:val="16"/>
                            </w:rPr>
                            <w:t>,</w:t>
                          </w:r>
                          <w:r>
                            <w:rPr>
                              <w:spacing w:val="-2"/>
                              <w:sz w:val="16"/>
                            </w:rPr>
                            <w:t xml:space="preserve"> </w:t>
                          </w:r>
                          <w:r>
                            <w:rPr>
                              <w:i/>
                              <w:sz w:val="16"/>
                            </w:rPr>
                            <w:t>10</w:t>
                          </w:r>
                          <w:r>
                            <w:rPr>
                              <w:sz w:val="16"/>
                            </w:rPr>
                            <w:t>,</w:t>
                          </w:r>
                          <w:r>
                            <w:rPr>
                              <w:spacing w:val="-3"/>
                              <w:sz w:val="16"/>
                            </w:rPr>
                            <w:t xml:space="preserve"> </w:t>
                          </w:r>
                          <w:r>
                            <w:rPr>
                              <w:spacing w:val="-5"/>
                              <w:sz w:val="16"/>
                            </w:rPr>
                            <w:t>255</w:t>
                          </w:r>
                        </w:p>
                      </w:txbxContent>
                    </wps:txbx>
                    <wps:bodyPr wrap="square" lIns="0" tIns="0" rIns="0" bIns="0" rtlCol="0">
                      <a:noAutofit/>
                    </wps:bodyPr>
                  </wps:wsp>
                </a:graphicData>
              </a:graphic>
            </wp:anchor>
          </w:drawing>
        </mc:Choice>
        <mc:Fallback>
          <w:pict>
            <v:shapetype w14:anchorId="235D5F10" id="_x0000_t202" coordsize="21600,21600" o:spt="202" path="m,l,21600r21600,l21600,xe">
              <v:stroke joinstyle="miter"/>
              <v:path gradientshapeok="t" o:connecttype="rect"/>
            </v:shapetype>
            <v:shape id="Textbox 1639" o:spid="_x0000_s1359" type="#_x0000_t202" style="position:absolute;margin-left:34.7pt;margin-top:33.25pt;width:96.5pt;height:11.95pt;z-index:-19108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" filled="f" stroked="f">
              <v:textbox inset="0,0,0,0">
                <w:txbxContent>
                  <w:p w14:paraId="1BFF4503" w14:textId="77777777" w:rsidR="003F32C2" w:rsidRDefault="009D0186">
                    <w:pPr>
                      <w:spacing w:before="18"/>
                      <w:ind w:left="20"/>
                      <w:rPr>
                        <w:sz w:val="16"/>
                      </w:rPr>
                    </w:pPr>
                    <w:r>
                      <w:rPr>
                        <w:i/>
                        <w:sz w:val="16"/>
                      </w:rPr>
                      <w:t>J.</w:t>
                    </w:r>
                    <w:r>
                      <w:rPr>
                        <w:i/>
                        <w:spacing w:val="-3"/>
                        <w:sz w:val="16"/>
                      </w:rPr>
                      <w:t xml:space="preserve"> </w:t>
                    </w:r>
                    <w:r>
                      <w:rPr>
                        <w:i/>
                        <w:sz w:val="16"/>
                      </w:rPr>
                      <w:t>Compos.</w:t>
                    </w:r>
                    <w:r>
                      <w:rPr>
                        <w:i/>
                        <w:spacing w:val="6"/>
                        <w:sz w:val="16"/>
                      </w:rPr>
                      <w:t xml:space="preserve"> </w:t>
                    </w:r>
                    <w:r>
                      <w:rPr>
                        <w:i/>
                        <w:sz w:val="16"/>
                      </w:rPr>
                      <w:t>Sci.</w:t>
                    </w:r>
                    <w:r>
                      <w:rPr>
                        <w:i/>
                        <w:spacing w:val="-3"/>
                        <w:sz w:val="16"/>
                      </w:rPr>
                      <w:t xml:space="preserve"> </w:t>
                    </w:r>
                    <w:r>
                      <w:rPr>
                        <w:b/>
                        <w:sz w:val="16"/>
                      </w:rPr>
                      <w:t>2026</w:t>
                    </w:r>
                    <w:r>
                      <w:rPr>
                        <w:sz w:val="16"/>
                      </w:rPr>
                      <w:t>,</w:t>
                    </w:r>
                    <w:r>
                      <w:rPr>
                        <w:spacing w:val="-2"/>
                        <w:sz w:val="16"/>
                      </w:rPr>
                      <w:t xml:space="preserve"> </w:t>
                    </w:r>
                    <w:r>
                      <w:rPr>
                        <w:i/>
                        <w:sz w:val="16"/>
                      </w:rPr>
                      <w:t>10</w:t>
                    </w:r>
                    <w:r>
                      <w:rPr>
                        <w:sz w:val="16"/>
                      </w:rPr>
                      <w:t>,</w:t>
                    </w:r>
                    <w:r>
                      <w:rPr>
                        <w:spacing w:val="-3"/>
                        <w:sz w:val="16"/>
                      </w:rPr>
                      <w:t xml:space="preserve"> </w:t>
                    </w:r>
                    <w:r>
                      <w:rPr>
                        <w:spacing w:val="-5"/>
                        <w:sz w:val="16"/>
                      </w:rPr>
                      <w:t>255</w:t>
                    </w:r>
                  </w:p>
                </w:txbxContent>
              </v:textbox>
              <w10:wrap anchorx="page" anchory="page"/>
            </v:shape>
          </w:pict>
        </mc:Fallback>
      </mc:AlternateContent>
    </w:r>
    <w:r>
      <w:rPr>
        <w:noProof/>
      </w:rPr>
      <mc:AlternateContent>
        <mc:Choice Requires="wps">
          <w:drawing>
            <wp:anchor distT="0" distB="0" distL="0" distR="0" simplePos="0" relativeHeight="484208640" behindDoc="1" locked="0" layoutInCell="1" allowOverlap="1" wp14:anchorId="46685EC1" wp14:editId="2D07F77E">
              <wp:simplePos x="0" y="0"/>
              <wp:positionH relativeFrom="page">
                <wp:posOffset>6750608</wp:posOffset>
              </wp:positionH>
              <wp:positionV relativeFrom="page">
                <wp:posOffset>447487</wp:posOffset>
              </wp:positionV>
              <wp:extent cx="367665" cy="149860"/>
              <wp:effectExtent l="0" t="0" r="0" b="0"/>
              <wp:wrapNone/>
              <wp:docPr id="1640" name="Textbox 16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665" cy="149860"/>
                      </a:xfrm>
                      <a:prstGeom prst="rect">
                        <a:avLst/>
                      </a:prstGeom>
                    </wps:spPr>
                    <wps:txbx>
                      <w:txbxContent>
                        <w:p w14:paraId="524CC06B" w14:textId="77777777" w:rsidR="003F32C2" w:rsidRDefault="009D0186">
                          <w:pPr>
                            <w:spacing w:before="18"/>
                            <w:ind w:left="20"/>
                            <w:rPr>
                              <w:sz w:val="16"/>
                            </w:rPr>
                          </w:pPr>
                          <w:r>
                            <w:rPr>
                              <w:sz w:val="16"/>
                            </w:rPr>
                            <w:fldChar w:fldCharType="begin"/>
                          </w:r>
                          <w:r>
                            <w:rPr>
                              <w:sz w:val="16"/>
                            </w:rPr>
                            <w:instrText xml:space="preserve"> PAGE </w:instrText>
                          </w:r>
                          <w:r>
                            <w:rPr>
                              <w:sz w:val="16"/>
                            </w:rPr>
                            <w:fldChar w:fldCharType="separate"/>
                          </w:r>
                          <w:r>
                            <w:rPr>
                              <w:sz w:val="16"/>
                            </w:rPr>
                            <w:t>10</w:t>
                          </w:r>
                          <w:r>
                            <w:rPr>
                              <w:sz w:val="16"/>
                            </w:rPr>
                            <w:fldChar w:fldCharType="end"/>
                          </w:r>
                          <w:r>
                            <w:rPr>
                              <w:spacing w:val="-3"/>
                              <w:sz w:val="16"/>
                            </w:rPr>
                            <w:t xml:space="preserve"> </w:t>
                          </w:r>
                          <w:r>
                            <w:rPr>
                              <w:sz w:val="16"/>
                            </w:rPr>
                            <w:t>of</w:t>
                          </w:r>
                          <w:r>
                            <w:rPr>
                              <w:spacing w:val="-2"/>
                              <w:sz w:val="16"/>
                            </w:rPr>
                            <w:t xml:space="preserve"> </w:t>
                          </w:r>
                          <w:r>
                            <w:rPr>
                              <w:spacing w:val="-5"/>
                              <w:sz w:val="16"/>
                            </w:rPr>
                            <w:t>17</w:t>
                          </w:r>
                        </w:p>
                      </w:txbxContent>
                    </wps:txbx>
                    <wps:bodyPr wrap="square" lIns="0" tIns="0" rIns="0" bIns="0" rtlCol="0">
                      <a:noAutofit/>
                    </wps:bodyPr>
                  </wps:wsp>
                </a:graphicData>
              </a:graphic>
            </wp:anchor>
          </w:drawing>
        </mc:Choice>
        <mc:Fallback>
          <w:pict>
            <v:shape w14:anchorId="46685EC1" id="Textbox 1640" o:spid="_x0000_s1360" type="#_x0000_t202" style="position:absolute;margin-left:531.55pt;margin-top:35.25pt;width:28.95pt;height:11.8pt;z-index:-19107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" filled="f" stroked="f">
              <v:textbox inset="0,0,0,0">
                <w:txbxContent>
                  <w:p w14:paraId="524CC06B" w14:textId="77777777" w:rsidR="003F32C2" w:rsidRDefault="009D0186">
                    <w:pPr>
                      <w:spacing w:before="18"/>
                      <w:ind w:left="20"/>
                      <w:rPr>
                        <w:sz w:val="16"/>
                      </w:rPr>
                    </w:pPr>
                    <w:r>
                      <w:rPr>
                        <w:sz w:val="16"/>
                      </w:rPr>
                      <w:fldChar w:fldCharType="begin"/>
                    </w:r>
                    <w:r>
                      <w:rPr>
                        <w:sz w:val="16"/>
                      </w:rPr>
                      <w:instrText xml:space="preserve"> PAGE </w:instrText>
                    </w:r>
                    <w:r>
                      <w:rPr>
                        <w:sz w:val="16"/>
                      </w:rPr>
                      <w:fldChar w:fldCharType="separate"/>
                    </w:r>
                    <w:r>
                      <w:rPr>
                        <w:sz w:val="16"/>
                      </w:rPr>
                      <w:t>10</w:t>
                    </w:r>
                    <w:r>
                      <w:rPr>
                        <w:sz w:val="16"/>
                      </w:rPr>
                      <w:fldChar w:fldCharType="end"/>
                    </w:r>
                    <w:r>
                      <w:rPr>
                        <w:spacing w:val="-3"/>
                        <w:sz w:val="16"/>
                      </w:rPr>
                      <w:t xml:space="preserve"> </w:t>
                    </w:r>
                    <w:r>
                      <w:rPr>
                        <w:sz w:val="16"/>
                      </w:rPr>
                      <w:t>of</w:t>
                    </w:r>
                    <w:r>
                      <w:rPr>
                        <w:spacing w:val="-2"/>
                        <w:sz w:val="16"/>
                      </w:rPr>
                      <w:t xml:space="preserve"> </w:t>
                    </w:r>
                    <w:r>
                      <w:rPr>
                        <w:spacing w:val="-5"/>
                        <w:sz w:val="16"/>
                      </w:rPr>
                      <w:t>17</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015292"/>
    <w:multiLevelType w:val="multilevel"/>
    <w:tmpl w:val="FA0AF8B8"/>
    <w:lvl w:ilvl="0">
      <w:start w:val="1"/>
      <w:numFmt w:val="decimal"/>
      <w:lvlText w:val="%1."/>
      <w:lvlJc w:val="left"/>
      <w:pPr>
        <w:ind w:left="354" w:hanging="212"/>
        <w:jc w:val="right"/>
      </w:pPr>
      <w:rPr>
        <w:rFonts w:ascii="Cambria" w:eastAsia="Cambria" w:hAnsi="Cambria" w:cs="Cambria" w:hint="default"/>
        <w:b/>
        <w:bCs/>
        <w:i w:val="0"/>
        <w:iCs w:val="0"/>
        <w:spacing w:val="0"/>
        <w:w w:val="90"/>
        <w:sz w:val="20"/>
        <w:szCs w:val="20"/>
        <w:lang w:val="kk-KZ" w:eastAsia="en-US" w:bidi="ar-SA"/>
      </w:rPr>
    </w:lvl>
    <w:lvl w:ilvl="1">
      <w:start w:val="1"/>
      <w:numFmt w:val="decimal"/>
      <w:lvlText w:val="%1.%2."/>
      <w:lvlJc w:val="left"/>
      <w:pPr>
        <w:ind w:left="3122" w:hanging="361"/>
        <w:jc w:val="left"/>
      </w:pPr>
      <w:rPr>
        <w:rFonts w:ascii="Cambria" w:eastAsia="Cambria" w:hAnsi="Cambria" w:cs="Cambria" w:hint="default"/>
        <w:b w:val="0"/>
        <w:bCs w:val="0"/>
        <w:i/>
        <w:iCs/>
        <w:spacing w:val="0"/>
        <w:w w:val="102"/>
        <w:sz w:val="20"/>
        <w:szCs w:val="20"/>
        <w:lang w:val="kk-KZ" w:eastAsia="en-US" w:bidi="ar-SA"/>
      </w:rPr>
    </w:lvl>
    <w:lvl w:ilvl="2">
      <w:start w:val="1"/>
      <w:numFmt w:val="decimal"/>
      <w:lvlText w:val="%1.%2.%3."/>
      <w:lvlJc w:val="left"/>
      <w:pPr>
        <w:ind w:left="3271" w:hanging="511"/>
        <w:jc w:val="left"/>
      </w:pPr>
      <w:rPr>
        <w:rFonts w:ascii="Cambria" w:eastAsia="Cambria" w:hAnsi="Cambria" w:cs="Cambria" w:hint="default"/>
        <w:b w:val="0"/>
        <w:bCs w:val="0"/>
        <w:i w:val="0"/>
        <w:iCs w:val="0"/>
        <w:spacing w:val="0"/>
        <w:w w:val="98"/>
        <w:sz w:val="20"/>
        <w:szCs w:val="20"/>
        <w:lang w:val="kk-KZ" w:eastAsia="en-US" w:bidi="ar-SA"/>
      </w:rPr>
    </w:lvl>
    <w:lvl w:ilvl="3">
      <w:numFmt w:val="bullet"/>
      <w:lvlText w:val="•"/>
      <w:lvlJc w:val="left"/>
      <w:pPr>
        <w:ind w:left="3924" w:hanging="511"/>
      </w:pPr>
      <w:rPr>
        <w:rFonts w:hint="default"/>
        <w:lang w:val="kk-KZ" w:eastAsia="en-US" w:bidi="ar-SA"/>
      </w:rPr>
    </w:lvl>
    <w:lvl w:ilvl="4">
      <w:numFmt w:val="bullet"/>
      <w:lvlText w:val="•"/>
      <w:lvlJc w:val="left"/>
      <w:pPr>
        <w:ind w:left="4569" w:hanging="511"/>
      </w:pPr>
      <w:rPr>
        <w:rFonts w:hint="default"/>
        <w:lang w:val="kk-KZ" w:eastAsia="en-US" w:bidi="ar-SA"/>
      </w:rPr>
    </w:lvl>
    <w:lvl w:ilvl="5">
      <w:numFmt w:val="bullet"/>
      <w:lvlText w:val="•"/>
      <w:lvlJc w:val="left"/>
      <w:pPr>
        <w:ind w:left="5214" w:hanging="511"/>
      </w:pPr>
      <w:rPr>
        <w:rFonts w:hint="default"/>
        <w:lang w:val="kk-KZ" w:eastAsia="en-US" w:bidi="ar-SA"/>
      </w:rPr>
    </w:lvl>
    <w:lvl w:ilvl="6">
      <w:numFmt w:val="bullet"/>
      <w:lvlText w:val="•"/>
      <w:lvlJc w:val="left"/>
      <w:pPr>
        <w:ind w:left="5858" w:hanging="511"/>
      </w:pPr>
      <w:rPr>
        <w:rFonts w:hint="default"/>
        <w:lang w:val="kk-KZ" w:eastAsia="en-US" w:bidi="ar-SA"/>
      </w:rPr>
    </w:lvl>
    <w:lvl w:ilvl="7">
      <w:numFmt w:val="bullet"/>
      <w:lvlText w:val="•"/>
      <w:lvlJc w:val="left"/>
      <w:pPr>
        <w:ind w:left="6503" w:hanging="511"/>
      </w:pPr>
      <w:rPr>
        <w:rFonts w:hint="default"/>
        <w:lang w:val="kk-KZ" w:eastAsia="en-US" w:bidi="ar-SA"/>
      </w:rPr>
    </w:lvl>
    <w:lvl w:ilvl="8">
      <w:numFmt w:val="bullet"/>
      <w:lvlText w:val="•"/>
      <w:lvlJc w:val="left"/>
      <w:pPr>
        <w:ind w:left="7148" w:hanging="511"/>
      </w:pPr>
      <w:rPr>
        <w:rFonts w:hint="default"/>
        <w:lang w:val="kk-KZ" w:eastAsia="en-US" w:bidi="ar-SA"/>
      </w:rPr>
    </w:lvl>
  </w:abstractNum>
  <w:abstractNum w:abstractNumId="1" w15:restartNumberingAfterBreak="0">
    <w:nsid w:val="0CD33867"/>
    <w:multiLevelType w:val="multilevel"/>
    <w:tmpl w:val="FC4CBA9A"/>
    <w:lvl w:ilvl="0">
      <w:start w:val="1"/>
      <w:numFmt w:val="decimal"/>
      <w:lvlText w:val="%1."/>
      <w:lvlJc w:val="left"/>
      <w:pPr>
        <w:ind w:left="360" w:hanging="212"/>
        <w:jc w:val="right"/>
      </w:pPr>
      <w:rPr>
        <w:rFonts w:ascii="Cambria" w:eastAsia="Cambria" w:hAnsi="Cambria" w:cs="Cambria" w:hint="default"/>
        <w:b/>
        <w:bCs/>
        <w:i w:val="0"/>
        <w:iCs w:val="0"/>
        <w:spacing w:val="0"/>
        <w:w w:val="90"/>
        <w:sz w:val="20"/>
        <w:szCs w:val="20"/>
        <w:lang w:val="kk-KZ" w:eastAsia="en-US" w:bidi="ar-SA"/>
      </w:rPr>
    </w:lvl>
    <w:lvl w:ilvl="1">
      <w:start w:val="1"/>
      <w:numFmt w:val="decimal"/>
      <w:lvlText w:val="%1.%2."/>
      <w:lvlJc w:val="left"/>
      <w:pPr>
        <w:ind w:left="3122" w:hanging="361"/>
        <w:jc w:val="left"/>
      </w:pPr>
      <w:rPr>
        <w:rFonts w:ascii="Cambria" w:eastAsia="Cambria" w:hAnsi="Cambria" w:cs="Cambria" w:hint="default"/>
        <w:b w:val="0"/>
        <w:bCs w:val="0"/>
        <w:i/>
        <w:iCs/>
        <w:spacing w:val="0"/>
        <w:w w:val="102"/>
        <w:sz w:val="20"/>
        <w:szCs w:val="20"/>
        <w:lang w:val="kk-KZ" w:eastAsia="en-US" w:bidi="ar-SA"/>
      </w:rPr>
    </w:lvl>
    <w:lvl w:ilvl="2">
      <w:start w:val="1"/>
      <w:numFmt w:val="decimal"/>
      <w:lvlText w:val="%1.%2.%3."/>
      <w:lvlJc w:val="left"/>
      <w:pPr>
        <w:ind w:left="3271" w:hanging="511"/>
        <w:jc w:val="left"/>
      </w:pPr>
      <w:rPr>
        <w:rFonts w:ascii="Cambria" w:eastAsia="Cambria" w:hAnsi="Cambria" w:cs="Cambria" w:hint="default"/>
        <w:b w:val="0"/>
        <w:bCs w:val="0"/>
        <w:i w:val="0"/>
        <w:iCs w:val="0"/>
        <w:spacing w:val="0"/>
        <w:w w:val="98"/>
        <w:sz w:val="20"/>
        <w:szCs w:val="20"/>
        <w:lang w:val="kk-KZ" w:eastAsia="en-US" w:bidi="ar-SA"/>
      </w:rPr>
    </w:lvl>
    <w:lvl w:ilvl="3">
      <w:numFmt w:val="bullet"/>
      <w:lvlText w:val="•"/>
      <w:lvlJc w:val="left"/>
      <w:pPr>
        <w:ind w:left="3925" w:hanging="511"/>
      </w:pPr>
      <w:rPr>
        <w:rFonts w:hint="default"/>
        <w:lang w:val="kk-KZ" w:eastAsia="en-US" w:bidi="ar-SA"/>
      </w:rPr>
    </w:lvl>
    <w:lvl w:ilvl="4">
      <w:numFmt w:val="bullet"/>
      <w:lvlText w:val="•"/>
      <w:lvlJc w:val="left"/>
      <w:pPr>
        <w:ind w:left="4571" w:hanging="511"/>
      </w:pPr>
      <w:rPr>
        <w:rFonts w:hint="default"/>
        <w:lang w:val="kk-KZ" w:eastAsia="en-US" w:bidi="ar-SA"/>
      </w:rPr>
    </w:lvl>
    <w:lvl w:ilvl="5">
      <w:numFmt w:val="bullet"/>
      <w:lvlText w:val="•"/>
      <w:lvlJc w:val="left"/>
      <w:pPr>
        <w:ind w:left="5216" w:hanging="511"/>
      </w:pPr>
      <w:rPr>
        <w:rFonts w:hint="default"/>
        <w:lang w:val="kk-KZ" w:eastAsia="en-US" w:bidi="ar-SA"/>
      </w:rPr>
    </w:lvl>
    <w:lvl w:ilvl="6">
      <w:numFmt w:val="bullet"/>
      <w:lvlText w:val="•"/>
      <w:lvlJc w:val="left"/>
      <w:pPr>
        <w:ind w:left="5862" w:hanging="511"/>
      </w:pPr>
      <w:rPr>
        <w:rFonts w:hint="default"/>
        <w:lang w:val="kk-KZ" w:eastAsia="en-US" w:bidi="ar-SA"/>
      </w:rPr>
    </w:lvl>
    <w:lvl w:ilvl="7">
      <w:numFmt w:val="bullet"/>
      <w:lvlText w:val="•"/>
      <w:lvlJc w:val="left"/>
      <w:pPr>
        <w:ind w:left="6507" w:hanging="511"/>
      </w:pPr>
      <w:rPr>
        <w:rFonts w:hint="default"/>
        <w:lang w:val="kk-KZ" w:eastAsia="en-US" w:bidi="ar-SA"/>
      </w:rPr>
    </w:lvl>
    <w:lvl w:ilvl="8">
      <w:numFmt w:val="bullet"/>
      <w:lvlText w:val="•"/>
      <w:lvlJc w:val="left"/>
      <w:pPr>
        <w:ind w:left="7153" w:hanging="511"/>
      </w:pPr>
      <w:rPr>
        <w:rFonts w:hint="default"/>
        <w:lang w:val="kk-KZ" w:eastAsia="en-US" w:bidi="ar-SA"/>
      </w:rPr>
    </w:lvl>
  </w:abstractNum>
  <w:abstractNum w:abstractNumId="2" w15:restartNumberingAfterBreak="0">
    <w:nsid w:val="120335A2"/>
    <w:multiLevelType w:val="hybridMultilevel"/>
    <w:tmpl w:val="92E4C9FC"/>
    <w:lvl w:ilvl="0" w:tplc="3E3A89C0">
      <w:start w:val="1"/>
      <w:numFmt w:val="decimal"/>
      <w:lvlText w:val="%1."/>
      <w:lvlJc w:val="left"/>
      <w:pPr>
        <w:ind w:left="710" w:hanging="874"/>
        <w:jc w:val="left"/>
      </w:pPr>
      <w:rPr>
        <w:rFonts w:ascii="Times New Roman" w:eastAsia="Times New Roman" w:hAnsi="Times New Roman" w:cs="Times New Roman" w:hint="default"/>
        <w:b w:val="0"/>
        <w:bCs w:val="0"/>
        <w:i w:val="0"/>
        <w:iCs w:val="0"/>
        <w:spacing w:val="0"/>
        <w:w w:val="99"/>
        <w:sz w:val="28"/>
        <w:szCs w:val="28"/>
        <w:lang w:val="kk-KZ" w:eastAsia="en-US" w:bidi="ar-SA"/>
      </w:rPr>
    </w:lvl>
    <w:lvl w:ilvl="1" w:tplc="261EBDFC">
      <w:numFmt w:val="bullet"/>
      <w:lvlText w:val="•"/>
      <w:lvlJc w:val="left"/>
      <w:pPr>
        <w:ind w:left="1696" w:hanging="874"/>
      </w:pPr>
      <w:rPr>
        <w:rFonts w:hint="default"/>
        <w:lang w:val="kk-KZ" w:eastAsia="en-US" w:bidi="ar-SA"/>
      </w:rPr>
    </w:lvl>
    <w:lvl w:ilvl="2" w:tplc="FD868E38">
      <w:numFmt w:val="bullet"/>
      <w:lvlText w:val="•"/>
      <w:lvlJc w:val="left"/>
      <w:pPr>
        <w:ind w:left="2672" w:hanging="874"/>
      </w:pPr>
      <w:rPr>
        <w:rFonts w:hint="default"/>
        <w:lang w:val="kk-KZ" w:eastAsia="en-US" w:bidi="ar-SA"/>
      </w:rPr>
    </w:lvl>
    <w:lvl w:ilvl="3" w:tplc="6DE2E58C">
      <w:numFmt w:val="bullet"/>
      <w:lvlText w:val="•"/>
      <w:lvlJc w:val="left"/>
      <w:pPr>
        <w:ind w:left="3648" w:hanging="874"/>
      </w:pPr>
      <w:rPr>
        <w:rFonts w:hint="default"/>
        <w:lang w:val="kk-KZ" w:eastAsia="en-US" w:bidi="ar-SA"/>
      </w:rPr>
    </w:lvl>
    <w:lvl w:ilvl="4" w:tplc="DE18C6AE">
      <w:numFmt w:val="bullet"/>
      <w:lvlText w:val="•"/>
      <w:lvlJc w:val="left"/>
      <w:pPr>
        <w:ind w:left="4625" w:hanging="874"/>
      </w:pPr>
      <w:rPr>
        <w:rFonts w:hint="default"/>
        <w:lang w:val="kk-KZ" w:eastAsia="en-US" w:bidi="ar-SA"/>
      </w:rPr>
    </w:lvl>
    <w:lvl w:ilvl="5" w:tplc="B858AFBA">
      <w:numFmt w:val="bullet"/>
      <w:lvlText w:val="•"/>
      <w:lvlJc w:val="left"/>
      <w:pPr>
        <w:ind w:left="5601" w:hanging="874"/>
      </w:pPr>
      <w:rPr>
        <w:rFonts w:hint="default"/>
        <w:lang w:val="kk-KZ" w:eastAsia="en-US" w:bidi="ar-SA"/>
      </w:rPr>
    </w:lvl>
    <w:lvl w:ilvl="6" w:tplc="E38AC562">
      <w:numFmt w:val="bullet"/>
      <w:lvlText w:val="•"/>
      <w:lvlJc w:val="left"/>
      <w:pPr>
        <w:ind w:left="6577" w:hanging="874"/>
      </w:pPr>
      <w:rPr>
        <w:rFonts w:hint="default"/>
        <w:lang w:val="kk-KZ" w:eastAsia="en-US" w:bidi="ar-SA"/>
      </w:rPr>
    </w:lvl>
    <w:lvl w:ilvl="7" w:tplc="B7EC8F2C">
      <w:numFmt w:val="bullet"/>
      <w:lvlText w:val="•"/>
      <w:lvlJc w:val="left"/>
      <w:pPr>
        <w:ind w:left="7554" w:hanging="874"/>
      </w:pPr>
      <w:rPr>
        <w:rFonts w:hint="default"/>
        <w:lang w:val="kk-KZ" w:eastAsia="en-US" w:bidi="ar-SA"/>
      </w:rPr>
    </w:lvl>
    <w:lvl w:ilvl="8" w:tplc="F06881FE">
      <w:numFmt w:val="bullet"/>
      <w:lvlText w:val="•"/>
      <w:lvlJc w:val="left"/>
      <w:pPr>
        <w:ind w:left="8530" w:hanging="874"/>
      </w:pPr>
      <w:rPr>
        <w:rFonts w:hint="default"/>
        <w:lang w:val="kk-KZ" w:eastAsia="en-US" w:bidi="ar-SA"/>
      </w:rPr>
    </w:lvl>
  </w:abstractNum>
  <w:abstractNum w:abstractNumId="3" w15:restartNumberingAfterBreak="0">
    <w:nsid w:val="1328213B"/>
    <w:multiLevelType w:val="hybridMultilevel"/>
    <w:tmpl w:val="3A2E7EAC"/>
    <w:lvl w:ilvl="0" w:tplc="247ABD22">
      <w:start w:val="1"/>
      <w:numFmt w:val="decimal"/>
      <w:lvlText w:val="%1."/>
      <w:lvlJc w:val="left"/>
      <w:pPr>
        <w:ind w:left="710" w:hanging="374"/>
        <w:jc w:val="left"/>
      </w:pPr>
      <w:rPr>
        <w:rFonts w:ascii="Times New Roman" w:eastAsia="Times New Roman" w:hAnsi="Times New Roman" w:cs="Times New Roman" w:hint="default"/>
        <w:b w:val="0"/>
        <w:bCs w:val="0"/>
        <w:i w:val="0"/>
        <w:iCs w:val="0"/>
        <w:spacing w:val="0"/>
        <w:w w:val="99"/>
        <w:sz w:val="28"/>
        <w:szCs w:val="28"/>
        <w:lang w:val="kk-KZ" w:eastAsia="en-US" w:bidi="ar-SA"/>
      </w:rPr>
    </w:lvl>
    <w:lvl w:ilvl="1" w:tplc="5208544A">
      <w:numFmt w:val="bullet"/>
      <w:lvlText w:val="•"/>
      <w:lvlJc w:val="left"/>
      <w:pPr>
        <w:ind w:left="1696" w:hanging="374"/>
      </w:pPr>
      <w:rPr>
        <w:rFonts w:hint="default"/>
        <w:lang w:val="kk-KZ" w:eastAsia="en-US" w:bidi="ar-SA"/>
      </w:rPr>
    </w:lvl>
    <w:lvl w:ilvl="2" w:tplc="04BAA346">
      <w:numFmt w:val="bullet"/>
      <w:lvlText w:val="•"/>
      <w:lvlJc w:val="left"/>
      <w:pPr>
        <w:ind w:left="2672" w:hanging="374"/>
      </w:pPr>
      <w:rPr>
        <w:rFonts w:hint="default"/>
        <w:lang w:val="kk-KZ" w:eastAsia="en-US" w:bidi="ar-SA"/>
      </w:rPr>
    </w:lvl>
    <w:lvl w:ilvl="3" w:tplc="5F20E6CA">
      <w:numFmt w:val="bullet"/>
      <w:lvlText w:val="•"/>
      <w:lvlJc w:val="left"/>
      <w:pPr>
        <w:ind w:left="3648" w:hanging="374"/>
      </w:pPr>
      <w:rPr>
        <w:rFonts w:hint="default"/>
        <w:lang w:val="kk-KZ" w:eastAsia="en-US" w:bidi="ar-SA"/>
      </w:rPr>
    </w:lvl>
    <w:lvl w:ilvl="4" w:tplc="68D051F4">
      <w:numFmt w:val="bullet"/>
      <w:lvlText w:val="•"/>
      <w:lvlJc w:val="left"/>
      <w:pPr>
        <w:ind w:left="4625" w:hanging="374"/>
      </w:pPr>
      <w:rPr>
        <w:rFonts w:hint="default"/>
        <w:lang w:val="kk-KZ" w:eastAsia="en-US" w:bidi="ar-SA"/>
      </w:rPr>
    </w:lvl>
    <w:lvl w:ilvl="5" w:tplc="5912A28A">
      <w:numFmt w:val="bullet"/>
      <w:lvlText w:val="•"/>
      <w:lvlJc w:val="left"/>
      <w:pPr>
        <w:ind w:left="5601" w:hanging="374"/>
      </w:pPr>
      <w:rPr>
        <w:rFonts w:hint="default"/>
        <w:lang w:val="kk-KZ" w:eastAsia="en-US" w:bidi="ar-SA"/>
      </w:rPr>
    </w:lvl>
    <w:lvl w:ilvl="6" w:tplc="F10C01CA">
      <w:numFmt w:val="bullet"/>
      <w:lvlText w:val="•"/>
      <w:lvlJc w:val="left"/>
      <w:pPr>
        <w:ind w:left="6577" w:hanging="374"/>
      </w:pPr>
      <w:rPr>
        <w:rFonts w:hint="default"/>
        <w:lang w:val="kk-KZ" w:eastAsia="en-US" w:bidi="ar-SA"/>
      </w:rPr>
    </w:lvl>
    <w:lvl w:ilvl="7" w:tplc="DBBC5702">
      <w:numFmt w:val="bullet"/>
      <w:lvlText w:val="•"/>
      <w:lvlJc w:val="left"/>
      <w:pPr>
        <w:ind w:left="7554" w:hanging="374"/>
      </w:pPr>
      <w:rPr>
        <w:rFonts w:hint="default"/>
        <w:lang w:val="kk-KZ" w:eastAsia="en-US" w:bidi="ar-SA"/>
      </w:rPr>
    </w:lvl>
    <w:lvl w:ilvl="8" w:tplc="5C32737C">
      <w:numFmt w:val="bullet"/>
      <w:lvlText w:val="•"/>
      <w:lvlJc w:val="left"/>
      <w:pPr>
        <w:ind w:left="8530" w:hanging="374"/>
      </w:pPr>
      <w:rPr>
        <w:rFonts w:hint="default"/>
        <w:lang w:val="kk-KZ" w:eastAsia="en-US" w:bidi="ar-SA"/>
      </w:rPr>
    </w:lvl>
  </w:abstractNum>
  <w:abstractNum w:abstractNumId="4" w15:restartNumberingAfterBreak="0">
    <w:nsid w:val="15231373"/>
    <w:multiLevelType w:val="hybridMultilevel"/>
    <w:tmpl w:val="A39AC612"/>
    <w:lvl w:ilvl="0" w:tplc="43A8DFDC">
      <w:numFmt w:val="bullet"/>
      <w:lvlText w:val="•"/>
      <w:lvlJc w:val="left"/>
      <w:pPr>
        <w:ind w:left="3217" w:hanging="459"/>
      </w:pPr>
      <w:rPr>
        <w:rFonts w:ascii="Lucida Sans Unicode" w:eastAsia="Lucida Sans Unicode" w:hAnsi="Lucida Sans Unicode" w:cs="Lucida Sans Unicode" w:hint="default"/>
        <w:b w:val="0"/>
        <w:bCs w:val="0"/>
        <w:i w:val="0"/>
        <w:iCs w:val="0"/>
        <w:spacing w:val="0"/>
        <w:w w:val="82"/>
        <w:sz w:val="20"/>
        <w:szCs w:val="20"/>
        <w:lang w:val="kk-KZ" w:eastAsia="en-US" w:bidi="ar-SA"/>
      </w:rPr>
    </w:lvl>
    <w:lvl w:ilvl="1" w:tplc="98A09DFE">
      <w:numFmt w:val="bullet"/>
      <w:lvlText w:val="•"/>
      <w:lvlJc w:val="left"/>
      <w:pPr>
        <w:ind w:left="4003" w:hanging="459"/>
      </w:pPr>
      <w:rPr>
        <w:rFonts w:hint="default"/>
        <w:lang w:val="kk-KZ" w:eastAsia="en-US" w:bidi="ar-SA"/>
      </w:rPr>
    </w:lvl>
    <w:lvl w:ilvl="2" w:tplc="90EC242A">
      <w:numFmt w:val="bullet"/>
      <w:lvlText w:val="•"/>
      <w:lvlJc w:val="left"/>
      <w:pPr>
        <w:ind w:left="4787" w:hanging="459"/>
      </w:pPr>
      <w:rPr>
        <w:rFonts w:hint="default"/>
        <w:lang w:val="kk-KZ" w:eastAsia="en-US" w:bidi="ar-SA"/>
      </w:rPr>
    </w:lvl>
    <w:lvl w:ilvl="3" w:tplc="CA4A14C2">
      <w:numFmt w:val="bullet"/>
      <w:lvlText w:val="•"/>
      <w:lvlJc w:val="left"/>
      <w:pPr>
        <w:ind w:left="5570" w:hanging="459"/>
      </w:pPr>
      <w:rPr>
        <w:rFonts w:hint="default"/>
        <w:lang w:val="kk-KZ" w:eastAsia="en-US" w:bidi="ar-SA"/>
      </w:rPr>
    </w:lvl>
    <w:lvl w:ilvl="4" w:tplc="DF6E3818">
      <w:numFmt w:val="bullet"/>
      <w:lvlText w:val="•"/>
      <w:lvlJc w:val="left"/>
      <w:pPr>
        <w:ind w:left="6354" w:hanging="459"/>
      </w:pPr>
      <w:rPr>
        <w:rFonts w:hint="default"/>
        <w:lang w:val="kk-KZ" w:eastAsia="en-US" w:bidi="ar-SA"/>
      </w:rPr>
    </w:lvl>
    <w:lvl w:ilvl="5" w:tplc="559C97C6">
      <w:numFmt w:val="bullet"/>
      <w:lvlText w:val="•"/>
      <w:lvlJc w:val="left"/>
      <w:pPr>
        <w:ind w:left="7138" w:hanging="459"/>
      </w:pPr>
      <w:rPr>
        <w:rFonts w:hint="default"/>
        <w:lang w:val="kk-KZ" w:eastAsia="en-US" w:bidi="ar-SA"/>
      </w:rPr>
    </w:lvl>
    <w:lvl w:ilvl="6" w:tplc="EF6EDF5E">
      <w:numFmt w:val="bullet"/>
      <w:lvlText w:val="•"/>
      <w:lvlJc w:val="left"/>
      <w:pPr>
        <w:ind w:left="7921" w:hanging="459"/>
      </w:pPr>
      <w:rPr>
        <w:rFonts w:hint="default"/>
        <w:lang w:val="kk-KZ" w:eastAsia="en-US" w:bidi="ar-SA"/>
      </w:rPr>
    </w:lvl>
    <w:lvl w:ilvl="7" w:tplc="D08E5E38">
      <w:numFmt w:val="bullet"/>
      <w:lvlText w:val="•"/>
      <w:lvlJc w:val="left"/>
      <w:pPr>
        <w:ind w:left="8705" w:hanging="459"/>
      </w:pPr>
      <w:rPr>
        <w:rFonts w:hint="default"/>
        <w:lang w:val="kk-KZ" w:eastAsia="en-US" w:bidi="ar-SA"/>
      </w:rPr>
    </w:lvl>
    <w:lvl w:ilvl="8" w:tplc="01E4C422">
      <w:numFmt w:val="bullet"/>
      <w:lvlText w:val="•"/>
      <w:lvlJc w:val="left"/>
      <w:pPr>
        <w:ind w:left="9489" w:hanging="459"/>
      </w:pPr>
      <w:rPr>
        <w:rFonts w:hint="default"/>
        <w:lang w:val="kk-KZ" w:eastAsia="en-US" w:bidi="ar-SA"/>
      </w:rPr>
    </w:lvl>
  </w:abstractNum>
  <w:abstractNum w:abstractNumId="5" w15:restartNumberingAfterBreak="0">
    <w:nsid w:val="17B5378F"/>
    <w:multiLevelType w:val="hybridMultilevel"/>
    <w:tmpl w:val="498CF44E"/>
    <w:lvl w:ilvl="0" w:tplc="0F826B6C">
      <w:start w:val="1"/>
      <w:numFmt w:val="decimal"/>
      <w:lvlText w:val="%1."/>
      <w:lvlJc w:val="left"/>
      <w:pPr>
        <w:ind w:left="710" w:hanging="874"/>
        <w:jc w:val="left"/>
      </w:pPr>
      <w:rPr>
        <w:rFonts w:ascii="Times New Roman" w:eastAsia="Times New Roman" w:hAnsi="Times New Roman" w:cs="Times New Roman" w:hint="default"/>
        <w:b w:val="0"/>
        <w:bCs w:val="0"/>
        <w:i w:val="0"/>
        <w:iCs w:val="0"/>
        <w:spacing w:val="0"/>
        <w:w w:val="99"/>
        <w:sz w:val="28"/>
        <w:szCs w:val="28"/>
        <w:lang w:val="kk-KZ" w:eastAsia="en-US" w:bidi="ar-SA"/>
      </w:rPr>
    </w:lvl>
    <w:lvl w:ilvl="1" w:tplc="6B7CDDE8">
      <w:numFmt w:val="bullet"/>
      <w:lvlText w:val="•"/>
      <w:lvlJc w:val="left"/>
      <w:pPr>
        <w:ind w:left="1696" w:hanging="874"/>
      </w:pPr>
      <w:rPr>
        <w:rFonts w:hint="default"/>
        <w:lang w:val="kk-KZ" w:eastAsia="en-US" w:bidi="ar-SA"/>
      </w:rPr>
    </w:lvl>
    <w:lvl w:ilvl="2" w:tplc="BEF68218">
      <w:numFmt w:val="bullet"/>
      <w:lvlText w:val="•"/>
      <w:lvlJc w:val="left"/>
      <w:pPr>
        <w:ind w:left="2672" w:hanging="874"/>
      </w:pPr>
      <w:rPr>
        <w:rFonts w:hint="default"/>
        <w:lang w:val="kk-KZ" w:eastAsia="en-US" w:bidi="ar-SA"/>
      </w:rPr>
    </w:lvl>
    <w:lvl w:ilvl="3" w:tplc="6FA457CA">
      <w:numFmt w:val="bullet"/>
      <w:lvlText w:val="•"/>
      <w:lvlJc w:val="left"/>
      <w:pPr>
        <w:ind w:left="3648" w:hanging="874"/>
      </w:pPr>
      <w:rPr>
        <w:rFonts w:hint="default"/>
        <w:lang w:val="kk-KZ" w:eastAsia="en-US" w:bidi="ar-SA"/>
      </w:rPr>
    </w:lvl>
    <w:lvl w:ilvl="4" w:tplc="69A0842C">
      <w:numFmt w:val="bullet"/>
      <w:lvlText w:val="•"/>
      <w:lvlJc w:val="left"/>
      <w:pPr>
        <w:ind w:left="4625" w:hanging="874"/>
      </w:pPr>
      <w:rPr>
        <w:rFonts w:hint="default"/>
        <w:lang w:val="kk-KZ" w:eastAsia="en-US" w:bidi="ar-SA"/>
      </w:rPr>
    </w:lvl>
    <w:lvl w:ilvl="5" w:tplc="06564CD8">
      <w:numFmt w:val="bullet"/>
      <w:lvlText w:val="•"/>
      <w:lvlJc w:val="left"/>
      <w:pPr>
        <w:ind w:left="5601" w:hanging="874"/>
      </w:pPr>
      <w:rPr>
        <w:rFonts w:hint="default"/>
        <w:lang w:val="kk-KZ" w:eastAsia="en-US" w:bidi="ar-SA"/>
      </w:rPr>
    </w:lvl>
    <w:lvl w:ilvl="6" w:tplc="490A97B0">
      <w:numFmt w:val="bullet"/>
      <w:lvlText w:val="•"/>
      <w:lvlJc w:val="left"/>
      <w:pPr>
        <w:ind w:left="6577" w:hanging="874"/>
      </w:pPr>
      <w:rPr>
        <w:rFonts w:hint="default"/>
        <w:lang w:val="kk-KZ" w:eastAsia="en-US" w:bidi="ar-SA"/>
      </w:rPr>
    </w:lvl>
    <w:lvl w:ilvl="7" w:tplc="A462D508">
      <w:numFmt w:val="bullet"/>
      <w:lvlText w:val="•"/>
      <w:lvlJc w:val="left"/>
      <w:pPr>
        <w:ind w:left="7554" w:hanging="874"/>
      </w:pPr>
      <w:rPr>
        <w:rFonts w:hint="default"/>
        <w:lang w:val="kk-KZ" w:eastAsia="en-US" w:bidi="ar-SA"/>
      </w:rPr>
    </w:lvl>
    <w:lvl w:ilvl="8" w:tplc="1BE0AA7E">
      <w:numFmt w:val="bullet"/>
      <w:lvlText w:val="•"/>
      <w:lvlJc w:val="left"/>
      <w:pPr>
        <w:ind w:left="8530" w:hanging="874"/>
      </w:pPr>
      <w:rPr>
        <w:rFonts w:hint="default"/>
        <w:lang w:val="kk-KZ" w:eastAsia="en-US" w:bidi="ar-SA"/>
      </w:rPr>
    </w:lvl>
  </w:abstractNum>
  <w:abstractNum w:abstractNumId="6" w15:restartNumberingAfterBreak="0">
    <w:nsid w:val="200811E3"/>
    <w:multiLevelType w:val="hybridMultilevel"/>
    <w:tmpl w:val="B0EE39AE"/>
    <w:lvl w:ilvl="0" w:tplc="4F2016C2">
      <w:start w:val="1"/>
      <w:numFmt w:val="decimal"/>
      <w:lvlText w:val="%1."/>
      <w:lvlJc w:val="left"/>
      <w:pPr>
        <w:ind w:left="1277" w:hanging="874"/>
        <w:jc w:val="left"/>
      </w:pPr>
      <w:rPr>
        <w:rFonts w:ascii="Times New Roman" w:eastAsia="Times New Roman" w:hAnsi="Times New Roman" w:cs="Times New Roman" w:hint="default"/>
        <w:b w:val="0"/>
        <w:bCs w:val="0"/>
        <w:i w:val="0"/>
        <w:iCs w:val="0"/>
        <w:spacing w:val="0"/>
        <w:w w:val="99"/>
        <w:sz w:val="28"/>
        <w:szCs w:val="28"/>
        <w:lang w:val="kk-KZ" w:eastAsia="en-US" w:bidi="ar-SA"/>
      </w:rPr>
    </w:lvl>
    <w:lvl w:ilvl="1" w:tplc="99F6178A">
      <w:numFmt w:val="bullet"/>
      <w:lvlText w:val="•"/>
      <w:lvlJc w:val="left"/>
      <w:pPr>
        <w:ind w:left="2200" w:hanging="874"/>
      </w:pPr>
      <w:rPr>
        <w:rFonts w:hint="default"/>
        <w:lang w:val="kk-KZ" w:eastAsia="en-US" w:bidi="ar-SA"/>
      </w:rPr>
    </w:lvl>
    <w:lvl w:ilvl="2" w:tplc="744299B8">
      <w:numFmt w:val="bullet"/>
      <w:lvlText w:val="•"/>
      <w:lvlJc w:val="left"/>
      <w:pPr>
        <w:ind w:left="3120" w:hanging="874"/>
      </w:pPr>
      <w:rPr>
        <w:rFonts w:hint="default"/>
        <w:lang w:val="kk-KZ" w:eastAsia="en-US" w:bidi="ar-SA"/>
      </w:rPr>
    </w:lvl>
    <w:lvl w:ilvl="3" w:tplc="B2085016">
      <w:numFmt w:val="bullet"/>
      <w:lvlText w:val="•"/>
      <w:lvlJc w:val="left"/>
      <w:pPr>
        <w:ind w:left="4040" w:hanging="874"/>
      </w:pPr>
      <w:rPr>
        <w:rFonts w:hint="default"/>
        <w:lang w:val="kk-KZ" w:eastAsia="en-US" w:bidi="ar-SA"/>
      </w:rPr>
    </w:lvl>
    <w:lvl w:ilvl="4" w:tplc="DCFA269A">
      <w:numFmt w:val="bullet"/>
      <w:lvlText w:val="•"/>
      <w:lvlJc w:val="left"/>
      <w:pPr>
        <w:ind w:left="4961" w:hanging="874"/>
      </w:pPr>
      <w:rPr>
        <w:rFonts w:hint="default"/>
        <w:lang w:val="kk-KZ" w:eastAsia="en-US" w:bidi="ar-SA"/>
      </w:rPr>
    </w:lvl>
    <w:lvl w:ilvl="5" w:tplc="6F28E5DE">
      <w:numFmt w:val="bullet"/>
      <w:lvlText w:val="•"/>
      <w:lvlJc w:val="left"/>
      <w:pPr>
        <w:ind w:left="5881" w:hanging="874"/>
      </w:pPr>
      <w:rPr>
        <w:rFonts w:hint="default"/>
        <w:lang w:val="kk-KZ" w:eastAsia="en-US" w:bidi="ar-SA"/>
      </w:rPr>
    </w:lvl>
    <w:lvl w:ilvl="6" w:tplc="29F61A78">
      <w:numFmt w:val="bullet"/>
      <w:lvlText w:val="•"/>
      <w:lvlJc w:val="left"/>
      <w:pPr>
        <w:ind w:left="6801" w:hanging="874"/>
      </w:pPr>
      <w:rPr>
        <w:rFonts w:hint="default"/>
        <w:lang w:val="kk-KZ" w:eastAsia="en-US" w:bidi="ar-SA"/>
      </w:rPr>
    </w:lvl>
    <w:lvl w:ilvl="7" w:tplc="AEBCEB76">
      <w:numFmt w:val="bullet"/>
      <w:lvlText w:val="•"/>
      <w:lvlJc w:val="left"/>
      <w:pPr>
        <w:ind w:left="7722" w:hanging="874"/>
      </w:pPr>
      <w:rPr>
        <w:rFonts w:hint="default"/>
        <w:lang w:val="kk-KZ" w:eastAsia="en-US" w:bidi="ar-SA"/>
      </w:rPr>
    </w:lvl>
    <w:lvl w:ilvl="8" w:tplc="CD1EB3E4">
      <w:numFmt w:val="bullet"/>
      <w:lvlText w:val="•"/>
      <w:lvlJc w:val="left"/>
      <w:pPr>
        <w:ind w:left="8642" w:hanging="874"/>
      </w:pPr>
      <w:rPr>
        <w:rFonts w:hint="default"/>
        <w:lang w:val="kk-KZ" w:eastAsia="en-US" w:bidi="ar-SA"/>
      </w:rPr>
    </w:lvl>
  </w:abstractNum>
  <w:abstractNum w:abstractNumId="7" w15:restartNumberingAfterBreak="0">
    <w:nsid w:val="21A618CE"/>
    <w:multiLevelType w:val="multilevel"/>
    <w:tmpl w:val="8C44AB0A"/>
    <w:lvl w:ilvl="0">
      <w:start w:val="1"/>
      <w:numFmt w:val="decimal"/>
      <w:lvlText w:val="%1."/>
      <w:lvlJc w:val="left"/>
      <w:pPr>
        <w:ind w:left="367" w:hanging="216"/>
        <w:jc w:val="right"/>
      </w:pPr>
      <w:rPr>
        <w:rFonts w:ascii="Palatino Linotype" w:eastAsia="Palatino Linotype" w:hAnsi="Palatino Linotype" w:cs="Palatino Linotype" w:hint="default"/>
        <w:b/>
        <w:bCs/>
        <w:i w:val="0"/>
        <w:iCs w:val="0"/>
        <w:spacing w:val="0"/>
        <w:w w:val="99"/>
        <w:sz w:val="20"/>
        <w:szCs w:val="20"/>
        <w:lang w:val="kk-KZ" w:eastAsia="en-US" w:bidi="ar-SA"/>
      </w:rPr>
    </w:lvl>
    <w:lvl w:ilvl="1">
      <w:start w:val="1"/>
      <w:numFmt w:val="decimal"/>
      <w:lvlText w:val="%1.%2."/>
      <w:lvlJc w:val="left"/>
      <w:pPr>
        <w:ind w:left="3127" w:hanging="366"/>
        <w:jc w:val="left"/>
      </w:pPr>
      <w:rPr>
        <w:rFonts w:ascii="Palatino Linotype" w:eastAsia="Palatino Linotype" w:hAnsi="Palatino Linotype" w:cs="Palatino Linotype" w:hint="default"/>
        <w:b w:val="0"/>
        <w:bCs w:val="0"/>
        <w:i/>
        <w:iCs/>
        <w:spacing w:val="0"/>
        <w:w w:val="99"/>
        <w:sz w:val="20"/>
        <w:szCs w:val="20"/>
        <w:lang w:val="kk-KZ" w:eastAsia="en-US" w:bidi="ar-SA"/>
      </w:rPr>
    </w:lvl>
    <w:lvl w:ilvl="2">
      <w:start w:val="1"/>
      <w:numFmt w:val="decimal"/>
      <w:lvlText w:val="%1.%2.%3."/>
      <w:lvlJc w:val="left"/>
      <w:pPr>
        <w:ind w:left="2754" w:hanging="515"/>
        <w:jc w:val="left"/>
      </w:pPr>
      <w:rPr>
        <w:rFonts w:ascii="Palatino Linotype" w:eastAsia="Palatino Linotype" w:hAnsi="Palatino Linotype" w:cs="Palatino Linotype" w:hint="default"/>
        <w:b w:val="0"/>
        <w:bCs w:val="0"/>
        <w:i w:val="0"/>
        <w:iCs w:val="0"/>
        <w:spacing w:val="0"/>
        <w:w w:val="99"/>
        <w:sz w:val="20"/>
        <w:szCs w:val="20"/>
        <w:lang w:val="kk-KZ" w:eastAsia="en-US" w:bidi="ar-SA"/>
      </w:rPr>
    </w:lvl>
    <w:lvl w:ilvl="3">
      <w:numFmt w:val="bullet"/>
      <w:lvlText w:val="•"/>
      <w:lvlJc w:val="left"/>
      <w:pPr>
        <w:ind w:left="3785" w:hanging="515"/>
      </w:pPr>
      <w:rPr>
        <w:rFonts w:hint="default"/>
        <w:lang w:val="kk-KZ" w:eastAsia="en-US" w:bidi="ar-SA"/>
      </w:rPr>
    </w:lvl>
    <w:lvl w:ilvl="4">
      <w:numFmt w:val="bullet"/>
      <w:lvlText w:val="•"/>
      <w:lvlJc w:val="left"/>
      <w:pPr>
        <w:ind w:left="4451" w:hanging="515"/>
      </w:pPr>
      <w:rPr>
        <w:rFonts w:hint="default"/>
        <w:lang w:val="kk-KZ" w:eastAsia="en-US" w:bidi="ar-SA"/>
      </w:rPr>
    </w:lvl>
    <w:lvl w:ilvl="5">
      <w:numFmt w:val="bullet"/>
      <w:lvlText w:val="•"/>
      <w:lvlJc w:val="left"/>
      <w:pPr>
        <w:ind w:left="5117" w:hanging="515"/>
      </w:pPr>
      <w:rPr>
        <w:rFonts w:hint="default"/>
        <w:lang w:val="kk-KZ" w:eastAsia="en-US" w:bidi="ar-SA"/>
      </w:rPr>
    </w:lvl>
    <w:lvl w:ilvl="6">
      <w:numFmt w:val="bullet"/>
      <w:lvlText w:val="•"/>
      <w:lvlJc w:val="left"/>
      <w:pPr>
        <w:ind w:left="5783" w:hanging="515"/>
      </w:pPr>
      <w:rPr>
        <w:rFonts w:hint="default"/>
        <w:lang w:val="kk-KZ" w:eastAsia="en-US" w:bidi="ar-SA"/>
      </w:rPr>
    </w:lvl>
    <w:lvl w:ilvl="7">
      <w:numFmt w:val="bullet"/>
      <w:lvlText w:val="•"/>
      <w:lvlJc w:val="left"/>
      <w:pPr>
        <w:ind w:left="6448" w:hanging="515"/>
      </w:pPr>
      <w:rPr>
        <w:rFonts w:hint="default"/>
        <w:lang w:val="kk-KZ" w:eastAsia="en-US" w:bidi="ar-SA"/>
      </w:rPr>
    </w:lvl>
    <w:lvl w:ilvl="8">
      <w:numFmt w:val="bullet"/>
      <w:lvlText w:val="•"/>
      <w:lvlJc w:val="left"/>
      <w:pPr>
        <w:ind w:left="7114" w:hanging="515"/>
      </w:pPr>
      <w:rPr>
        <w:rFonts w:hint="default"/>
        <w:lang w:val="kk-KZ" w:eastAsia="en-US" w:bidi="ar-SA"/>
      </w:rPr>
    </w:lvl>
  </w:abstractNum>
  <w:abstractNum w:abstractNumId="8" w15:restartNumberingAfterBreak="0">
    <w:nsid w:val="21AE53F7"/>
    <w:multiLevelType w:val="hybridMultilevel"/>
    <w:tmpl w:val="BE66CFCC"/>
    <w:lvl w:ilvl="0" w:tplc="653E8D2C">
      <w:start w:val="1"/>
      <w:numFmt w:val="decimal"/>
      <w:lvlText w:val="%1."/>
      <w:lvlJc w:val="left"/>
      <w:pPr>
        <w:ind w:left="710" w:hanging="384"/>
        <w:jc w:val="left"/>
      </w:pPr>
      <w:rPr>
        <w:rFonts w:ascii="Times New Roman" w:eastAsia="Times New Roman" w:hAnsi="Times New Roman" w:cs="Times New Roman" w:hint="default"/>
        <w:b w:val="0"/>
        <w:bCs w:val="0"/>
        <w:i w:val="0"/>
        <w:iCs w:val="0"/>
        <w:spacing w:val="0"/>
        <w:w w:val="99"/>
        <w:sz w:val="28"/>
        <w:szCs w:val="28"/>
        <w:lang w:val="kk-KZ" w:eastAsia="en-US" w:bidi="ar-SA"/>
      </w:rPr>
    </w:lvl>
    <w:lvl w:ilvl="1" w:tplc="34BC5968">
      <w:numFmt w:val="bullet"/>
      <w:lvlText w:val="•"/>
      <w:lvlJc w:val="left"/>
      <w:pPr>
        <w:ind w:left="1696" w:hanging="384"/>
      </w:pPr>
      <w:rPr>
        <w:rFonts w:hint="default"/>
        <w:lang w:val="kk-KZ" w:eastAsia="en-US" w:bidi="ar-SA"/>
      </w:rPr>
    </w:lvl>
    <w:lvl w:ilvl="2" w:tplc="7C86966E">
      <w:numFmt w:val="bullet"/>
      <w:lvlText w:val="•"/>
      <w:lvlJc w:val="left"/>
      <w:pPr>
        <w:ind w:left="2672" w:hanging="384"/>
      </w:pPr>
      <w:rPr>
        <w:rFonts w:hint="default"/>
        <w:lang w:val="kk-KZ" w:eastAsia="en-US" w:bidi="ar-SA"/>
      </w:rPr>
    </w:lvl>
    <w:lvl w:ilvl="3" w:tplc="7D3CC876">
      <w:numFmt w:val="bullet"/>
      <w:lvlText w:val="•"/>
      <w:lvlJc w:val="left"/>
      <w:pPr>
        <w:ind w:left="3648" w:hanging="384"/>
      </w:pPr>
      <w:rPr>
        <w:rFonts w:hint="default"/>
        <w:lang w:val="kk-KZ" w:eastAsia="en-US" w:bidi="ar-SA"/>
      </w:rPr>
    </w:lvl>
    <w:lvl w:ilvl="4" w:tplc="134EF8DA">
      <w:numFmt w:val="bullet"/>
      <w:lvlText w:val="•"/>
      <w:lvlJc w:val="left"/>
      <w:pPr>
        <w:ind w:left="4625" w:hanging="384"/>
      </w:pPr>
      <w:rPr>
        <w:rFonts w:hint="default"/>
        <w:lang w:val="kk-KZ" w:eastAsia="en-US" w:bidi="ar-SA"/>
      </w:rPr>
    </w:lvl>
    <w:lvl w:ilvl="5" w:tplc="6472D6DC">
      <w:numFmt w:val="bullet"/>
      <w:lvlText w:val="•"/>
      <w:lvlJc w:val="left"/>
      <w:pPr>
        <w:ind w:left="5601" w:hanging="384"/>
      </w:pPr>
      <w:rPr>
        <w:rFonts w:hint="default"/>
        <w:lang w:val="kk-KZ" w:eastAsia="en-US" w:bidi="ar-SA"/>
      </w:rPr>
    </w:lvl>
    <w:lvl w:ilvl="6" w:tplc="53009DF6">
      <w:numFmt w:val="bullet"/>
      <w:lvlText w:val="•"/>
      <w:lvlJc w:val="left"/>
      <w:pPr>
        <w:ind w:left="6577" w:hanging="384"/>
      </w:pPr>
      <w:rPr>
        <w:rFonts w:hint="default"/>
        <w:lang w:val="kk-KZ" w:eastAsia="en-US" w:bidi="ar-SA"/>
      </w:rPr>
    </w:lvl>
    <w:lvl w:ilvl="7" w:tplc="6434914A">
      <w:numFmt w:val="bullet"/>
      <w:lvlText w:val="•"/>
      <w:lvlJc w:val="left"/>
      <w:pPr>
        <w:ind w:left="7554" w:hanging="384"/>
      </w:pPr>
      <w:rPr>
        <w:rFonts w:hint="default"/>
        <w:lang w:val="kk-KZ" w:eastAsia="en-US" w:bidi="ar-SA"/>
      </w:rPr>
    </w:lvl>
    <w:lvl w:ilvl="8" w:tplc="36C6BA98">
      <w:numFmt w:val="bullet"/>
      <w:lvlText w:val="•"/>
      <w:lvlJc w:val="left"/>
      <w:pPr>
        <w:ind w:left="8530" w:hanging="384"/>
      </w:pPr>
      <w:rPr>
        <w:rFonts w:hint="default"/>
        <w:lang w:val="kk-KZ" w:eastAsia="en-US" w:bidi="ar-SA"/>
      </w:rPr>
    </w:lvl>
  </w:abstractNum>
  <w:abstractNum w:abstractNumId="9" w15:restartNumberingAfterBreak="0">
    <w:nsid w:val="25E27BC7"/>
    <w:multiLevelType w:val="hybridMultilevel"/>
    <w:tmpl w:val="CEF049A2"/>
    <w:lvl w:ilvl="0" w:tplc="5D26E690">
      <w:start w:val="1"/>
      <w:numFmt w:val="decimal"/>
      <w:lvlText w:val="%1."/>
      <w:lvlJc w:val="left"/>
      <w:pPr>
        <w:ind w:left="3223" w:hanging="472"/>
        <w:jc w:val="left"/>
      </w:pPr>
      <w:rPr>
        <w:rFonts w:ascii="Palatino Linotype" w:eastAsia="Palatino Linotype" w:hAnsi="Palatino Linotype" w:cs="Palatino Linotype" w:hint="default"/>
        <w:b w:val="0"/>
        <w:bCs w:val="0"/>
        <w:i w:val="0"/>
        <w:iCs w:val="0"/>
        <w:spacing w:val="0"/>
        <w:w w:val="99"/>
        <w:sz w:val="20"/>
        <w:szCs w:val="20"/>
        <w:lang w:val="kk-KZ" w:eastAsia="en-US" w:bidi="ar-SA"/>
      </w:rPr>
    </w:lvl>
    <w:lvl w:ilvl="1" w:tplc="CA84DF6A">
      <w:numFmt w:val="bullet"/>
      <w:lvlText w:val="•"/>
      <w:lvlJc w:val="left"/>
      <w:pPr>
        <w:ind w:left="4003" w:hanging="472"/>
      </w:pPr>
      <w:rPr>
        <w:rFonts w:hint="default"/>
        <w:lang w:val="kk-KZ" w:eastAsia="en-US" w:bidi="ar-SA"/>
      </w:rPr>
    </w:lvl>
    <w:lvl w:ilvl="2" w:tplc="65587926">
      <w:numFmt w:val="bullet"/>
      <w:lvlText w:val="•"/>
      <w:lvlJc w:val="left"/>
      <w:pPr>
        <w:ind w:left="4787" w:hanging="472"/>
      </w:pPr>
      <w:rPr>
        <w:rFonts w:hint="default"/>
        <w:lang w:val="kk-KZ" w:eastAsia="en-US" w:bidi="ar-SA"/>
      </w:rPr>
    </w:lvl>
    <w:lvl w:ilvl="3" w:tplc="0A0A7A6E">
      <w:numFmt w:val="bullet"/>
      <w:lvlText w:val="•"/>
      <w:lvlJc w:val="left"/>
      <w:pPr>
        <w:ind w:left="5570" w:hanging="472"/>
      </w:pPr>
      <w:rPr>
        <w:rFonts w:hint="default"/>
        <w:lang w:val="kk-KZ" w:eastAsia="en-US" w:bidi="ar-SA"/>
      </w:rPr>
    </w:lvl>
    <w:lvl w:ilvl="4" w:tplc="6E1C9E1A">
      <w:numFmt w:val="bullet"/>
      <w:lvlText w:val="•"/>
      <w:lvlJc w:val="left"/>
      <w:pPr>
        <w:ind w:left="6354" w:hanging="472"/>
      </w:pPr>
      <w:rPr>
        <w:rFonts w:hint="default"/>
        <w:lang w:val="kk-KZ" w:eastAsia="en-US" w:bidi="ar-SA"/>
      </w:rPr>
    </w:lvl>
    <w:lvl w:ilvl="5" w:tplc="C5F019C8">
      <w:numFmt w:val="bullet"/>
      <w:lvlText w:val="•"/>
      <w:lvlJc w:val="left"/>
      <w:pPr>
        <w:ind w:left="7138" w:hanging="472"/>
      </w:pPr>
      <w:rPr>
        <w:rFonts w:hint="default"/>
        <w:lang w:val="kk-KZ" w:eastAsia="en-US" w:bidi="ar-SA"/>
      </w:rPr>
    </w:lvl>
    <w:lvl w:ilvl="6" w:tplc="5C0CC962">
      <w:numFmt w:val="bullet"/>
      <w:lvlText w:val="•"/>
      <w:lvlJc w:val="left"/>
      <w:pPr>
        <w:ind w:left="7921" w:hanging="472"/>
      </w:pPr>
      <w:rPr>
        <w:rFonts w:hint="default"/>
        <w:lang w:val="kk-KZ" w:eastAsia="en-US" w:bidi="ar-SA"/>
      </w:rPr>
    </w:lvl>
    <w:lvl w:ilvl="7" w:tplc="50322008">
      <w:numFmt w:val="bullet"/>
      <w:lvlText w:val="•"/>
      <w:lvlJc w:val="left"/>
      <w:pPr>
        <w:ind w:left="8705" w:hanging="472"/>
      </w:pPr>
      <w:rPr>
        <w:rFonts w:hint="default"/>
        <w:lang w:val="kk-KZ" w:eastAsia="en-US" w:bidi="ar-SA"/>
      </w:rPr>
    </w:lvl>
    <w:lvl w:ilvl="8" w:tplc="43F443C8">
      <w:numFmt w:val="bullet"/>
      <w:lvlText w:val="•"/>
      <w:lvlJc w:val="left"/>
      <w:pPr>
        <w:ind w:left="9489" w:hanging="472"/>
      </w:pPr>
      <w:rPr>
        <w:rFonts w:hint="default"/>
        <w:lang w:val="kk-KZ" w:eastAsia="en-US" w:bidi="ar-SA"/>
      </w:rPr>
    </w:lvl>
  </w:abstractNum>
  <w:abstractNum w:abstractNumId="10" w15:restartNumberingAfterBreak="0">
    <w:nsid w:val="283D6801"/>
    <w:multiLevelType w:val="hybridMultilevel"/>
    <w:tmpl w:val="80A602B4"/>
    <w:lvl w:ilvl="0" w:tplc="0EBCB414">
      <w:start w:val="1"/>
      <w:numFmt w:val="decimal"/>
      <w:lvlText w:val="%1."/>
      <w:lvlJc w:val="left"/>
      <w:pPr>
        <w:ind w:left="578" w:hanging="431"/>
        <w:jc w:val="left"/>
      </w:pPr>
      <w:rPr>
        <w:rFonts w:ascii="Cambria" w:eastAsia="Cambria" w:hAnsi="Cambria" w:cs="Cambria" w:hint="default"/>
        <w:b w:val="0"/>
        <w:bCs w:val="0"/>
        <w:i w:val="0"/>
        <w:iCs w:val="0"/>
        <w:spacing w:val="0"/>
        <w:w w:val="98"/>
        <w:sz w:val="18"/>
        <w:szCs w:val="18"/>
        <w:lang w:val="kk-KZ" w:eastAsia="en-US" w:bidi="ar-SA"/>
      </w:rPr>
    </w:lvl>
    <w:lvl w:ilvl="1" w:tplc="D8B4E910">
      <w:numFmt w:val="bullet"/>
      <w:lvlText w:val="•"/>
      <w:lvlJc w:val="left"/>
      <w:pPr>
        <w:ind w:left="1627" w:hanging="431"/>
      </w:pPr>
      <w:rPr>
        <w:rFonts w:hint="default"/>
        <w:lang w:val="kk-KZ" w:eastAsia="en-US" w:bidi="ar-SA"/>
      </w:rPr>
    </w:lvl>
    <w:lvl w:ilvl="2" w:tplc="8858FC44">
      <w:numFmt w:val="bullet"/>
      <w:lvlText w:val="•"/>
      <w:lvlJc w:val="left"/>
      <w:pPr>
        <w:ind w:left="2675" w:hanging="431"/>
      </w:pPr>
      <w:rPr>
        <w:rFonts w:hint="default"/>
        <w:lang w:val="kk-KZ" w:eastAsia="en-US" w:bidi="ar-SA"/>
      </w:rPr>
    </w:lvl>
    <w:lvl w:ilvl="3" w:tplc="7CCAE36C">
      <w:numFmt w:val="bullet"/>
      <w:lvlText w:val="•"/>
      <w:lvlJc w:val="left"/>
      <w:pPr>
        <w:ind w:left="3722" w:hanging="431"/>
      </w:pPr>
      <w:rPr>
        <w:rFonts w:hint="default"/>
        <w:lang w:val="kk-KZ" w:eastAsia="en-US" w:bidi="ar-SA"/>
      </w:rPr>
    </w:lvl>
    <w:lvl w:ilvl="4" w:tplc="33DC0BCA">
      <w:numFmt w:val="bullet"/>
      <w:lvlText w:val="•"/>
      <w:lvlJc w:val="left"/>
      <w:pPr>
        <w:ind w:left="4770" w:hanging="431"/>
      </w:pPr>
      <w:rPr>
        <w:rFonts w:hint="default"/>
        <w:lang w:val="kk-KZ" w:eastAsia="en-US" w:bidi="ar-SA"/>
      </w:rPr>
    </w:lvl>
    <w:lvl w:ilvl="5" w:tplc="C434ABEE">
      <w:numFmt w:val="bullet"/>
      <w:lvlText w:val="•"/>
      <w:lvlJc w:val="left"/>
      <w:pPr>
        <w:ind w:left="5818" w:hanging="431"/>
      </w:pPr>
      <w:rPr>
        <w:rFonts w:hint="default"/>
        <w:lang w:val="kk-KZ" w:eastAsia="en-US" w:bidi="ar-SA"/>
      </w:rPr>
    </w:lvl>
    <w:lvl w:ilvl="6" w:tplc="780A7BC2">
      <w:numFmt w:val="bullet"/>
      <w:lvlText w:val="•"/>
      <w:lvlJc w:val="left"/>
      <w:pPr>
        <w:ind w:left="6865" w:hanging="431"/>
      </w:pPr>
      <w:rPr>
        <w:rFonts w:hint="default"/>
        <w:lang w:val="kk-KZ" w:eastAsia="en-US" w:bidi="ar-SA"/>
      </w:rPr>
    </w:lvl>
    <w:lvl w:ilvl="7" w:tplc="3AFE6C28">
      <w:numFmt w:val="bullet"/>
      <w:lvlText w:val="•"/>
      <w:lvlJc w:val="left"/>
      <w:pPr>
        <w:ind w:left="7913" w:hanging="431"/>
      </w:pPr>
      <w:rPr>
        <w:rFonts w:hint="default"/>
        <w:lang w:val="kk-KZ" w:eastAsia="en-US" w:bidi="ar-SA"/>
      </w:rPr>
    </w:lvl>
    <w:lvl w:ilvl="8" w:tplc="CB18E2CA">
      <w:numFmt w:val="bullet"/>
      <w:lvlText w:val="•"/>
      <w:lvlJc w:val="left"/>
      <w:pPr>
        <w:ind w:left="8961" w:hanging="431"/>
      </w:pPr>
      <w:rPr>
        <w:rFonts w:hint="default"/>
        <w:lang w:val="kk-KZ" w:eastAsia="en-US" w:bidi="ar-SA"/>
      </w:rPr>
    </w:lvl>
  </w:abstractNum>
  <w:abstractNum w:abstractNumId="11" w15:restartNumberingAfterBreak="0">
    <w:nsid w:val="2AF523EA"/>
    <w:multiLevelType w:val="hybridMultilevel"/>
    <w:tmpl w:val="146CFAAC"/>
    <w:lvl w:ilvl="0" w:tplc="42320866">
      <w:start w:val="1"/>
      <w:numFmt w:val="decimal"/>
      <w:lvlText w:val="%1."/>
      <w:lvlJc w:val="left"/>
      <w:pPr>
        <w:ind w:left="710" w:hanging="394"/>
        <w:jc w:val="left"/>
      </w:pPr>
      <w:rPr>
        <w:rFonts w:ascii="Times New Roman" w:eastAsia="Times New Roman" w:hAnsi="Times New Roman" w:cs="Times New Roman" w:hint="default"/>
        <w:b w:val="0"/>
        <w:bCs w:val="0"/>
        <w:i w:val="0"/>
        <w:iCs w:val="0"/>
        <w:spacing w:val="0"/>
        <w:w w:val="99"/>
        <w:sz w:val="28"/>
        <w:szCs w:val="28"/>
        <w:lang w:val="kk-KZ" w:eastAsia="en-US" w:bidi="ar-SA"/>
      </w:rPr>
    </w:lvl>
    <w:lvl w:ilvl="1" w:tplc="884E9FB0">
      <w:numFmt w:val="bullet"/>
      <w:lvlText w:val="•"/>
      <w:lvlJc w:val="left"/>
      <w:pPr>
        <w:ind w:left="1696" w:hanging="394"/>
      </w:pPr>
      <w:rPr>
        <w:rFonts w:hint="default"/>
        <w:lang w:val="kk-KZ" w:eastAsia="en-US" w:bidi="ar-SA"/>
      </w:rPr>
    </w:lvl>
    <w:lvl w:ilvl="2" w:tplc="A6AA5EEC">
      <w:numFmt w:val="bullet"/>
      <w:lvlText w:val="•"/>
      <w:lvlJc w:val="left"/>
      <w:pPr>
        <w:ind w:left="2672" w:hanging="394"/>
      </w:pPr>
      <w:rPr>
        <w:rFonts w:hint="default"/>
        <w:lang w:val="kk-KZ" w:eastAsia="en-US" w:bidi="ar-SA"/>
      </w:rPr>
    </w:lvl>
    <w:lvl w:ilvl="3" w:tplc="1EB46830">
      <w:numFmt w:val="bullet"/>
      <w:lvlText w:val="•"/>
      <w:lvlJc w:val="left"/>
      <w:pPr>
        <w:ind w:left="3648" w:hanging="394"/>
      </w:pPr>
      <w:rPr>
        <w:rFonts w:hint="default"/>
        <w:lang w:val="kk-KZ" w:eastAsia="en-US" w:bidi="ar-SA"/>
      </w:rPr>
    </w:lvl>
    <w:lvl w:ilvl="4" w:tplc="59E2C914">
      <w:numFmt w:val="bullet"/>
      <w:lvlText w:val="•"/>
      <w:lvlJc w:val="left"/>
      <w:pPr>
        <w:ind w:left="4625" w:hanging="394"/>
      </w:pPr>
      <w:rPr>
        <w:rFonts w:hint="default"/>
        <w:lang w:val="kk-KZ" w:eastAsia="en-US" w:bidi="ar-SA"/>
      </w:rPr>
    </w:lvl>
    <w:lvl w:ilvl="5" w:tplc="A890099A">
      <w:numFmt w:val="bullet"/>
      <w:lvlText w:val="•"/>
      <w:lvlJc w:val="left"/>
      <w:pPr>
        <w:ind w:left="5601" w:hanging="394"/>
      </w:pPr>
      <w:rPr>
        <w:rFonts w:hint="default"/>
        <w:lang w:val="kk-KZ" w:eastAsia="en-US" w:bidi="ar-SA"/>
      </w:rPr>
    </w:lvl>
    <w:lvl w:ilvl="6" w:tplc="CEE6F660">
      <w:numFmt w:val="bullet"/>
      <w:lvlText w:val="•"/>
      <w:lvlJc w:val="left"/>
      <w:pPr>
        <w:ind w:left="6577" w:hanging="394"/>
      </w:pPr>
      <w:rPr>
        <w:rFonts w:hint="default"/>
        <w:lang w:val="kk-KZ" w:eastAsia="en-US" w:bidi="ar-SA"/>
      </w:rPr>
    </w:lvl>
    <w:lvl w:ilvl="7" w:tplc="84B242E6">
      <w:numFmt w:val="bullet"/>
      <w:lvlText w:val="•"/>
      <w:lvlJc w:val="left"/>
      <w:pPr>
        <w:ind w:left="7554" w:hanging="394"/>
      </w:pPr>
      <w:rPr>
        <w:rFonts w:hint="default"/>
        <w:lang w:val="kk-KZ" w:eastAsia="en-US" w:bidi="ar-SA"/>
      </w:rPr>
    </w:lvl>
    <w:lvl w:ilvl="8" w:tplc="E14015AA">
      <w:numFmt w:val="bullet"/>
      <w:lvlText w:val="•"/>
      <w:lvlJc w:val="left"/>
      <w:pPr>
        <w:ind w:left="8530" w:hanging="394"/>
      </w:pPr>
      <w:rPr>
        <w:rFonts w:hint="default"/>
        <w:lang w:val="kk-KZ" w:eastAsia="en-US" w:bidi="ar-SA"/>
      </w:rPr>
    </w:lvl>
  </w:abstractNum>
  <w:abstractNum w:abstractNumId="12" w15:restartNumberingAfterBreak="0">
    <w:nsid w:val="30F90DAD"/>
    <w:multiLevelType w:val="hybridMultilevel"/>
    <w:tmpl w:val="A25656EA"/>
    <w:lvl w:ilvl="0" w:tplc="D9AE6CF2">
      <w:start w:val="1"/>
      <w:numFmt w:val="decimal"/>
      <w:lvlText w:val="%1."/>
      <w:lvlJc w:val="left"/>
      <w:pPr>
        <w:ind w:left="710" w:hanging="874"/>
        <w:jc w:val="left"/>
      </w:pPr>
      <w:rPr>
        <w:rFonts w:ascii="Times New Roman" w:eastAsia="Times New Roman" w:hAnsi="Times New Roman" w:cs="Times New Roman" w:hint="default"/>
        <w:b w:val="0"/>
        <w:bCs w:val="0"/>
        <w:i w:val="0"/>
        <w:iCs w:val="0"/>
        <w:spacing w:val="0"/>
        <w:w w:val="99"/>
        <w:sz w:val="28"/>
        <w:szCs w:val="28"/>
        <w:lang w:val="kk-KZ" w:eastAsia="en-US" w:bidi="ar-SA"/>
      </w:rPr>
    </w:lvl>
    <w:lvl w:ilvl="1" w:tplc="11AAF296">
      <w:numFmt w:val="bullet"/>
      <w:lvlText w:val="•"/>
      <w:lvlJc w:val="left"/>
      <w:pPr>
        <w:ind w:left="1696" w:hanging="874"/>
      </w:pPr>
      <w:rPr>
        <w:rFonts w:hint="default"/>
        <w:lang w:val="kk-KZ" w:eastAsia="en-US" w:bidi="ar-SA"/>
      </w:rPr>
    </w:lvl>
    <w:lvl w:ilvl="2" w:tplc="0B98323E">
      <w:numFmt w:val="bullet"/>
      <w:lvlText w:val="•"/>
      <w:lvlJc w:val="left"/>
      <w:pPr>
        <w:ind w:left="2672" w:hanging="874"/>
      </w:pPr>
      <w:rPr>
        <w:rFonts w:hint="default"/>
        <w:lang w:val="kk-KZ" w:eastAsia="en-US" w:bidi="ar-SA"/>
      </w:rPr>
    </w:lvl>
    <w:lvl w:ilvl="3" w:tplc="C5C49434">
      <w:numFmt w:val="bullet"/>
      <w:lvlText w:val="•"/>
      <w:lvlJc w:val="left"/>
      <w:pPr>
        <w:ind w:left="3648" w:hanging="874"/>
      </w:pPr>
      <w:rPr>
        <w:rFonts w:hint="default"/>
        <w:lang w:val="kk-KZ" w:eastAsia="en-US" w:bidi="ar-SA"/>
      </w:rPr>
    </w:lvl>
    <w:lvl w:ilvl="4" w:tplc="0AA48FBA">
      <w:numFmt w:val="bullet"/>
      <w:lvlText w:val="•"/>
      <w:lvlJc w:val="left"/>
      <w:pPr>
        <w:ind w:left="4625" w:hanging="874"/>
      </w:pPr>
      <w:rPr>
        <w:rFonts w:hint="default"/>
        <w:lang w:val="kk-KZ" w:eastAsia="en-US" w:bidi="ar-SA"/>
      </w:rPr>
    </w:lvl>
    <w:lvl w:ilvl="5" w:tplc="6318F2CC">
      <w:numFmt w:val="bullet"/>
      <w:lvlText w:val="•"/>
      <w:lvlJc w:val="left"/>
      <w:pPr>
        <w:ind w:left="5601" w:hanging="874"/>
      </w:pPr>
      <w:rPr>
        <w:rFonts w:hint="default"/>
        <w:lang w:val="kk-KZ" w:eastAsia="en-US" w:bidi="ar-SA"/>
      </w:rPr>
    </w:lvl>
    <w:lvl w:ilvl="6" w:tplc="166C7A9E">
      <w:numFmt w:val="bullet"/>
      <w:lvlText w:val="•"/>
      <w:lvlJc w:val="left"/>
      <w:pPr>
        <w:ind w:left="6577" w:hanging="874"/>
      </w:pPr>
      <w:rPr>
        <w:rFonts w:hint="default"/>
        <w:lang w:val="kk-KZ" w:eastAsia="en-US" w:bidi="ar-SA"/>
      </w:rPr>
    </w:lvl>
    <w:lvl w:ilvl="7" w:tplc="78746162">
      <w:numFmt w:val="bullet"/>
      <w:lvlText w:val="•"/>
      <w:lvlJc w:val="left"/>
      <w:pPr>
        <w:ind w:left="7554" w:hanging="874"/>
      </w:pPr>
      <w:rPr>
        <w:rFonts w:hint="default"/>
        <w:lang w:val="kk-KZ" w:eastAsia="en-US" w:bidi="ar-SA"/>
      </w:rPr>
    </w:lvl>
    <w:lvl w:ilvl="8" w:tplc="8A742EB8">
      <w:numFmt w:val="bullet"/>
      <w:lvlText w:val="•"/>
      <w:lvlJc w:val="left"/>
      <w:pPr>
        <w:ind w:left="8530" w:hanging="874"/>
      </w:pPr>
      <w:rPr>
        <w:rFonts w:hint="default"/>
        <w:lang w:val="kk-KZ" w:eastAsia="en-US" w:bidi="ar-SA"/>
      </w:rPr>
    </w:lvl>
  </w:abstractNum>
  <w:abstractNum w:abstractNumId="13" w15:restartNumberingAfterBreak="0">
    <w:nsid w:val="34513ED1"/>
    <w:multiLevelType w:val="multilevel"/>
    <w:tmpl w:val="45927426"/>
    <w:lvl w:ilvl="0">
      <w:start w:val="1"/>
      <w:numFmt w:val="decimal"/>
      <w:lvlText w:val="%1."/>
      <w:lvlJc w:val="left"/>
      <w:pPr>
        <w:ind w:left="404" w:hanging="254"/>
        <w:jc w:val="right"/>
      </w:pPr>
      <w:rPr>
        <w:rFonts w:ascii="Cambria" w:eastAsia="Cambria" w:hAnsi="Cambria" w:cs="Cambria" w:hint="default"/>
        <w:b/>
        <w:bCs/>
        <w:i w:val="0"/>
        <w:iCs w:val="0"/>
        <w:spacing w:val="0"/>
        <w:w w:val="90"/>
        <w:sz w:val="24"/>
        <w:szCs w:val="24"/>
        <w:lang w:val="kk-KZ" w:eastAsia="en-US" w:bidi="ar-SA"/>
      </w:rPr>
    </w:lvl>
    <w:lvl w:ilvl="1">
      <w:start w:val="1"/>
      <w:numFmt w:val="decimal"/>
      <w:lvlText w:val="%1.%2."/>
      <w:lvlJc w:val="left"/>
      <w:pPr>
        <w:ind w:left="3122" w:hanging="361"/>
        <w:jc w:val="left"/>
      </w:pPr>
      <w:rPr>
        <w:rFonts w:ascii="Cambria" w:eastAsia="Cambria" w:hAnsi="Cambria" w:cs="Cambria" w:hint="default"/>
        <w:b w:val="0"/>
        <w:bCs w:val="0"/>
        <w:i/>
        <w:iCs/>
        <w:spacing w:val="0"/>
        <w:w w:val="102"/>
        <w:sz w:val="20"/>
        <w:szCs w:val="20"/>
        <w:lang w:val="kk-KZ" w:eastAsia="en-US" w:bidi="ar-SA"/>
      </w:rPr>
    </w:lvl>
    <w:lvl w:ilvl="2">
      <w:numFmt w:val="bullet"/>
      <w:lvlText w:val="•"/>
      <w:lvlJc w:val="left"/>
      <w:pPr>
        <w:ind w:left="3711" w:hanging="361"/>
      </w:pPr>
      <w:rPr>
        <w:rFonts w:hint="default"/>
        <w:lang w:val="kk-KZ" w:eastAsia="en-US" w:bidi="ar-SA"/>
      </w:rPr>
    </w:lvl>
    <w:lvl w:ilvl="3">
      <w:numFmt w:val="bullet"/>
      <w:lvlText w:val="•"/>
      <w:lvlJc w:val="left"/>
      <w:pPr>
        <w:ind w:left="4303" w:hanging="361"/>
      </w:pPr>
      <w:rPr>
        <w:rFonts w:hint="default"/>
        <w:lang w:val="kk-KZ" w:eastAsia="en-US" w:bidi="ar-SA"/>
      </w:rPr>
    </w:lvl>
    <w:lvl w:ilvl="4">
      <w:numFmt w:val="bullet"/>
      <w:lvlText w:val="•"/>
      <w:lvlJc w:val="left"/>
      <w:pPr>
        <w:ind w:left="4895" w:hanging="361"/>
      </w:pPr>
      <w:rPr>
        <w:rFonts w:hint="default"/>
        <w:lang w:val="kk-KZ" w:eastAsia="en-US" w:bidi="ar-SA"/>
      </w:rPr>
    </w:lvl>
    <w:lvl w:ilvl="5">
      <w:numFmt w:val="bullet"/>
      <w:lvlText w:val="•"/>
      <w:lvlJc w:val="left"/>
      <w:pPr>
        <w:ind w:left="5486" w:hanging="361"/>
      </w:pPr>
      <w:rPr>
        <w:rFonts w:hint="default"/>
        <w:lang w:val="kk-KZ" w:eastAsia="en-US" w:bidi="ar-SA"/>
      </w:rPr>
    </w:lvl>
    <w:lvl w:ilvl="6">
      <w:numFmt w:val="bullet"/>
      <w:lvlText w:val="•"/>
      <w:lvlJc w:val="left"/>
      <w:pPr>
        <w:ind w:left="6078" w:hanging="361"/>
      </w:pPr>
      <w:rPr>
        <w:rFonts w:hint="default"/>
        <w:lang w:val="kk-KZ" w:eastAsia="en-US" w:bidi="ar-SA"/>
      </w:rPr>
    </w:lvl>
    <w:lvl w:ilvl="7">
      <w:numFmt w:val="bullet"/>
      <w:lvlText w:val="•"/>
      <w:lvlJc w:val="left"/>
      <w:pPr>
        <w:ind w:left="6670" w:hanging="361"/>
      </w:pPr>
      <w:rPr>
        <w:rFonts w:hint="default"/>
        <w:lang w:val="kk-KZ" w:eastAsia="en-US" w:bidi="ar-SA"/>
      </w:rPr>
    </w:lvl>
    <w:lvl w:ilvl="8">
      <w:numFmt w:val="bullet"/>
      <w:lvlText w:val="•"/>
      <w:lvlJc w:val="left"/>
      <w:pPr>
        <w:ind w:left="7261" w:hanging="361"/>
      </w:pPr>
      <w:rPr>
        <w:rFonts w:hint="default"/>
        <w:lang w:val="kk-KZ" w:eastAsia="en-US" w:bidi="ar-SA"/>
      </w:rPr>
    </w:lvl>
  </w:abstractNum>
  <w:abstractNum w:abstractNumId="14" w15:restartNumberingAfterBreak="0">
    <w:nsid w:val="3A3A109F"/>
    <w:multiLevelType w:val="hybridMultilevel"/>
    <w:tmpl w:val="B4827BCC"/>
    <w:lvl w:ilvl="0" w:tplc="BF5E0C14">
      <w:start w:val="1"/>
      <w:numFmt w:val="decimal"/>
      <w:lvlText w:val="%1."/>
      <w:lvlJc w:val="left"/>
      <w:pPr>
        <w:ind w:left="710" w:hanging="288"/>
        <w:jc w:val="left"/>
      </w:pPr>
      <w:rPr>
        <w:rFonts w:ascii="Times New Roman" w:eastAsia="Times New Roman" w:hAnsi="Times New Roman" w:cs="Times New Roman" w:hint="default"/>
        <w:b w:val="0"/>
        <w:bCs w:val="0"/>
        <w:i w:val="0"/>
        <w:iCs w:val="0"/>
        <w:spacing w:val="0"/>
        <w:w w:val="99"/>
        <w:sz w:val="28"/>
        <w:szCs w:val="28"/>
        <w:lang w:val="kk-KZ" w:eastAsia="en-US" w:bidi="ar-SA"/>
      </w:rPr>
    </w:lvl>
    <w:lvl w:ilvl="1" w:tplc="C9821246">
      <w:numFmt w:val="bullet"/>
      <w:lvlText w:val="•"/>
      <w:lvlJc w:val="left"/>
      <w:pPr>
        <w:ind w:left="1696" w:hanging="288"/>
      </w:pPr>
      <w:rPr>
        <w:rFonts w:hint="default"/>
        <w:lang w:val="kk-KZ" w:eastAsia="en-US" w:bidi="ar-SA"/>
      </w:rPr>
    </w:lvl>
    <w:lvl w:ilvl="2" w:tplc="7A4C2F60">
      <w:numFmt w:val="bullet"/>
      <w:lvlText w:val="•"/>
      <w:lvlJc w:val="left"/>
      <w:pPr>
        <w:ind w:left="2672" w:hanging="288"/>
      </w:pPr>
      <w:rPr>
        <w:rFonts w:hint="default"/>
        <w:lang w:val="kk-KZ" w:eastAsia="en-US" w:bidi="ar-SA"/>
      </w:rPr>
    </w:lvl>
    <w:lvl w:ilvl="3" w:tplc="C2EC510E">
      <w:numFmt w:val="bullet"/>
      <w:lvlText w:val="•"/>
      <w:lvlJc w:val="left"/>
      <w:pPr>
        <w:ind w:left="3648" w:hanging="288"/>
      </w:pPr>
      <w:rPr>
        <w:rFonts w:hint="default"/>
        <w:lang w:val="kk-KZ" w:eastAsia="en-US" w:bidi="ar-SA"/>
      </w:rPr>
    </w:lvl>
    <w:lvl w:ilvl="4" w:tplc="EA66F30A">
      <w:numFmt w:val="bullet"/>
      <w:lvlText w:val="•"/>
      <w:lvlJc w:val="left"/>
      <w:pPr>
        <w:ind w:left="4625" w:hanging="288"/>
      </w:pPr>
      <w:rPr>
        <w:rFonts w:hint="default"/>
        <w:lang w:val="kk-KZ" w:eastAsia="en-US" w:bidi="ar-SA"/>
      </w:rPr>
    </w:lvl>
    <w:lvl w:ilvl="5" w:tplc="5F98B48A">
      <w:numFmt w:val="bullet"/>
      <w:lvlText w:val="•"/>
      <w:lvlJc w:val="left"/>
      <w:pPr>
        <w:ind w:left="5601" w:hanging="288"/>
      </w:pPr>
      <w:rPr>
        <w:rFonts w:hint="default"/>
        <w:lang w:val="kk-KZ" w:eastAsia="en-US" w:bidi="ar-SA"/>
      </w:rPr>
    </w:lvl>
    <w:lvl w:ilvl="6" w:tplc="CA281440">
      <w:numFmt w:val="bullet"/>
      <w:lvlText w:val="•"/>
      <w:lvlJc w:val="left"/>
      <w:pPr>
        <w:ind w:left="6577" w:hanging="288"/>
      </w:pPr>
      <w:rPr>
        <w:rFonts w:hint="default"/>
        <w:lang w:val="kk-KZ" w:eastAsia="en-US" w:bidi="ar-SA"/>
      </w:rPr>
    </w:lvl>
    <w:lvl w:ilvl="7" w:tplc="402403F6">
      <w:numFmt w:val="bullet"/>
      <w:lvlText w:val="•"/>
      <w:lvlJc w:val="left"/>
      <w:pPr>
        <w:ind w:left="7554" w:hanging="288"/>
      </w:pPr>
      <w:rPr>
        <w:rFonts w:hint="default"/>
        <w:lang w:val="kk-KZ" w:eastAsia="en-US" w:bidi="ar-SA"/>
      </w:rPr>
    </w:lvl>
    <w:lvl w:ilvl="8" w:tplc="574EC724">
      <w:numFmt w:val="bullet"/>
      <w:lvlText w:val="•"/>
      <w:lvlJc w:val="left"/>
      <w:pPr>
        <w:ind w:left="8530" w:hanging="288"/>
      </w:pPr>
      <w:rPr>
        <w:rFonts w:hint="default"/>
        <w:lang w:val="kk-KZ" w:eastAsia="en-US" w:bidi="ar-SA"/>
      </w:rPr>
    </w:lvl>
  </w:abstractNum>
  <w:abstractNum w:abstractNumId="15" w15:restartNumberingAfterBreak="0">
    <w:nsid w:val="3C110E6A"/>
    <w:multiLevelType w:val="hybridMultilevel"/>
    <w:tmpl w:val="695E9364"/>
    <w:lvl w:ilvl="0" w:tplc="FB941D5E">
      <w:start w:val="1"/>
      <w:numFmt w:val="decimal"/>
      <w:lvlText w:val="%1."/>
      <w:lvlJc w:val="left"/>
      <w:pPr>
        <w:ind w:left="578" w:hanging="431"/>
        <w:jc w:val="left"/>
      </w:pPr>
      <w:rPr>
        <w:rFonts w:ascii="Cambria" w:eastAsia="Cambria" w:hAnsi="Cambria" w:cs="Cambria" w:hint="default"/>
        <w:b w:val="0"/>
        <w:bCs w:val="0"/>
        <w:i w:val="0"/>
        <w:iCs w:val="0"/>
        <w:spacing w:val="0"/>
        <w:w w:val="98"/>
        <w:sz w:val="18"/>
        <w:szCs w:val="18"/>
        <w:lang w:val="kk-KZ" w:eastAsia="en-US" w:bidi="ar-SA"/>
      </w:rPr>
    </w:lvl>
    <w:lvl w:ilvl="1" w:tplc="F73C4766">
      <w:numFmt w:val="bullet"/>
      <w:lvlText w:val="•"/>
      <w:lvlJc w:val="left"/>
      <w:pPr>
        <w:ind w:left="1627" w:hanging="431"/>
      </w:pPr>
      <w:rPr>
        <w:rFonts w:hint="default"/>
        <w:lang w:val="kk-KZ" w:eastAsia="en-US" w:bidi="ar-SA"/>
      </w:rPr>
    </w:lvl>
    <w:lvl w:ilvl="2" w:tplc="86F02B80">
      <w:numFmt w:val="bullet"/>
      <w:lvlText w:val="•"/>
      <w:lvlJc w:val="left"/>
      <w:pPr>
        <w:ind w:left="2675" w:hanging="431"/>
      </w:pPr>
      <w:rPr>
        <w:rFonts w:hint="default"/>
        <w:lang w:val="kk-KZ" w:eastAsia="en-US" w:bidi="ar-SA"/>
      </w:rPr>
    </w:lvl>
    <w:lvl w:ilvl="3" w:tplc="2EF00746">
      <w:numFmt w:val="bullet"/>
      <w:lvlText w:val="•"/>
      <w:lvlJc w:val="left"/>
      <w:pPr>
        <w:ind w:left="3722" w:hanging="431"/>
      </w:pPr>
      <w:rPr>
        <w:rFonts w:hint="default"/>
        <w:lang w:val="kk-KZ" w:eastAsia="en-US" w:bidi="ar-SA"/>
      </w:rPr>
    </w:lvl>
    <w:lvl w:ilvl="4" w:tplc="619C34C4">
      <w:numFmt w:val="bullet"/>
      <w:lvlText w:val="•"/>
      <w:lvlJc w:val="left"/>
      <w:pPr>
        <w:ind w:left="4770" w:hanging="431"/>
      </w:pPr>
      <w:rPr>
        <w:rFonts w:hint="default"/>
        <w:lang w:val="kk-KZ" w:eastAsia="en-US" w:bidi="ar-SA"/>
      </w:rPr>
    </w:lvl>
    <w:lvl w:ilvl="5" w:tplc="8990E6E2">
      <w:numFmt w:val="bullet"/>
      <w:lvlText w:val="•"/>
      <w:lvlJc w:val="left"/>
      <w:pPr>
        <w:ind w:left="5818" w:hanging="431"/>
      </w:pPr>
      <w:rPr>
        <w:rFonts w:hint="default"/>
        <w:lang w:val="kk-KZ" w:eastAsia="en-US" w:bidi="ar-SA"/>
      </w:rPr>
    </w:lvl>
    <w:lvl w:ilvl="6" w:tplc="F6802A02">
      <w:numFmt w:val="bullet"/>
      <w:lvlText w:val="•"/>
      <w:lvlJc w:val="left"/>
      <w:pPr>
        <w:ind w:left="6865" w:hanging="431"/>
      </w:pPr>
      <w:rPr>
        <w:rFonts w:hint="default"/>
        <w:lang w:val="kk-KZ" w:eastAsia="en-US" w:bidi="ar-SA"/>
      </w:rPr>
    </w:lvl>
    <w:lvl w:ilvl="7" w:tplc="02026056">
      <w:numFmt w:val="bullet"/>
      <w:lvlText w:val="•"/>
      <w:lvlJc w:val="left"/>
      <w:pPr>
        <w:ind w:left="7913" w:hanging="431"/>
      </w:pPr>
      <w:rPr>
        <w:rFonts w:hint="default"/>
        <w:lang w:val="kk-KZ" w:eastAsia="en-US" w:bidi="ar-SA"/>
      </w:rPr>
    </w:lvl>
    <w:lvl w:ilvl="8" w:tplc="2322373E">
      <w:numFmt w:val="bullet"/>
      <w:lvlText w:val="•"/>
      <w:lvlJc w:val="left"/>
      <w:pPr>
        <w:ind w:left="8961" w:hanging="431"/>
      </w:pPr>
      <w:rPr>
        <w:rFonts w:hint="default"/>
        <w:lang w:val="kk-KZ" w:eastAsia="en-US" w:bidi="ar-SA"/>
      </w:rPr>
    </w:lvl>
  </w:abstractNum>
  <w:abstractNum w:abstractNumId="16" w15:restartNumberingAfterBreak="0">
    <w:nsid w:val="451331AC"/>
    <w:multiLevelType w:val="hybridMultilevel"/>
    <w:tmpl w:val="B8CCEB62"/>
    <w:lvl w:ilvl="0" w:tplc="CBC60E26">
      <w:start w:val="1"/>
      <w:numFmt w:val="decimal"/>
      <w:lvlText w:val="%1."/>
      <w:lvlJc w:val="left"/>
      <w:pPr>
        <w:ind w:left="1277" w:hanging="874"/>
        <w:jc w:val="left"/>
      </w:pPr>
      <w:rPr>
        <w:rFonts w:ascii="Times New Roman" w:eastAsia="Times New Roman" w:hAnsi="Times New Roman" w:cs="Times New Roman" w:hint="default"/>
        <w:b w:val="0"/>
        <w:bCs w:val="0"/>
        <w:i w:val="0"/>
        <w:iCs w:val="0"/>
        <w:spacing w:val="0"/>
        <w:w w:val="99"/>
        <w:sz w:val="28"/>
        <w:szCs w:val="28"/>
        <w:lang w:val="kk-KZ" w:eastAsia="en-US" w:bidi="ar-SA"/>
      </w:rPr>
    </w:lvl>
    <w:lvl w:ilvl="1" w:tplc="44E6B160">
      <w:numFmt w:val="bullet"/>
      <w:lvlText w:val="•"/>
      <w:lvlJc w:val="left"/>
      <w:pPr>
        <w:ind w:left="2200" w:hanging="874"/>
      </w:pPr>
      <w:rPr>
        <w:rFonts w:hint="default"/>
        <w:lang w:val="kk-KZ" w:eastAsia="en-US" w:bidi="ar-SA"/>
      </w:rPr>
    </w:lvl>
    <w:lvl w:ilvl="2" w:tplc="4BA0BD78">
      <w:numFmt w:val="bullet"/>
      <w:lvlText w:val="•"/>
      <w:lvlJc w:val="left"/>
      <w:pPr>
        <w:ind w:left="3120" w:hanging="874"/>
      </w:pPr>
      <w:rPr>
        <w:rFonts w:hint="default"/>
        <w:lang w:val="kk-KZ" w:eastAsia="en-US" w:bidi="ar-SA"/>
      </w:rPr>
    </w:lvl>
    <w:lvl w:ilvl="3" w:tplc="3EA0049C">
      <w:numFmt w:val="bullet"/>
      <w:lvlText w:val="•"/>
      <w:lvlJc w:val="left"/>
      <w:pPr>
        <w:ind w:left="4040" w:hanging="874"/>
      </w:pPr>
      <w:rPr>
        <w:rFonts w:hint="default"/>
        <w:lang w:val="kk-KZ" w:eastAsia="en-US" w:bidi="ar-SA"/>
      </w:rPr>
    </w:lvl>
    <w:lvl w:ilvl="4" w:tplc="45BA56AA">
      <w:numFmt w:val="bullet"/>
      <w:lvlText w:val="•"/>
      <w:lvlJc w:val="left"/>
      <w:pPr>
        <w:ind w:left="4961" w:hanging="874"/>
      </w:pPr>
      <w:rPr>
        <w:rFonts w:hint="default"/>
        <w:lang w:val="kk-KZ" w:eastAsia="en-US" w:bidi="ar-SA"/>
      </w:rPr>
    </w:lvl>
    <w:lvl w:ilvl="5" w:tplc="3E387544">
      <w:numFmt w:val="bullet"/>
      <w:lvlText w:val="•"/>
      <w:lvlJc w:val="left"/>
      <w:pPr>
        <w:ind w:left="5881" w:hanging="874"/>
      </w:pPr>
      <w:rPr>
        <w:rFonts w:hint="default"/>
        <w:lang w:val="kk-KZ" w:eastAsia="en-US" w:bidi="ar-SA"/>
      </w:rPr>
    </w:lvl>
    <w:lvl w:ilvl="6" w:tplc="50AA0C68">
      <w:numFmt w:val="bullet"/>
      <w:lvlText w:val="•"/>
      <w:lvlJc w:val="left"/>
      <w:pPr>
        <w:ind w:left="6801" w:hanging="874"/>
      </w:pPr>
      <w:rPr>
        <w:rFonts w:hint="default"/>
        <w:lang w:val="kk-KZ" w:eastAsia="en-US" w:bidi="ar-SA"/>
      </w:rPr>
    </w:lvl>
    <w:lvl w:ilvl="7" w:tplc="54827CD0">
      <w:numFmt w:val="bullet"/>
      <w:lvlText w:val="•"/>
      <w:lvlJc w:val="left"/>
      <w:pPr>
        <w:ind w:left="7722" w:hanging="874"/>
      </w:pPr>
      <w:rPr>
        <w:rFonts w:hint="default"/>
        <w:lang w:val="kk-KZ" w:eastAsia="en-US" w:bidi="ar-SA"/>
      </w:rPr>
    </w:lvl>
    <w:lvl w:ilvl="8" w:tplc="B05C6C98">
      <w:numFmt w:val="bullet"/>
      <w:lvlText w:val="•"/>
      <w:lvlJc w:val="left"/>
      <w:pPr>
        <w:ind w:left="8642" w:hanging="874"/>
      </w:pPr>
      <w:rPr>
        <w:rFonts w:hint="default"/>
        <w:lang w:val="kk-KZ" w:eastAsia="en-US" w:bidi="ar-SA"/>
      </w:rPr>
    </w:lvl>
  </w:abstractNum>
  <w:abstractNum w:abstractNumId="17" w15:restartNumberingAfterBreak="0">
    <w:nsid w:val="4B623690"/>
    <w:multiLevelType w:val="hybridMultilevel"/>
    <w:tmpl w:val="E6563278"/>
    <w:lvl w:ilvl="0" w:tplc="A2B0CF46">
      <w:start w:val="1"/>
      <w:numFmt w:val="decimal"/>
      <w:lvlText w:val="%1."/>
      <w:lvlJc w:val="left"/>
      <w:pPr>
        <w:ind w:left="710" w:hanging="874"/>
        <w:jc w:val="left"/>
      </w:pPr>
      <w:rPr>
        <w:rFonts w:ascii="Times New Roman" w:eastAsia="Times New Roman" w:hAnsi="Times New Roman" w:cs="Times New Roman" w:hint="default"/>
        <w:b w:val="0"/>
        <w:bCs w:val="0"/>
        <w:i w:val="0"/>
        <w:iCs w:val="0"/>
        <w:spacing w:val="0"/>
        <w:w w:val="99"/>
        <w:sz w:val="28"/>
        <w:szCs w:val="28"/>
        <w:lang w:val="kk-KZ" w:eastAsia="en-US" w:bidi="ar-SA"/>
      </w:rPr>
    </w:lvl>
    <w:lvl w:ilvl="1" w:tplc="615A3064">
      <w:numFmt w:val="bullet"/>
      <w:lvlText w:val="•"/>
      <w:lvlJc w:val="left"/>
      <w:pPr>
        <w:ind w:left="1696" w:hanging="874"/>
      </w:pPr>
      <w:rPr>
        <w:rFonts w:hint="default"/>
        <w:lang w:val="kk-KZ" w:eastAsia="en-US" w:bidi="ar-SA"/>
      </w:rPr>
    </w:lvl>
    <w:lvl w:ilvl="2" w:tplc="DED408AC">
      <w:numFmt w:val="bullet"/>
      <w:lvlText w:val="•"/>
      <w:lvlJc w:val="left"/>
      <w:pPr>
        <w:ind w:left="2672" w:hanging="874"/>
      </w:pPr>
      <w:rPr>
        <w:rFonts w:hint="default"/>
        <w:lang w:val="kk-KZ" w:eastAsia="en-US" w:bidi="ar-SA"/>
      </w:rPr>
    </w:lvl>
    <w:lvl w:ilvl="3" w:tplc="007A94DC">
      <w:numFmt w:val="bullet"/>
      <w:lvlText w:val="•"/>
      <w:lvlJc w:val="left"/>
      <w:pPr>
        <w:ind w:left="3648" w:hanging="874"/>
      </w:pPr>
      <w:rPr>
        <w:rFonts w:hint="default"/>
        <w:lang w:val="kk-KZ" w:eastAsia="en-US" w:bidi="ar-SA"/>
      </w:rPr>
    </w:lvl>
    <w:lvl w:ilvl="4" w:tplc="2FC4BE94">
      <w:numFmt w:val="bullet"/>
      <w:lvlText w:val="•"/>
      <w:lvlJc w:val="left"/>
      <w:pPr>
        <w:ind w:left="4625" w:hanging="874"/>
      </w:pPr>
      <w:rPr>
        <w:rFonts w:hint="default"/>
        <w:lang w:val="kk-KZ" w:eastAsia="en-US" w:bidi="ar-SA"/>
      </w:rPr>
    </w:lvl>
    <w:lvl w:ilvl="5" w:tplc="AD24CD4E">
      <w:numFmt w:val="bullet"/>
      <w:lvlText w:val="•"/>
      <w:lvlJc w:val="left"/>
      <w:pPr>
        <w:ind w:left="5601" w:hanging="874"/>
      </w:pPr>
      <w:rPr>
        <w:rFonts w:hint="default"/>
        <w:lang w:val="kk-KZ" w:eastAsia="en-US" w:bidi="ar-SA"/>
      </w:rPr>
    </w:lvl>
    <w:lvl w:ilvl="6" w:tplc="B0ECE3BE">
      <w:numFmt w:val="bullet"/>
      <w:lvlText w:val="•"/>
      <w:lvlJc w:val="left"/>
      <w:pPr>
        <w:ind w:left="6577" w:hanging="874"/>
      </w:pPr>
      <w:rPr>
        <w:rFonts w:hint="default"/>
        <w:lang w:val="kk-KZ" w:eastAsia="en-US" w:bidi="ar-SA"/>
      </w:rPr>
    </w:lvl>
    <w:lvl w:ilvl="7" w:tplc="78886E12">
      <w:numFmt w:val="bullet"/>
      <w:lvlText w:val="•"/>
      <w:lvlJc w:val="left"/>
      <w:pPr>
        <w:ind w:left="7554" w:hanging="874"/>
      </w:pPr>
      <w:rPr>
        <w:rFonts w:hint="default"/>
        <w:lang w:val="kk-KZ" w:eastAsia="en-US" w:bidi="ar-SA"/>
      </w:rPr>
    </w:lvl>
    <w:lvl w:ilvl="8" w:tplc="243C5D22">
      <w:numFmt w:val="bullet"/>
      <w:lvlText w:val="•"/>
      <w:lvlJc w:val="left"/>
      <w:pPr>
        <w:ind w:left="8530" w:hanging="874"/>
      </w:pPr>
      <w:rPr>
        <w:rFonts w:hint="default"/>
        <w:lang w:val="kk-KZ" w:eastAsia="en-US" w:bidi="ar-SA"/>
      </w:rPr>
    </w:lvl>
  </w:abstractNum>
  <w:abstractNum w:abstractNumId="18" w15:restartNumberingAfterBreak="0">
    <w:nsid w:val="50C55848"/>
    <w:multiLevelType w:val="hybridMultilevel"/>
    <w:tmpl w:val="F80A51B0"/>
    <w:lvl w:ilvl="0" w:tplc="45A8C4F4">
      <w:start w:val="1"/>
      <w:numFmt w:val="decimal"/>
      <w:lvlText w:val="%1."/>
      <w:lvlJc w:val="left"/>
      <w:pPr>
        <w:ind w:left="578" w:hanging="431"/>
        <w:jc w:val="left"/>
      </w:pPr>
      <w:rPr>
        <w:rFonts w:ascii="Cambria" w:eastAsia="Cambria" w:hAnsi="Cambria" w:cs="Cambria" w:hint="default"/>
        <w:b w:val="0"/>
        <w:bCs w:val="0"/>
        <w:i w:val="0"/>
        <w:iCs w:val="0"/>
        <w:spacing w:val="0"/>
        <w:w w:val="98"/>
        <w:sz w:val="18"/>
        <w:szCs w:val="18"/>
        <w:lang w:val="kk-KZ" w:eastAsia="en-US" w:bidi="ar-SA"/>
      </w:rPr>
    </w:lvl>
    <w:lvl w:ilvl="1" w:tplc="7FA8EBE0">
      <w:numFmt w:val="bullet"/>
      <w:lvlText w:val="•"/>
      <w:lvlJc w:val="left"/>
      <w:pPr>
        <w:ind w:left="1627" w:hanging="431"/>
      </w:pPr>
      <w:rPr>
        <w:rFonts w:hint="default"/>
        <w:lang w:val="kk-KZ" w:eastAsia="en-US" w:bidi="ar-SA"/>
      </w:rPr>
    </w:lvl>
    <w:lvl w:ilvl="2" w:tplc="83BE7FDE">
      <w:numFmt w:val="bullet"/>
      <w:lvlText w:val="•"/>
      <w:lvlJc w:val="left"/>
      <w:pPr>
        <w:ind w:left="2675" w:hanging="431"/>
      </w:pPr>
      <w:rPr>
        <w:rFonts w:hint="default"/>
        <w:lang w:val="kk-KZ" w:eastAsia="en-US" w:bidi="ar-SA"/>
      </w:rPr>
    </w:lvl>
    <w:lvl w:ilvl="3" w:tplc="07C6B1CC">
      <w:numFmt w:val="bullet"/>
      <w:lvlText w:val="•"/>
      <w:lvlJc w:val="left"/>
      <w:pPr>
        <w:ind w:left="3722" w:hanging="431"/>
      </w:pPr>
      <w:rPr>
        <w:rFonts w:hint="default"/>
        <w:lang w:val="kk-KZ" w:eastAsia="en-US" w:bidi="ar-SA"/>
      </w:rPr>
    </w:lvl>
    <w:lvl w:ilvl="4" w:tplc="4B902A5A">
      <w:numFmt w:val="bullet"/>
      <w:lvlText w:val="•"/>
      <w:lvlJc w:val="left"/>
      <w:pPr>
        <w:ind w:left="4770" w:hanging="431"/>
      </w:pPr>
      <w:rPr>
        <w:rFonts w:hint="default"/>
        <w:lang w:val="kk-KZ" w:eastAsia="en-US" w:bidi="ar-SA"/>
      </w:rPr>
    </w:lvl>
    <w:lvl w:ilvl="5" w:tplc="41502430">
      <w:numFmt w:val="bullet"/>
      <w:lvlText w:val="•"/>
      <w:lvlJc w:val="left"/>
      <w:pPr>
        <w:ind w:left="5818" w:hanging="431"/>
      </w:pPr>
      <w:rPr>
        <w:rFonts w:hint="default"/>
        <w:lang w:val="kk-KZ" w:eastAsia="en-US" w:bidi="ar-SA"/>
      </w:rPr>
    </w:lvl>
    <w:lvl w:ilvl="6" w:tplc="C4604B26">
      <w:numFmt w:val="bullet"/>
      <w:lvlText w:val="•"/>
      <w:lvlJc w:val="left"/>
      <w:pPr>
        <w:ind w:left="6865" w:hanging="431"/>
      </w:pPr>
      <w:rPr>
        <w:rFonts w:hint="default"/>
        <w:lang w:val="kk-KZ" w:eastAsia="en-US" w:bidi="ar-SA"/>
      </w:rPr>
    </w:lvl>
    <w:lvl w:ilvl="7" w:tplc="5C3CF36C">
      <w:numFmt w:val="bullet"/>
      <w:lvlText w:val="•"/>
      <w:lvlJc w:val="left"/>
      <w:pPr>
        <w:ind w:left="7913" w:hanging="431"/>
      </w:pPr>
      <w:rPr>
        <w:rFonts w:hint="default"/>
        <w:lang w:val="kk-KZ" w:eastAsia="en-US" w:bidi="ar-SA"/>
      </w:rPr>
    </w:lvl>
    <w:lvl w:ilvl="8" w:tplc="098A34C2">
      <w:numFmt w:val="bullet"/>
      <w:lvlText w:val="•"/>
      <w:lvlJc w:val="left"/>
      <w:pPr>
        <w:ind w:left="8961" w:hanging="431"/>
      </w:pPr>
      <w:rPr>
        <w:rFonts w:hint="default"/>
        <w:lang w:val="kk-KZ" w:eastAsia="en-US" w:bidi="ar-SA"/>
      </w:rPr>
    </w:lvl>
  </w:abstractNum>
  <w:abstractNum w:abstractNumId="19" w15:restartNumberingAfterBreak="0">
    <w:nsid w:val="5233228D"/>
    <w:multiLevelType w:val="hybridMultilevel"/>
    <w:tmpl w:val="58D6A5C0"/>
    <w:lvl w:ilvl="0" w:tplc="4EE2CBFC">
      <w:start w:val="1"/>
      <w:numFmt w:val="decimal"/>
      <w:lvlText w:val="%1."/>
      <w:lvlJc w:val="left"/>
      <w:pPr>
        <w:ind w:left="3223" w:hanging="472"/>
        <w:jc w:val="left"/>
      </w:pPr>
      <w:rPr>
        <w:rFonts w:ascii="Palatino Linotype" w:eastAsia="Palatino Linotype" w:hAnsi="Palatino Linotype" w:cs="Palatino Linotype" w:hint="default"/>
        <w:b w:val="0"/>
        <w:bCs w:val="0"/>
        <w:i w:val="0"/>
        <w:iCs w:val="0"/>
        <w:spacing w:val="0"/>
        <w:w w:val="99"/>
        <w:sz w:val="20"/>
        <w:szCs w:val="20"/>
        <w:lang w:val="kk-KZ" w:eastAsia="en-US" w:bidi="ar-SA"/>
      </w:rPr>
    </w:lvl>
    <w:lvl w:ilvl="1" w:tplc="0548110C">
      <w:numFmt w:val="bullet"/>
      <w:lvlText w:val="•"/>
      <w:lvlJc w:val="left"/>
      <w:pPr>
        <w:ind w:left="4003" w:hanging="472"/>
      </w:pPr>
      <w:rPr>
        <w:rFonts w:hint="default"/>
        <w:lang w:val="kk-KZ" w:eastAsia="en-US" w:bidi="ar-SA"/>
      </w:rPr>
    </w:lvl>
    <w:lvl w:ilvl="2" w:tplc="7D4EB7C2">
      <w:numFmt w:val="bullet"/>
      <w:lvlText w:val="•"/>
      <w:lvlJc w:val="left"/>
      <w:pPr>
        <w:ind w:left="4787" w:hanging="472"/>
      </w:pPr>
      <w:rPr>
        <w:rFonts w:hint="default"/>
        <w:lang w:val="kk-KZ" w:eastAsia="en-US" w:bidi="ar-SA"/>
      </w:rPr>
    </w:lvl>
    <w:lvl w:ilvl="3" w:tplc="30069D6A">
      <w:numFmt w:val="bullet"/>
      <w:lvlText w:val="•"/>
      <w:lvlJc w:val="left"/>
      <w:pPr>
        <w:ind w:left="5570" w:hanging="472"/>
      </w:pPr>
      <w:rPr>
        <w:rFonts w:hint="default"/>
        <w:lang w:val="kk-KZ" w:eastAsia="en-US" w:bidi="ar-SA"/>
      </w:rPr>
    </w:lvl>
    <w:lvl w:ilvl="4" w:tplc="6972AB22">
      <w:numFmt w:val="bullet"/>
      <w:lvlText w:val="•"/>
      <w:lvlJc w:val="left"/>
      <w:pPr>
        <w:ind w:left="6354" w:hanging="472"/>
      </w:pPr>
      <w:rPr>
        <w:rFonts w:hint="default"/>
        <w:lang w:val="kk-KZ" w:eastAsia="en-US" w:bidi="ar-SA"/>
      </w:rPr>
    </w:lvl>
    <w:lvl w:ilvl="5" w:tplc="A850764C">
      <w:numFmt w:val="bullet"/>
      <w:lvlText w:val="•"/>
      <w:lvlJc w:val="left"/>
      <w:pPr>
        <w:ind w:left="7138" w:hanging="472"/>
      </w:pPr>
      <w:rPr>
        <w:rFonts w:hint="default"/>
        <w:lang w:val="kk-KZ" w:eastAsia="en-US" w:bidi="ar-SA"/>
      </w:rPr>
    </w:lvl>
    <w:lvl w:ilvl="6" w:tplc="E1DEADFA">
      <w:numFmt w:val="bullet"/>
      <w:lvlText w:val="•"/>
      <w:lvlJc w:val="left"/>
      <w:pPr>
        <w:ind w:left="7921" w:hanging="472"/>
      </w:pPr>
      <w:rPr>
        <w:rFonts w:hint="default"/>
        <w:lang w:val="kk-KZ" w:eastAsia="en-US" w:bidi="ar-SA"/>
      </w:rPr>
    </w:lvl>
    <w:lvl w:ilvl="7" w:tplc="02E2EFF8">
      <w:numFmt w:val="bullet"/>
      <w:lvlText w:val="•"/>
      <w:lvlJc w:val="left"/>
      <w:pPr>
        <w:ind w:left="8705" w:hanging="472"/>
      </w:pPr>
      <w:rPr>
        <w:rFonts w:hint="default"/>
        <w:lang w:val="kk-KZ" w:eastAsia="en-US" w:bidi="ar-SA"/>
      </w:rPr>
    </w:lvl>
    <w:lvl w:ilvl="8" w:tplc="AABA14D4">
      <w:numFmt w:val="bullet"/>
      <w:lvlText w:val="•"/>
      <w:lvlJc w:val="left"/>
      <w:pPr>
        <w:ind w:left="9489" w:hanging="472"/>
      </w:pPr>
      <w:rPr>
        <w:rFonts w:hint="default"/>
        <w:lang w:val="kk-KZ" w:eastAsia="en-US" w:bidi="ar-SA"/>
      </w:rPr>
    </w:lvl>
  </w:abstractNum>
  <w:abstractNum w:abstractNumId="20" w15:restartNumberingAfterBreak="0">
    <w:nsid w:val="5B9D5DFF"/>
    <w:multiLevelType w:val="hybridMultilevel"/>
    <w:tmpl w:val="A9B4F61C"/>
    <w:lvl w:ilvl="0" w:tplc="53EE66AA">
      <w:start w:val="1"/>
      <w:numFmt w:val="decimal"/>
      <w:lvlText w:val="%1."/>
      <w:lvlJc w:val="left"/>
      <w:pPr>
        <w:ind w:left="578" w:hanging="431"/>
        <w:jc w:val="left"/>
      </w:pPr>
      <w:rPr>
        <w:rFonts w:ascii="Palatino Linotype" w:eastAsia="Palatino Linotype" w:hAnsi="Palatino Linotype" w:cs="Palatino Linotype" w:hint="default"/>
        <w:b w:val="0"/>
        <w:bCs w:val="0"/>
        <w:i w:val="0"/>
        <w:iCs w:val="0"/>
        <w:spacing w:val="0"/>
        <w:w w:val="99"/>
        <w:sz w:val="18"/>
        <w:szCs w:val="18"/>
        <w:lang w:val="kk-KZ" w:eastAsia="en-US" w:bidi="ar-SA"/>
      </w:rPr>
    </w:lvl>
    <w:lvl w:ilvl="1" w:tplc="08CA6DF0">
      <w:numFmt w:val="bullet"/>
      <w:lvlText w:val="•"/>
      <w:lvlJc w:val="left"/>
      <w:pPr>
        <w:ind w:left="1627" w:hanging="431"/>
      </w:pPr>
      <w:rPr>
        <w:rFonts w:hint="default"/>
        <w:lang w:val="kk-KZ" w:eastAsia="en-US" w:bidi="ar-SA"/>
      </w:rPr>
    </w:lvl>
    <w:lvl w:ilvl="2" w:tplc="FE68828C">
      <w:numFmt w:val="bullet"/>
      <w:lvlText w:val="•"/>
      <w:lvlJc w:val="left"/>
      <w:pPr>
        <w:ind w:left="2675" w:hanging="431"/>
      </w:pPr>
      <w:rPr>
        <w:rFonts w:hint="default"/>
        <w:lang w:val="kk-KZ" w:eastAsia="en-US" w:bidi="ar-SA"/>
      </w:rPr>
    </w:lvl>
    <w:lvl w:ilvl="3" w:tplc="D4C04544">
      <w:numFmt w:val="bullet"/>
      <w:lvlText w:val="•"/>
      <w:lvlJc w:val="left"/>
      <w:pPr>
        <w:ind w:left="3722" w:hanging="431"/>
      </w:pPr>
      <w:rPr>
        <w:rFonts w:hint="default"/>
        <w:lang w:val="kk-KZ" w:eastAsia="en-US" w:bidi="ar-SA"/>
      </w:rPr>
    </w:lvl>
    <w:lvl w:ilvl="4" w:tplc="CC161AA4">
      <w:numFmt w:val="bullet"/>
      <w:lvlText w:val="•"/>
      <w:lvlJc w:val="left"/>
      <w:pPr>
        <w:ind w:left="4770" w:hanging="431"/>
      </w:pPr>
      <w:rPr>
        <w:rFonts w:hint="default"/>
        <w:lang w:val="kk-KZ" w:eastAsia="en-US" w:bidi="ar-SA"/>
      </w:rPr>
    </w:lvl>
    <w:lvl w:ilvl="5" w:tplc="50AC2EFA">
      <w:numFmt w:val="bullet"/>
      <w:lvlText w:val="•"/>
      <w:lvlJc w:val="left"/>
      <w:pPr>
        <w:ind w:left="5818" w:hanging="431"/>
      </w:pPr>
      <w:rPr>
        <w:rFonts w:hint="default"/>
        <w:lang w:val="kk-KZ" w:eastAsia="en-US" w:bidi="ar-SA"/>
      </w:rPr>
    </w:lvl>
    <w:lvl w:ilvl="6" w:tplc="7CFC57BE">
      <w:numFmt w:val="bullet"/>
      <w:lvlText w:val="•"/>
      <w:lvlJc w:val="left"/>
      <w:pPr>
        <w:ind w:left="6865" w:hanging="431"/>
      </w:pPr>
      <w:rPr>
        <w:rFonts w:hint="default"/>
        <w:lang w:val="kk-KZ" w:eastAsia="en-US" w:bidi="ar-SA"/>
      </w:rPr>
    </w:lvl>
    <w:lvl w:ilvl="7" w:tplc="8B000352">
      <w:numFmt w:val="bullet"/>
      <w:lvlText w:val="•"/>
      <w:lvlJc w:val="left"/>
      <w:pPr>
        <w:ind w:left="7913" w:hanging="431"/>
      </w:pPr>
      <w:rPr>
        <w:rFonts w:hint="default"/>
        <w:lang w:val="kk-KZ" w:eastAsia="en-US" w:bidi="ar-SA"/>
      </w:rPr>
    </w:lvl>
    <w:lvl w:ilvl="8" w:tplc="DEDA0A02">
      <w:numFmt w:val="bullet"/>
      <w:lvlText w:val="•"/>
      <w:lvlJc w:val="left"/>
      <w:pPr>
        <w:ind w:left="8961" w:hanging="431"/>
      </w:pPr>
      <w:rPr>
        <w:rFonts w:hint="default"/>
        <w:lang w:val="kk-KZ" w:eastAsia="en-US" w:bidi="ar-SA"/>
      </w:rPr>
    </w:lvl>
  </w:abstractNum>
  <w:abstractNum w:abstractNumId="21" w15:restartNumberingAfterBreak="0">
    <w:nsid w:val="67376F65"/>
    <w:multiLevelType w:val="hybridMultilevel"/>
    <w:tmpl w:val="708E623E"/>
    <w:lvl w:ilvl="0" w:tplc="5E4E5E82">
      <w:start w:val="1"/>
      <w:numFmt w:val="decimal"/>
      <w:lvlText w:val="%1."/>
      <w:lvlJc w:val="left"/>
      <w:pPr>
        <w:ind w:left="710" w:hanging="283"/>
        <w:jc w:val="left"/>
      </w:pPr>
      <w:rPr>
        <w:rFonts w:ascii="Times New Roman" w:eastAsia="Times New Roman" w:hAnsi="Times New Roman" w:cs="Times New Roman" w:hint="default"/>
        <w:b w:val="0"/>
        <w:bCs w:val="0"/>
        <w:i w:val="0"/>
        <w:iCs w:val="0"/>
        <w:spacing w:val="0"/>
        <w:w w:val="99"/>
        <w:sz w:val="28"/>
        <w:szCs w:val="28"/>
        <w:lang w:val="kk-KZ" w:eastAsia="en-US" w:bidi="ar-SA"/>
      </w:rPr>
    </w:lvl>
    <w:lvl w:ilvl="1" w:tplc="18168C94">
      <w:numFmt w:val="bullet"/>
      <w:lvlText w:val="•"/>
      <w:lvlJc w:val="left"/>
      <w:pPr>
        <w:ind w:left="1696" w:hanging="283"/>
      </w:pPr>
      <w:rPr>
        <w:rFonts w:hint="default"/>
        <w:lang w:val="kk-KZ" w:eastAsia="en-US" w:bidi="ar-SA"/>
      </w:rPr>
    </w:lvl>
    <w:lvl w:ilvl="2" w:tplc="94CCD0C4">
      <w:numFmt w:val="bullet"/>
      <w:lvlText w:val="•"/>
      <w:lvlJc w:val="left"/>
      <w:pPr>
        <w:ind w:left="2672" w:hanging="283"/>
      </w:pPr>
      <w:rPr>
        <w:rFonts w:hint="default"/>
        <w:lang w:val="kk-KZ" w:eastAsia="en-US" w:bidi="ar-SA"/>
      </w:rPr>
    </w:lvl>
    <w:lvl w:ilvl="3" w:tplc="A3EC237C">
      <w:numFmt w:val="bullet"/>
      <w:lvlText w:val="•"/>
      <w:lvlJc w:val="left"/>
      <w:pPr>
        <w:ind w:left="3648" w:hanging="283"/>
      </w:pPr>
      <w:rPr>
        <w:rFonts w:hint="default"/>
        <w:lang w:val="kk-KZ" w:eastAsia="en-US" w:bidi="ar-SA"/>
      </w:rPr>
    </w:lvl>
    <w:lvl w:ilvl="4" w:tplc="D1BCD216">
      <w:numFmt w:val="bullet"/>
      <w:lvlText w:val="•"/>
      <w:lvlJc w:val="left"/>
      <w:pPr>
        <w:ind w:left="4625" w:hanging="283"/>
      </w:pPr>
      <w:rPr>
        <w:rFonts w:hint="default"/>
        <w:lang w:val="kk-KZ" w:eastAsia="en-US" w:bidi="ar-SA"/>
      </w:rPr>
    </w:lvl>
    <w:lvl w:ilvl="5" w:tplc="326811A0">
      <w:numFmt w:val="bullet"/>
      <w:lvlText w:val="•"/>
      <w:lvlJc w:val="left"/>
      <w:pPr>
        <w:ind w:left="5601" w:hanging="283"/>
      </w:pPr>
      <w:rPr>
        <w:rFonts w:hint="default"/>
        <w:lang w:val="kk-KZ" w:eastAsia="en-US" w:bidi="ar-SA"/>
      </w:rPr>
    </w:lvl>
    <w:lvl w:ilvl="6" w:tplc="81FAD8AE">
      <w:numFmt w:val="bullet"/>
      <w:lvlText w:val="•"/>
      <w:lvlJc w:val="left"/>
      <w:pPr>
        <w:ind w:left="6577" w:hanging="283"/>
      </w:pPr>
      <w:rPr>
        <w:rFonts w:hint="default"/>
        <w:lang w:val="kk-KZ" w:eastAsia="en-US" w:bidi="ar-SA"/>
      </w:rPr>
    </w:lvl>
    <w:lvl w:ilvl="7" w:tplc="3EACD1E8">
      <w:numFmt w:val="bullet"/>
      <w:lvlText w:val="•"/>
      <w:lvlJc w:val="left"/>
      <w:pPr>
        <w:ind w:left="7554" w:hanging="283"/>
      </w:pPr>
      <w:rPr>
        <w:rFonts w:hint="default"/>
        <w:lang w:val="kk-KZ" w:eastAsia="en-US" w:bidi="ar-SA"/>
      </w:rPr>
    </w:lvl>
    <w:lvl w:ilvl="8" w:tplc="3E500F9C">
      <w:numFmt w:val="bullet"/>
      <w:lvlText w:val="•"/>
      <w:lvlJc w:val="left"/>
      <w:pPr>
        <w:ind w:left="8530" w:hanging="283"/>
      </w:pPr>
      <w:rPr>
        <w:rFonts w:hint="default"/>
        <w:lang w:val="kk-KZ" w:eastAsia="en-US" w:bidi="ar-SA"/>
      </w:rPr>
    </w:lvl>
  </w:abstractNum>
  <w:abstractNum w:abstractNumId="22" w15:restartNumberingAfterBreak="0">
    <w:nsid w:val="6DFB1124"/>
    <w:multiLevelType w:val="hybridMultilevel"/>
    <w:tmpl w:val="7DC2DA52"/>
    <w:lvl w:ilvl="0" w:tplc="139808B6">
      <w:start w:val="1"/>
      <w:numFmt w:val="decimal"/>
      <w:lvlText w:val="%1."/>
      <w:lvlJc w:val="left"/>
      <w:pPr>
        <w:ind w:left="1277" w:hanging="874"/>
        <w:jc w:val="left"/>
      </w:pPr>
      <w:rPr>
        <w:rFonts w:ascii="Times New Roman" w:eastAsia="Times New Roman" w:hAnsi="Times New Roman" w:cs="Times New Roman" w:hint="default"/>
        <w:b w:val="0"/>
        <w:bCs w:val="0"/>
        <w:i w:val="0"/>
        <w:iCs w:val="0"/>
        <w:spacing w:val="0"/>
        <w:w w:val="99"/>
        <w:sz w:val="28"/>
        <w:szCs w:val="28"/>
        <w:lang w:val="kk-KZ" w:eastAsia="en-US" w:bidi="ar-SA"/>
      </w:rPr>
    </w:lvl>
    <w:lvl w:ilvl="1" w:tplc="9D86BE38">
      <w:numFmt w:val="bullet"/>
      <w:lvlText w:val="•"/>
      <w:lvlJc w:val="left"/>
      <w:pPr>
        <w:ind w:left="2200" w:hanging="874"/>
      </w:pPr>
      <w:rPr>
        <w:rFonts w:hint="default"/>
        <w:lang w:val="kk-KZ" w:eastAsia="en-US" w:bidi="ar-SA"/>
      </w:rPr>
    </w:lvl>
    <w:lvl w:ilvl="2" w:tplc="0D363CDE">
      <w:numFmt w:val="bullet"/>
      <w:lvlText w:val="•"/>
      <w:lvlJc w:val="left"/>
      <w:pPr>
        <w:ind w:left="3120" w:hanging="874"/>
      </w:pPr>
      <w:rPr>
        <w:rFonts w:hint="default"/>
        <w:lang w:val="kk-KZ" w:eastAsia="en-US" w:bidi="ar-SA"/>
      </w:rPr>
    </w:lvl>
    <w:lvl w:ilvl="3" w:tplc="A3CC43F6">
      <w:numFmt w:val="bullet"/>
      <w:lvlText w:val="•"/>
      <w:lvlJc w:val="left"/>
      <w:pPr>
        <w:ind w:left="4040" w:hanging="874"/>
      </w:pPr>
      <w:rPr>
        <w:rFonts w:hint="default"/>
        <w:lang w:val="kk-KZ" w:eastAsia="en-US" w:bidi="ar-SA"/>
      </w:rPr>
    </w:lvl>
    <w:lvl w:ilvl="4" w:tplc="8452D580">
      <w:numFmt w:val="bullet"/>
      <w:lvlText w:val="•"/>
      <w:lvlJc w:val="left"/>
      <w:pPr>
        <w:ind w:left="4961" w:hanging="874"/>
      </w:pPr>
      <w:rPr>
        <w:rFonts w:hint="default"/>
        <w:lang w:val="kk-KZ" w:eastAsia="en-US" w:bidi="ar-SA"/>
      </w:rPr>
    </w:lvl>
    <w:lvl w:ilvl="5" w:tplc="49D270FE">
      <w:numFmt w:val="bullet"/>
      <w:lvlText w:val="•"/>
      <w:lvlJc w:val="left"/>
      <w:pPr>
        <w:ind w:left="5881" w:hanging="874"/>
      </w:pPr>
      <w:rPr>
        <w:rFonts w:hint="default"/>
        <w:lang w:val="kk-KZ" w:eastAsia="en-US" w:bidi="ar-SA"/>
      </w:rPr>
    </w:lvl>
    <w:lvl w:ilvl="6" w:tplc="38244C32">
      <w:numFmt w:val="bullet"/>
      <w:lvlText w:val="•"/>
      <w:lvlJc w:val="left"/>
      <w:pPr>
        <w:ind w:left="6801" w:hanging="874"/>
      </w:pPr>
      <w:rPr>
        <w:rFonts w:hint="default"/>
        <w:lang w:val="kk-KZ" w:eastAsia="en-US" w:bidi="ar-SA"/>
      </w:rPr>
    </w:lvl>
    <w:lvl w:ilvl="7" w:tplc="67CC9A38">
      <w:numFmt w:val="bullet"/>
      <w:lvlText w:val="•"/>
      <w:lvlJc w:val="left"/>
      <w:pPr>
        <w:ind w:left="7722" w:hanging="874"/>
      </w:pPr>
      <w:rPr>
        <w:rFonts w:hint="default"/>
        <w:lang w:val="kk-KZ" w:eastAsia="en-US" w:bidi="ar-SA"/>
      </w:rPr>
    </w:lvl>
    <w:lvl w:ilvl="8" w:tplc="FD6A8D7A">
      <w:numFmt w:val="bullet"/>
      <w:lvlText w:val="•"/>
      <w:lvlJc w:val="left"/>
      <w:pPr>
        <w:ind w:left="8642" w:hanging="874"/>
      </w:pPr>
      <w:rPr>
        <w:rFonts w:hint="default"/>
        <w:lang w:val="kk-KZ" w:eastAsia="en-US" w:bidi="ar-SA"/>
      </w:rPr>
    </w:lvl>
  </w:abstractNum>
  <w:num w:numId="1">
    <w:abstractNumId w:val="10"/>
  </w:num>
  <w:num w:numId="2">
    <w:abstractNumId w:val="4"/>
  </w:num>
  <w:num w:numId="3">
    <w:abstractNumId w:val="13"/>
  </w:num>
  <w:num w:numId="4">
    <w:abstractNumId w:val="15"/>
  </w:num>
  <w:num w:numId="5">
    <w:abstractNumId w:val="0"/>
  </w:num>
  <w:num w:numId="6">
    <w:abstractNumId w:val="18"/>
  </w:num>
  <w:num w:numId="7">
    <w:abstractNumId w:val="1"/>
  </w:num>
  <w:num w:numId="8">
    <w:abstractNumId w:val="20"/>
  </w:num>
  <w:num w:numId="9">
    <w:abstractNumId w:val="9"/>
  </w:num>
  <w:num w:numId="10">
    <w:abstractNumId w:val="19"/>
  </w:num>
  <w:num w:numId="11">
    <w:abstractNumId w:val="7"/>
  </w:num>
  <w:num w:numId="12">
    <w:abstractNumId w:val="14"/>
  </w:num>
  <w:num w:numId="13">
    <w:abstractNumId w:val="3"/>
  </w:num>
  <w:num w:numId="14">
    <w:abstractNumId w:val="21"/>
  </w:num>
  <w:num w:numId="15">
    <w:abstractNumId w:val="11"/>
  </w:num>
  <w:num w:numId="16">
    <w:abstractNumId w:val="17"/>
  </w:num>
  <w:num w:numId="17">
    <w:abstractNumId w:val="5"/>
  </w:num>
  <w:num w:numId="18">
    <w:abstractNumId w:val="2"/>
  </w:num>
  <w:num w:numId="19">
    <w:abstractNumId w:val="12"/>
  </w:num>
  <w:num w:numId="20">
    <w:abstractNumId w:val="8"/>
  </w:num>
  <w:num w:numId="21">
    <w:abstractNumId w:val="6"/>
  </w:num>
  <w:num w:numId="22">
    <w:abstractNumId w:val="22"/>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2C2"/>
    <w:rsid w:val="00083398"/>
    <w:rsid w:val="0008546D"/>
    <w:rsid w:val="001B00BD"/>
    <w:rsid w:val="00353D85"/>
    <w:rsid w:val="003F32C2"/>
    <w:rsid w:val="00512D3D"/>
    <w:rsid w:val="00561AF9"/>
    <w:rsid w:val="006006AA"/>
    <w:rsid w:val="00610421"/>
    <w:rsid w:val="007A5B56"/>
    <w:rsid w:val="00872B86"/>
    <w:rsid w:val="00897F70"/>
    <w:rsid w:val="009C6EF4"/>
    <w:rsid w:val="009D0186"/>
    <w:rsid w:val="00AA74E9"/>
    <w:rsid w:val="00B82610"/>
    <w:rsid w:val="00BB6608"/>
    <w:rsid w:val="00C770E8"/>
    <w:rsid w:val="00C9272F"/>
    <w:rsid w:val="00CD01C2"/>
    <w:rsid w:val="00CE387A"/>
    <w:rsid w:val="00E37CC7"/>
    <w:rsid w:val="00FB3B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38D15"/>
  <w15:docId w15:val="{E0EBE4F5-17A5-41B3-BDE7-90C35CEF1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mbria" w:eastAsia="Cambria" w:hAnsi="Cambria" w:cs="Cambria"/>
      <w:lang w:val="kk-KZ"/>
    </w:rPr>
  </w:style>
  <w:style w:type="paragraph" w:styleId="1">
    <w:name w:val="heading 1"/>
    <w:basedOn w:val="a"/>
    <w:uiPriority w:val="9"/>
    <w:qFormat/>
    <w:pPr>
      <w:spacing w:before="112"/>
      <w:ind w:left="917"/>
      <w:outlineLvl w:val="0"/>
    </w:pPr>
    <w:rPr>
      <w:rFonts w:ascii="Times New Roman" w:eastAsia="Times New Roman" w:hAnsi="Times New Roman" w:cs="Times New Roman"/>
      <w:b/>
      <w:bCs/>
      <w:i/>
      <w:iCs/>
      <w:sz w:val="50"/>
      <w:szCs w:val="50"/>
    </w:rPr>
  </w:style>
  <w:style w:type="paragraph" w:styleId="2">
    <w:name w:val="heading 2"/>
    <w:basedOn w:val="a"/>
    <w:uiPriority w:val="9"/>
    <w:unhideWhenUsed/>
    <w:qFormat/>
    <w:pPr>
      <w:spacing w:before="98"/>
      <w:ind w:left="915"/>
      <w:outlineLvl w:val="1"/>
    </w:pPr>
    <w:rPr>
      <w:rFonts w:ascii="Times New Roman" w:eastAsia="Times New Roman" w:hAnsi="Times New Roman" w:cs="Times New Roman"/>
      <w:b/>
      <w:bCs/>
      <w:i/>
      <w:iCs/>
      <w:sz w:val="49"/>
      <w:szCs w:val="49"/>
    </w:rPr>
  </w:style>
  <w:style w:type="paragraph" w:styleId="3">
    <w:name w:val="heading 3"/>
    <w:basedOn w:val="a"/>
    <w:uiPriority w:val="9"/>
    <w:unhideWhenUsed/>
    <w:qFormat/>
    <w:pPr>
      <w:spacing w:before="33"/>
      <w:ind w:left="148"/>
      <w:outlineLvl w:val="2"/>
    </w:pPr>
    <w:rPr>
      <w:b/>
      <w:bCs/>
      <w:sz w:val="36"/>
      <w:szCs w:val="36"/>
    </w:rPr>
  </w:style>
  <w:style w:type="paragraph" w:styleId="4">
    <w:name w:val="heading 4"/>
    <w:basedOn w:val="a"/>
    <w:uiPriority w:val="9"/>
    <w:unhideWhenUsed/>
    <w:qFormat/>
    <w:pPr>
      <w:spacing w:line="319" w:lineRule="exact"/>
      <w:ind w:left="1277"/>
      <w:jc w:val="both"/>
      <w:outlineLvl w:val="3"/>
    </w:pPr>
    <w:rPr>
      <w:rFonts w:ascii="Times New Roman" w:eastAsia="Times New Roman" w:hAnsi="Times New Roman" w:cs="Times New Roman"/>
      <w:b/>
      <w:bCs/>
      <w:sz w:val="28"/>
      <w:szCs w:val="28"/>
    </w:rPr>
  </w:style>
  <w:style w:type="paragraph" w:styleId="5">
    <w:name w:val="heading 5"/>
    <w:basedOn w:val="a"/>
    <w:uiPriority w:val="9"/>
    <w:unhideWhenUsed/>
    <w:qFormat/>
    <w:pPr>
      <w:spacing w:before="1"/>
      <w:ind w:left="3014" w:hanging="253"/>
      <w:jc w:val="both"/>
      <w:outlineLvl w:val="4"/>
    </w:pPr>
    <w:rPr>
      <w:b/>
      <w:bCs/>
      <w:sz w:val="24"/>
      <w:szCs w:val="24"/>
    </w:rPr>
  </w:style>
  <w:style w:type="paragraph" w:styleId="6">
    <w:name w:val="heading 6"/>
    <w:basedOn w:val="a"/>
    <w:uiPriority w:val="9"/>
    <w:unhideWhenUsed/>
    <w:qFormat/>
    <w:pPr>
      <w:ind w:left="148"/>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1"/>
    <w:qFormat/>
    <w:pPr>
      <w:ind w:left="578" w:hanging="431"/>
      <w:jc w:val="both"/>
    </w:pPr>
    <w:rPr>
      <w:rFonts w:ascii="Palatino Linotype" w:eastAsia="Palatino Linotype" w:hAnsi="Palatino Linotype" w:cs="Palatino Linotype"/>
    </w:rPr>
  </w:style>
  <w:style w:type="paragraph" w:customStyle="1" w:styleId="TableParagraph">
    <w:name w:val="Table Paragraph"/>
    <w:basedOn w:val="a"/>
    <w:uiPriority w:val="1"/>
    <w:qFormat/>
    <w:pPr>
      <w:spacing w:before="36"/>
      <w:jc w:val="center"/>
    </w:pPr>
  </w:style>
  <w:style w:type="table" w:styleId="a5">
    <w:name w:val="Table Grid"/>
    <w:aliases w:val="Прозрачная сетка"/>
    <w:basedOn w:val="a1"/>
    <w:uiPriority w:val="39"/>
    <w:rsid w:val="00353D85"/>
    <w:pPr>
      <w:widowControl/>
      <w:autoSpaceDE/>
      <w:autoSpaceDN/>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qFormat/>
    <w:rsid w:val="00353D85"/>
    <w:pPr>
      <w:widowControl/>
      <w:autoSpaceDE/>
      <w:autoSpaceDN/>
      <w:spacing w:before="100" w:beforeAutospacing="1" w:after="100" w:afterAutospacing="1"/>
    </w:pPr>
    <w:rPr>
      <w:rFonts w:ascii="Times New Roman" w:eastAsia="Times New Roman" w:hAnsi="Times New Roman" w:cs="Times New Roman"/>
      <w:sz w:val="24"/>
      <w:szCs w:val="24"/>
      <w:lang w:val="ru-RU" w:eastAsia="ru-RU"/>
    </w:rPr>
  </w:style>
  <w:style w:type="character" w:customStyle="1" w:styleId="title-text">
    <w:name w:val="title-text"/>
    <w:basedOn w:val="a0"/>
    <w:rsid w:val="00353D85"/>
  </w:style>
  <w:style w:type="paragraph" w:styleId="a7">
    <w:name w:val="header"/>
    <w:basedOn w:val="a"/>
    <w:link w:val="a8"/>
    <w:uiPriority w:val="99"/>
    <w:unhideWhenUsed/>
    <w:rsid w:val="00BB6608"/>
    <w:pPr>
      <w:tabs>
        <w:tab w:val="center" w:pos="4677"/>
        <w:tab w:val="right" w:pos="9355"/>
      </w:tabs>
    </w:pPr>
  </w:style>
  <w:style w:type="character" w:customStyle="1" w:styleId="a8">
    <w:name w:val="Верхний колонтитул Знак"/>
    <w:basedOn w:val="a0"/>
    <w:link w:val="a7"/>
    <w:uiPriority w:val="99"/>
    <w:rsid w:val="00BB6608"/>
    <w:rPr>
      <w:rFonts w:ascii="Cambria" w:eastAsia="Cambria" w:hAnsi="Cambria" w:cs="Cambria"/>
      <w:lang w:val="kk-KZ"/>
    </w:rPr>
  </w:style>
  <w:style w:type="paragraph" w:styleId="a9">
    <w:name w:val="footer"/>
    <w:basedOn w:val="a"/>
    <w:link w:val="aa"/>
    <w:uiPriority w:val="99"/>
    <w:unhideWhenUsed/>
    <w:rsid w:val="00BB6608"/>
    <w:pPr>
      <w:tabs>
        <w:tab w:val="center" w:pos="4677"/>
        <w:tab w:val="right" w:pos="9355"/>
      </w:tabs>
    </w:pPr>
  </w:style>
  <w:style w:type="character" w:customStyle="1" w:styleId="aa">
    <w:name w:val="Нижний колонтитул Знак"/>
    <w:basedOn w:val="a0"/>
    <w:link w:val="a9"/>
    <w:uiPriority w:val="99"/>
    <w:rsid w:val="00BB6608"/>
    <w:rPr>
      <w:rFonts w:ascii="Cambria" w:eastAsia="Cambria" w:hAnsi="Cambria" w:cs="Cambria"/>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0.png"/><Relationship Id="rId671" Type="http://schemas.openxmlformats.org/officeDocument/2006/relationships/image" Target="media/image350.png"/><Relationship Id="rId769" Type="http://schemas.openxmlformats.org/officeDocument/2006/relationships/hyperlink" Target="https://crossmark.crossref.org/dialog?doi=10.3390/jcs10050255&amp;domain=pdf&amp;date_stamp=2026-05-08" TargetMode="External"/><Relationship Id="rId21" Type="http://schemas.openxmlformats.org/officeDocument/2006/relationships/image" Target="media/image12.png"/><Relationship Id="rId324" Type="http://schemas.openxmlformats.org/officeDocument/2006/relationships/image" Target="media/image286.png"/><Relationship Id="rId629" Type="http://schemas.openxmlformats.org/officeDocument/2006/relationships/image" Target="media/image318.png"/><Relationship Id="rId170" Type="http://schemas.openxmlformats.org/officeDocument/2006/relationships/image" Target="media/image133.png"/><Relationship Id="rId836" Type="http://schemas.openxmlformats.org/officeDocument/2006/relationships/hyperlink" Target="https://doi.org/10.1039/B513197A" TargetMode="External"/><Relationship Id="rId268" Type="http://schemas.openxmlformats.org/officeDocument/2006/relationships/image" Target="media/image230.png"/><Relationship Id="rId682" Type="http://schemas.openxmlformats.org/officeDocument/2006/relationships/image" Target="media/image475.png"/><Relationship Id="rId32" Type="http://schemas.openxmlformats.org/officeDocument/2006/relationships/hyperlink" Target="mailto:erkass@mail.ru" TargetMode="External"/><Relationship Id="rId128" Type="http://schemas.openxmlformats.org/officeDocument/2006/relationships/image" Target="media/image96.png"/><Relationship Id="rId335" Type="http://schemas.openxmlformats.org/officeDocument/2006/relationships/hyperlink" Target="https://doi.org/10.3390/molecules171011849" TargetMode="External"/><Relationship Id="rId181" Type="http://schemas.openxmlformats.org/officeDocument/2006/relationships/image" Target="media/image149.png"/><Relationship Id="rId402" Type="http://schemas.openxmlformats.org/officeDocument/2006/relationships/hyperlink" Target="https://www.ncbi.nlm.nih.gov/pubmed/22808999" TargetMode="External"/><Relationship Id="rId279" Type="http://schemas.openxmlformats.org/officeDocument/2006/relationships/image" Target="media/image241.png"/><Relationship Id="rId693" Type="http://schemas.openxmlformats.org/officeDocument/2006/relationships/image" Target="media/image486.png"/><Relationship Id="rId707" Type="http://schemas.openxmlformats.org/officeDocument/2006/relationships/image" Target="media/image366.png"/><Relationship Id="rId43" Type="http://schemas.openxmlformats.org/officeDocument/2006/relationships/hyperlink" Target="https://doi.org/10.3390/molecules28165946" TargetMode="External"/><Relationship Id="rId139" Type="http://schemas.openxmlformats.org/officeDocument/2006/relationships/image" Target="media/image107.png"/><Relationship Id="rId346" Type="http://schemas.openxmlformats.org/officeDocument/2006/relationships/hyperlink" Target="https://doi.org/10.4172/2167-0412.1000e135" TargetMode="External"/><Relationship Id="rId553" Type="http://schemas.openxmlformats.org/officeDocument/2006/relationships/hyperlink" Target="https://www.mdpi.com/journal/molecules" TargetMode="External"/><Relationship Id="rId760" Type="http://schemas.openxmlformats.org/officeDocument/2006/relationships/image" Target="media/image381.png"/><Relationship Id="rId192" Type="http://schemas.openxmlformats.org/officeDocument/2006/relationships/image" Target="media/image160.png"/><Relationship Id="rId206" Type="http://schemas.openxmlformats.org/officeDocument/2006/relationships/image" Target="media/image139.png"/><Relationship Id="rId413" Type="http://schemas.openxmlformats.org/officeDocument/2006/relationships/hyperlink" Target="https://doi.org/10.1163/22941932-90000841" TargetMode="External"/><Relationship Id="rId620" Type="http://schemas.openxmlformats.org/officeDocument/2006/relationships/image" Target="media/image313.png"/><Relationship Id="rId718" Type="http://schemas.openxmlformats.org/officeDocument/2006/relationships/image" Target="media/image511.png"/><Relationship Id="rId357" Type="http://schemas.openxmlformats.org/officeDocument/2006/relationships/hyperlink" Target="https://doi.org/10.1016/S0039-9140(02)00102-9" TargetMode="External"/><Relationship Id="rId54" Type="http://schemas.openxmlformats.org/officeDocument/2006/relationships/image" Target="media/image22.png"/><Relationship Id="rId217" Type="http://schemas.openxmlformats.org/officeDocument/2006/relationships/image" Target="media/image175.png"/><Relationship Id="rId564" Type="http://schemas.openxmlformats.org/officeDocument/2006/relationships/hyperlink" Target="mailto:strix187@yandex.ru" TargetMode="External"/><Relationship Id="rId771" Type="http://schemas.openxmlformats.org/officeDocument/2006/relationships/header" Target="header5.xml"/><Relationship Id="rId424" Type="http://schemas.openxmlformats.org/officeDocument/2006/relationships/image" Target="media/image291.png"/><Relationship Id="rId631" Type="http://schemas.openxmlformats.org/officeDocument/2006/relationships/image" Target="media/image320.png"/><Relationship Id="rId729" Type="http://schemas.openxmlformats.org/officeDocument/2006/relationships/hyperlink" Target="https://doi.org/10.1533/9780857099204.1" TargetMode="External"/><Relationship Id="rId270" Type="http://schemas.openxmlformats.org/officeDocument/2006/relationships/image" Target="media/image232.png"/><Relationship Id="rId65" Type="http://schemas.openxmlformats.org/officeDocument/2006/relationships/image" Target="media/image33.png"/><Relationship Id="rId130" Type="http://schemas.openxmlformats.org/officeDocument/2006/relationships/image" Target="media/image98.png"/><Relationship Id="rId368" Type="http://schemas.openxmlformats.org/officeDocument/2006/relationships/hyperlink" Target="https://doi.org/10.1021/je200531k" TargetMode="External"/><Relationship Id="rId575" Type="http://schemas.openxmlformats.org/officeDocument/2006/relationships/hyperlink" Target="https://creativecommons.org/licenses/by/4.0/" TargetMode="External"/><Relationship Id="rId782" Type="http://schemas.openxmlformats.org/officeDocument/2006/relationships/image" Target="media/image386.jpeg"/><Relationship Id="rId228" Type="http://schemas.openxmlformats.org/officeDocument/2006/relationships/image" Target="media/image190.png"/><Relationship Id="rId642" Type="http://schemas.openxmlformats.org/officeDocument/2006/relationships/image" Target="media/image435.png"/><Relationship Id="rId281" Type="http://schemas.openxmlformats.org/officeDocument/2006/relationships/image" Target="media/image243.png"/><Relationship Id="rId76" Type="http://schemas.openxmlformats.org/officeDocument/2006/relationships/image" Target="media/image44.png"/><Relationship Id="rId141" Type="http://schemas.openxmlformats.org/officeDocument/2006/relationships/image" Target="media/image109.png"/><Relationship Id="rId379" Type="http://schemas.openxmlformats.org/officeDocument/2006/relationships/hyperlink" Target="https://doi.org/10.1016/j.cyto.2018.05.010" TargetMode="External"/><Relationship Id="rId586" Type="http://schemas.openxmlformats.org/officeDocument/2006/relationships/image" Target="media/image295.png"/><Relationship Id="rId793" Type="http://schemas.openxmlformats.org/officeDocument/2006/relationships/hyperlink" Target="https://doi.org/10.3390/jcs10050255" TargetMode="External"/><Relationship Id="rId807" Type="http://schemas.openxmlformats.org/officeDocument/2006/relationships/hyperlink" Target="https://doi.org/10.1002/jab.770020403" TargetMode="External"/><Relationship Id="rId7" Type="http://schemas.openxmlformats.org/officeDocument/2006/relationships/footer" Target="footer1.xml"/><Relationship Id="rId239" Type="http://schemas.openxmlformats.org/officeDocument/2006/relationships/image" Target="media/image201.png"/><Relationship Id="rId653" Type="http://schemas.openxmlformats.org/officeDocument/2006/relationships/image" Target="media/image332.png"/><Relationship Id="rId292" Type="http://schemas.openxmlformats.org/officeDocument/2006/relationships/image" Target="media/image254.png"/><Relationship Id="rId306" Type="http://schemas.openxmlformats.org/officeDocument/2006/relationships/image" Target="media/image268.png"/><Relationship Id="rId87" Type="http://schemas.openxmlformats.org/officeDocument/2006/relationships/image" Target="media/image52.png"/><Relationship Id="rId597" Type="http://schemas.openxmlformats.org/officeDocument/2006/relationships/image" Target="media/image390.png"/><Relationship Id="rId720" Type="http://schemas.openxmlformats.org/officeDocument/2006/relationships/image" Target="media/image513.png"/><Relationship Id="rId818" Type="http://schemas.openxmlformats.org/officeDocument/2006/relationships/hyperlink" Target="https://doi.org/10.1039/C7CS00078B" TargetMode="External"/><Relationship Id="rId152" Type="http://schemas.openxmlformats.org/officeDocument/2006/relationships/image" Target="media/image115.png"/><Relationship Id="rId664" Type="http://schemas.openxmlformats.org/officeDocument/2006/relationships/image" Target="media/image343.png"/><Relationship Id="rId14" Type="http://schemas.openxmlformats.org/officeDocument/2006/relationships/image" Target="media/image5.png"/><Relationship Id="rId317" Type="http://schemas.openxmlformats.org/officeDocument/2006/relationships/image" Target="media/image279.png"/><Relationship Id="rId731" Type="http://schemas.openxmlformats.org/officeDocument/2006/relationships/hyperlink" Target="https://www.britannica.com/science/diatomaceous-earth" TargetMode="External"/><Relationship Id="rId98" Type="http://schemas.openxmlformats.org/officeDocument/2006/relationships/image" Target="media/image61.png"/><Relationship Id="rId163" Type="http://schemas.openxmlformats.org/officeDocument/2006/relationships/image" Target="media/image126.png"/><Relationship Id="rId370" Type="http://schemas.openxmlformats.org/officeDocument/2006/relationships/hyperlink" Target="https://doi.org/10.1002/jps.23321" TargetMode="External"/><Relationship Id="rId829" Type="http://schemas.openxmlformats.org/officeDocument/2006/relationships/hyperlink" Target="https://doi.org/10.3390/ma17092041" TargetMode="External"/><Relationship Id="rId230" Type="http://schemas.openxmlformats.org/officeDocument/2006/relationships/image" Target="media/image192.png"/><Relationship Id="rId675" Type="http://schemas.openxmlformats.org/officeDocument/2006/relationships/image" Target="media/image354.png"/><Relationship Id="rId25" Type="http://schemas.openxmlformats.org/officeDocument/2006/relationships/image" Target="media/image7.png"/><Relationship Id="rId328" Type="http://schemas.openxmlformats.org/officeDocument/2006/relationships/hyperlink" Target="https://doi.org/10.1002/med.10053" TargetMode="External"/><Relationship Id="rId742" Type="http://schemas.openxmlformats.org/officeDocument/2006/relationships/hyperlink" Target="https://doi.org/10.5863/1551-6776-17.2.182" TargetMode="External"/><Relationship Id="rId174" Type="http://schemas.openxmlformats.org/officeDocument/2006/relationships/image" Target="media/image137.png"/><Relationship Id="rId381" Type="http://schemas.openxmlformats.org/officeDocument/2006/relationships/hyperlink" Target="https://doi.org/10.1068/htmos1" TargetMode="External"/><Relationship Id="rId602" Type="http://schemas.openxmlformats.org/officeDocument/2006/relationships/image" Target="media/image304.png"/><Relationship Id="rId241" Type="http://schemas.openxmlformats.org/officeDocument/2006/relationships/image" Target="media/image203.png"/><Relationship Id="rId686" Type="http://schemas.openxmlformats.org/officeDocument/2006/relationships/image" Target="media/image479.png"/><Relationship Id="rId36" Type="http://schemas.openxmlformats.org/officeDocument/2006/relationships/hyperlink" Target="mailto:r_z_kasenov@mail.ru" TargetMode="External"/><Relationship Id="rId339" Type="http://schemas.openxmlformats.org/officeDocument/2006/relationships/hyperlink" Target="https://doi.org/10.1055/s-2006-958045" TargetMode="External"/><Relationship Id="rId753" Type="http://schemas.openxmlformats.org/officeDocument/2006/relationships/hyperlink" Target="https://doi.org/10.1016/j.actbio.2019.06.019" TargetMode="External"/><Relationship Id="rId101" Type="http://schemas.openxmlformats.org/officeDocument/2006/relationships/image" Target="media/image64.png"/><Relationship Id="rId185" Type="http://schemas.openxmlformats.org/officeDocument/2006/relationships/image" Target="media/image153.png"/><Relationship Id="rId406" Type="http://schemas.openxmlformats.org/officeDocument/2006/relationships/hyperlink" Target="https://doi.org/10.1039/b819965e" TargetMode="External"/><Relationship Id="rId392" Type="http://schemas.openxmlformats.org/officeDocument/2006/relationships/hyperlink" Target="https://doi.org/10.1016/b978-0-444-63930-1.00002-8" TargetMode="External"/><Relationship Id="rId613" Type="http://schemas.openxmlformats.org/officeDocument/2006/relationships/image" Target="media/image406.png"/><Relationship Id="rId697" Type="http://schemas.openxmlformats.org/officeDocument/2006/relationships/image" Target="media/image490.png"/><Relationship Id="rId820" Type="http://schemas.openxmlformats.org/officeDocument/2006/relationships/hyperlink" Target="https://doi.org/10.3390/ijms24043249" TargetMode="External"/><Relationship Id="rId252" Type="http://schemas.openxmlformats.org/officeDocument/2006/relationships/image" Target="media/image214.png"/><Relationship Id="rId47" Type="http://schemas.openxmlformats.org/officeDocument/2006/relationships/hyperlink" Target="https://creativecommons.org/licenses/by/4.0/" TargetMode="External"/><Relationship Id="rId112" Type="http://schemas.openxmlformats.org/officeDocument/2006/relationships/image" Target="media/image75.png"/><Relationship Id="rId557" Type="http://schemas.openxmlformats.org/officeDocument/2006/relationships/hyperlink" Target="https://orcid.org/0000-0002-3335-3166" TargetMode="External"/><Relationship Id="rId764" Type="http://schemas.openxmlformats.org/officeDocument/2006/relationships/image" Target="media/image382.png"/><Relationship Id="rId196" Type="http://schemas.openxmlformats.org/officeDocument/2006/relationships/image" Target="media/image164.png"/><Relationship Id="rId417" Type="http://schemas.openxmlformats.org/officeDocument/2006/relationships/hyperlink" Target="https://doi.org/10.1016/j.talanta.2012.06.053" TargetMode="External"/><Relationship Id="rId624" Type="http://schemas.openxmlformats.org/officeDocument/2006/relationships/image" Target="media/image417.png"/><Relationship Id="rId831" Type="http://schemas.openxmlformats.org/officeDocument/2006/relationships/hyperlink" Target="https://doi.org/10.1016/j.jcis.2017.03.043" TargetMode="External"/><Relationship Id="rId263" Type="http://schemas.openxmlformats.org/officeDocument/2006/relationships/image" Target="media/image225.png"/><Relationship Id="rId58" Type="http://schemas.openxmlformats.org/officeDocument/2006/relationships/header" Target="header1.xml"/><Relationship Id="rId123" Type="http://schemas.openxmlformats.org/officeDocument/2006/relationships/image" Target="media/image91.png"/><Relationship Id="rId330" Type="http://schemas.openxmlformats.org/officeDocument/2006/relationships/hyperlink" Target="https://doi.org/10.1016/j.ejps.2006.04.006" TargetMode="External"/><Relationship Id="rId568" Type="http://schemas.openxmlformats.org/officeDocument/2006/relationships/hyperlink" Target="mailto:bakibaev@mail.ru" TargetMode="External"/><Relationship Id="rId775" Type="http://schemas.openxmlformats.org/officeDocument/2006/relationships/hyperlink" Target="https://doi.org/10.3390/jcs10050255" TargetMode="External"/><Relationship Id="rId635" Type="http://schemas.openxmlformats.org/officeDocument/2006/relationships/image" Target="media/image324.png"/><Relationship Id="rId842" Type="http://schemas.openxmlformats.org/officeDocument/2006/relationships/hyperlink" Target="https://doi.org/10.1039/C5CP05650K" TargetMode="External"/><Relationship Id="rId274" Type="http://schemas.openxmlformats.org/officeDocument/2006/relationships/image" Target="media/image236.png"/><Relationship Id="rId702" Type="http://schemas.openxmlformats.org/officeDocument/2006/relationships/image" Target="media/image361.png"/><Relationship Id="rId69" Type="http://schemas.openxmlformats.org/officeDocument/2006/relationships/image" Target="media/image31.png"/><Relationship Id="rId134" Type="http://schemas.openxmlformats.org/officeDocument/2006/relationships/image" Target="media/image102.png"/><Relationship Id="rId579" Type="http://schemas.openxmlformats.org/officeDocument/2006/relationships/header" Target="header4.xml"/><Relationship Id="rId786" Type="http://schemas.openxmlformats.org/officeDocument/2006/relationships/hyperlink" Target="https://doi.org/10.3390/jcs10050255" TargetMode="External"/><Relationship Id="rId341" Type="http://schemas.openxmlformats.org/officeDocument/2006/relationships/hyperlink" Target="https://doi.org/10.1124/mol.56.6.1324" TargetMode="External"/><Relationship Id="rId646" Type="http://schemas.openxmlformats.org/officeDocument/2006/relationships/image" Target="media/image439.png"/><Relationship Id="rId201" Type="http://schemas.openxmlformats.org/officeDocument/2006/relationships/image" Target="media/image169.png"/><Relationship Id="rId285" Type="http://schemas.openxmlformats.org/officeDocument/2006/relationships/image" Target="media/image247.png"/><Relationship Id="rId713" Type="http://schemas.openxmlformats.org/officeDocument/2006/relationships/image" Target="media/image374.png"/><Relationship Id="rId797" Type="http://schemas.openxmlformats.org/officeDocument/2006/relationships/hyperlink" Target="https://doi.org/10.3390/jcs10050255" TargetMode="External"/><Relationship Id="rId145" Type="http://schemas.openxmlformats.org/officeDocument/2006/relationships/image" Target="media/image113.png"/><Relationship Id="rId352" Type="http://schemas.openxmlformats.org/officeDocument/2006/relationships/hyperlink" Target="https://doi.org/10.3390/molecules26092401" TargetMode="External"/><Relationship Id="rId212" Type="http://schemas.openxmlformats.org/officeDocument/2006/relationships/image" Target="media/image180.png"/><Relationship Id="rId657" Type="http://schemas.openxmlformats.org/officeDocument/2006/relationships/image" Target="media/image336.jpeg"/><Relationship Id="rId296" Type="http://schemas.openxmlformats.org/officeDocument/2006/relationships/image" Target="media/image258.png"/><Relationship Id="rId724" Type="http://schemas.openxmlformats.org/officeDocument/2006/relationships/image" Target="media/image517.png"/><Relationship Id="rId60" Type="http://schemas.openxmlformats.org/officeDocument/2006/relationships/image" Target="media/image27.png"/><Relationship Id="rId156" Type="http://schemas.openxmlformats.org/officeDocument/2006/relationships/image" Target="media/image119.png"/><Relationship Id="rId363" Type="http://schemas.openxmlformats.org/officeDocument/2006/relationships/hyperlink" Target="https://doi.org/10.1016/j.jpba.2006.09.026" TargetMode="External"/><Relationship Id="rId570" Type="http://schemas.openxmlformats.org/officeDocument/2006/relationships/hyperlink" Target="mailto:g.zhumanazarova@tttu.edu.kz" TargetMode="External"/><Relationship Id="rId223" Type="http://schemas.openxmlformats.org/officeDocument/2006/relationships/image" Target="media/image185.png"/><Relationship Id="rId668" Type="http://schemas.openxmlformats.org/officeDocument/2006/relationships/image" Target="media/image347.png"/><Relationship Id="rId18" Type="http://schemas.openxmlformats.org/officeDocument/2006/relationships/image" Target="media/image9.png"/><Relationship Id="rId735" Type="http://schemas.openxmlformats.org/officeDocument/2006/relationships/hyperlink" Target="https://doi.org/10.1007/s00248-018-1231-z" TargetMode="External"/><Relationship Id="rId167" Type="http://schemas.openxmlformats.org/officeDocument/2006/relationships/image" Target="media/image130.png"/><Relationship Id="rId374" Type="http://schemas.openxmlformats.org/officeDocument/2006/relationships/hyperlink" Target="https://doi.org/10.3390/molecules22030400" TargetMode="External"/><Relationship Id="rId581" Type="http://schemas.openxmlformats.org/officeDocument/2006/relationships/image" Target="media/image293.png"/><Relationship Id="rId71" Type="http://schemas.openxmlformats.org/officeDocument/2006/relationships/image" Target="media/image37.png"/><Relationship Id="rId234" Type="http://schemas.openxmlformats.org/officeDocument/2006/relationships/image" Target="media/image196.png"/><Relationship Id="rId679" Type="http://schemas.openxmlformats.org/officeDocument/2006/relationships/image" Target="media/image358.png"/><Relationship Id="rId802" Type="http://schemas.openxmlformats.org/officeDocument/2006/relationships/hyperlink" Target="https://doi.org/10.1089/ten.teb.2009.0416" TargetMode="External"/><Relationship Id="rId2" Type="http://schemas.openxmlformats.org/officeDocument/2006/relationships/styles" Target="styles.xml"/><Relationship Id="rId29" Type="http://schemas.openxmlformats.org/officeDocument/2006/relationships/image" Target="media/image15.png"/><Relationship Id="rId746" Type="http://schemas.openxmlformats.org/officeDocument/2006/relationships/hyperlink" Target="https://www.ncbi.nlm.nih.gov/pubmed/8357947" TargetMode="External"/><Relationship Id="rId40" Type="http://schemas.openxmlformats.org/officeDocument/2006/relationships/hyperlink" Target="https://www.mdpi.com/article/10.3390/molecules28165946?type=check_update&amp;version=1" TargetMode="External"/><Relationship Id="rId136" Type="http://schemas.openxmlformats.org/officeDocument/2006/relationships/image" Target="media/image104.png"/><Relationship Id="rId178" Type="http://schemas.openxmlformats.org/officeDocument/2006/relationships/image" Target="media/image146.png"/><Relationship Id="rId301" Type="http://schemas.openxmlformats.org/officeDocument/2006/relationships/image" Target="media/image263.png"/><Relationship Id="rId343" Type="http://schemas.openxmlformats.org/officeDocument/2006/relationships/hyperlink" Target="https://doi.org/10.1134/S1068162014070073" TargetMode="External"/><Relationship Id="rId788" Type="http://schemas.openxmlformats.org/officeDocument/2006/relationships/image" Target="media/image388.jpeg"/><Relationship Id="rId82" Type="http://schemas.openxmlformats.org/officeDocument/2006/relationships/image" Target="media/image50.png"/><Relationship Id="rId203" Type="http://schemas.openxmlformats.org/officeDocument/2006/relationships/image" Target="media/image171.png"/><Relationship Id="rId385" Type="http://schemas.openxmlformats.org/officeDocument/2006/relationships/hyperlink" Target="https://doi.org/10.1039/c4py00648h" TargetMode="External"/><Relationship Id="rId592" Type="http://schemas.openxmlformats.org/officeDocument/2006/relationships/image" Target="media/image301.png"/><Relationship Id="rId606" Type="http://schemas.openxmlformats.org/officeDocument/2006/relationships/image" Target="media/image308.png"/><Relationship Id="rId648" Type="http://schemas.openxmlformats.org/officeDocument/2006/relationships/image" Target="media/image327.png"/><Relationship Id="rId813" Type="http://schemas.openxmlformats.org/officeDocument/2006/relationships/hyperlink" Target="https://doi.org/10.1016/j.actbio.2014.06.017" TargetMode="External"/><Relationship Id="rId245" Type="http://schemas.openxmlformats.org/officeDocument/2006/relationships/image" Target="media/image207.png"/><Relationship Id="rId287" Type="http://schemas.openxmlformats.org/officeDocument/2006/relationships/image" Target="media/image249.png"/><Relationship Id="rId410" Type="http://schemas.openxmlformats.org/officeDocument/2006/relationships/hyperlink" Target="https://www.ncbi.nlm.nih.gov/pubmed/16236293" TargetMode="External"/><Relationship Id="rId715" Type="http://schemas.openxmlformats.org/officeDocument/2006/relationships/image" Target="media/image508.png"/><Relationship Id="rId105" Type="http://schemas.openxmlformats.org/officeDocument/2006/relationships/image" Target="media/image68.png"/><Relationship Id="rId147" Type="http://schemas.openxmlformats.org/officeDocument/2006/relationships/image" Target="media/image85.png"/><Relationship Id="rId312" Type="http://schemas.openxmlformats.org/officeDocument/2006/relationships/image" Target="media/image274.png"/><Relationship Id="rId354" Type="http://schemas.openxmlformats.org/officeDocument/2006/relationships/hyperlink" Target="https://www.ncbi.nlm.nih.gov/pubmed/31220568" TargetMode="External"/><Relationship Id="rId757" Type="http://schemas.openxmlformats.org/officeDocument/2006/relationships/hyperlink" Target="https://www.mdpi.com/journal/jcs" TargetMode="External"/><Relationship Id="rId799" Type="http://schemas.openxmlformats.org/officeDocument/2006/relationships/hyperlink" Target="https://www.mdpi.com/article/10.3390/jcs10050255/s1" TargetMode="External"/><Relationship Id="rId51" Type="http://schemas.openxmlformats.org/officeDocument/2006/relationships/image" Target="media/image19.png"/><Relationship Id="rId93" Type="http://schemas.openxmlformats.org/officeDocument/2006/relationships/image" Target="media/image55.jpeg"/><Relationship Id="rId189" Type="http://schemas.openxmlformats.org/officeDocument/2006/relationships/image" Target="media/image157.png"/><Relationship Id="rId396" Type="http://schemas.openxmlformats.org/officeDocument/2006/relationships/hyperlink" Target="https://www.ncbi.nlm.nih.gov/pubmed/18961593" TargetMode="External"/><Relationship Id="rId561" Type="http://schemas.openxmlformats.org/officeDocument/2006/relationships/hyperlink" Target="mailto:kipchak_xan@mail.ru" TargetMode="External"/><Relationship Id="rId617" Type="http://schemas.openxmlformats.org/officeDocument/2006/relationships/image" Target="media/image410.png"/><Relationship Id="rId659" Type="http://schemas.openxmlformats.org/officeDocument/2006/relationships/image" Target="media/image338.jpeg"/><Relationship Id="rId824" Type="http://schemas.openxmlformats.org/officeDocument/2006/relationships/hyperlink" Target="https://doi.org/10.3389/fbioe.2015.00194" TargetMode="External"/><Relationship Id="rId214" Type="http://schemas.openxmlformats.org/officeDocument/2006/relationships/image" Target="media/image143.png"/><Relationship Id="rId256" Type="http://schemas.openxmlformats.org/officeDocument/2006/relationships/image" Target="media/image218.png"/><Relationship Id="rId298" Type="http://schemas.openxmlformats.org/officeDocument/2006/relationships/image" Target="media/image260.png"/><Relationship Id="rId421" Type="http://schemas.openxmlformats.org/officeDocument/2006/relationships/hyperlink" Target="https://www.ncbi.nlm.nih.gov/pubmed/35684557" TargetMode="External"/><Relationship Id="rId670" Type="http://schemas.openxmlformats.org/officeDocument/2006/relationships/image" Target="media/image349.png"/><Relationship Id="rId116" Type="http://schemas.openxmlformats.org/officeDocument/2006/relationships/image" Target="media/image79.png"/><Relationship Id="rId158" Type="http://schemas.openxmlformats.org/officeDocument/2006/relationships/image" Target="media/image121.png"/><Relationship Id="rId323" Type="http://schemas.openxmlformats.org/officeDocument/2006/relationships/image" Target="media/image285.png"/><Relationship Id="rId726" Type="http://schemas.openxmlformats.org/officeDocument/2006/relationships/image" Target="media/image519.png"/><Relationship Id="rId768" Type="http://schemas.openxmlformats.org/officeDocument/2006/relationships/hyperlink" Target="mailto:gulistan.zhumabayeva@gmail.com" TargetMode="External"/><Relationship Id="rId20" Type="http://schemas.openxmlformats.org/officeDocument/2006/relationships/image" Target="media/image11.png"/><Relationship Id="rId62" Type="http://schemas.openxmlformats.org/officeDocument/2006/relationships/image" Target="media/image29.png"/><Relationship Id="rId365" Type="http://schemas.openxmlformats.org/officeDocument/2006/relationships/hyperlink" Target="https://doi.org/10.1007/s10947-010-0121-0" TargetMode="External"/><Relationship Id="rId572" Type="http://schemas.openxmlformats.org/officeDocument/2006/relationships/hyperlink" Target="https://www.mdpi.com/article/10.3390/molecules29071608?type=check_update&amp;version=1" TargetMode="External"/><Relationship Id="rId628" Type="http://schemas.openxmlformats.org/officeDocument/2006/relationships/image" Target="media/image317.png"/><Relationship Id="rId835" Type="http://schemas.openxmlformats.org/officeDocument/2006/relationships/hyperlink" Target="https://doi.org/10.7150/thno.31653" TargetMode="External"/><Relationship Id="rId225" Type="http://schemas.openxmlformats.org/officeDocument/2006/relationships/image" Target="media/image187.png"/><Relationship Id="rId267" Type="http://schemas.openxmlformats.org/officeDocument/2006/relationships/image" Target="media/image229.png"/><Relationship Id="rId127" Type="http://schemas.openxmlformats.org/officeDocument/2006/relationships/image" Target="media/image95.png"/><Relationship Id="rId681" Type="http://schemas.openxmlformats.org/officeDocument/2006/relationships/image" Target="media/image474.png"/><Relationship Id="rId737" Type="http://schemas.openxmlformats.org/officeDocument/2006/relationships/hyperlink" Target="https://doi.org/10.1034/j.1600-0692.2002.310205.x" TargetMode="External"/><Relationship Id="rId779" Type="http://schemas.openxmlformats.org/officeDocument/2006/relationships/hyperlink" Target="https://doi.org/10.3390/jcs10050255" TargetMode="External"/><Relationship Id="rId31" Type="http://schemas.openxmlformats.org/officeDocument/2006/relationships/hyperlink" Target="mailto:gulistan2009@mail.ru" TargetMode="External"/><Relationship Id="rId73" Type="http://schemas.openxmlformats.org/officeDocument/2006/relationships/image" Target="media/image41.png"/><Relationship Id="rId169" Type="http://schemas.openxmlformats.org/officeDocument/2006/relationships/image" Target="media/image132.png"/><Relationship Id="rId334" Type="http://schemas.openxmlformats.org/officeDocument/2006/relationships/hyperlink" Target="https://www.ncbi.nlm.nih.gov/pubmed/15790304" TargetMode="External"/><Relationship Id="rId376" Type="http://schemas.openxmlformats.org/officeDocument/2006/relationships/hyperlink" Target="https://doi.org/10.1016/j.addr.2016.05.007" TargetMode="External"/><Relationship Id="rId583" Type="http://schemas.openxmlformats.org/officeDocument/2006/relationships/image" Target="media/image376.png"/><Relationship Id="rId639" Type="http://schemas.openxmlformats.org/officeDocument/2006/relationships/image" Target="media/image432.png"/><Relationship Id="rId790" Type="http://schemas.openxmlformats.org/officeDocument/2006/relationships/image" Target="media/image393.png"/><Relationship Id="rId804" Type="http://schemas.openxmlformats.org/officeDocument/2006/relationships/hyperlink" Target="https://doi.org/10.1007/s10856-006-0432-z" TargetMode="External"/><Relationship Id="rId4" Type="http://schemas.openxmlformats.org/officeDocument/2006/relationships/webSettings" Target="webSettings.xml"/><Relationship Id="rId180" Type="http://schemas.openxmlformats.org/officeDocument/2006/relationships/image" Target="media/image148.png"/><Relationship Id="rId236" Type="http://schemas.openxmlformats.org/officeDocument/2006/relationships/image" Target="media/image198.png"/><Relationship Id="rId278" Type="http://schemas.openxmlformats.org/officeDocument/2006/relationships/image" Target="media/image240.png"/><Relationship Id="rId401" Type="http://schemas.openxmlformats.org/officeDocument/2006/relationships/hyperlink" Target="https://doi.org/10.1186/1752-153X-6-67" TargetMode="External"/><Relationship Id="rId650" Type="http://schemas.openxmlformats.org/officeDocument/2006/relationships/image" Target="media/image329.jpeg"/><Relationship Id="rId303" Type="http://schemas.openxmlformats.org/officeDocument/2006/relationships/image" Target="media/image265.png"/><Relationship Id="rId692" Type="http://schemas.openxmlformats.org/officeDocument/2006/relationships/image" Target="media/image485.png"/><Relationship Id="rId706" Type="http://schemas.openxmlformats.org/officeDocument/2006/relationships/image" Target="media/image365.png"/><Relationship Id="rId748" Type="http://schemas.openxmlformats.org/officeDocument/2006/relationships/hyperlink" Target="https://www.ncbi.nlm.nih.gov/pubmed/27017292" TargetMode="External"/><Relationship Id="rId42" Type="http://schemas.openxmlformats.org/officeDocument/2006/relationships/hyperlink" Target="https://doi.org/10.3390/molecules28165946" TargetMode="External"/><Relationship Id="rId84" Type="http://schemas.openxmlformats.org/officeDocument/2006/relationships/image" Target="media/image48.jpeg"/><Relationship Id="rId138" Type="http://schemas.openxmlformats.org/officeDocument/2006/relationships/image" Target="media/image106.png"/><Relationship Id="rId345" Type="http://schemas.openxmlformats.org/officeDocument/2006/relationships/hyperlink" Target="https://www.ncbi.nlm.nih.gov/pubmed/19396022" TargetMode="External"/><Relationship Id="rId387" Type="http://schemas.openxmlformats.org/officeDocument/2006/relationships/hyperlink" Target="https://doi.org/10.1016/j.carbpol.2015.11.047" TargetMode="External"/><Relationship Id="rId552" Type="http://schemas.openxmlformats.org/officeDocument/2006/relationships/image" Target="media/image372.png"/><Relationship Id="rId594" Type="http://schemas.openxmlformats.org/officeDocument/2006/relationships/image" Target="media/image387.png"/><Relationship Id="rId608" Type="http://schemas.openxmlformats.org/officeDocument/2006/relationships/image" Target="media/image310.png"/><Relationship Id="rId815" Type="http://schemas.openxmlformats.org/officeDocument/2006/relationships/hyperlink" Target="https://doi.org/10.1002/adma.201101586" TargetMode="External"/><Relationship Id="rId191" Type="http://schemas.openxmlformats.org/officeDocument/2006/relationships/image" Target="media/image159.png"/><Relationship Id="rId205" Type="http://schemas.openxmlformats.org/officeDocument/2006/relationships/image" Target="media/image173.png"/><Relationship Id="rId247" Type="http://schemas.openxmlformats.org/officeDocument/2006/relationships/image" Target="media/image209.png"/><Relationship Id="rId412" Type="http://schemas.openxmlformats.org/officeDocument/2006/relationships/hyperlink" Target="https://doi.org/10.1371/journal.pone.0154933" TargetMode="External"/><Relationship Id="rId107" Type="http://schemas.openxmlformats.org/officeDocument/2006/relationships/image" Target="media/image70.png"/><Relationship Id="rId289" Type="http://schemas.openxmlformats.org/officeDocument/2006/relationships/image" Target="media/image251.png"/><Relationship Id="rId661" Type="http://schemas.openxmlformats.org/officeDocument/2006/relationships/image" Target="media/image340.png"/><Relationship Id="rId717" Type="http://schemas.openxmlformats.org/officeDocument/2006/relationships/image" Target="media/image510.png"/><Relationship Id="rId759" Type="http://schemas.openxmlformats.org/officeDocument/2006/relationships/image" Target="media/image380.png"/><Relationship Id="rId11" Type="http://schemas.openxmlformats.org/officeDocument/2006/relationships/image" Target="media/image2.png"/><Relationship Id="rId53" Type="http://schemas.openxmlformats.org/officeDocument/2006/relationships/image" Target="media/image21.png"/><Relationship Id="rId149" Type="http://schemas.openxmlformats.org/officeDocument/2006/relationships/image" Target="media/image87.png"/><Relationship Id="rId314" Type="http://schemas.openxmlformats.org/officeDocument/2006/relationships/image" Target="media/image276.png"/><Relationship Id="rId356" Type="http://schemas.openxmlformats.org/officeDocument/2006/relationships/hyperlink" Target="https://doi.org/10.1016/S0031-9422(00)97961-5" TargetMode="External"/><Relationship Id="rId398" Type="http://schemas.openxmlformats.org/officeDocument/2006/relationships/hyperlink" Target="https://doi.org/10.17660/ActaHortic.2005.679.22" TargetMode="External"/><Relationship Id="rId563" Type="http://schemas.openxmlformats.org/officeDocument/2006/relationships/hyperlink" Target="mailto:artyryxov1@gmail.com" TargetMode="External"/><Relationship Id="rId619" Type="http://schemas.openxmlformats.org/officeDocument/2006/relationships/image" Target="media/image412.png"/><Relationship Id="rId770" Type="http://schemas.openxmlformats.org/officeDocument/2006/relationships/image" Target="media/image384.png"/><Relationship Id="rId95" Type="http://schemas.openxmlformats.org/officeDocument/2006/relationships/image" Target="media/image57.jpeg"/><Relationship Id="rId160" Type="http://schemas.openxmlformats.org/officeDocument/2006/relationships/image" Target="media/image123.png"/><Relationship Id="rId216" Type="http://schemas.openxmlformats.org/officeDocument/2006/relationships/image" Target="media/image174.png"/><Relationship Id="rId423" Type="http://schemas.openxmlformats.org/officeDocument/2006/relationships/image" Target="media/image290.png"/><Relationship Id="rId826" Type="http://schemas.openxmlformats.org/officeDocument/2006/relationships/hyperlink" Target="https://doi.org/10.1016/j.actbio.2017.08.030" TargetMode="External"/><Relationship Id="rId258" Type="http://schemas.openxmlformats.org/officeDocument/2006/relationships/image" Target="media/image220.png"/><Relationship Id="rId630" Type="http://schemas.openxmlformats.org/officeDocument/2006/relationships/image" Target="media/image319.png"/><Relationship Id="rId672" Type="http://schemas.openxmlformats.org/officeDocument/2006/relationships/image" Target="media/image351.png"/><Relationship Id="rId728" Type="http://schemas.openxmlformats.org/officeDocument/2006/relationships/image" Target="media/image376.jpeg"/><Relationship Id="rId22" Type="http://schemas.openxmlformats.org/officeDocument/2006/relationships/image" Target="media/image13.png"/><Relationship Id="rId64" Type="http://schemas.openxmlformats.org/officeDocument/2006/relationships/image" Target="media/image32.png"/><Relationship Id="rId118" Type="http://schemas.openxmlformats.org/officeDocument/2006/relationships/image" Target="media/image81.png"/><Relationship Id="rId325" Type="http://schemas.openxmlformats.org/officeDocument/2006/relationships/image" Target="media/image287.png"/><Relationship Id="rId367" Type="http://schemas.openxmlformats.org/officeDocument/2006/relationships/hyperlink" Target="https://doi.org/10.1007/s10973-012-2235-4" TargetMode="External"/><Relationship Id="rId574" Type="http://schemas.openxmlformats.org/officeDocument/2006/relationships/hyperlink" Target="https://doi.org/10.3390/molecules29071608" TargetMode="External"/><Relationship Id="rId171" Type="http://schemas.openxmlformats.org/officeDocument/2006/relationships/image" Target="media/image134.png"/><Relationship Id="rId227" Type="http://schemas.openxmlformats.org/officeDocument/2006/relationships/image" Target="media/image189.png"/><Relationship Id="rId781" Type="http://schemas.openxmlformats.org/officeDocument/2006/relationships/hyperlink" Target="https://doi.org/10.3390/jcs10050255" TargetMode="External"/><Relationship Id="rId837" Type="http://schemas.openxmlformats.org/officeDocument/2006/relationships/hyperlink" Target="https://doi.org/10.1016/j.ijpharm.2025.125801" TargetMode="External"/><Relationship Id="rId269" Type="http://schemas.openxmlformats.org/officeDocument/2006/relationships/image" Target="media/image231.png"/><Relationship Id="rId641" Type="http://schemas.openxmlformats.org/officeDocument/2006/relationships/image" Target="media/image434.png"/><Relationship Id="rId683" Type="http://schemas.openxmlformats.org/officeDocument/2006/relationships/image" Target="media/image476.png"/><Relationship Id="rId739" Type="http://schemas.openxmlformats.org/officeDocument/2006/relationships/hyperlink" Target="https://doi.org/10.3390/molecules27113621" TargetMode="External"/><Relationship Id="rId33" Type="http://schemas.openxmlformats.org/officeDocument/2006/relationships/hyperlink" Target="mailto:bakibaev@mail.ru" TargetMode="External"/><Relationship Id="rId129" Type="http://schemas.openxmlformats.org/officeDocument/2006/relationships/image" Target="media/image97.png"/><Relationship Id="rId280" Type="http://schemas.openxmlformats.org/officeDocument/2006/relationships/image" Target="media/image242.png"/><Relationship Id="rId336" Type="http://schemas.openxmlformats.org/officeDocument/2006/relationships/hyperlink" Target="https://www.ncbi.nlm.nih.gov/pubmed/23085649" TargetMode="External"/><Relationship Id="rId75" Type="http://schemas.openxmlformats.org/officeDocument/2006/relationships/image" Target="media/image40.png"/><Relationship Id="rId140" Type="http://schemas.openxmlformats.org/officeDocument/2006/relationships/image" Target="media/image108.png"/><Relationship Id="rId182" Type="http://schemas.openxmlformats.org/officeDocument/2006/relationships/image" Target="media/image150.png"/><Relationship Id="rId378" Type="http://schemas.openxmlformats.org/officeDocument/2006/relationships/hyperlink" Target="https://www.ncbi.nlm.nih.gov/pubmed/21263311" TargetMode="External"/><Relationship Id="rId403" Type="http://schemas.openxmlformats.org/officeDocument/2006/relationships/hyperlink" Target="https://doi.org/10.4172/2155-9872.1000134" TargetMode="External"/><Relationship Id="rId585" Type="http://schemas.openxmlformats.org/officeDocument/2006/relationships/image" Target="media/image378.png"/><Relationship Id="rId750" Type="http://schemas.openxmlformats.org/officeDocument/2006/relationships/hyperlink" Target="https://www.ncbi.nlm.nih.gov/pubmed/24465925" TargetMode="External"/><Relationship Id="rId792" Type="http://schemas.openxmlformats.org/officeDocument/2006/relationships/image" Target="media/image395.png"/><Relationship Id="rId806" Type="http://schemas.openxmlformats.org/officeDocument/2006/relationships/hyperlink" Target="https://doi.org/10.1002/ejic.200390134" TargetMode="External"/><Relationship Id="rId6" Type="http://schemas.openxmlformats.org/officeDocument/2006/relationships/endnotes" Target="endnotes.xml"/><Relationship Id="rId238" Type="http://schemas.openxmlformats.org/officeDocument/2006/relationships/image" Target="media/image200.png"/><Relationship Id="rId610" Type="http://schemas.openxmlformats.org/officeDocument/2006/relationships/image" Target="media/image312.png"/><Relationship Id="rId652" Type="http://schemas.openxmlformats.org/officeDocument/2006/relationships/image" Target="media/image331.jpeg"/><Relationship Id="rId694" Type="http://schemas.openxmlformats.org/officeDocument/2006/relationships/image" Target="media/image487.png"/><Relationship Id="rId708" Type="http://schemas.openxmlformats.org/officeDocument/2006/relationships/image" Target="media/image367.png"/><Relationship Id="rId291" Type="http://schemas.openxmlformats.org/officeDocument/2006/relationships/image" Target="media/image253.png"/><Relationship Id="rId305" Type="http://schemas.openxmlformats.org/officeDocument/2006/relationships/image" Target="media/image267.png"/><Relationship Id="rId347" Type="http://schemas.openxmlformats.org/officeDocument/2006/relationships/hyperlink" Target="https://doi.org/10.1155/2015/584189" TargetMode="External"/><Relationship Id="rId44" Type="http://schemas.openxmlformats.org/officeDocument/2006/relationships/hyperlink" Target="https://creativecommons.org/" TargetMode="External"/><Relationship Id="rId86" Type="http://schemas.openxmlformats.org/officeDocument/2006/relationships/image" Target="media/image51.png"/><Relationship Id="rId151" Type="http://schemas.openxmlformats.org/officeDocument/2006/relationships/image" Target="media/image114.png"/><Relationship Id="rId389" Type="http://schemas.openxmlformats.org/officeDocument/2006/relationships/hyperlink" Target="https://doi.org/10.1016/j.molstruc.2010.11.044" TargetMode="External"/><Relationship Id="rId554" Type="http://schemas.openxmlformats.org/officeDocument/2006/relationships/hyperlink" Target="https://orcid.org/0000-0001-9492-536X" TargetMode="External"/><Relationship Id="rId596" Type="http://schemas.openxmlformats.org/officeDocument/2006/relationships/image" Target="media/image389.png"/><Relationship Id="rId761" Type="http://schemas.openxmlformats.org/officeDocument/2006/relationships/image" Target="media/image525.png"/><Relationship Id="rId817" Type="http://schemas.openxmlformats.org/officeDocument/2006/relationships/hyperlink" Target="https://doi.org/10.3390/ma16010066" TargetMode="External"/><Relationship Id="rId193" Type="http://schemas.openxmlformats.org/officeDocument/2006/relationships/image" Target="media/image161.png"/><Relationship Id="rId207" Type="http://schemas.openxmlformats.org/officeDocument/2006/relationships/image" Target="media/image140.png"/><Relationship Id="rId249" Type="http://schemas.openxmlformats.org/officeDocument/2006/relationships/image" Target="media/image211.png"/><Relationship Id="rId414" Type="http://schemas.openxmlformats.org/officeDocument/2006/relationships/hyperlink" Target="https://doi.org/10.1002/jms.1472" TargetMode="External"/><Relationship Id="rId621" Type="http://schemas.openxmlformats.org/officeDocument/2006/relationships/image" Target="media/image314.png"/><Relationship Id="rId663" Type="http://schemas.openxmlformats.org/officeDocument/2006/relationships/image" Target="media/image342.png"/><Relationship Id="rId13" Type="http://schemas.openxmlformats.org/officeDocument/2006/relationships/image" Target="media/image4.png"/><Relationship Id="rId109" Type="http://schemas.openxmlformats.org/officeDocument/2006/relationships/image" Target="media/image72.png"/><Relationship Id="rId260" Type="http://schemas.openxmlformats.org/officeDocument/2006/relationships/image" Target="media/image222.png"/><Relationship Id="rId316" Type="http://schemas.openxmlformats.org/officeDocument/2006/relationships/image" Target="media/image278.png"/><Relationship Id="rId719" Type="http://schemas.openxmlformats.org/officeDocument/2006/relationships/image" Target="media/image512.png"/><Relationship Id="rId55" Type="http://schemas.openxmlformats.org/officeDocument/2006/relationships/image" Target="media/image23.png"/><Relationship Id="rId97" Type="http://schemas.openxmlformats.org/officeDocument/2006/relationships/image" Target="media/image60.png"/><Relationship Id="rId120" Type="http://schemas.openxmlformats.org/officeDocument/2006/relationships/image" Target="media/image83.png"/><Relationship Id="rId358" Type="http://schemas.openxmlformats.org/officeDocument/2006/relationships/hyperlink" Target="https://doi.org/10.1016/0031-9422(89)80297-3" TargetMode="External"/><Relationship Id="rId565" Type="http://schemas.openxmlformats.org/officeDocument/2006/relationships/hyperlink" Target="mailto:4.4.gub4nk0v@gmail.com" TargetMode="External"/><Relationship Id="rId730" Type="http://schemas.openxmlformats.org/officeDocument/2006/relationships/hyperlink" Target="https://doi.org/10.1002/9781119370741.ch19" TargetMode="External"/><Relationship Id="rId772" Type="http://schemas.openxmlformats.org/officeDocument/2006/relationships/hyperlink" Target="https://creativecommons.org/licenses/by/4.0/" TargetMode="External"/><Relationship Id="rId828" Type="http://schemas.openxmlformats.org/officeDocument/2006/relationships/hyperlink" Target="https://doi.org/10.3390/ma17204995" TargetMode="External"/><Relationship Id="rId162" Type="http://schemas.openxmlformats.org/officeDocument/2006/relationships/image" Target="media/image125.png"/><Relationship Id="rId218" Type="http://schemas.openxmlformats.org/officeDocument/2006/relationships/image" Target="media/image176.png"/><Relationship Id="rId632" Type="http://schemas.openxmlformats.org/officeDocument/2006/relationships/image" Target="media/image321.png"/><Relationship Id="rId271" Type="http://schemas.openxmlformats.org/officeDocument/2006/relationships/image" Target="media/image233.png"/><Relationship Id="rId674" Type="http://schemas.openxmlformats.org/officeDocument/2006/relationships/image" Target="media/image353.png"/><Relationship Id="rId24" Type="http://schemas.openxmlformats.org/officeDocument/2006/relationships/hyperlink" Target="https://orcid.org/0000-0003-0536-0817" TargetMode="External"/><Relationship Id="rId66" Type="http://schemas.openxmlformats.org/officeDocument/2006/relationships/image" Target="media/image34.png"/><Relationship Id="rId131" Type="http://schemas.openxmlformats.org/officeDocument/2006/relationships/image" Target="media/image99.png"/><Relationship Id="rId327" Type="http://schemas.openxmlformats.org/officeDocument/2006/relationships/image" Target="media/image289.png"/><Relationship Id="rId369" Type="http://schemas.openxmlformats.org/officeDocument/2006/relationships/hyperlink" Target="https://doi.org/10.1007/s10870-011-0251-z" TargetMode="External"/><Relationship Id="rId576" Type="http://schemas.openxmlformats.org/officeDocument/2006/relationships/hyperlink" Target="https://creativecommons.org/licenses/by/4.0/" TargetMode="External"/><Relationship Id="rId741" Type="http://schemas.openxmlformats.org/officeDocument/2006/relationships/hyperlink" Target="https://www.iso.org/standard/63448.html" TargetMode="External"/><Relationship Id="rId783" Type="http://schemas.openxmlformats.org/officeDocument/2006/relationships/hyperlink" Target="https://doi.org/10.3390/jcs10050255" TargetMode="External"/><Relationship Id="rId839" Type="http://schemas.openxmlformats.org/officeDocument/2006/relationships/hyperlink" Target="https://doi.org/10.17223/24135542/36/11" TargetMode="External"/><Relationship Id="rId173" Type="http://schemas.openxmlformats.org/officeDocument/2006/relationships/image" Target="media/image136.png"/><Relationship Id="rId229" Type="http://schemas.openxmlformats.org/officeDocument/2006/relationships/image" Target="media/image191.png"/><Relationship Id="rId380" Type="http://schemas.openxmlformats.org/officeDocument/2006/relationships/hyperlink" Target="https://www.ncbi.nlm.nih.gov/pubmed/29784509" TargetMode="External"/><Relationship Id="rId601" Type="http://schemas.openxmlformats.org/officeDocument/2006/relationships/image" Target="media/image303.jpeg"/><Relationship Id="rId643" Type="http://schemas.openxmlformats.org/officeDocument/2006/relationships/image" Target="media/image436.png"/><Relationship Id="rId240" Type="http://schemas.openxmlformats.org/officeDocument/2006/relationships/image" Target="media/image202.png"/><Relationship Id="rId685" Type="http://schemas.openxmlformats.org/officeDocument/2006/relationships/image" Target="media/image478.png"/><Relationship Id="rId35" Type="http://schemas.openxmlformats.org/officeDocument/2006/relationships/hyperlink" Target="mailto:mamaeva.elena@mail.ru" TargetMode="External"/><Relationship Id="rId77" Type="http://schemas.openxmlformats.org/officeDocument/2006/relationships/image" Target="media/image43.png"/><Relationship Id="rId100" Type="http://schemas.openxmlformats.org/officeDocument/2006/relationships/image" Target="media/image63.png"/><Relationship Id="rId282" Type="http://schemas.openxmlformats.org/officeDocument/2006/relationships/image" Target="media/image244.png"/><Relationship Id="rId338" Type="http://schemas.openxmlformats.org/officeDocument/2006/relationships/hyperlink" Target="https://doi.org/10.1186/1752-153X-6-137" TargetMode="External"/><Relationship Id="rId587" Type="http://schemas.openxmlformats.org/officeDocument/2006/relationships/image" Target="media/image296.png"/><Relationship Id="rId710" Type="http://schemas.openxmlformats.org/officeDocument/2006/relationships/image" Target="media/image369.png"/><Relationship Id="rId752" Type="http://schemas.openxmlformats.org/officeDocument/2006/relationships/hyperlink" Target="https://doi.org/10.1134/S0036024422010083" TargetMode="External"/><Relationship Id="rId808" Type="http://schemas.openxmlformats.org/officeDocument/2006/relationships/hyperlink" Target="https://doi.org/10.1016/j.actbio.2012.08.023" TargetMode="External"/><Relationship Id="rId8" Type="http://schemas.openxmlformats.org/officeDocument/2006/relationships/hyperlink" Target="https://www.mdpi.com/journal/molecules" TargetMode="External"/><Relationship Id="rId142" Type="http://schemas.openxmlformats.org/officeDocument/2006/relationships/image" Target="media/image110.png"/><Relationship Id="rId184" Type="http://schemas.openxmlformats.org/officeDocument/2006/relationships/image" Target="media/image152.png"/><Relationship Id="rId391" Type="http://schemas.openxmlformats.org/officeDocument/2006/relationships/hyperlink" Target="https://doi.org/10.1177/1934578X1200700304" TargetMode="External"/><Relationship Id="rId405" Type="http://schemas.openxmlformats.org/officeDocument/2006/relationships/hyperlink" Target="https://doi.org/10.15835/nbha4027967" TargetMode="External"/><Relationship Id="rId612" Type="http://schemas.openxmlformats.org/officeDocument/2006/relationships/image" Target="media/image405.png"/><Relationship Id="rId794" Type="http://schemas.openxmlformats.org/officeDocument/2006/relationships/image" Target="media/image396.jpeg"/><Relationship Id="rId251" Type="http://schemas.openxmlformats.org/officeDocument/2006/relationships/image" Target="media/image213.png"/><Relationship Id="rId654" Type="http://schemas.openxmlformats.org/officeDocument/2006/relationships/image" Target="media/image333.png"/><Relationship Id="rId696" Type="http://schemas.openxmlformats.org/officeDocument/2006/relationships/image" Target="media/image489.png"/><Relationship Id="rId46" Type="http://schemas.openxmlformats.org/officeDocument/2006/relationships/hyperlink" Target="https://creativecommons.org/licenses/by/4.0/" TargetMode="External"/><Relationship Id="rId293" Type="http://schemas.openxmlformats.org/officeDocument/2006/relationships/image" Target="media/image255.png"/><Relationship Id="rId307" Type="http://schemas.openxmlformats.org/officeDocument/2006/relationships/image" Target="media/image269.png"/><Relationship Id="rId349" Type="http://schemas.openxmlformats.org/officeDocument/2006/relationships/hyperlink" Target="https://doi.org/10.1039/b606816b" TargetMode="External"/><Relationship Id="rId556" Type="http://schemas.openxmlformats.org/officeDocument/2006/relationships/hyperlink" Target="https://orcid.org/0000-0003-4976-2295" TargetMode="External"/><Relationship Id="rId721" Type="http://schemas.openxmlformats.org/officeDocument/2006/relationships/image" Target="media/image514.png"/><Relationship Id="rId763" Type="http://schemas.openxmlformats.org/officeDocument/2006/relationships/hyperlink" Target="https://orcid.org/0009-0009-4007-5254" TargetMode="External"/><Relationship Id="rId88" Type="http://schemas.openxmlformats.org/officeDocument/2006/relationships/image" Target="media/image56.jpeg"/><Relationship Id="rId111" Type="http://schemas.openxmlformats.org/officeDocument/2006/relationships/image" Target="media/image74.png"/><Relationship Id="rId153" Type="http://schemas.openxmlformats.org/officeDocument/2006/relationships/image" Target="media/image116.png"/><Relationship Id="rId195" Type="http://schemas.openxmlformats.org/officeDocument/2006/relationships/image" Target="media/image163.png"/><Relationship Id="rId209" Type="http://schemas.openxmlformats.org/officeDocument/2006/relationships/image" Target="media/image142.png"/><Relationship Id="rId360" Type="http://schemas.openxmlformats.org/officeDocument/2006/relationships/hyperlink" Target="https://doi.org/10.1021/np990227b" TargetMode="External"/><Relationship Id="rId416" Type="http://schemas.openxmlformats.org/officeDocument/2006/relationships/hyperlink" Target="https://www.ncbi.nlm.nih.gov/pubmed/23446289" TargetMode="External"/><Relationship Id="rId598" Type="http://schemas.openxmlformats.org/officeDocument/2006/relationships/image" Target="media/image391.png"/><Relationship Id="rId819" Type="http://schemas.openxmlformats.org/officeDocument/2006/relationships/hyperlink" Target="https://www.ncbi.nlm.nih.gov/pubmed/28317053" TargetMode="External"/><Relationship Id="rId220" Type="http://schemas.openxmlformats.org/officeDocument/2006/relationships/image" Target="media/image182.png"/><Relationship Id="rId623" Type="http://schemas.openxmlformats.org/officeDocument/2006/relationships/image" Target="media/image316.png"/><Relationship Id="rId665" Type="http://schemas.openxmlformats.org/officeDocument/2006/relationships/image" Target="media/image344.png"/><Relationship Id="rId830" Type="http://schemas.openxmlformats.org/officeDocument/2006/relationships/hyperlink" Target="https://doi.org/10.1021/acs.jpcb.6b03565" TargetMode="External"/><Relationship Id="rId15" Type="http://schemas.openxmlformats.org/officeDocument/2006/relationships/image" Target="media/image6.png"/><Relationship Id="rId57" Type="http://schemas.openxmlformats.org/officeDocument/2006/relationships/image" Target="media/image25.png"/><Relationship Id="rId262" Type="http://schemas.openxmlformats.org/officeDocument/2006/relationships/image" Target="media/image224.png"/><Relationship Id="rId318" Type="http://schemas.openxmlformats.org/officeDocument/2006/relationships/image" Target="media/image280.png"/><Relationship Id="rId567" Type="http://schemas.openxmlformats.org/officeDocument/2006/relationships/hyperlink" Target="mailto:kurzina99@mail.ru" TargetMode="External"/><Relationship Id="rId732" Type="http://schemas.openxmlformats.org/officeDocument/2006/relationships/hyperlink" Target="https://www.britannica.com/science/diatomaceous-earth" TargetMode="External"/><Relationship Id="rId99" Type="http://schemas.openxmlformats.org/officeDocument/2006/relationships/image" Target="media/image62.png"/><Relationship Id="rId122" Type="http://schemas.openxmlformats.org/officeDocument/2006/relationships/image" Target="media/image90.png"/><Relationship Id="rId164" Type="http://schemas.openxmlformats.org/officeDocument/2006/relationships/image" Target="media/image127.png"/><Relationship Id="rId371" Type="http://schemas.openxmlformats.org/officeDocument/2006/relationships/hyperlink" Target="https://doi.org/10.1016/j.xphs.2016.03.015" TargetMode="External"/><Relationship Id="rId774" Type="http://schemas.openxmlformats.org/officeDocument/2006/relationships/hyperlink" Target="https://doi.org/10.3390/jcs10050255" TargetMode="External"/><Relationship Id="rId634" Type="http://schemas.openxmlformats.org/officeDocument/2006/relationships/image" Target="media/image323.png"/><Relationship Id="rId676" Type="http://schemas.openxmlformats.org/officeDocument/2006/relationships/image" Target="media/image355.png"/><Relationship Id="rId841" Type="http://schemas.openxmlformats.org/officeDocument/2006/relationships/hyperlink" Target="https://doi.org/10.1021/ja993376p" TargetMode="External"/><Relationship Id="rId26" Type="http://schemas.openxmlformats.org/officeDocument/2006/relationships/hyperlink" Target="https://orcid.org/0000-0002-9440-4668" TargetMode="External"/><Relationship Id="rId231" Type="http://schemas.openxmlformats.org/officeDocument/2006/relationships/image" Target="media/image193.png"/><Relationship Id="rId273" Type="http://schemas.openxmlformats.org/officeDocument/2006/relationships/image" Target="media/image235.png"/><Relationship Id="rId329" Type="http://schemas.openxmlformats.org/officeDocument/2006/relationships/hyperlink" Target="https://www.ncbi.nlm.nih.gov/pubmed/14595673" TargetMode="External"/><Relationship Id="rId701" Type="http://schemas.openxmlformats.org/officeDocument/2006/relationships/image" Target="media/image360.png"/><Relationship Id="rId68" Type="http://schemas.openxmlformats.org/officeDocument/2006/relationships/image" Target="media/image36.png"/><Relationship Id="rId133" Type="http://schemas.openxmlformats.org/officeDocument/2006/relationships/image" Target="media/image101.png"/><Relationship Id="rId175" Type="http://schemas.openxmlformats.org/officeDocument/2006/relationships/image" Target="media/image138.png"/><Relationship Id="rId340" Type="http://schemas.openxmlformats.org/officeDocument/2006/relationships/hyperlink" Target="https://doi.org/10.1016/j.antiviral.2004.05.006" TargetMode="External"/><Relationship Id="rId578" Type="http://schemas.openxmlformats.org/officeDocument/2006/relationships/hyperlink" Target="https://www.mdpi.com/journal/molecules" TargetMode="External"/><Relationship Id="rId743" Type="http://schemas.openxmlformats.org/officeDocument/2006/relationships/hyperlink" Target="https://www.ncbi.nlm.nih.gov/pubmed/23118672" TargetMode="External"/><Relationship Id="rId785" Type="http://schemas.openxmlformats.org/officeDocument/2006/relationships/image" Target="media/image387.jpeg"/><Relationship Id="rId200" Type="http://schemas.openxmlformats.org/officeDocument/2006/relationships/image" Target="media/image168.png"/><Relationship Id="rId382" Type="http://schemas.openxmlformats.org/officeDocument/2006/relationships/hyperlink" Target="https://doi.org/10.1021/acs.biomac.6b00947" TargetMode="External"/><Relationship Id="rId603" Type="http://schemas.openxmlformats.org/officeDocument/2006/relationships/image" Target="media/image305.png"/><Relationship Id="rId645" Type="http://schemas.openxmlformats.org/officeDocument/2006/relationships/image" Target="media/image438.png"/><Relationship Id="rId687" Type="http://schemas.openxmlformats.org/officeDocument/2006/relationships/image" Target="media/image480.png"/><Relationship Id="rId810" Type="http://schemas.openxmlformats.org/officeDocument/2006/relationships/hyperlink" Target="https://doi.org/10.3390/jcs10050255" TargetMode="External"/><Relationship Id="rId242" Type="http://schemas.openxmlformats.org/officeDocument/2006/relationships/image" Target="media/image204.png"/><Relationship Id="rId284" Type="http://schemas.openxmlformats.org/officeDocument/2006/relationships/image" Target="media/image246.png"/><Relationship Id="rId712" Type="http://schemas.openxmlformats.org/officeDocument/2006/relationships/image" Target="media/image373.png"/><Relationship Id="rId37" Type="http://schemas.openxmlformats.org/officeDocument/2006/relationships/hyperlink" Target="mailto:mkibr@mail.ru" TargetMode="External"/><Relationship Id="rId79" Type="http://schemas.openxmlformats.org/officeDocument/2006/relationships/image" Target="media/image46.png"/><Relationship Id="rId102" Type="http://schemas.openxmlformats.org/officeDocument/2006/relationships/image" Target="media/image65.png"/><Relationship Id="rId144" Type="http://schemas.openxmlformats.org/officeDocument/2006/relationships/image" Target="media/image112.png"/><Relationship Id="rId589" Type="http://schemas.openxmlformats.org/officeDocument/2006/relationships/image" Target="media/image298.png"/><Relationship Id="rId754" Type="http://schemas.openxmlformats.org/officeDocument/2006/relationships/hyperlink" Target="https://www.ncbi.nlm.nih.gov/pubmed/31226481" TargetMode="External"/><Relationship Id="rId796" Type="http://schemas.openxmlformats.org/officeDocument/2006/relationships/image" Target="media/image397.png"/><Relationship Id="rId90" Type="http://schemas.openxmlformats.org/officeDocument/2006/relationships/image" Target="media/image58.png"/><Relationship Id="rId186" Type="http://schemas.openxmlformats.org/officeDocument/2006/relationships/image" Target="media/image154.png"/><Relationship Id="rId351" Type="http://schemas.openxmlformats.org/officeDocument/2006/relationships/hyperlink" Target="https://doi.org/10.3390/molecules26041081" TargetMode="External"/><Relationship Id="rId393" Type="http://schemas.openxmlformats.org/officeDocument/2006/relationships/hyperlink" Target="https://doi.org/10.1517/13543776.2014.927441" TargetMode="External"/><Relationship Id="rId407" Type="http://schemas.openxmlformats.org/officeDocument/2006/relationships/hyperlink" Target="https://doi.org/10.1186/2051-1426-2-S3-P175" TargetMode="External"/><Relationship Id="rId614" Type="http://schemas.openxmlformats.org/officeDocument/2006/relationships/image" Target="media/image407.png"/><Relationship Id="rId656" Type="http://schemas.openxmlformats.org/officeDocument/2006/relationships/image" Target="media/image335.jpeg"/><Relationship Id="rId821" Type="http://schemas.openxmlformats.org/officeDocument/2006/relationships/hyperlink" Target="https://doi.org/10.3390/ma19050876" TargetMode="External"/><Relationship Id="rId211" Type="http://schemas.openxmlformats.org/officeDocument/2006/relationships/image" Target="media/image179.png"/><Relationship Id="rId253" Type="http://schemas.openxmlformats.org/officeDocument/2006/relationships/image" Target="media/image215.png"/><Relationship Id="rId295" Type="http://schemas.openxmlformats.org/officeDocument/2006/relationships/image" Target="media/image257.png"/><Relationship Id="rId309" Type="http://schemas.openxmlformats.org/officeDocument/2006/relationships/image" Target="media/image271.png"/><Relationship Id="rId698" Type="http://schemas.openxmlformats.org/officeDocument/2006/relationships/image" Target="media/image491.png"/><Relationship Id="rId48" Type="http://schemas.openxmlformats.org/officeDocument/2006/relationships/hyperlink" Target="https://doi.org/10.3390/molecules28165946" TargetMode="External"/><Relationship Id="rId113" Type="http://schemas.openxmlformats.org/officeDocument/2006/relationships/image" Target="media/image76.png"/><Relationship Id="rId320" Type="http://schemas.openxmlformats.org/officeDocument/2006/relationships/image" Target="media/image282.png"/><Relationship Id="rId558" Type="http://schemas.openxmlformats.org/officeDocument/2006/relationships/hyperlink" Target="mailto:kabieva.s@mail.ru" TargetMode="External"/><Relationship Id="rId723" Type="http://schemas.openxmlformats.org/officeDocument/2006/relationships/image" Target="media/image516.png"/><Relationship Id="rId765" Type="http://schemas.openxmlformats.org/officeDocument/2006/relationships/hyperlink" Target="https://orcid.org/0000-0001-7125-7290" TargetMode="External"/><Relationship Id="rId155" Type="http://schemas.openxmlformats.org/officeDocument/2006/relationships/image" Target="media/image118.png"/><Relationship Id="rId197" Type="http://schemas.openxmlformats.org/officeDocument/2006/relationships/image" Target="media/image165.png"/><Relationship Id="rId362" Type="http://schemas.openxmlformats.org/officeDocument/2006/relationships/hyperlink" Target="https://doi.org/10.1016/0031-9422(95)00491-O" TargetMode="External"/><Relationship Id="rId418" Type="http://schemas.openxmlformats.org/officeDocument/2006/relationships/hyperlink" Target="https://doi.org/10.1016/S0021-9673(98)00186-1" TargetMode="External"/><Relationship Id="rId625" Type="http://schemas.openxmlformats.org/officeDocument/2006/relationships/image" Target="media/image418.png"/><Relationship Id="rId832" Type="http://schemas.openxmlformats.org/officeDocument/2006/relationships/hyperlink" Target="https://doi.org/10.1016/j.saa.2017.12.006" TargetMode="External"/><Relationship Id="rId222" Type="http://schemas.openxmlformats.org/officeDocument/2006/relationships/image" Target="media/image184.png"/><Relationship Id="rId264" Type="http://schemas.openxmlformats.org/officeDocument/2006/relationships/image" Target="media/image226.png"/><Relationship Id="rId667" Type="http://schemas.openxmlformats.org/officeDocument/2006/relationships/image" Target="media/image346.png"/><Relationship Id="rId17" Type="http://schemas.openxmlformats.org/officeDocument/2006/relationships/image" Target="media/image8.png"/><Relationship Id="rId59" Type="http://schemas.openxmlformats.org/officeDocument/2006/relationships/image" Target="media/image26.png"/><Relationship Id="rId124" Type="http://schemas.openxmlformats.org/officeDocument/2006/relationships/image" Target="media/image92.png"/><Relationship Id="rId569" Type="http://schemas.openxmlformats.org/officeDocument/2006/relationships/hyperlink" Target="mailto:gaziza.zhumanazarova@mail.ru" TargetMode="External"/><Relationship Id="rId734" Type="http://schemas.openxmlformats.org/officeDocument/2006/relationships/hyperlink" Target="https://doi.org/10.1016/j.mattod.2019.01.002" TargetMode="External"/><Relationship Id="rId776" Type="http://schemas.openxmlformats.org/officeDocument/2006/relationships/header" Target="header6.xml"/><Relationship Id="rId70" Type="http://schemas.openxmlformats.org/officeDocument/2006/relationships/image" Target="media/image38.png"/><Relationship Id="rId166" Type="http://schemas.openxmlformats.org/officeDocument/2006/relationships/image" Target="media/image129.png"/><Relationship Id="rId331" Type="http://schemas.openxmlformats.org/officeDocument/2006/relationships/hyperlink" Target="https://doi.org/10.1080/14786419.2010.545352" TargetMode="External"/><Relationship Id="rId373" Type="http://schemas.openxmlformats.org/officeDocument/2006/relationships/hyperlink" Target="https://www.ncbi.nlm.nih.gov/pubmed/25553022" TargetMode="External"/><Relationship Id="rId580" Type="http://schemas.openxmlformats.org/officeDocument/2006/relationships/image" Target="media/image292.png"/><Relationship Id="rId636" Type="http://schemas.openxmlformats.org/officeDocument/2006/relationships/image" Target="media/image325.png"/><Relationship Id="rId801" Type="http://schemas.openxmlformats.org/officeDocument/2006/relationships/hyperlink" Target="https://www.ncbi.nlm.nih.gov/pubmed/20779715" TargetMode="External"/><Relationship Id="rId1" Type="http://schemas.openxmlformats.org/officeDocument/2006/relationships/numbering" Target="numbering.xml"/><Relationship Id="rId233" Type="http://schemas.openxmlformats.org/officeDocument/2006/relationships/image" Target="media/image195.png"/><Relationship Id="rId678" Type="http://schemas.openxmlformats.org/officeDocument/2006/relationships/image" Target="media/image357.png"/><Relationship Id="rId843" Type="http://schemas.openxmlformats.org/officeDocument/2006/relationships/hyperlink" Target="https://doi.org/10.3390/jcs10050255" TargetMode="External"/><Relationship Id="rId28" Type="http://schemas.openxmlformats.org/officeDocument/2006/relationships/hyperlink" Target="https://orcid.org/0000-0003-0798-5562" TargetMode="External"/><Relationship Id="rId275" Type="http://schemas.openxmlformats.org/officeDocument/2006/relationships/image" Target="media/image237.png"/><Relationship Id="rId300" Type="http://schemas.openxmlformats.org/officeDocument/2006/relationships/image" Target="media/image262.png"/><Relationship Id="rId703" Type="http://schemas.openxmlformats.org/officeDocument/2006/relationships/image" Target="media/image362.png"/><Relationship Id="rId745" Type="http://schemas.openxmlformats.org/officeDocument/2006/relationships/hyperlink" Target="https://www.ncbi.nlm.nih.gov/pubmed/27003020" TargetMode="External"/><Relationship Id="rId81" Type="http://schemas.openxmlformats.org/officeDocument/2006/relationships/image" Target="media/image49.png"/><Relationship Id="rId135" Type="http://schemas.openxmlformats.org/officeDocument/2006/relationships/image" Target="media/image103.png"/><Relationship Id="rId177" Type="http://schemas.openxmlformats.org/officeDocument/2006/relationships/image" Target="media/image145.png"/><Relationship Id="rId342" Type="http://schemas.openxmlformats.org/officeDocument/2006/relationships/hyperlink" Target="https://www.ncbi.nlm.nih.gov/pubmed/16227641" TargetMode="External"/><Relationship Id="rId384" Type="http://schemas.openxmlformats.org/officeDocument/2006/relationships/hyperlink" Target="https://doi.org/10.17516/1998-2836-2015-8-2-277-286" TargetMode="External"/><Relationship Id="rId591" Type="http://schemas.openxmlformats.org/officeDocument/2006/relationships/image" Target="media/image300.png"/><Relationship Id="rId605" Type="http://schemas.openxmlformats.org/officeDocument/2006/relationships/image" Target="media/image307.png"/><Relationship Id="rId787" Type="http://schemas.openxmlformats.org/officeDocument/2006/relationships/hyperlink" Target="https://doi.org/10.3390/jcs10050255" TargetMode="External"/><Relationship Id="rId812" Type="http://schemas.openxmlformats.org/officeDocument/2006/relationships/hyperlink" Target="https://doi.org/10.1016/j.jeurceramsoc.2007.12.001" TargetMode="External"/><Relationship Id="rId202" Type="http://schemas.openxmlformats.org/officeDocument/2006/relationships/image" Target="media/image170.png"/><Relationship Id="rId244" Type="http://schemas.openxmlformats.org/officeDocument/2006/relationships/image" Target="media/image206.png"/><Relationship Id="rId647" Type="http://schemas.openxmlformats.org/officeDocument/2006/relationships/image" Target="media/image440.png"/><Relationship Id="rId689" Type="http://schemas.openxmlformats.org/officeDocument/2006/relationships/image" Target="media/image482.png"/><Relationship Id="rId39" Type="http://schemas.openxmlformats.org/officeDocument/2006/relationships/footer" Target="footer2.xml"/><Relationship Id="rId286" Type="http://schemas.openxmlformats.org/officeDocument/2006/relationships/image" Target="media/image248.png"/><Relationship Id="rId714" Type="http://schemas.openxmlformats.org/officeDocument/2006/relationships/image" Target="media/image375.png"/><Relationship Id="rId756" Type="http://schemas.openxmlformats.org/officeDocument/2006/relationships/hyperlink" Target="https://www.ncbi.nlm.nih.gov/pubmed/31226477" TargetMode="External"/><Relationship Id="rId50" Type="http://schemas.openxmlformats.org/officeDocument/2006/relationships/image" Target="media/image18.png"/><Relationship Id="rId104" Type="http://schemas.openxmlformats.org/officeDocument/2006/relationships/image" Target="media/image67.png"/><Relationship Id="rId146" Type="http://schemas.openxmlformats.org/officeDocument/2006/relationships/image" Target="media/image84.png"/><Relationship Id="rId188" Type="http://schemas.openxmlformats.org/officeDocument/2006/relationships/image" Target="media/image156.png"/><Relationship Id="rId311" Type="http://schemas.openxmlformats.org/officeDocument/2006/relationships/image" Target="media/image273.png"/><Relationship Id="rId353" Type="http://schemas.openxmlformats.org/officeDocument/2006/relationships/hyperlink" Target="https://doi.org/10.1016/j.biotechadv.2019.06.008" TargetMode="External"/><Relationship Id="rId395" Type="http://schemas.openxmlformats.org/officeDocument/2006/relationships/hyperlink" Target="https://doi.org/10.1016/0039-9140(74)80145-1" TargetMode="External"/><Relationship Id="rId409" Type="http://schemas.openxmlformats.org/officeDocument/2006/relationships/hyperlink" Target="https://doi.org/10.1016/j.chroma.2005.09.070" TargetMode="External"/><Relationship Id="rId560" Type="http://schemas.openxmlformats.org/officeDocument/2006/relationships/hyperlink" Target="mailto:gulistan2009@mail.ru" TargetMode="External"/><Relationship Id="rId798" Type="http://schemas.openxmlformats.org/officeDocument/2006/relationships/hyperlink" Target="https://www.mdpi.com/article/10.3390/jcs10050255/s1" TargetMode="External"/><Relationship Id="rId92" Type="http://schemas.openxmlformats.org/officeDocument/2006/relationships/image" Target="media/image54.jpeg"/><Relationship Id="rId213" Type="http://schemas.openxmlformats.org/officeDocument/2006/relationships/image" Target="media/image181.png"/><Relationship Id="rId420" Type="http://schemas.openxmlformats.org/officeDocument/2006/relationships/hyperlink" Target="https://doi.org/10.3390/molecules27113621" TargetMode="External"/><Relationship Id="rId616" Type="http://schemas.openxmlformats.org/officeDocument/2006/relationships/image" Target="media/image409.png"/><Relationship Id="rId658" Type="http://schemas.openxmlformats.org/officeDocument/2006/relationships/image" Target="media/image337.png"/><Relationship Id="rId823" Type="http://schemas.openxmlformats.org/officeDocument/2006/relationships/hyperlink" Target="https://doi.org/10.1136/bmj.1.3923.527" TargetMode="External"/><Relationship Id="rId255" Type="http://schemas.openxmlformats.org/officeDocument/2006/relationships/image" Target="media/image217.png"/><Relationship Id="rId297" Type="http://schemas.openxmlformats.org/officeDocument/2006/relationships/image" Target="media/image259.png"/><Relationship Id="rId725" Type="http://schemas.openxmlformats.org/officeDocument/2006/relationships/image" Target="media/image518.png"/><Relationship Id="rId115" Type="http://schemas.openxmlformats.org/officeDocument/2006/relationships/image" Target="media/image78.png"/><Relationship Id="rId157" Type="http://schemas.openxmlformats.org/officeDocument/2006/relationships/image" Target="media/image120.png"/><Relationship Id="rId322" Type="http://schemas.openxmlformats.org/officeDocument/2006/relationships/image" Target="media/image284.png"/><Relationship Id="rId364" Type="http://schemas.openxmlformats.org/officeDocument/2006/relationships/hyperlink" Target="https://doi.org/10.1021/je700069g" TargetMode="External"/><Relationship Id="rId767" Type="http://schemas.openxmlformats.org/officeDocument/2006/relationships/image" Target="media/image383.png"/><Relationship Id="rId61" Type="http://schemas.openxmlformats.org/officeDocument/2006/relationships/image" Target="media/image28.png"/><Relationship Id="rId199" Type="http://schemas.openxmlformats.org/officeDocument/2006/relationships/image" Target="media/image167.png"/><Relationship Id="rId571" Type="http://schemas.openxmlformats.org/officeDocument/2006/relationships/header" Target="header3.xml"/><Relationship Id="rId627" Type="http://schemas.openxmlformats.org/officeDocument/2006/relationships/image" Target="media/image420.png"/><Relationship Id="rId669" Type="http://schemas.openxmlformats.org/officeDocument/2006/relationships/image" Target="media/image348.png"/><Relationship Id="rId834" Type="http://schemas.openxmlformats.org/officeDocument/2006/relationships/hyperlink" Target="https://doi.org/10.1039/C6RA21900D" TargetMode="External"/><Relationship Id="rId19" Type="http://schemas.openxmlformats.org/officeDocument/2006/relationships/image" Target="media/image10.png"/><Relationship Id="rId224" Type="http://schemas.openxmlformats.org/officeDocument/2006/relationships/image" Target="media/image186.png"/><Relationship Id="rId266" Type="http://schemas.openxmlformats.org/officeDocument/2006/relationships/image" Target="media/image228.png"/><Relationship Id="rId680" Type="http://schemas.openxmlformats.org/officeDocument/2006/relationships/image" Target="media/image359.png"/><Relationship Id="rId736" Type="http://schemas.openxmlformats.org/officeDocument/2006/relationships/hyperlink" Target="https://www.ncbi.nlm.nih.gov/pubmed/30141127" TargetMode="External"/><Relationship Id="rId30" Type="http://schemas.openxmlformats.org/officeDocument/2006/relationships/hyperlink" Target="mailto:altynarai81@mail.ru" TargetMode="External"/><Relationship Id="rId126" Type="http://schemas.openxmlformats.org/officeDocument/2006/relationships/image" Target="media/image94.png"/><Relationship Id="rId168" Type="http://schemas.openxmlformats.org/officeDocument/2006/relationships/image" Target="media/image131.png"/><Relationship Id="rId333" Type="http://schemas.openxmlformats.org/officeDocument/2006/relationships/hyperlink" Target="https://doi.org/10.2174/0929867053202214" TargetMode="External"/><Relationship Id="rId778" Type="http://schemas.openxmlformats.org/officeDocument/2006/relationships/hyperlink" Target="https://doi.org/10.3390/jcs10050255" TargetMode="External"/><Relationship Id="rId72" Type="http://schemas.openxmlformats.org/officeDocument/2006/relationships/image" Target="media/image39.png"/><Relationship Id="rId375" Type="http://schemas.openxmlformats.org/officeDocument/2006/relationships/hyperlink" Target="https://doi.org/10.1016/j.ejps.2011.12.007" TargetMode="External"/><Relationship Id="rId582" Type="http://schemas.openxmlformats.org/officeDocument/2006/relationships/image" Target="media/image294.png"/><Relationship Id="rId638" Type="http://schemas.openxmlformats.org/officeDocument/2006/relationships/image" Target="media/image431.png"/><Relationship Id="rId803" Type="http://schemas.openxmlformats.org/officeDocument/2006/relationships/hyperlink" Target="https://www.ncbi.nlm.nih.gov/pubmed/19831556" TargetMode="External"/><Relationship Id="rId845" Type="http://schemas.openxmlformats.org/officeDocument/2006/relationships/theme" Target="theme/theme1.xml"/><Relationship Id="rId3" Type="http://schemas.openxmlformats.org/officeDocument/2006/relationships/settings" Target="settings.xml"/><Relationship Id="rId235" Type="http://schemas.openxmlformats.org/officeDocument/2006/relationships/image" Target="media/image197.png"/><Relationship Id="rId277" Type="http://schemas.openxmlformats.org/officeDocument/2006/relationships/image" Target="media/image239.png"/><Relationship Id="rId400" Type="http://schemas.openxmlformats.org/officeDocument/2006/relationships/hyperlink" Target="https://doi.org/10.1016/j.vibspec.2006.06.001" TargetMode="External"/><Relationship Id="rId705" Type="http://schemas.openxmlformats.org/officeDocument/2006/relationships/image" Target="media/image364.png"/><Relationship Id="rId137" Type="http://schemas.openxmlformats.org/officeDocument/2006/relationships/image" Target="media/image105.png"/><Relationship Id="rId302" Type="http://schemas.openxmlformats.org/officeDocument/2006/relationships/image" Target="media/image264.png"/><Relationship Id="rId344" Type="http://schemas.openxmlformats.org/officeDocument/2006/relationships/hyperlink" Target="https://doi.org/10.3390/molecules14041639" TargetMode="External"/><Relationship Id="rId691" Type="http://schemas.openxmlformats.org/officeDocument/2006/relationships/image" Target="media/image484.png"/><Relationship Id="rId747" Type="http://schemas.openxmlformats.org/officeDocument/2006/relationships/hyperlink" Target="https://doi.org/10.1016/j.intimp.2016.02.022" TargetMode="External"/><Relationship Id="rId789" Type="http://schemas.openxmlformats.org/officeDocument/2006/relationships/hyperlink" Target="https://doi.org/10.3390/jcs10050255" TargetMode="External"/><Relationship Id="rId41" Type="http://schemas.openxmlformats.org/officeDocument/2006/relationships/image" Target="media/image16.png"/><Relationship Id="rId83" Type="http://schemas.openxmlformats.org/officeDocument/2006/relationships/image" Target="media/image47.jpeg"/><Relationship Id="rId179" Type="http://schemas.openxmlformats.org/officeDocument/2006/relationships/image" Target="media/image147.png"/><Relationship Id="rId386" Type="http://schemas.openxmlformats.org/officeDocument/2006/relationships/hyperlink" Target="https://doi.org/10.17516/1998-2836-0203" TargetMode="External"/><Relationship Id="rId551" Type="http://schemas.openxmlformats.org/officeDocument/2006/relationships/image" Target="media/image371.png"/><Relationship Id="rId593" Type="http://schemas.openxmlformats.org/officeDocument/2006/relationships/image" Target="media/image386.png"/><Relationship Id="rId607" Type="http://schemas.openxmlformats.org/officeDocument/2006/relationships/image" Target="media/image309.png"/><Relationship Id="rId649" Type="http://schemas.openxmlformats.org/officeDocument/2006/relationships/image" Target="media/image328.jpeg"/><Relationship Id="rId814" Type="http://schemas.openxmlformats.org/officeDocument/2006/relationships/hyperlink" Target="https://www.ncbi.nlm.nih.gov/pubmed/24954909" TargetMode="External"/><Relationship Id="rId190" Type="http://schemas.openxmlformats.org/officeDocument/2006/relationships/image" Target="media/image158.png"/><Relationship Id="rId204" Type="http://schemas.openxmlformats.org/officeDocument/2006/relationships/image" Target="media/image172.png"/><Relationship Id="rId246" Type="http://schemas.openxmlformats.org/officeDocument/2006/relationships/image" Target="media/image208.png"/><Relationship Id="rId288" Type="http://schemas.openxmlformats.org/officeDocument/2006/relationships/image" Target="media/image250.png"/><Relationship Id="rId411" Type="http://schemas.openxmlformats.org/officeDocument/2006/relationships/hyperlink" Target="https://doi.org/10.4314/tjpr.v11i2.12" TargetMode="External"/><Relationship Id="rId660" Type="http://schemas.openxmlformats.org/officeDocument/2006/relationships/image" Target="media/image339.jpeg"/><Relationship Id="rId106" Type="http://schemas.openxmlformats.org/officeDocument/2006/relationships/image" Target="media/image69.png"/><Relationship Id="rId313" Type="http://schemas.openxmlformats.org/officeDocument/2006/relationships/image" Target="media/image275.png"/><Relationship Id="rId716" Type="http://schemas.openxmlformats.org/officeDocument/2006/relationships/image" Target="media/image509.png"/><Relationship Id="rId758" Type="http://schemas.openxmlformats.org/officeDocument/2006/relationships/image" Target="media/image379.png"/><Relationship Id="rId10" Type="http://schemas.openxmlformats.org/officeDocument/2006/relationships/image" Target="media/image1.png"/><Relationship Id="rId52" Type="http://schemas.openxmlformats.org/officeDocument/2006/relationships/image" Target="media/image20.png"/><Relationship Id="rId94" Type="http://schemas.openxmlformats.org/officeDocument/2006/relationships/image" Target="media/image56.png"/><Relationship Id="rId148" Type="http://schemas.openxmlformats.org/officeDocument/2006/relationships/image" Target="media/image86.png"/><Relationship Id="rId355" Type="http://schemas.openxmlformats.org/officeDocument/2006/relationships/hyperlink" Target="https://doi.org/10.1007/s11101-019-09623-1" TargetMode="External"/><Relationship Id="rId397" Type="http://schemas.openxmlformats.org/officeDocument/2006/relationships/hyperlink" Target="https://doi.org/10.17305/bjbms.2009.2853" TargetMode="External"/><Relationship Id="rId562" Type="http://schemas.openxmlformats.org/officeDocument/2006/relationships/hyperlink" Target="mailto:erkass@mail.ru" TargetMode="External"/><Relationship Id="rId618" Type="http://schemas.openxmlformats.org/officeDocument/2006/relationships/image" Target="media/image411.png"/><Relationship Id="rId825" Type="http://schemas.openxmlformats.org/officeDocument/2006/relationships/hyperlink" Target="https://doi.org/10.1034/j.1600-0501.1990.010105.x" TargetMode="External"/><Relationship Id="rId215" Type="http://schemas.openxmlformats.org/officeDocument/2006/relationships/image" Target="media/image144.jpeg"/><Relationship Id="rId257" Type="http://schemas.openxmlformats.org/officeDocument/2006/relationships/image" Target="media/image219.png"/><Relationship Id="rId422" Type="http://schemas.openxmlformats.org/officeDocument/2006/relationships/header" Target="header2.xml"/><Relationship Id="rId299" Type="http://schemas.openxmlformats.org/officeDocument/2006/relationships/image" Target="media/image261.png"/><Relationship Id="rId727" Type="http://schemas.openxmlformats.org/officeDocument/2006/relationships/image" Target="media/image520.png"/><Relationship Id="rId63" Type="http://schemas.openxmlformats.org/officeDocument/2006/relationships/image" Target="media/image30.png"/><Relationship Id="rId159" Type="http://schemas.openxmlformats.org/officeDocument/2006/relationships/image" Target="media/image122.png"/><Relationship Id="rId366" Type="http://schemas.openxmlformats.org/officeDocument/2006/relationships/hyperlink" Target="https://doi.org/10.1002/jps.23853" TargetMode="External"/><Relationship Id="rId573" Type="http://schemas.openxmlformats.org/officeDocument/2006/relationships/hyperlink" Target="https://doi.org/10.3390/molecules29071608" TargetMode="External"/><Relationship Id="rId780" Type="http://schemas.openxmlformats.org/officeDocument/2006/relationships/hyperlink" Target="https://doi.org/10.3390/jcs10050255" TargetMode="External"/><Relationship Id="rId226" Type="http://schemas.openxmlformats.org/officeDocument/2006/relationships/image" Target="media/image188.png"/><Relationship Id="rId640" Type="http://schemas.openxmlformats.org/officeDocument/2006/relationships/image" Target="media/image433.png"/><Relationship Id="rId738" Type="http://schemas.openxmlformats.org/officeDocument/2006/relationships/hyperlink" Target="https://doi.org/10.1055/s-1973-22190" TargetMode="External"/><Relationship Id="rId74" Type="http://schemas.openxmlformats.org/officeDocument/2006/relationships/image" Target="media/image42.png"/><Relationship Id="rId377" Type="http://schemas.openxmlformats.org/officeDocument/2006/relationships/hyperlink" Target="https://doi.org/10.1097/CAD.0b013e3283421035" TargetMode="External"/><Relationship Id="rId584" Type="http://schemas.openxmlformats.org/officeDocument/2006/relationships/image" Target="media/image377.png"/><Relationship Id="rId805" Type="http://schemas.openxmlformats.org/officeDocument/2006/relationships/hyperlink" Target="https://doi.org/10.1111/j.1151-2916.1998.tb02540.x" TargetMode="External"/><Relationship Id="rId5" Type="http://schemas.openxmlformats.org/officeDocument/2006/relationships/footnotes" Target="footnotes.xml"/><Relationship Id="rId237" Type="http://schemas.openxmlformats.org/officeDocument/2006/relationships/image" Target="media/image199.png"/><Relationship Id="rId791" Type="http://schemas.openxmlformats.org/officeDocument/2006/relationships/image" Target="media/image394.jpeg"/><Relationship Id="rId651" Type="http://schemas.openxmlformats.org/officeDocument/2006/relationships/image" Target="media/image330.jpeg"/><Relationship Id="rId749" Type="http://schemas.openxmlformats.org/officeDocument/2006/relationships/hyperlink" Target="https://doi.org/10.1371/journal.pone.0086147" TargetMode="External"/><Relationship Id="rId290" Type="http://schemas.openxmlformats.org/officeDocument/2006/relationships/image" Target="media/image252.png"/><Relationship Id="rId304" Type="http://schemas.openxmlformats.org/officeDocument/2006/relationships/image" Target="media/image266.png"/><Relationship Id="rId388" Type="http://schemas.openxmlformats.org/officeDocument/2006/relationships/hyperlink" Target="https://www.ncbi.nlm.nih.gov/pubmed/26794731" TargetMode="External"/><Relationship Id="rId609" Type="http://schemas.openxmlformats.org/officeDocument/2006/relationships/image" Target="media/image311.png"/><Relationship Id="rId85" Type="http://schemas.openxmlformats.org/officeDocument/2006/relationships/image" Target="media/image49.jpeg"/><Relationship Id="rId150" Type="http://schemas.openxmlformats.org/officeDocument/2006/relationships/image" Target="media/image88.png"/><Relationship Id="rId595" Type="http://schemas.openxmlformats.org/officeDocument/2006/relationships/image" Target="media/image388.png"/><Relationship Id="rId816" Type="http://schemas.openxmlformats.org/officeDocument/2006/relationships/hyperlink" Target="https://www.ncbi.nlm.nih.gov/pubmed/22009627" TargetMode="External"/><Relationship Id="rId248" Type="http://schemas.openxmlformats.org/officeDocument/2006/relationships/image" Target="media/image210.png"/><Relationship Id="rId662" Type="http://schemas.openxmlformats.org/officeDocument/2006/relationships/image" Target="media/image341.png"/><Relationship Id="rId12" Type="http://schemas.openxmlformats.org/officeDocument/2006/relationships/image" Target="media/image3.png"/><Relationship Id="rId108" Type="http://schemas.openxmlformats.org/officeDocument/2006/relationships/image" Target="media/image71.png"/><Relationship Id="rId315" Type="http://schemas.openxmlformats.org/officeDocument/2006/relationships/image" Target="media/image277.png"/><Relationship Id="rId96" Type="http://schemas.openxmlformats.org/officeDocument/2006/relationships/image" Target="media/image59.png"/><Relationship Id="rId161" Type="http://schemas.openxmlformats.org/officeDocument/2006/relationships/image" Target="media/image124.png"/><Relationship Id="rId399" Type="http://schemas.openxmlformats.org/officeDocument/2006/relationships/hyperlink" Target="https://doi.org/10.1002/jrs.2658" TargetMode="External"/><Relationship Id="rId827" Type="http://schemas.openxmlformats.org/officeDocument/2006/relationships/hyperlink" Target="https://doi.org/10.1039/D3MD00596H" TargetMode="External"/><Relationship Id="rId259" Type="http://schemas.openxmlformats.org/officeDocument/2006/relationships/image" Target="media/image221.png"/><Relationship Id="rId673" Type="http://schemas.openxmlformats.org/officeDocument/2006/relationships/image" Target="media/image352.png"/><Relationship Id="rId23" Type="http://schemas.openxmlformats.org/officeDocument/2006/relationships/hyperlink" Target="https://www.mdpi.com/journal/molecules" TargetMode="External"/><Relationship Id="rId119" Type="http://schemas.openxmlformats.org/officeDocument/2006/relationships/image" Target="media/image82.png"/><Relationship Id="rId326" Type="http://schemas.openxmlformats.org/officeDocument/2006/relationships/image" Target="media/image288.png"/><Relationship Id="rId740" Type="http://schemas.openxmlformats.org/officeDocument/2006/relationships/hyperlink" Target="https://www.ncbi.nlm.nih.gov/pubmed/35684557" TargetMode="External"/><Relationship Id="rId838" Type="http://schemas.openxmlformats.org/officeDocument/2006/relationships/hyperlink" Target="https://doi.org/10.15826/chimtech.9216" TargetMode="External"/><Relationship Id="rId172" Type="http://schemas.openxmlformats.org/officeDocument/2006/relationships/image" Target="media/image135.png"/><Relationship Id="rId600" Type="http://schemas.openxmlformats.org/officeDocument/2006/relationships/image" Target="media/image302.jpeg"/><Relationship Id="rId684" Type="http://schemas.openxmlformats.org/officeDocument/2006/relationships/image" Target="media/image477.png"/><Relationship Id="rId337" Type="http://schemas.openxmlformats.org/officeDocument/2006/relationships/hyperlink" Target="https://doi.org/10.3390/molecules18044526" TargetMode="External"/><Relationship Id="rId34" Type="http://schemas.openxmlformats.org/officeDocument/2006/relationships/hyperlink" Target="mailto:lyapunova.mari@mail.ru" TargetMode="External"/><Relationship Id="rId751" Type="http://schemas.openxmlformats.org/officeDocument/2006/relationships/hyperlink" Target="https://doi.org/10.1007/s11172-021-3068-8" TargetMode="External"/><Relationship Id="rId183" Type="http://schemas.openxmlformats.org/officeDocument/2006/relationships/image" Target="media/image151.png"/><Relationship Id="rId390" Type="http://schemas.openxmlformats.org/officeDocument/2006/relationships/hyperlink" Target="https://doi.org/10.3390/ijms131114992" TargetMode="External"/><Relationship Id="rId404" Type="http://schemas.openxmlformats.org/officeDocument/2006/relationships/hyperlink" Target="https://doi.org/10.1016/j.jchromb.2013.09.005" TargetMode="External"/><Relationship Id="rId611" Type="http://schemas.openxmlformats.org/officeDocument/2006/relationships/image" Target="media/image404.png"/><Relationship Id="rId250" Type="http://schemas.openxmlformats.org/officeDocument/2006/relationships/image" Target="media/image212.png"/><Relationship Id="rId695" Type="http://schemas.openxmlformats.org/officeDocument/2006/relationships/image" Target="media/image488.png"/><Relationship Id="rId709" Type="http://schemas.openxmlformats.org/officeDocument/2006/relationships/image" Target="media/image368.png"/><Relationship Id="rId45" Type="http://schemas.openxmlformats.org/officeDocument/2006/relationships/image" Target="media/image17.jpeg"/><Relationship Id="rId110" Type="http://schemas.openxmlformats.org/officeDocument/2006/relationships/image" Target="media/image73.png"/><Relationship Id="rId348" Type="http://schemas.openxmlformats.org/officeDocument/2006/relationships/hyperlink" Target="https://www.ncbi.nlm.nih.gov/pubmed/25866796" TargetMode="External"/><Relationship Id="rId555" Type="http://schemas.openxmlformats.org/officeDocument/2006/relationships/hyperlink" Target="https://orcid.org/0000-0001-6246-4431" TargetMode="External"/><Relationship Id="rId762" Type="http://schemas.openxmlformats.org/officeDocument/2006/relationships/image" Target="media/image526.png"/><Relationship Id="rId194" Type="http://schemas.openxmlformats.org/officeDocument/2006/relationships/image" Target="media/image162.png"/><Relationship Id="rId208" Type="http://schemas.openxmlformats.org/officeDocument/2006/relationships/image" Target="media/image141.png"/><Relationship Id="rId415" Type="http://schemas.openxmlformats.org/officeDocument/2006/relationships/hyperlink" Target="https://doi.org/10.1093/chromsci/bmt010" TargetMode="External"/><Relationship Id="rId622" Type="http://schemas.openxmlformats.org/officeDocument/2006/relationships/image" Target="media/image315.png"/><Relationship Id="rId261" Type="http://schemas.openxmlformats.org/officeDocument/2006/relationships/image" Target="media/image223.png"/><Relationship Id="rId56" Type="http://schemas.openxmlformats.org/officeDocument/2006/relationships/image" Target="media/image24.png"/><Relationship Id="rId359" Type="http://schemas.openxmlformats.org/officeDocument/2006/relationships/hyperlink" Target="https://doi.org/10.1016/0031-9422(89)80295-X" TargetMode="External"/><Relationship Id="rId566" Type="http://schemas.openxmlformats.org/officeDocument/2006/relationships/hyperlink" Target="mailto:farkhad.tarikhov@nu.edu.kz" TargetMode="External"/><Relationship Id="rId773" Type="http://schemas.openxmlformats.org/officeDocument/2006/relationships/hyperlink" Target="https://creativecommons.org/licenses/by/4.0/" TargetMode="External"/><Relationship Id="rId121" Type="http://schemas.openxmlformats.org/officeDocument/2006/relationships/image" Target="media/image89.png"/><Relationship Id="rId219" Type="http://schemas.openxmlformats.org/officeDocument/2006/relationships/image" Target="media/image177.png"/><Relationship Id="rId633" Type="http://schemas.openxmlformats.org/officeDocument/2006/relationships/image" Target="media/image322.png"/><Relationship Id="rId840" Type="http://schemas.openxmlformats.org/officeDocument/2006/relationships/hyperlink" Target="https://doi.org/10.3390/jcs10050255" TargetMode="External"/><Relationship Id="rId67" Type="http://schemas.openxmlformats.org/officeDocument/2006/relationships/image" Target="media/image35.png"/><Relationship Id="rId272" Type="http://schemas.openxmlformats.org/officeDocument/2006/relationships/image" Target="media/image234.png"/><Relationship Id="rId577" Type="http://schemas.openxmlformats.org/officeDocument/2006/relationships/hyperlink" Target="https://doi.org/10.3390/molecules29071608" TargetMode="External"/><Relationship Id="rId700" Type="http://schemas.openxmlformats.org/officeDocument/2006/relationships/image" Target="media/image493.png"/><Relationship Id="rId132" Type="http://schemas.openxmlformats.org/officeDocument/2006/relationships/image" Target="media/image100.png"/><Relationship Id="rId784" Type="http://schemas.openxmlformats.org/officeDocument/2006/relationships/hyperlink" Target="https://doi.org/10.3390/jcs10050255" TargetMode="External"/><Relationship Id="rId644" Type="http://schemas.openxmlformats.org/officeDocument/2006/relationships/image" Target="media/image437.png"/><Relationship Id="rId283" Type="http://schemas.openxmlformats.org/officeDocument/2006/relationships/image" Target="media/image245.png"/><Relationship Id="rId711" Type="http://schemas.openxmlformats.org/officeDocument/2006/relationships/image" Target="media/image370.png"/><Relationship Id="rId78" Type="http://schemas.openxmlformats.org/officeDocument/2006/relationships/image" Target="media/image45.png"/><Relationship Id="rId143" Type="http://schemas.openxmlformats.org/officeDocument/2006/relationships/image" Target="media/image111.png"/><Relationship Id="rId350" Type="http://schemas.openxmlformats.org/officeDocument/2006/relationships/hyperlink" Target="https://doi.org/10.1016/j.cmet.2010.12.004" TargetMode="External"/><Relationship Id="rId588" Type="http://schemas.openxmlformats.org/officeDocument/2006/relationships/image" Target="media/image297.png"/><Relationship Id="rId795" Type="http://schemas.openxmlformats.org/officeDocument/2006/relationships/hyperlink" Target="https://doi.org/10.3390/jcs10050255" TargetMode="External"/><Relationship Id="rId809" Type="http://schemas.openxmlformats.org/officeDocument/2006/relationships/hyperlink" Target="https://doi.org/10.1016/j.progsolidstchem.2004.07.001" TargetMode="External"/><Relationship Id="rId9" Type="http://schemas.openxmlformats.org/officeDocument/2006/relationships/hyperlink" Target="https://www.mdpi.com/" TargetMode="External"/><Relationship Id="rId210" Type="http://schemas.openxmlformats.org/officeDocument/2006/relationships/image" Target="media/image178.png"/><Relationship Id="rId655" Type="http://schemas.openxmlformats.org/officeDocument/2006/relationships/image" Target="media/image334.jpeg"/><Relationship Id="rId294" Type="http://schemas.openxmlformats.org/officeDocument/2006/relationships/image" Target="media/image256.png"/><Relationship Id="rId308" Type="http://schemas.openxmlformats.org/officeDocument/2006/relationships/image" Target="media/image270.png"/><Relationship Id="rId722" Type="http://schemas.openxmlformats.org/officeDocument/2006/relationships/image" Target="media/image515.png"/><Relationship Id="rId89" Type="http://schemas.openxmlformats.org/officeDocument/2006/relationships/image" Target="media/image57.png"/><Relationship Id="rId154" Type="http://schemas.openxmlformats.org/officeDocument/2006/relationships/image" Target="media/image117.png"/><Relationship Id="rId361" Type="http://schemas.openxmlformats.org/officeDocument/2006/relationships/hyperlink" Target="https://www.ncbi.nlm.nih.gov/pubmed/10757727" TargetMode="External"/><Relationship Id="rId599" Type="http://schemas.openxmlformats.org/officeDocument/2006/relationships/image" Target="media/image392.png"/><Relationship Id="rId666" Type="http://schemas.openxmlformats.org/officeDocument/2006/relationships/image" Target="media/image345.png"/><Relationship Id="rId221" Type="http://schemas.openxmlformats.org/officeDocument/2006/relationships/image" Target="media/image183.png"/><Relationship Id="rId319" Type="http://schemas.openxmlformats.org/officeDocument/2006/relationships/image" Target="media/image281.png"/><Relationship Id="rId733" Type="http://schemas.openxmlformats.org/officeDocument/2006/relationships/hyperlink" Target="https://doi.org/10.1016/j.matdes.2017.06.044" TargetMode="External"/><Relationship Id="rId165" Type="http://schemas.openxmlformats.org/officeDocument/2006/relationships/image" Target="media/image128.png"/><Relationship Id="rId372" Type="http://schemas.openxmlformats.org/officeDocument/2006/relationships/hyperlink" Target="https://doi.org/10.1107/S1600536814023848" TargetMode="External"/><Relationship Id="rId677" Type="http://schemas.openxmlformats.org/officeDocument/2006/relationships/image" Target="media/image356.png"/><Relationship Id="rId800" Type="http://schemas.openxmlformats.org/officeDocument/2006/relationships/hyperlink" Target="https://doi.org/10.1136/bmj.1.3918.257" TargetMode="External"/><Relationship Id="rId232" Type="http://schemas.openxmlformats.org/officeDocument/2006/relationships/image" Target="media/image194.png"/><Relationship Id="rId27" Type="http://schemas.openxmlformats.org/officeDocument/2006/relationships/image" Target="media/image14.png"/><Relationship Id="rId744" Type="http://schemas.openxmlformats.org/officeDocument/2006/relationships/hyperlink" Target="https://doi.org/10.2460/javma.248.7.789" TargetMode="External"/><Relationship Id="rId80" Type="http://schemas.openxmlformats.org/officeDocument/2006/relationships/image" Target="media/image48.png"/><Relationship Id="rId176" Type="http://schemas.openxmlformats.org/officeDocument/2006/relationships/image" Target="media/image144.png"/><Relationship Id="rId383" Type="http://schemas.openxmlformats.org/officeDocument/2006/relationships/hyperlink" Target="https://doi.org/10.1007/s00396-017-4027-7" TargetMode="External"/><Relationship Id="rId590" Type="http://schemas.openxmlformats.org/officeDocument/2006/relationships/image" Target="media/image299.png"/><Relationship Id="rId604" Type="http://schemas.openxmlformats.org/officeDocument/2006/relationships/image" Target="media/image306.png"/><Relationship Id="rId811" Type="http://schemas.openxmlformats.org/officeDocument/2006/relationships/hyperlink" Target="https://doi.org/10.4028/www.scientific.net/KEM.782.165" TargetMode="External"/><Relationship Id="rId243" Type="http://schemas.openxmlformats.org/officeDocument/2006/relationships/image" Target="media/image205.png"/><Relationship Id="rId688" Type="http://schemas.openxmlformats.org/officeDocument/2006/relationships/image" Target="media/image481.png"/><Relationship Id="rId38" Type="http://schemas.openxmlformats.org/officeDocument/2006/relationships/hyperlink" Target="mailto:sweetc7@mail.ru" TargetMode="External"/><Relationship Id="rId103" Type="http://schemas.openxmlformats.org/officeDocument/2006/relationships/image" Target="media/image66.png"/><Relationship Id="rId310" Type="http://schemas.openxmlformats.org/officeDocument/2006/relationships/image" Target="media/image272.png"/><Relationship Id="rId755" Type="http://schemas.openxmlformats.org/officeDocument/2006/relationships/hyperlink" Target="https://doi.org/10.1016/j.actbio.2019.06.022" TargetMode="External"/><Relationship Id="rId91" Type="http://schemas.openxmlformats.org/officeDocument/2006/relationships/image" Target="media/image53.jpeg"/><Relationship Id="rId187" Type="http://schemas.openxmlformats.org/officeDocument/2006/relationships/image" Target="media/image155.png"/><Relationship Id="rId394" Type="http://schemas.openxmlformats.org/officeDocument/2006/relationships/hyperlink" Target="https://doi.org/10.1139/x95-121" TargetMode="External"/><Relationship Id="rId408" Type="http://schemas.openxmlformats.org/officeDocument/2006/relationships/hyperlink" Target="https://doi.org/10.1186/s40494-015-0032-7" TargetMode="External"/><Relationship Id="rId615" Type="http://schemas.openxmlformats.org/officeDocument/2006/relationships/image" Target="media/image408.png"/><Relationship Id="rId822" Type="http://schemas.openxmlformats.org/officeDocument/2006/relationships/hyperlink" Target="https://doi.org/10.1126/science.1063273" TargetMode="External"/><Relationship Id="rId254" Type="http://schemas.openxmlformats.org/officeDocument/2006/relationships/image" Target="media/image216.png"/><Relationship Id="rId699" Type="http://schemas.openxmlformats.org/officeDocument/2006/relationships/image" Target="media/image492.png"/><Relationship Id="rId49" Type="http://schemas.openxmlformats.org/officeDocument/2006/relationships/hyperlink" Target="https://www.mdpi.com/journal/molecules" TargetMode="External"/><Relationship Id="rId114" Type="http://schemas.openxmlformats.org/officeDocument/2006/relationships/image" Target="media/image77.png"/><Relationship Id="rId559" Type="http://schemas.openxmlformats.org/officeDocument/2006/relationships/hyperlink" Target="mailto:rima93@list.ru" TargetMode="External"/><Relationship Id="rId766" Type="http://schemas.openxmlformats.org/officeDocument/2006/relationships/hyperlink" Target="https://orcid.org/0000-0002-3022-4510" TargetMode="External"/><Relationship Id="rId198" Type="http://schemas.openxmlformats.org/officeDocument/2006/relationships/image" Target="media/image166.png"/><Relationship Id="rId321" Type="http://schemas.openxmlformats.org/officeDocument/2006/relationships/image" Target="media/image283.png"/><Relationship Id="rId419" Type="http://schemas.openxmlformats.org/officeDocument/2006/relationships/hyperlink" Target="https://doi.org/10.1134/S1061934814130061" TargetMode="External"/><Relationship Id="rId626" Type="http://schemas.openxmlformats.org/officeDocument/2006/relationships/image" Target="media/image419.png"/><Relationship Id="rId833" Type="http://schemas.openxmlformats.org/officeDocument/2006/relationships/hyperlink" Target="https://doi.org/10.1016/j.colsurfa.2018.04.068" TargetMode="External"/><Relationship Id="rId265" Type="http://schemas.openxmlformats.org/officeDocument/2006/relationships/image" Target="media/image227.png"/><Relationship Id="rId125" Type="http://schemas.openxmlformats.org/officeDocument/2006/relationships/image" Target="media/image93.png"/><Relationship Id="rId332" Type="http://schemas.openxmlformats.org/officeDocument/2006/relationships/hyperlink" Target="https://www.ncbi.nlm.nih.gov/pubmed/21598174" TargetMode="External"/><Relationship Id="rId777" Type="http://schemas.openxmlformats.org/officeDocument/2006/relationships/image" Target="media/image385.jpeg"/><Relationship Id="rId637" Type="http://schemas.openxmlformats.org/officeDocument/2006/relationships/image" Target="media/image326.png"/><Relationship Id="rId844" Type="http://schemas.openxmlformats.org/officeDocument/2006/relationships/fontTable" Target="fontTable.xml"/><Relationship Id="rId276" Type="http://schemas.openxmlformats.org/officeDocument/2006/relationships/image" Target="media/image238.png"/><Relationship Id="rId690" Type="http://schemas.openxmlformats.org/officeDocument/2006/relationships/image" Target="media/image483.png"/><Relationship Id="rId704" Type="http://schemas.openxmlformats.org/officeDocument/2006/relationships/image" Target="media/image36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30194</Words>
  <Characters>172111</Characters>
  <Application>Microsoft Office Word</Application>
  <DocSecurity>0</DocSecurity>
  <Lines>1434</Lines>
  <Paragraphs>403</Paragraphs>
  <ScaleCrop>false</ScaleCrop>
  <Company/>
  <LinksUpToDate>false</LinksUpToDate>
  <CharactersWithSpaces>201902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Liner</dc:creator>
  <cp:lastModifiedBy>user</cp:lastModifiedBy>
  <cp:revision>3</cp:revision>
  <dcterms:created xsi:type="dcterms:W3CDTF">2026-07-13T12:59:00Z</dcterms:created>
  <dcterms:modified xsi:type="dcterms:W3CDTF">2026-07-13T12:59:00Z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2026-07-11T00:00:00Z</vt:filetime>
  </property>
  <property fmtid="{D5CDD505-2E9C-101B-9397-08002B2CF9AE}" pid="4" name="LastSaved">
    <vt:filetime>2026-07-11T00:00:00Z</vt:filetime>
  </property>
  <property fmtid="{D5CDD505-2E9C-101B-9397-08002B2CF9AE}" pid="5" name="Producer">
    <vt:lpwstr>iLovePDF</vt:lpwstr>
  </property>
  <property fmtid="{D5CDD505-2E9C-101B-9397-08002B2CF9AE}" pid="6" name="GrammarlyDocumentId">
    <vt:lpwstr>3b7deb90-c1d9-4fe4-a028-f4caad7f9414</vt:lpwstr>
  </property>
</Properties>
</file>